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92089" w14:textId="77777777" w:rsidR="00287952" w:rsidRPr="004905EA" w:rsidRDefault="00287952" w:rsidP="00287952">
      <w:pPr>
        <w:pStyle w:val="Bezproreda1"/>
        <w:rPr>
          <w:rFonts w:ascii="Arial" w:eastAsia="Times New Roman" w:hAnsi="Arial" w:cs="Arial"/>
          <w:sz w:val="20"/>
          <w:szCs w:val="20"/>
          <w:lang w:eastAsia="ar-SA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</w:tblGrid>
      <w:tr w:rsidR="00287952" w:rsidRPr="004905EA" w14:paraId="25C0A8F8" w14:textId="77777777" w:rsidTr="00D62F3E">
        <w:tc>
          <w:tcPr>
            <w:tcW w:w="5665" w:type="dxa"/>
          </w:tcPr>
          <w:p w14:paraId="1BE1ED28" w14:textId="5A0AFAAA" w:rsidR="00287952" w:rsidRPr="004905EA" w:rsidRDefault="00A609DA" w:rsidP="00A609DA">
            <w:pPr>
              <w:pStyle w:val="Bezproreda2"/>
            </w:pPr>
            <w:bookmarkStart w:id="0" w:name="_Hlk531952015"/>
            <w:r>
              <w:rPr>
                <w:noProof/>
                <w:lang w:val="en-US"/>
              </w:rPr>
              <w:t xml:space="preserve">                        </w:t>
            </w:r>
            <w:r w:rsidR="00287952" w:rsidRPr="004905EA">
              <w:rPr>
                <w:noProof/>
                <w:lang w:val="en-US"/>
              </w:rPr>
              <w:drawing>
                <wp:inline distT="0" distB="0" distL="0" distR="0" wp14:anchorId="6EF2FC31" wp14:editId="7AC1E37A">
                  <wp:extent cx="361950" cy="435817"/>
                  <wp:effectExtent l="0" t="0" r="0" b="2540"/>
                  <wp:docPr id="7" name="Slika 7" descr="g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lika 1" descr="g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443" cy="437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53D2A6" w14:textId="723F2F1C" w:rsidR="00287952" w:rsidRPr="004905EA" w:rsidRDefault="00A609DA" w:rsidP="00A609DA">
            <w:pPr>
              <w:pStyle w:val="Bezproreda2"/>
              <w:rPr>
                <w:sz w:val="28"/>
                <w:szCs w:val="24"/>
              </w:rPr>
            </w:pPr>
            <w:r>
              <w:t xml:space="preserve">       </w:t>
            </w:r>
            <w:r w:rsidR="00287952" w:rsidRPr="004905EA">
              <w:t>REPUBLIKA HRVATSKA</w:t>
            </w:r>
          </w:p>
          <w:p w14:paraId="3BC51035" w14:textId="77777777" w:rsidR="00287952" w:rsidRPr="004905EA" w:rsidRDefault="00287952" w:rsidP="00A609DA">
            <w:pPr>
              <w:pStyle w:val="Bezproreda2"/>
            </w:pPr>
            <w:r w:rsidRPr="004905EA">
              <w:t>KRAPINSKO - ZAGORSKA ŽUPANIJA</w:t>
            </w:r>
          </w:p>
          <w:p w14:paraId="120B9C4B" w14:textId="66C865D6" w:rsidR="00287952" w:rsidRPr="004905EA" w:rsidRDefault="00A609DA" w:rsidP="00A609DA">
            <w:pPr>
              <w:pStyle w:val="Bezproreda2"/>
            </w:pPr>
            <w:r>
              <w:t xml:space="preserve">         </w:t>
            </w:r>
            <w:r w:rsidR="00287952" w:rsidRPr="004905EA">
              <w:t xml:space="preserve">OPĆINA </w:t>
            </w:r>
            <w:r w:rsidR="00287952">
              <w:t>BUDINŠČINA</w:t>
            </w:r>
          </w:p>
          <w:p w14:paraId="6277B752" w14:textId="1067D3A1" w:rsidR="00287952" w:rsidRPr="004905EA" w:rsidRDefault="00A609DA" w:rsidP="00A609DA">
            <w:pPr>
              <w:pStyle w:val="Bezproreda2"/>
            </w:pPr>
            <w:r>
              <w:t xml:space="preserve">           </w:t>
            </w:r>
            <w:r w:rsidR="00287952" w:rsidRPr="004905EA">
              <w:t>OPĆINSKO VIJEĆE</w:t>
            </w:r>
          </w:p>
        </w:tc>
      </w:tr>
      <w:tr w:rsidR="00A609DA" w:rsidRPr="004905EA" w14:paraId="25E39F91" w14:textId="77777777" w:rsidTr="00E46C32">
        <w:trPr>
          <w:trHeight w:val="68"/>
        </w:trPr>
        <w:tc>
          <w:tcPr>
            <w:tcW w:w="5665" w:type="dxa"/>
          </w:tcPr>
          <w:p w14:paraId="067DDF13" w14:textId="77777777" w:rsidR="00A609DA" w:rsidRPr="004905EA" w:rsidRDefault="00A609DA" w:rsidP="00A609DA">
            <w:pPr>
              <w:pStyle w:val="Bezproreda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</w:p>
        </w:tc>
      </w:tr>
    </w:tbl>
    <w:p w14:paraId="72E207BE" w14:textId="58FB69E4" w:rsidR="00E16029" w:rsidRPr="00E16029" w:rsidRDefault="00E16029" w:rsidP="0028795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</w:t>
      </w:r>
    </w:p>
    <w:p w14:paraId="6B1F0650" w14:textId="357C0BEB" w:rsidR="00287952" w:rsidRPr="004905EA" w:rsidRDefault="00287952" w:rsidP="00287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KLASA: </w:t>
      </w:r>
      <w:r w:rsidR="00A609DA">
        <w:rPr>
          <w:rFonts w:ascii="Times New Roman" w:eastAsia="Times New Roman" w:hAnsi="Times New Roman" w:cs="Times New Roman"/>
          <w:sz w:val="24"/>
          <w:szCs w:val="24"/>
          <w:lang w:eastAsia="en-US"/>
        </w:rPr>
        <w:t>240-02/25-01/02</w:t>
      </w:r>
    </w:p>
    <w:p w14:paraId="20420B33" w14:textId="1B3D6823" w:rsidR="00287952" w:rsidRPr="004905EA" w:rsidRDefault="00287952" w:rsidP="002879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URBROJ: </w:t>
      </w:r>
      <w:r w:rsidR="00A609DA">
        <w:rPr>
          <w:rFonts w:ascii="Times New Roman" w:eastAsia="Times New Roman" w:hAnsi="Times New Roman" w:cs="Times New Roman"/>
          <w:sz w:val="24"/>
          <w:szCs w:val="24"/>
          <w:lang w:eastAsia="en-US"/>
        </w:rPr>
        <w:t>2140-9-01-25-2</w:t>
      </w:r>
    </w:p>
    <w:p w14:paraId="20B458CE" w14:textId="4E2DCA14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Budinščina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E13A4D">
        <w:rPr>
          <w:rFonts w:ascii="Times New Roman" w:eastAsia="Times New Roman" w:hAnsi="Times New Roman" w:cs="Times New Roman"/>
          <w:sz w:val="24"/>
          <w:szCs w:val="24"/>
          <w:lang w:eastAsia="en-US"/>
        </w:rPr>
        <w:t>10.12.2025.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</w:t>
      </w:r>
    </w:p>
    <w:bookmarkEnd w:id="0"/>
    <w:p w14:paraId="41BF8FEE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6D018708" w14:textId="779DF2B2" w:rsidR="00287952" w:rsidRPr="00A609D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A54F20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Na temelju članka 17. stavak 1.  Zakona o sustavu Civilne zaštite („Narodne novine“ broj </w:t>
      </w:r>
      <w:bookmarkStart w:id="1" w:name="_Hlk88728730"/>
      <w:r w:rsidR="00A31A60">
        <w:rPr>
          <w:rStyle w:val="FontStyle16"/>
          <w:sz w:val="24"/>
          <w:szCs w:val="24"/>
        </w:rPr>
        <w:t xml:space="preserve">82/15, 118/18, 31/20, </w:t>
      </w:r>
      <w:r w:rsidRPr="00A54F20">
        <w:rPr>
          <w:rStyle w:val="FontStyle16"/>
          <w:sz w:val="24"/>
          <w:szCs w:val="24"/>
        </w:rPr>
        <w:t>20/21</w:t>
      </w:r>
      <w:bookmarkEnd w:id="1"/>
      <w:r w:rsidR="00A31A60">
        <w:rPr>
          <w:rStyle w:val="FontStyle16"/>
          <w:sz w:val="24"/>
          <w:szCs w:val="24"/>
        </w:rPr>
        <w:t xml:space="preserve"> i 114/22</w:t>
      </w:r>
      <w:r w:rsidRPr="00A54F20">
        <w:rPr>
          <w:rFonts w:ascii="Times New Roman" w:eastAsia="Times New Roman" w:hAnsi="Times New Roman" w:cs="Times New Roman"/>
          <w:sz w:val="24"/>
          <w:szCs w:val="24"/>
          <w:lang w:eastAsia="en-US"/>
        </w:rPr>
        <w:t>)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članka  </w:t>
      </w:r>
      <w:r w:rsidR="00A609DA">
        <w:rPr>
          <w:rFonts w:ascii="Times New Roman" w:eastAsia="Times New Roman" w:hAnsi="Times New Roman" w:cs="Times New Roman"/>
          <w:sz w:val="24"/>
          <w:szCs w:val="24"/>
          <w:lang w:eastAsia="en-US"/>
        </w:rPr>
        <w:t>36.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Statuta Općine </w:t>
      </w:r>
      <w:bookmarkStart w:id="2" w:name="_Hlk89329498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Budinščina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bookmarkEnd w:id="2"/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("Službeni glasnik  Krapinsko - zagorske županije" broj </w:t>
      </w:r>
      <w:r w:rsidR="00A609D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82/15., 118/18., 31/20., 20/21., 114/22. i </w:t>
      </w:r>
      <w:r w:rsidR="007522EC">
        <w:rPr>
          <w:rFonts w:ascii="Times New Roman" w:eastAsia="Times New Roman" w:hAnsi="Times New Roman" w:cs="Times New Roman"/>
          <w:sz w:val="24"/>
          <w:szCs w:val="24"/>
          <w:lang w:eastAsia="en-US"/>
        </w:rPr>
        <w:t>18/25.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) i članka </w:t>
      </w:r>
      <w:r w:rsidR="005661A1">
        <w:rPr>
          <w:rFonts w:ascii="Times New Roman" w:eastAsia="Times New Roman" w:hAnsi="Times New Roman" w:cs="Times New Roman"/>
          <w:sz w:val="24"/>
          <w:szCs w:val="24"/>
          <w:lang w:eastAsia="en-US"/>
        </w:rPr>
        <w:t>68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Poslovnika Općinskog vijeća Općine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Budinščina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("Službeni glasnik Krapinsko - zagorske županije" broj </w:t>
      </w:r>
      <w:r w:rsidR="007522EC">
        <w:rPr>
          <w:rFonts w:ascii="Times New Roman" w:eastAsia="Times New Roman" w:hAnsi="Times New Roman" w:cs="Times New Roman"/>
          <w:sz w:val="24"/>
          <w:szCs w:val="24"/>
          <w:lang w:eastAsia="en-US"/>
        </w:rPr>
        <w:t>18/21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), </w:t>
      </w:r>
      <w:r w:rsidRPr="00A609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Općinsko vijeće Općine Budinščina na svojoj </w:t>
      </w:r>
      <w:r w:rsidR="00A609DA" w:rsidRPr="00A609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6. </w:t>
      </w:r>
      <w:r w:rsidRPr="00A609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sjednici održanoj dana </w:t>
      </w:r>
      <w:r w:rsidR="00A609DA" w:rsidRPr="00A609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10. prosinca </w:t>
      </w:r>
      <w:r w:rsidR="00DA2CEA" w:rsidRPr="00A609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202</w:t>
      </w:r>
      <w:r w:rsidR="006848F7" w:rsidRPr="00A609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5</w:t>
      </w:r>
      <w:r w:rsidRPr="00A609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. , donosi  </w:t>
      </w:r>
    </w:p>
    <w:p w14:paraId="6EA63B7C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417982C3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6D9A3AFE" w14:textId="77777777" w:rsidR="00287952" w:rsidRPr="00A609D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A609D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Z A K L J U Č A K</w:t>
      </w:r>
    </w:p>
    <w:p w14:paraId="50D61F67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417F9972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>I.</w:t>
      </w:r>
    </w:p>
    <w:p w14:paraId="572E7AE3" w14:textId="3DC24FDE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>Donosi se Analiza stanja sustava  civilne zaštite n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a području općine Budinščina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DA2CEA">
        <w:rPr>
          <w:rFonts w:ascii="Times New Roman" w:eastAsia="Times New Roman" w:hAnsi="Times New Roman" w:cs="Times New Roman"/>
          <w:sz w:val="24"/>
          <w:szCs w:val="24"/>
          <w:lang w:eastAsia="en-US"/>
        </w:rPr>
        <w:t>za 202</w:t>
      </w:r>
      <w:r w:rsidR="006848F7">
        <w:rPr>
          <w:rFonts w:ascii="Times New Roman" w:eastAsia="Times New Roman" w:hAnsi="Times New Roman" w:cs="Times New Roman"/>
          <w:sz w:val="24"/>
          <w:szCs w:val="24"/>
          <w:lang w:eastAsia="en-US"/>
        </w:rPr>
        <w:t>5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>. godinu.</w:t>
      </w:r>
    </w:p>
    <w:p w14:paraId="2D2D3374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 w:firstLine="7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3A1BAC94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 w:firstLine="7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52B86F86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>II.</w:t>
      </w:r>
    </w:p>
    <w:p w14:paraId="089B45A5" w14:textId="3465CF09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>Analizu stanja sustava  civilne zaštite n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a području općine Budinščina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DA2CEA">
        <w:rPr>
          <w:rFonts w:ascii="Times New Roman" w:eastAsia="Times New Roman" w:hAnsi="Times New Roman" w:cs="Times New Roman"/>
          <w:sz w:val="24"/>
          <w:szCs w:val="24"/>
          <w:lang w:eastAsia="en-US"/>
        </w:rPr>
        <w:t>za 202</w:t>
      </w:r>
      <w:r w:rsidR="006848F7">
        <w:rPr>
          <w:rFonts w:ascii="Times New Roman" w:eastAsia="Times New Roman" w:hAnsi="Times New Roman" w:cs="Times New Roman"/>
          <w:sz w:val="24"/>
          <w:szCs w:val="24"/>
          <w:lang w:eastAsia="en-US"/>
        </w:rPr>
        <w:t>5</w:t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>. godinu</w:t>
      </w:r>
    </w:p>
    <w:p w14:paraId="47CB75E0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>sastavni je dio ovog Zaključka.</w:t>
      </w:r>
    </w:p>
    <w:p w14:paraId="6375EF49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761F9492" w14:textId="77777777" w:rsidR="00287952" w:rsidRPr="004905EA" w:rsidRDefault="00287952" w:rsidP="00E46C32">
      <w:pPr>
        <w:widowControl w:val="0"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3493A8FD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>III.</w:t>
      </w:r>
    </w:p>
    <w:p w14:paraId="1FC6C6CE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Ovaj Zaključak stupa na snagu danom donošenja, a objaviti će se u „Službenom glasniku Krapinsko – zagorske županije”.</w:t>
      </w:r>
    </w:p>
    <w:p w14:paraId="27C59EF6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30236018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582A55EE" w14:textId="77777777" w:rsidR="00287952" w:rsidRPr="004905EA" w:rsidRDefault="00287952" w:rsidP="00287952">
      <w:pPr>
        <w:widowControl w:val="0"/>
        <w:autoSpaceDE w:val="0"/>
        <w:autoSpaceDN w:val="0"/>
        <w:adjustRightInd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4905E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                 </w:t>
      </w:r>
    </w:p>
    <w:tbl>
      <w:tblPr>
        <w:tblStyle w:val="Reetkatablice"/>
        <w:tblW w:w="0" w:type="auto"/>
        <w:tblInd w:w="15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2"/>
      </w:tblGrid>
      <w:tr w:rsidR="00287952" w:rsidRPr="004905EA" w14:paraId="2C986F4F" w14:textId="77777777" w:rsidTr="00E46C32">
        <w:tc>
          <w:tcPr>
            <w:tcW w:w="7502" w:type="dxa"/>
          </w:tcPr>
          <w:p w14:paraId="6B2F63CD" w14:textId="47B340C0" w:rsidR="00287952" w:rsidRPr="004905EA" w:rsidRDefault="00287952" w:rsidP="00D62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4905E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PREDSJEDNI</w:t>
            </w:r>
            <w:r w:rsidR="00A60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CA</w:t>
            </w:r>
            <w:r w:rsidRPr="004905E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OPĆINSKOG VIJEĆA</w:t>
            </w:r>
          </w:p>
          <w:p w14:paraId="2597D679" w14:textId="77777777" w:rsidR="00E46C32" w:rsidRDefault="00287952" w:rsidP="00E46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4905E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OPĆINE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BUDINŠČINA</w:t>
            </w:r>
          </w:p>
          <w:p w14:paraId="0D1CEDC4" w14:textId="77777777" w:rsidR="00E46C32" w:rsidRDefault="00E46C32" w:rsidP="00E46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</w:p>
          <w:p w14:paraId="119A310C" w14:textId="30D37D02" w:rsidR="00E46C32" w:rsidRPr="009D1E2F" w:rsidRDefault="00E46C32" w:rsidP="00E46C32">
            <w:pPr>
              <w:jc w:val="both"/>
              <w:rPr>
                <w:rFonts w:ascii="Times New Roman" w:hAnsi="Times New Roman" w:cs="Times New Roman"/>
              </w:rPr>
            </w:pPr>
            <w:r>
              <w:t xml:space="preserve">                   </w:t>
            </w:r>
            <w:r w:rsidRPr="009D1E2F">
              <w:rPr>
                <w:rFonts w:ascii="Times New Roman" w:hAnsi="Times New Roman" w:cs="Times New Roman"/>
              </w:rPr>
              <w:t xml:space="preserve">Maja </w:t>
            </w:r>
            <w:proofErr w:type="spellStart"/>
            <w:r w:rsidRPr="009D1E2F">
              <w:rPr>
                <w:rFonts w:ascii="Times New Roman" w:hAnsi="Times New Roman" w:cs="Times New Roman"/>
              </w:rPr>
              <w:t>Pepelko</w:t>
            </w:r>
            <w:proofErr w:type="spellEnd"/>
            <w:r w:rsidRPr="009D1E2F">
              <w:rPr>
                <w:rFonts w:ascii="Times New Roman" w:hAnsi="Times New Roman" w:cs="Times New Roman"/>
              </w:rPr>
              <w:t xml:space="preserve">, prof. </w:t>
            </w:r>
            <w:proofErr w:type="spellStart"/>
            <w:r w:rsidRPr="009D1E2F">
              <w:rPr>
                <w:rFonts w:ascii="Times New Roman" w:hAnsi="Times New Roman" w:cs="Times New Roman"/>
              </w:rPr>
              <w:t>soc</w:t>
            </w:r>
            <w:proofErr w:type="spellEnd"/>
            <w:r w:rsidRPr="009D1E2F">
              <w:rPr>
                <w:rFonts w:ascii="Times New Roman" w:hAnsi="Times New Roman" w:cs="Times New Roman"/>
              </w:rPr>
              <w:t xml:space="preserve">. i </w:t>
            </w:r>
            <w:proofErr w:type="spellStart"/>
            <w:r w:rsidRPr="009D1E2F">
              <w:rPr>
                <w:rFonts w:ascii="Times New Roman" w:hAnsi="Times New Roman" w:cs="Times New Roman"/>
              </w:rPr>
              <w:t>cro</w:t>
            </w:r>
            <w:proofErr w:type="spellEnd"/>
            <w:r w:rsidRPr="009D1E2F">
              <w:rPr>
                <w:rFonts w:ascii="Times New Roman" w:hAnsi="Times New Roman" w:cs="Times New Roman"/>
              </w:rPr>
              <w:t xml:space="preserve">., mag. bibl., </w:t>
            </w:r>
            <w:proofErr w:type="spellStart"/>
            <w:r w:rsidRPr="009D1E2F">
              <w:rPr>
                <w:rFonts w:ascii="Times New Roman" w:hAnsi="Times New Roman" w:cs="Times New Roman"/>
              </w:rPr>
              <w:t>univ.mag.rehab.educ</w:t>
            </w:r>
            <w:proofErr w:type="spellEnd"/>
            <w:r w:rsidRPr="009D1E2F">
              <w:rPr>
                <w:rFonts w:ascii="Times New Roman" w:hAnsi="Times New Roman" w:cs="Times New Roman"/>
              </w:rPr>
              <w:t>.</w:t>
            </w:r>
          </w:p>
          <w:p w14:paraId="1E3B0799" w14:textId="77777777" w:rsidR="00E46C32" w:rsidRDefault="00E46C32" w:rsidP="00E46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</w:p>
          <w:p w14:paraId="4DC4D9CA" w14:textId="77777777" w:rsidR="00287952" w:rsidRPr="004905EA" w:rsidRDefault="00287952" w:rsidP="00D62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_____________________</w:t>
            </w:r>
          </w:p>
          <w:p w14:paraId="13E3FE1E" w14:textId="77777777" w:rsidR="00287952" w:rsidRPr="004905EA" w:rsidRDefault="00287952" w:rsidP="00D62F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68553EA1" w14:textId="77777777" w:rsidR="00870B8C" w:rsidRPr="00287952" w:rsidRDefault="00870B8C">
      <w:pPr>
        <w:pStyle w:val="Bezproreda1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9509203" w14:textId="1500406D" w:rsidR="00870B8C" w:rsidRPr="00287952" w:rsidRDefault="00A609DA">
      <w:pPr>
        <w:pStyle w:val="Bezproreda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</w:t>
      </w:r>
      <w:r w:rsidR="00FD7EAE" w:rsidRPr="00287952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35673A99" wp14:editId="543FC09E">
            <wp:extent cx="466725" cy="561975"/>
            <wp:effectExtent l="19050" t="0" r="9525" b="0"/>
            <wp:docPr id="1" name="Slika 1" descr="g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gr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FE49AB" w14:textId="55B533C2" w:rsidR="00870B8C" w:rsidRPr="00287952" w:rsidRDefault="00A609DA" w:rsidP="00287952">
      <w:pPr>
        <w:pStyle w:val="Bezproreda2"/>
        <w:rPr>
          <w:szCs w:val="24"/>
        </w:rPr>
      </w:pPr>
      <w:r>
        <w:rPr>
          <w:szCs w:val="24"/>
        </w:rPr>
        <w:t xml:space="preserve">           </w:t>
      </w:r>
      <w:r w:rsidR="00FD7EAE" w:rsidRPr="00287952">
        <w:rPr>
          <w:szCs w:val="24"/>
        </w:rPr>
        <w:t>REPUBLIKA HRVATSKA</w:t>
      </w:r>
    </w:p>
    <w:p w14:paraId="405CF106" w14:textId="77777777" w:rsidR="00870B8C" w:rsidRPr="00287952" w:rsidRDefault="00FD7EAE" w:rsidP="00287952">
      <w:pPr>
        <w:pStyle w:val="Bezproreda2"/>
        <w:rPr>
          <w:szCs w:val="24"/>
          <w:lang w:val="de-DE"/>
        </w:rPr>
      </w:pPr>
      <w:r w:rsidRPr="00287952">
        <w:rPr>
          <w:szCs w:val="24"/>
          <w:lang w:val="de-DE"/>
        </w:rPr>
        <w:t>KRAPINSKO - ZAGORSKA ŽUPANIJA</w:t>
      </w:r>
    </w:p>
    <w:p w14:paraId="48974D18" w14:textId="33D8B734" w:rsidR="00870B8C" w:rsidRPr="00287952" w:rsidRDefault="00A609DA" w:rsidP="00287952">
      <w:pPr>
        <w:pStyle w:val="Bezproreda2"/>
        <w:rPr>
          <w:szCs w:val="24"/>
          <w:lang w:val="de-DE"/>
        </w:rPr>
      </w:pPr>
      <w:r>
        <w:rPr>
          <w:szCs w:val="24"/>
          <w:lang w:val="de-DE"/>
        </w:rPr>
        <w:t xml:space="preserve">           </w:t>
      </w:r>
      <w:r w:rsidR="00FD7EAE" w:rsidRPr="00287952">
        <w:rPr>
          <w:szCs w:val="24"/>
          <w:lang w:val="de-DE"/>
        </w:rPr>
        <w:t xml:space="preserve">OPĆINA </w:t>
      </w:r>
      <w:r w:rsidR="001A6367" w:rsidRPr="00287952">
        <w:rPr>
          <w:szCs w:val="24"/>
          <w:lang w:val="de-DE"/>
        </w:rPr>
        <w:t>BUDINŠČINA</w:t>
      </w:r>
    </w:p>
    <w:p w14:paraId="6F756A5B" w14:textId="2A3BDDB5" w:rsidR="00870B8C" w:rsidRPr="00287952" w:rsidRDefault="00A609DA" w:rsidP="00287952">
      <w:pPr>
        <w:pStyle w:val="Bezproreda2"/>
        <w:rPr>
          <w:szCs w:val="24"/>
          <w:lang w:val="de-DE"/>
        </w:rPr>
      </w:pPr>
      <w:r>
        <w:rPr>
          <w:szCs w:val="24"/>
          <w:lang w:val="de-DE"/>
        </w:rPr>
        <w:t xml:space="preserve">              </w:t>
      </w:r>
      <w:r w:rsidR="00FD7EAE" w:rsidRPr="00287952">
        <w:rPr>
          <w:szCs w:val="24"/>
          <w:lang w:val="de-DE"/>
        </w:rPr>
        <w:t>OPĆINSKO VIJEĆE</w:t>
      </w:r>
    </w:p>
    <w:p w14:paraId="067E20B2" w14:textId="3D8C4F5A" w:rsidR="00870B8C" w:rsidRPr="00287952" w:rsidRDefault="00FD7EAE" w:rsidP="00287952">
      <w:pPr>
        <w:pStyle w:val="Bezproreda2"/>
        <w:rPr>
          <w:szCs w:val="24"/>
          <w:lang w:val="de-DE"/>
        </w:rPr>
      </w:pPr>
      <w:r w:rsidRPr="00287952">
        <w:rPr>
          <w:szCs w:val="24"/>
        </w:rPr>
        <w:t xml:space="preserve">KLASA: </w:t>
      </w:r>
      <w:r w:rsidR="00A609DA">
        <w:rPr>
          <w:szCs w:val="24"/>
        </w:rPr>
        <w:t>240-02/25-01/02</w:t>
      </w:r>
    </w:p>
    <w:p w14:paraId="2FB8F50D" w14:textId="4EB0D43F" w:rsidR="00870B8C" w:rsidRPr="00287952" w:rsidRDefault="00FD7EAE" w:rsidP="00287952">
      <w:pPr>
        <w:pStyle w:val="Bezproreda2"/>
        <w:rPr>
          <w:szCs w:val="24"/>
        </w:rPr>
      </w:pPr>
      <w:r w:rsidRPr="00287952">
        <w:rPr>
          <w:szCs w:val="24"/>
        </w:rPr>
        <w:t xml:space="preserve">URBROJ:  </w:t>
      </w:r>
      <w:r w:rsidR="00A609DA">
        <w:rPr>
          <w:szCs w:val="24"/>
        </w:rPr>
        <w:t>2140-9-01-25-1</w:t>
      </w:r>
    </w:p>
    <w:p w14:paraId="659DC9E3" w14:textId="04644C69" w:rsidR="00870B8C" w:rsidRPr="00287952" w:rsidRDefault="001A6367" w:rsidP="00287952">
      <w:pPr>
        <w:pStyle w:val="Bezproreda2"/>
        <w:rPr>
          <w:szCs w:val="24"/>
        </w:rPr>
      </w:pPr>
      <w:r w:rsidRPr="00287952">
        <w:rPr>
          <w:szCs w:val="24"/>
        </w:rPr>
        <w:t>Budinščina</w:t>
      </w:r>
      <w:r w:rsidR="00B51597" w:rsidRPr="00287952">
        <w:rPr>
          <w:szCs w:val="24"/>
        </w:rPr>
        <w:t xml:space="preserve">, </w:t>
      </w:r>
      <w:r w:rsidR="00B51597" w:rsidRPr="00287952">
        <w:rPr>
          <w:szCs w:val="24"/>
        </w:rPr>
        <w:softHyphen/>
      </w:r>
      <w:r w:rsidR="00B51597" w:rsidRPr="00287952">
        <w:rPr>
          <w:szCs w:val="24"/>
        </w:rPr>
        <w:softHyphen/>
        <w:t xml:space="preserve"> </w:t>
      </w:r>
      <w:r w:rsidR="00A609DA">
        <w:rPr>
          <w:szCs w:val="24"/>
        </w:rPr>
        <w:t xml:space="preserve">10. prosinca </w:t>
      </w:r>
      <w:r w:rsidR="00B51597" w:rsidRPr="00287952">
        <w:rPr>
          <w:szCs w:val="24"/>
        </w:rPr>
        <w:t xml:space="preserve"> 202</w:t>
      </w:r>
      <w:r w:rsidR="006848F7">
        <w:rPr>
          <w:szCs w:val="24"/>
        </w:rPr>
        <w:t>5</w:t>
      </w:r>
      <w:r w:rsidR="00FD7EAE" w:rsidRPr="00287952">
        <w:rPr>
          <w:szCs w:val="24"/>
        </w:rPr>
        <w:t>. godine</w:t>
      </w:r>
    </w:p>
    <w:p w14:paraId="1A197AF0" w14:textId="77777777" w:rsidR="00287952" w:rsidRPr="00287952" w:rsidRDefault="0028795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1570552" w14:textId="600CFB26" w:rsidR="00870B8C" w:rsidRPr="00E16029" w:rsidRDefault="00FD7E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Temeljem članka 17. Zakona o sustavu civilne zaštite (NN br. </w:t>
      </w:r>
      <w:r w:rsidR="00A31A60">
        <w:rPr>
          <w:rStyle w:val="FontStyle16"/>
          <w:sz w:val="24"/>
          <w:szCs w:val="24"/>
        </w:rPr>
        <w:t xml:space="preserve">82/15, 118/18, 31/20, </w:t>
      </w:r>
      <w:r w:rsidR="00287952" w:rsidRPr="00A54F20">
        <w:rPr>
          <w:rStyle w:val="FontStyle16"/>
          <w:sz w:val="24"/>
          <w:szCs w:val="24"/>
        </w:rPr>
        <w:t>20/21</w:t>
      </w:r>
      <w:r w:rsidR="00A31A60">
        <w:rPr>
          <w:rStyle w:val="FontStyle16"/>
          <w:sz w:val="24"/>
          <w:szCs w:val="24"/>
        </w:rPr>
        <w:t xml:space="preserve"> i 114/22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 i </w:t>
      </w:r>
      <w:r w:rsidR="00DC3C10" w:rsidRPr="00E160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članka  </w:t>
      </w:r>
      <w:r w:rsidR="00A609DA" w:rsidRPr="00E160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36.</w:t>
      </w:r>
      <w:r w:rsidRPr="00E160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Statuta 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Općine </w:t>
      </w:r>
      <w:r w:rsidR="001A6367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Budinščina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Pr="00E160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Službeni glasnik </w:t>
      </w:r>
      <w:r w:rsidR="00A31A60" w:rsidRPr="00E160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Krapinsko-zagorske županije</w:t>
      </w:r>
      <w:r w:rsidR="00DC3C10" w:rsidRPr="00E160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broj </w:t>
      </w:r>
      <w:r w:rsidR="00A609DA" w:rsidRPr="00E160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18/21., 28/22.</w:t>
      </w:r>
      <w:r w:rsidR="00E16029" w:rsidRPr="00E160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i 18/25</w:t>
      </w:r>
      <w:r w:rsidR="00E16029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>.</w:t>
      </w:r>
      <w:r w:rsidR="00A609DA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r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Općinsko vijeće Općine </w:t>
      </w:r>
      <w:r w:rsidR="001A6367"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Budinščina</w:t>
      </w:r>
      <w:r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na </w:t>
      </w:r>
      <w:r w:rsidR="00E16029"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6. </w:t>
      </w:r>
      <w:r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sjednici </w:t>
      </w:r>
      <w:r w:rsidR="00B51597"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održanoj dana  </w:t>
      </w:r>
      <w:r w:rsidR="00905B7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10. prosinca </w:t>
      </w:r>
      <w:r w:rsidR="00B51597"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202</w:t>
      </w:r>
      <w:r w:rsidR="006848F7"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5</w:t>
      </w:r>
      <w:r w:rsidR="002D2019" w:rsidRPr="00E160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godine  donosi</w:t>
      </w:r>
    </w:p>
    <w:p w14:paraId="3273FE4C" w14:textId="77777777" w:rsidR="00870B8C" w:rsidRPr="00287952" w:rsidRDefault="00870B8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6EF657B" w14:textId="77777777" w:rsidR="00870B8C" w:rsidRPr="00287952" w:rsidRDefault="00FD7EA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ANALIZU STANJA SUSTAVA  CIVILNE ZAŠTITE </w:t>
      </w:r>
    </w:p>
    <w:p w14:paraId="4914D82E" w14:textId="77777777" w:rsidR="00870B8C" w:rsidRPr="00287952" w:rsidRDefault="00FD7EA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NA PODRUČJU OPĆINE </w:t>
      </w:r>
      <w:r w:rsidR="001A6367"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BUDINŠČINA</w:t>
      </w: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14:paraId="3FB634E7" w14:textId="54918231" w:rsidR="00870B8C" w:rsidRPr="00287952" w:rsidRDefault="00FD7EA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</w:t>
      </w:r>
      <w:r w:rsidR="002D2019"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 </w:t>
      </w:r>
      <w:r w:rsidR="00B51597"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202</w:t>
      </w:r>
      <w:r w:rsidR="006848F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 GODINU</w:t>
      </w:r>
    </w:p>
    <w:p w14:paraId="4C1853BD" w14:textId="77777777" w:rsidR="00870B8C" w:rsidRPr="00287952" w:rsidRDefault="00870B8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C5160FC" w14:textId="77777777" w:rsidR="00870B8C" w:rsidRPr="00287952" w:rsidRDefault="00FD7EA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I.   UVOD</w:t>
      </w:r>
    </w:p>
    <w:p w14:paraId="39028FE5" w14:textId="77777777" w:rsidR="00870B8C" w:rsidRPr="00287952" w:rsidRDefault="00870B8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25710B2" w14:textId="19E8373F" w:rsidR="00870B8C" w:rsidRPr="00287952" w:rsidRDefault="00FD7EAE" w:rsidP="00DC3C1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Sukladno članku 17. Zakona o sustavu civilne zaštite  (Narodne novine broj </w:t>
      </w:r>
      <w:r w:rsidR="00A31A60">
        <w:rPr>
          <w:rStyle w:val="FontStyle16"/>
          <w:sz w:val="24"/>
          <w:szCs w:val="24"/>
        </w:rPr>
        <w:t xml:space="preserve">82/15, 118/18, 31/20, </w:t>
      </w:r>
      <w:r w:rsidR="00A31A60" w:rsidRPr="00A54F20">
        <w:rPr>
          <w:rStyle w:val="FontStyle16"/>
          <w:sz w:val="24"/>
          <w:szCs w:val="24"/>
        </w:rPr>
        <w:t>20/21</w:t>
      </w:r>
      <w:r w:rsidR="00A31A60">
        <w:rPr>
          <w:rStyle w:val="FontStyle16"/>
          <w:sz w:val="24"/>
          <w:szCs w:val="24"/>
        </w:rPr>
        <w:t xml:space="preserve"> i 114/22)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Općinsko vijeće Općine </w:t>
      </w:r>
      <w:r w:rsidR="001A6367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Budinščina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kao predstavničko tijelo jedinice lokalne samouprave u obvezi je, jedan put godišnje ili u  postupku donošenja Proračuna, razmatrati stanje civilne  zaštite  na svom području.</w:t>
      </w:r>
    </w:p>
    <w:p w14:paraId="51284199" w14:textId="77777777" w:rsidR="00870B8C" w:rsidRPr="00287952" w:rsidRDefault="00FD7EAE" w:rsidP="00DC3C1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Općina kao jedinica lokalne samouprave dužna je organizirati poslove iz samoupravnog djelokruga koji se odnose na planiranje, razvoj, učinkovito funkcioniranje i financiranje sustava civilne zaštite.</w:t>
      </w:r>
    </w:p>
    <w:p w14:paraId="1069689F" w14:textId="77777777" w:rsidR="00870B8C" w:rsidRPr="00287952" w:rsidRDefault="00870B8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36DF4DAA" w14:textId="77777777" w:rsidR="00870B8C" w:rsidRPr="00287952" w:rsidRDefault="00FD7E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II.   ANALIZA STANJA UGROŽENOSTI</w:t>
      </w:r>
    </w:p>
    <w:p w14:paraId="2FB34B8D" w14:textId="77777777" w:rsidR="00870B8C" w:rsidRPr="00A31A60" w:rsidRDefault="00870B8C" w:rsidP="00A31A60">
      <w:pPr>
        <w:pStyle w:val="Bezproreda2"/>
        <w:rPr>
          <w:sz w:val="16"/>
          <w:szCs w:val="16"/>
        </w:rPr>
      </w:pPr>
    </w:p>
    <w:p w14:paraId="0C661D11" w14:textId="77777777" w:rsidR="00870B8C" w:rsidRPr="00287952" w:rsidRDefault="00FD7E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</w:r>
      <w:r w:rsidRPr="002879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Razmatranje stanja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kao prvi korak podrazumijeva analizu stanja ugroženosti stanovništva, te materijalnih i kulturnih dobara, koja procjenjuje moguće oblike  opasnosti i prijetnje te njihove moguće posljedice na stanovništvo, materijalna i kulturna dobra, te 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okoliša 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iz koje proizlazi sljedeće:</w:t>
      </w:r>
    </w:p>
    <w:p w14:paraId="5D9AD5A4" w14:textId="1802C9D9" w:rsidR="00AA2B06" w:rsidRDefault="001A6367" w:rsidP="00AA2B06">
      <w:pPr>
        <w:pStyle w:val="Bezproreda2"/>
        <w:numPr>
          <w:ilvl w:val="0"/>
          <w:numId w:val="20"/>
        </w:numPr>
        <w:rPr>
          <w:color w:val="000000"/>
          <w:szCs w:val="24"/>
        </w:rPr>
      </w:pPr>
      <w:r w:rsidRPr="00287952">
        <w:rPr>
          <w:color w:val="000000"/>
          <w:szCs w:val="24"/>
        </w:rPr>
        <w:t xml:space="preserve">Područje Općine Budinščina </w:t>
      </w:r>
      <w:proofErr w:type="spellStart"/>
      <w:r w:rsidRPr="00287952">
        <w:rPr>
          <w:color w:val="000000"/>
          <w:szCs w:val="24"/>
        </w:rPr>
        <w:t>ispresjecano</w:t>
      </w:r>
      <w:proofErr w:type="spellEnd"/>
      <w:r w:rsidRPr="00287952">
        <w:rPr>
          <w:color w:val="000000"/>
          <w:szCs w:val="24"/>
        </w:rPr>
        <w:t xml:space="preserve"> je gustom mrežom gorskih potoka i potočića koji pripadaju </w:t>
      </w:r>
      <w:proofErr w:type="spellStart"/>
      <w:r w:rsidRPr="00287952">
        <w:rPr>
          <w:color w:val="000000"/>
          <w:szCs w:val="24"/>
        </w:rPr>
        <w:t>porječu</w:t>
      </w:r>
      <w:proofErr w:type="spellEnd"/>
      <w:r w:rsidRPr="00287952">
        <w:rPr>
          <w:color w:val="000000"/>
          <w:szCs w:val="24"/>
        </w:rPr>
        <w:t xml:space="preserve"> rijeke Krapine. </w:t>
      </w:r>
    </w:p>
    <w:p w14:paraId="52388F8B" w14:textId="77777777" w:rsidR="00AA2B06" w:rsidRPr="00287952" w:rsidRDefault="00AA2B06" w:rsidP="00AA2B06">
      <w:pPr>
        <w:pStyle w:val="Bezproreda2"/>
        <w:ind w:left="720"/>
        <w:rPr>
          <w:color w:val="000000"/>
          <w:szCs w:val="24"/>
        </w:rPr>
      </w:pPr>
      <w:r w:rsidRPr="00287952">
        <w:rPr>
          <w:szCs w:val="24"/>
        </w:rPr>
        <w:t xml:space="preserve">Na području Općine Budinščina, osim rijeke Krapine, nalazi se nekoliko vodotoka od kojih su najznačajniji: </w:t>
      </w:r>
    </w:p>
    <w:p w14:paraId="5EE7B0C5" w14:textId="77777777" w:rsidR="00AA2B06" w:rsidRPr="00287952" w:rsidRDefault="00AA2B06" w:rsidP="00AA2B06">
      <w:pPr>
        <w:pStyle w:val="Bezproreda2"/>
        <w:numPr>
          <w:ilvl w:val="0"/>
          <w:numId w:val="19"/>
        </w:numPr>
        <w:ind w:firstLine="414"/>
        <w:rPr>
          <w:szCs w:val="24"/>
        </w:rPr>
      </w:pPr>
      <w:proofErr w:type="spellStart"/>
      <w:r w:rsidRPr="00287952">
        <w:rPr>
          <w:szCs w:val="24"/>
        </w:rPr>
        <w:t>Krapinčica</w:t>
      </w:r>
      <w:proofErr w:type="spellEnd"/>
    </w:p>
    <w:p w14:paraId="79755745" w14:textId="77777777" w:rsidR="00AA2B06" w:rsidRPr="00287952" w:rsidRDefault="00AA2B06" w:rsidP="00AA2B06">
      <w:pPr>
        <w:pStyle w:val="Bezproreda2"/>
        <w:numPr>
          <w:ilvl w:val="0"/>
          <w:numId w:val="19"/>
        </w:numPr>
        <w:ind w:firstLine="414"/>
        <w:rPr>
          <w:szCs w:val="24"/>
        </w:rPr>
      </w:pPr>
      <w:proofErr w:type="spellStart"/>
      <w:r w:rsidRPr="00287952">
        <w:rPr>
          <w:szCs w:val="24"/>
        </w:rPr>
        <w:t>Milnica</w:t>
      </w:r>
      <w:proofErr w:type="spellEnd"/>
      <w:r w:rsidRPr="00287952">
        <w:rPr>
          <w:szCs w:val="24"/>
        </w:rPr>
        <w:t xml:space="preserve">, </w:t>
      </w:r>
    </w:p>
    <w:p w14:paraId="25A1ECE0" w14:textId="77777777" w:rsidR="00AA2B06" w:rsidRPr="00287952" w:rsidRDefault="00AA2B06" w:rsidP="00AA2B06">
      <w:pPr>
        <w:pStyle w:val="Bezproreda2"/>
        <w:numPr>
          <w:ilvl w:val="0"/>
          <w:numId w:val="19"/>
        </w:numPr>
        <w:ind w:firstLine="414"/>
        <w:rPr>
          <w:szCs w:val="24"/>
        </w:rPr>
      </w:pPr>
      <w:r w:rsidRPr="00287952">
        <w:rPr>
          <w:szCs w:val="24"/>
        </w:rPr>
        <w:t xml:space="preserve">Topličica, </w:t>
      </w:r>
    </w:p>
    <w:p w14:paraId="50091C20" w14:textId="77777777" w:rsidR="00AA2B06" w:rsidRPr="00287952" w:rsidRDefault="00AA2B06" w:rsidP="00AA2B06">
      <w:pPr>
        <w:pStyle w:val="Bezproreda2"/>
        <w:numPr>
          <w:ilvl w:val="0"/>
          <w:numId w:val="19"/>
        </w:numPr>
        <w:ind w:firstLine="414"/>
        <w:rPr>
          <w:szCs w:val="24"/>
        </w:rPr>
      </w:pPr>
      <w:proofErr w:type="spellStart"/>
      <w:r w:rsidRPr="00287952">
        <w:rPr>
          <w:szCs w:val="24"/>
        </w:rPr>
        <w:t>Lopatek</w:t>
      </w:r>
      <w:proofErr w:type="spellEnd"/>
      <w:r w:rsidRPr="00287952">
        <w:rPr>
          <w:szCs w:val="24"/>
        </w:rPr>
        <w:t xml:space="preserve">  </w:t>
      </w:r>
    </w:p>
    <w:p w14:paraId="6656EF4B" w14:textId="77777777" w:rsidR="00AA2B06" w:rsidRPr="00A31A60" w:rsidRDefault="00AA2B06" w:rsidP="00AA2B06">
      <w:pPr>
        <w:pStyle w:val="Bezproreda1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en-US"/>
        </w:rPr>
      </w:pPr>
    </w:p>
    <w:p w14:paraId="4BCE7DE2" w14:textId="42BADB96" w:rsidR="00AA2B06" w:rsidRDefault="00DA2CEA" w:rsidP="00AA2B06">
      <w:pPr>
        <w:pStyle w:val="Bezproreda1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>U 202</w:t>
      </w:r>
      <w:r w:rsidR="006848F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>5</w:t>
      </w:r>
      <w:r w:rsidR="00AA2B06" w:rsidRPr="002879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US"/>
        </w:rPr>
        <w:t>. godini</w:t>
      </w:r>
      <w:r w:rsidR="00AA2B06" w:rsidRPr="002879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US"/>
        </w:rPr>
        <w:t xml:space="preserve"> nije bilo proglašenih elementarnih nepogoda zbog poplava, bujica ili plavljenja</w:t>
      </w:r>
      <w:r w:rsidR="00AA2B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US"/>
        </w:rPr>
        <w:t xml:space="preserve"> </w:t>
      </w:r>
      <w:r w:rsidR="00AA2B06" w:rsidRPr="002879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US"/>
        </w:rPr>
        <w:t xml:space="preserve">niti je bilo ugrožavanja stanovništva izlijevanjem navedenih tekućica iz korita. Eventualna plavljenja uz korita istih rješavana su gotovim snagama sustava civilne zaštite i to prvenstveno snagama vatrogastva. </w:t>
      </w:r>
    </w:p>
    <w:p w14:paraId="3E06586F" w14:textId="77777777" w:rsidR="00AA2B06" w:rsidRDefault="00AA2B06" w:rsidP="00AA2B06">
      <w:pPr>
        <w:pStyle w:val="Bezproreda2"/>
        <w:ind w:left="720"/>
        <w:rPr>
          <w:color w:val="000000"/>
          <w:szCs w:val="24"/>
        </w:rPr>
      </w:pPr>
    </w:p>
    <w:p w14:paraId="4D171BF7" w14:textId="224C2101" w:rsidR="00B51597" w:rsidRPr="00AA2B06" w:rsidRDefault="00FD7EAE" w:rsidP="00AA2B06">
      <w:pPr>
        <w:pStyle w:val="Bezproreda2"/>
        <w:numPr>
          <w:ilvl w:val="0"/>
          <w:numId w:val="20"/>
        </w:numPr>
        <w:rPr>
          <w:color w:val="000000"/>
          <w:szCs w:val="24"/>
        </w:rPr>
      </w:pPr>
      <w:r w:rsidRPr="00AA2B06">
        <w:rPr>
          <w:rFonts w:eastAsia="Times New Roman"/>
          <w:color w:val="000000"/>
          <w:szCs w:val="24"/>
          <w:lang w:eastAsia="ar-SA"/>
        </w:rPr>
        <w:t xml:space="preserve">Prema seizmološkoj karti Krapinsko - zagorske županije, za period od 500 godine, </w:t>
      </w:r>
      <w:r w:rsidR="00DC3C10" w:rsidRPr="00AA2B06">
        <w:rPr>
          <w:rFonts w:eastAsia="Times New Roman"/>
          <w:color w:val="000000"/>
          <w:szCs w:val="24"/>
          <w:lang w:eastAsia="ar-SA"/>
        </w:rPr>
        <w:t>područje Općine nalazi se u  V</w:t>
      </w:r>
      <w:r w:rsidR="002B5EEB" w:rsidRPr="00AA2B06">
        <w:rPr>
          <w:rFonts w:eastAsia="Times New Roman"/>
          <w:color w:val="000000"/>
          <w:szCs w:val="24"/>
          <w:lang w:eastAsia="ar-SA"/>
        </w:rPr>
        <w:t>I</w:t>
      </w:r>
      <w:r w:rsidR="00DC3C10" w:rsidRPr="00AA2B06">
        <w:rPr>
          <w:rFonts w:eastAsia="Times New Roman"/>
          <w:color w:val="000000"/>
          <w:szCs w:val="24"/>
          <w:lang w:eastAsia="ar-SA"/>
        </w:rPr>
        <w:t>I</w:t>
      </w:r>
      <w:r w:rsidRPr="00AA2B06">
        <w:rPr>
          <w:rFonts w:eastAsia="Times New Roman"/>
          <w:color w:val="000000"/>
          <w:szCs w:val="24"/>
          <w:lang w:eastAsia="ar-SA"/>
        </w:rPr>
        <w:t>Iº seizmičkoj z</w:t>
      </w:r>
      <w:r w:rsidR="003A7B5A" w:rsidRPr="00AA2B06">
        <w:rPr>
          <w:rFonts w:eastAsia="Times New Roman"/>
          <w:color w:val="000000"/>
          <w:szCs w:val="24"/>
          <w:lang w:eastAsia="ar-SA"/>
        </w:rPr>
        <w:t xml:space="preserve">oni prema  MSK ljestvici. </w:t>
      </w:r>
    </w:p>
    <w:p w14:paraId="6161EEFB" w14:textId="719B5342" w:rsidR="00AA2B06" w:rsidRDefault="00DA2CEA" w:rsidP="00AA2B06">
      <w:pPr>
        <w:pStyle w:val="Odlomakpopisa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U 202</w:t>
      </w:r>
      <w:r w:rsidR="006848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5</w:t>
      </w:r>
      <w:r w:rsidR="00AA2B06" w:rsidRPr="00AA2B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. godini</w:t>
      </w:r>
      <w:r w:rsidR="00AA2B06" w:rsidRPr="00AA2B0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nije došlo do seizmoloških aktivnosti VII ili VIIIº</w:t>
      </w:r>
      <w:r w:rsidR="00AA2B06" w:rsidRPr="00AA2B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 , </w:t>
      </w:r>
      <w:r w:rsidR="00AA2B06" w:rsidRPr="00AA2B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odnosno, nije bilo aktiviranja snaga civilne zaštite vezano uz ugrozu od potresa.</w:t>
      </w:r>
    </w:p>
    <w:p w14:paraId="385907D4" w14:textId="77777777" w:rsidR="00AA2B06" w:rsidRPr="005D2C9C" w:rsidRDefault="00AA2B06" w:rsidP="00AA2B06">
      <w:pPr>
        <w:pStyle w:val="Odlomakpopisa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ar-SA"/>
        </w:rPr>
      </w:pPr>
    </w:p>
    <w:p w14:paraId="0D5ACDF2" w14:textId="0DCF6F06" w:rsidR="00AA2B06" w:rsidRPr="002B7987" w:rsidRDefault="00FD7EAE" w:rsidP="00AA2B06">
      <w:pPr>
        <w:numPr>
          <w:ilvl w:val="0"/>
          <w:numId w:val="2"/>
        </w:numPr>
        <w:suppressAutoHyphens/>
        <w:spacing w:after="0" w:line="240" w:lineRule="auto"/>
        <w:ind w:hanging="283"/>
        <w:jc w:val="both"/>
        <w:rPr>
          <w:rFonts w:ascii="Times New Roman" w:hAnsi="Times New Roman" w:cs="Times New Roman"/>
          <w:color w:val="000000"/>
          <w:sz w:val="16"/>
          <w:szCs w:val="16"/>
          <w:lang w:eastAsia="ar-SA"/>
        </w:rPr>
      </w:pPr>
      <w:r w:rsidRPr="002B7987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Požari otvorenog prostora mogući su na šumskim i poljoprivrednim površinama. </w:t>
      </w:r>
      <w:r w:rsidR="00B5159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U 202</w:t>
      </w:r>
      <w:r w:rsidR="006848F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5</w:t>
      </w:r>
      <w:r w:rsidR="003A7B5A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. godini, do 30. 10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. bilo je </w:t>
      </w:r>
      <w:r w:rsidR="002B798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4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požara otvorenog prostora na području Općine</w:t>
      </w:r>
      <w:r w:rsidR="00B5159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. Tijekom 202</w:t>
      </w:r>
      <w:r w:rsidR="006848F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5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. godine bilo je sveukupno</w:t>
      </w:r>
      <w:r w:rsidR="002B798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10 </w:t>
      </w:r>
      <w:r w:rsidR="002D2019" w:rsidRPr="002B7987"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>i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ntervencija vatrogasaca od čega </w:t>
      </w:r>
      <w:r w:rsidR="002B798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2 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intervencija na gašenju požara na objektima građana i industrijskih postrojenja, te </w:t>
      </w:r>
      <w:r w:rsidR="002B798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2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tehničkih intervencija na poziv građana (ispumpavanje podruma, uklanjanje srušenih stabala, sanacija prometnica, otvaranje stambenog prostora i sl.). Izvršeno je </w:t>
      </w:r>
      <w:r w:rsidR="002B798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4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kontroliranih spaljivanja i </w:t>
      </w:r>
      <w:r w:rsidR="002B798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2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protupožarna ophodnja te </w:t>
      </w:r>
      <w:r w:rsidR="002B7987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19</w:t>
      </w:r>
      <w:r w:rsidR="002D2019" w:rsidRPr="002B7987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prijevoza vode po nalogu Načelnika. </w:t>
      </w:r>
    </w:p>
    <w:p w14:paraId="411CEC73" w14:textId="77777777" w:rsidR="007D1B9A" w:rsidRDefault="002B5EEB" w:rsidP="007D1B9A">
      <w:pPr>
        <w:numPr>
          <w:ilvl w:val="0"/>
          <w:numId w:val="2"/>
        </w:numPr>
        <w:suppressAutoHyphens/>
        <w:spacing w:after="0" w:line="240" w:lineRule="auto"/>
        <w:ind w:hanging="283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AA2B06">
        <w:rPr>
          <w:rFonts w:ascii="Times New Roman" w:hAnsi="Times New Roman" w:cs="Times New Roman"/>
          <w:sz w:val="24"/>
          <w:szCs w:val="24"/>
        </w:rPr>
        <w:t xml:space="preserve">Na području Općine </w:t>
      </w:r>
      <w:r w:rsidR="001A6367" w:rsidRPr="00AA2B06">
        <w:rPr>
          <w:rFonts w:ascii="Times New Roman" w:hAnsi="Times New Roman" w:cs="Times New Roman"/>
          <w:sz w:val="24"/>
          <w:szCs w:val="24"/>
        </w:rPr>
        <w:t>Budinščina</w:t>
      </w:r>
      <w:r w:rsidRPr="00AA2B06">
        <w:rPr>
          <w:rFonts w:ascii="Times New Roman" w:hAnsi="Times New Roman" w:cs="Times New Roman"/>
          <w:sz w:val="24"/>
          <w:szCs w:val="24"/>
        </w:rPr>
        <w:t xml:space="preserve"> ima nekoliko potencijalnih klizišta koje Općina kontinuirano sanira vlastitim sredstvima ili koja su u postupku saniranja.</w:t>
      </w:r>
    </w:p>
    <w:p w14:paraId="0DA7CE66" w14:textId="63D525EC" w:rsidR="007D1B9A" w:rsidRDefault="007D1B9A" w:rsidP="007D1B9A">
      <w:pPr>
        <w:pStyle w:val="Odlomakpopisa"/>
        <w:suppressAutoHyphens/>
        <w:spacing w:after="0" w:line="240" w:lineRule="auto"/>
        <w:ind w:left="786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AA2B06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U </w:t>
      </w:r>
      <w:r w:rsidR="00DA2CEA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202</w:t>
      </w:r>
      <w:r w:rsidR="006848F7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5</w:t>
      </w:r>
      <w:r w:rsidRPr="00AA2B06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. godini</w:t>
      </w:r>
      <w:r w:rsidRPr="00AA2B06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nije bilo potrebe za aktiviranjem snaga CZ uslijed degradacije tla.</w:t>
      </w:r>
    </w:p>
    <w:p w14:paraId="4CD6DD63" w14:textId="090248F3" w:rsidR="007D1B9A" w:rsidRPr="00DA2CEA" w:rsidRDefault="007D1B9A" w:rsidP="00DA2CEA">
      <w:pPr>
        <w:suppressAutoHyphens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F92B68F" w14:textId="3FA714E7" w:rsidR="002B5EEB" w:rsidRPr="00AA2B06" w:rsidRDefault="00FD7EAE" w:rsidP="00AA2B06">
      <w:pPr>
        <w:numPr>
          <w:ilvl w:val="0"/>
          <w:numId w:val="2"/>
        </w:numPr>
        <w:suppressAutoHyphens/>
        <w:spacing w:after="0" w:line="240" w:lineRule="auto"/>
        <w:ind w:hanging="283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AA2B06">
        <w:rPr>
          <w:rFonts w:ascii="Times New Roman" w:hAnsi="Times New Roman" w:cs="Times New Roman"/>
          <w:sz w:val="24"/>
          <w:szCs w:val="24"/>
        </w:rPr>
        <w:t xml:space="preserve">Prometnicama Općine </w:t>
      </w:r>
      <w:bookmarkStart w:id="3" w:name="_Hlk89330243"/>
      <w:r w:rsidR="001A6367" w:rsidRPr="00AA2B06">
        <w:rPr>
          <w:rFonts w:ascii="Times New Roman" w:hAnsi="Times New Roman" w:cs="Times New Roman"/>
          <w:sz w:val="24"/>
          <w:szCs w:val="24"/>
        </w:rPr>
        <w:t>Budinščina</w:t>
      </w:r>
      <w:r w:rsidRPr="00AA2B06"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r w:rsidRPr="00AA2B06">
        <w:rPr>
          <w:rFonts w:ascii="Times New Roman" w:hAnsi="Times New Roman" w:cs="Times New Roman"/>
          <w:sz w:val="24"/>
          <w:szCs w:val="24"/>
        </w:rPr>
        <w:t xml:space="preserve">ne smije se vršiti prijevoz opasnih tvari, osim u slučajevima snabdijevanja lokalnog stanovništva </w:t>
      </w:r>
      <w:r w:rsidR="003A7B5A" w:rsidRPr="00AA2B06">
        <w:rPr>
          <w:rFonts w:ascii="Times New Roman" w:hAnsi="Times New Roman" w:cs="Times New Roman"/>
          <w:sz w:val="24"/>
          <w:szCs w:val="24"/>
        </w:rPr>
        <w:t xml:space="preserve">i gospodarskih subjekata. </w:t>
      </w:r>
    </w:p>
    <w:p w14:paraId="1A72680A" w14:textId="7DB27E9D" w:rsidR="00870B8C" w:rsidRDefault="00AA2B06" w:rsidP="002B5EEB">
      <w:pPr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1597" w:rsidRPr="00AA2B06">
        <w:rPr>
          <w:rFonts w:ascii="Times New Roman" w:hAnsi="Times New Roman" w:cs="Times New Roman"/>
          <w:b/>
          <w:bCs/>
          <w:sz w:val="24"/>
          <w:szCs w:val="24"/>
        </w:rPr>
        <w:t>U 202</w:t>
      </w:r>
      <w:r w:rsidR="006848F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FD7EAE" w:rsidRPr="00AA2B06">
        <w:rPr>
          <w:rFonts w:ascii="Times New Roman" w:hAnsi="Times New Roman" w:cs="Times New Roman"/>
          <w:b/>
          <w:bCs/>
          <w:sz w:val="24"/>
          <w:szCs w:val="24"/>
        </w:rPr>
        <w:t>. godini</w:t>
      </w:r>
      <w:r w:rsidR="00FD7EAE" w:rsidRPr="00287952">
        <w:rPr>
          <w:rFonts w:ascii="Times New Roman" w:hAnsi="Times New Roman" w:cs="Times New Roman"/>
          <w:sz w:val="24"/>
          <w:szCs w:val="24"/>
        </w:rPr>
        <w:t xml:space="preserve"> nije bilo nesreća sa opasnim tvarima u prometu.</w:t>
      </w:r>
    </w:p>
    <w:p w14:paraId="6713FF65" w14:textId="77777777" w:rsidR="007D1B9A" w:rsidRPr="005D2C9C" w:rsidRDefault="007D1B9A" w:rsidP="002B5EEB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ar-SA"/>
        </w:rPr>
      </w:pPr>
    </w:p>
    <w:p w14:paraId="320E042D" w14:textId="77777777" w:rsidR="00870B8C" w:rsidRPr="00287952" w:rsidRDefault="00FD7EAE">
      <w:pPr>
        <w:numPr>
          <w:ilvl w:val="0"/>
          <w:numId w:val="2"/>
        </w:numPr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Republika Hrvatska na svojem području nema nuklearne elektrane, međutim u njenoj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neposrednoj blizini nalaze se NE Krško u Sloveniji i NE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Pakš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u Mađarskoj.</w:t>
      </w:r>
    </w:p>
    <w:p w14:paraId="5EC30332" w14:textId="77777777" w:rsidR="00870B8C" w:rsidRPr="00287952" w:rsidRDefault="007E0275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Općina </w:t>
      </w:r>
      <w:r w:rsidR="001A6367"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Budinščina</w:t>
      </w:r>
      <w:r w:rsidR="00E3097B"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="001A6367"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nalazi se u zoni D3</w:t>
      </w:r>
      <w:r w:rsidR="00FD7EAE"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– zoni potencijalne ugroženosti od nuklearne elektrane Krško </w:t>
      </w:r>
      <w:r w:rsidR="00FD7EAE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 ne nalazi se u radijalnim  sektorima  NE </w:t>
      </w:r>
      <w:proofErr w:type="spellStart"/>
      <w:r w:rsidR="00FD7EAE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Pakš</w:t>
      </w:r>
      <w:proofErr w:type="spellEnd"/>
      <w:r w:rsidR="00FD7EAE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A5E6EA0" w14:textId="5D426966" w:rsidR="00870B8C" w:rsidRPr="00287952" w:rsidRDefault="00B51597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7D1B9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U 202</w:t>
      </w:r>
      <w:r w:rsidR="006848F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5</w:t>
      </w:r>
      <w:r w:rsidR="00FD7EAE" w:rsidRPr="007D1B9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godini</w:t>
      </w:r>
      <w:r w:rsidR="00FD7EAE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nije bilo ugroza od nuklearnog i/ili radiološkog zračenja.</w:t>
      </w:r>
    </w:p>
    <w:p w14:paraId="13C6EBAF" w14:textId="77777777" w:rsidR="00922D8A" w:rsidRPr="00287952" w:rsidRDefault="00922D8A" w:rsidP="00E3097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6FFDA5CF" w14:textId="77777777" w:rsidR="001A6367" w:rsidRPr="00287952" w:rsidRDefault="001A6367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70CEE3AB" w14:textId="77777777" w:rsidR="00870B8C" w:rsidRPr="00287952" w:rsidRDefault="00FD7E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III. STANJE SUSTAVA  CIVILNE  ZAŠTITE </w:t>
      </w:r>
    </w:p>
    <w:p w14:paraId="4C00FF7F" w14:textId="77777777" w:rsidR="00870B8C" w:rsidRPr="00287952" w:rsidRDefault="00870B8C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74601A5F" w14:textId="77777777" w:rsidR="006848F7" w:rsidRDefault="006848F7" w:rsidP="006848F7">
      <w:pPr>
        <w:pStyle w:val="Bezproreda2"/>
        <w:rPr>
          <w:color w:val="FF0000"/>
          <w:szCs w:val="24"/>
        </w:rPr>
      </w:pPr>
      <w:r>
        <w:rPr>
          <w:spacing w:val="-3"/>
          <w:szCs w:val="24"/>
        </w:rPr>
        <w:t>U provođenju aktivnosti sustava civilne  zaštite  na području Općine</w:t>
      </w:r>
      <w:r>
        <w:rPr>
          <w:szCs w:val="24"/>
        </w:rPr>
        <w:t xml:space="preserve"> prvenstveno se angažiraju operativne snage sustava civilne zaštite te pravne osobe, službe i udruge od interesa za sustav civilne zaštite na području Općine određene Odlukom o određivanju pravnih osoba od interesa za sustav civilne zaštite.</w:t>
      </w:r>
    </w:p>
    <w:p w14:paraId="25E0B5AF" w14:textId="77777777" w:rsidR="006848F7" w:rsidRDefault="006848F7" w:rsidP="006848F7">
      <w:pPr>
        <w:pStyle w:val="Bezproreda2"/>
        <w:rPr>
          <w:szCs w:val="24"/>
        </w:rPr>
      </w:pPr>
      <w:r>
        <w:rPr>
          <w:szCs w:val="24"/>
        </w:rPr>
        <w:t xml:space="preserve">Operativnim snagama rukovodi i koordinira općinski načelnik uz stručnu potporu Stožera Civilne zaštite. </w:t>
      </w:r>
    </w:p>
    <w:p w14:paraId="38A6C820" w14:textId="77777777" w:rsidR="006848F7" w:rsidRDefault="006848F7" w:rsidP="006848F7">
      <w:pPr>
        <w:pStyle w:val="Bezproreda2"/>
        <w:rPr>
          <w:szCs w:val="24"/>
        </w:rPr>
      </w:pPr>
      <w:r>
        <w:rPr>
          <w:szCs w:val="24"/>
        </w:rPr>
        <w:t xml:space="preserve">Sukladno članku 20. Zakona o sustavu civilne zaštite („Narodne novine“, broj </w:t>
      </w:r>
      <w:r>
        <w:rPr>
          <w:rStyle w:val="FontStyle16"/>
          <w:szCs w:val="24"/>
        </w:rPr>
        <w:t>82/15, 118/18, 31/20, 20/21 i 114/22</w:t>
      </w:r>
      <w:r>
        <w:rPr>
          <w:szCs w:val="24"/>
        </w:rPr>
        <w:t>) mjere i aktivnosti u sustavu civilne zaštite  provode  također i operativne snage Hrvatske gorske službe spašavanja, udruge te pravne osobe u sustavu civilne zaštite koje su obrazložene u daljnjem tekstu.</w:t>
      </w:r>
    </w:p>
    <w:p w14:paraId="71584D63" w14:textId="77777777" w:rsidR="006848F7" w:rsidRDefault="006848F7" w:rsidP="006848F7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</w:pPr>
    </w:p>
    <w:p w14:paraId="639DC008" w14:textId="2640AD8C" w:rsidR="006848F7" w:rsidRPr="0001702B" w:rsidRDefault="006848F7" w:rsidP="006848F7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0938">
        <w:rPr>
          <w:rFonts w:ascii="Times New Roman" w:hAnsi="Times New Roman"/>
          <w:bCs/>
          <w:color w:val="000000"/>
          <w:spacing w:val="-3"/>
          <w:sz w:val="24"/>
          <w:szCs w:val="24"/>
          <w:lang w:eastAsia="ar-SA"/>
        </w:rPr>
        <w:t>Težište poslova na području sustava civilne zaštite u 202</w:t>
      </w:r>
      <w:r>
        <w:rPr>
          <w:rFonts w:ascii="Times New Roman" w:hAnsi="Times New Roman"/>
          <w:bCs/>
          <w:color w:val="000000"/>
          <w:spacing w:val="-3"/>
          <w:sz w:val="24"/>
          <w:szCs w:val="24"/>
          <w:lang w:eastAsia="ar-SA"/>
        </w:rPr>
        <w:t>5</w:t>
      </w:r>
      <w:r w:rsidRPr="007C0938">
        <w:rPr>
          <w:rFonts w:ascii="Times New Roman" w:hAnsi="Times New Roman"/>
          <w:bCs/>
          <w:color w:val="000000"/>
          <w:spacing w:val="-3"/>
          <w:sz w:val="24"/>
          <w:szCs w:val="24"/>
          <w:lang w:eastAsia="ar-SA"/>
        </w:rPr>
        <w:t xml:space="preserve">. godini temeljilo se na radnjama i postupcima </w:t>
      </w:r>
      <w:r>
        <w:rPr>
          <w:rFonts w:ascii="Times New Roman" w:hAnsi="Times New Roman"/>
          <w:bCs/>
          <w:color w:val="000000"/>
          <w:spacing w:val="-3"/>
          <w:sz w:val="24"/>
          <w:szCs w:val="24"/>
          <w:lang w:eastAsia="ar-SA"/>
        </w:rPr>
        <w:t xml:space="preserve">imenovanja novog Stožera civilne zaštite u roku predviđenom Pravilnikom o sastavu Stožera, načinu rada te uvjetima za imenovanje Načelnika, zamjenika načelnika  i članova stožera civilne zaštite, izradi nove Procjene rizika i Plana djelovanja civilne zaštite, </w:t>
      </w:r>
      <w:r w:rsidRPr="007C0938">
        <w:rPr>
          <w:rFonts w:ascii="Times New Roman" w:hAnsi="Times New Roman"/>
          <w:bCs/>
          <w:color w:val="000000"/>
          <w:spacing w:val="-3"/>
          <w:sz w:val="24"/>
          <w:szCs w:val="24"/>
          <w:lang w:eastAsia="ar-SA"/>
        </w:rPr>
        <w:t>te na redovne poslove ažuriranja podataka za snage sustava civilne zaštite</w:t>
      </w:r>
      <w:r>
        <w:rPr>
          <w:rFonts w:ascii="Times New Roman" w:hAnsi="Times New Roman"/>
          <w:bCs/>
          <w:color w:val="000000"/>
          <w:spacing w:val="-3"/>
          <w:sz w:val="24"/>
          <w:szCs w:val="24"/>
          <w:lang w:eastAsia="ar-SA"/>
        </w:rPr>
        <w:t xml:space="preserve"> i </w:t>
      </w:r>
      <w:r>
        <w:rPr>
          <w:rFonts w:ascii="Times New Roman" w:hAnsi="Times New Roman" w:cs="Times New Roman"/>
          <w:sz w:val="24"/>
          <w:szCs w:val="24"/>
        </w:rPr>
        <w:t xml:space="preserve">izrada izvješća prema Službi civilne zaštite Krapina i Krapinsko-zagorskoj županiji. </w:t>
      </w:r>
    </w:p>
    <w:p w14:paraId="21BBBE10" w14:textId="77777777" w:rsidR="00F94CC0" w:rsidRDefault="00F94CC0" w:rsidP="00F94CC0">
      <w:pPr>
        <w:pStyle w:val="Bezproreda2"/>
      </w:pPr>
    </w:p>
    <w:p w14:paraId="1B263543" w14:textId="77777777" w:rsidR="002B7987" w:rsidRDefault="002B7987" w:rsidP="00F94CC0">
      <w:pPr>
        <w:pStyle w:val="Bezproreda2"/>
      </w:pPr>
    </w:p>
    <w:p w14:paraId="4F120374" w14:textId="77777777" w:rsidR="00F94CC0" w:rsidRPr="00287952" w:rsidRDefault="00F94CC0" w:rsidP="00F94CC0">
      <w:pPr>
        <w:pStyle w:val="Bezproreda2"/>
      </w:pPr>
    </w:p>
    <w:p w14:paraId="111A6F01" w14:textId="03494B25" w:rsidR="006848F7" w:rsidRDefault="00FD7EAE" w:rsidP="005D2C9C">
      <w:pPr>
        <w:numPr>
          <w:ilvl w:val="1"/>
          <w:numId w:val="4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  <w:lastRenderedPageBreak/>
        <w:t xml:space="preserve">STOŽER CIVILNE ZAŠTITE OPĆINE </w:t>
      </w:r>
      <w:r w:rsidR="001A6367" w:rsidRPr="00287952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  <w:t>BUDINŠČINA</w:t>
      </w:r>
    </w:p>
    <w:p w14:paraId="3417861E" w14:textId="77777777" w:rsidR="00093C8D" w:rsidRPr="006848F7" w:rsidRDefault="00093C8D" w:rsidP="00093C8D">
      <w:pPr>
        <w:tabs>
          <w:tab w:val="left" w:pos="0"/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</w:pPr>
    </w:p>
    <w:p w14:paraId="3E212B0B" w14:textId="58B309F5" w:rsidR="006848F7" w:rsidRDefault="006848F7" w:rsidP="006848F7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Sukladno zakonskoj osnovi koja proizlazi iz čl.7. Pravilnika o sastavu stožera, načinu rada te uvjetima za imenovanje načelnika, zamjenika načelnika i članova stožera CZ, općinski načelnik općine </w:t>
      </w:r>
      <w:bookmarkStart w:id="4" w:name="_Hlk89253396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Budinščina </w:t>
      </w:r>
      <w:bookmarkEnd w:id="4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imenovao je novi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Stožer civilne zaštite Općine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Budinščina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Odlukom  </w:t>
      </w:r>
      <w:bookmarkStart w:id="5" w:name="_Hlk75852938"/>
      <w:r w:rsidRPr="00093C8D">
        <w:rPr>
          <w:rFonts w:ascii="Times New Roman" w:hAnsi="Times New Roman" w:cs="Times New Roman"/>
          <w:color w:val="000000"/>
          <w:sz w:val="24"/>
          <w:szCs w:val="24"/>
        </w:rPr>
        <w:t xml:space="preserve">KLASA: </w:t>
      </w:r>
      <w:r w:rsidR="00093C8D" w:rsidRPr="00093C8D">
        <w:rPr>
          <w:rFonts w:ascii="Times New Roman" w:hAnsi="Times New Roman" w:cs="Times New Roman"/>
          <w:color w:val="000000"/>
          <w:sz w:val="24"/>
          <w:szCs w:val="24"/>
        </w:rPr>
        <w:t>240-01/25-01/01</w:t>
      </w:r>
      <w:r w:rsidRPr="00093C8D">
        <w:rPr>
          <w:rFonts w:ascii="Times New Roman" w:hAnsi="Times New Roman" w:cs="Times New Roman"/>
          <w:color w:val="000000"/>
          <w:sz w:val="24"/>
          <w:szCs w:val="24"/>
        </w:rPr>
        <w:t xml:space="preserve">; URBROJ: </w:t>
      </w:r>
      <w:r w:rsidR="00093C8D" w:rsidRPr="00093C8D">
        <w:rPr>
          <w:rFonts w:ascii="Times New Roman" w:hAnsi="Times New Roman" w:cs="Times New Roman"/>
          <w:color w:val="000000"/>
          <w:sz w:val="24"/>
          <w:szCs w:val="24"/>
        </w:rPr>
        <w:t>2140-9-02-25-2</w:t>
      </w:r>
      <w:r w:rsidRPr="00093C8D">
        <w:rPr>
          <w:rFonts w:ascii="Times New Roman" w:hAnsi="Times New Roman" w:cs="Times New Roman"/>
          <w:color w:val="000000"/>
          <w:sz w:val="24"/>
          <w:szCs w:val="24"/>
        </w:rPr>
        <w:t xml:space="preserve"> od </w:t>
      </w:r>
      <w:r w:rsidR="00093C8D" w:rsidRPr="00093C8D">
        <w:rPr>
          <w:rFonts w:ascii="Times New Roman" w:hAnsi="Times New Roman" w:cs="Times New Roman"/>
          <w:color w:val="000000"/>
          <w:sz w:val="24"/>
          <w:szCs w:val="24"/>
        </w:rPr>
        <w:t>03.07.</w:t>
      </w:r>
      <w:r w:rsidRPr="00093C8D">
        <w:rPr>
          <w:rFonts w:ascii="Times New Roman" w:hAnsi="Times New Roman" w:cs="Times New Roman"/>
          <w:color w:val="000000"/>
          <w:sz w:val="24"/>
          <w:szCs w:val="24"/>
        </w:rPr>
        <w:t>2025. godine</w:t>
      </w:r>
      <w:bookmarkEnd w:id="5"/>
      <w:r w:rsidRPr="00093C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koji broji </w:t>
      </w:r>
      <w:r w:rsidR="00093C8D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članova.</w:t>
      </w:r>
    </w:p>
    <w:p w14:paraId="197D08E2" w14:textId="77777777" w:rsidR="006848F7" w:rsidRDefault="006848F7" w:rsidP="006848F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Novi Stožer civilne zaštite imenovan je u roku od 30 dana od održanih lokalnih izbora.</w:t>
      </w:r>
    </w:p>
    <w:p w14:paraId="6CCA8F4E" w14:textId="77777777" w:rsidR="006848F7" w:rsidRPr="005554CC" w:rsidRDefault="006848F7" w:rsidP="006848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Također je i izrađen novi Poslovnik rada Stožera civilne zaštite. Donesen je i Plan pozivanja Stožera civilne zaštite.</w:t>
      </w:r>
    </w:p>
    <w:p w14:paraId="31E88EEF" w14:textId="77777777" w:rsidR="006848F7" w:rsidRDefault="006848F7" w:rsidP="006848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Stožer  obavlja zadaće koje se odnose na prikupljanje i obradu informacija ranog upozoravanja o mogućnosti nastanka velike nesreće i katastrofe, razvija plan djelovanja sustava civilne zaštite na svom području, upravlja reagiranjem sustava civilne zaštite, obavlja poslove informiranja javnosti i predlaže donošenje odluke o prestanku provođenja mjera i aktivnosti u sustavu civilne zaštite.</w:t>
      </w:r>
    </w:p>
    <w:p w14:paraId="41C03A5F" w14:textId="77777777" w:rsidR="006848F7" w:rsidRDefault="006848F7" w:rsidP="006848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20B44CD" w14:textId="455B34EE" w:rsidR="006848F7" w:rsidRDefault="006848F7" w:rsidP="006848F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Tijekom 2025. godine nije bilo pozivanja Stožera civilne zaštite nakon njegovog ustrojavanja. Sastao se uži sastav Stožera civilne zaštite koji je sudjelovao u izradi nove Procjene rizika od velikih nesreća.</w:t>
      </w:r>
    </w:p>
    <w:p w14:paraId="3DF900D1" w14:textId="77777777" w:rsidR="00870B8C" w:rsidRPr="00287952" w:rsidRDefault="00870B8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4A11FA1" w14:textId="77777777" w:rsidR="00870B8C" w:rsidRPr="00287952" w:rsidRDefault="00E3097B">
      <w:pPr>
        <w:numPr>
          <w:ilvl w:val="1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DVD </w:t>
      </w:r>
      <w:r w:rsidR="001A6367"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BUDINŠČINA</w:t>
      </w:r>
    </w:p>
    <w:p w14:paraId="044724D4" w14:textId="0E7D120D" w:rsidR="00870B8C" w:rsidRPr="00287952" w:rsidRDefault="00FD7EA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Materijalna i kadrovska opremljenost DVD-a  </w:t>
      </w:r>
      <w:r w:rsidR="001A6367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Budinščina</w:t>
      </w:r>
      <w:r w:rsidR="00922D8A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nabrojana je u dokumentu Procjena ugroženosti od požara </w:t>
      </w:r>
      <w:r w:rsidR="005D2C9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 Planu zaštite od požara 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 Općinu </w:t>
      </w:r>
      <w:r w:rsidR="00597FAC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Budinščina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85C9B7A" w14:textId="77777777" w:rsidR="00A21452" w:rsidRPr="00287952" w:rsidRDefault="00A2145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D07D4CA" w14:textId="77777777" w:rsidR="00093C8D" w:rsidRDefault="00FD7EAE" w:rsidP="003E5B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U slučaju požara i dr. elementarnih nepogoda vatrogasci se aktiviraju  preko broja 193 (Operativni  vatrogasni centar Krapina)  ili  broja 112 (</w:t>
      </w:r>
      <w:r w:rsidR="005D2C9C">
        <w:rPr>
          <w:rFonts w:ascii="Times New Roman" w:eastAsia="Times New Roman" w:hAnsi="Times New Roman" w:cs="Times New Roman"/>
          <w:sz w:val="24"/>
          <w:szCs w:val="24"/>
          <w:lang w:eastAsia="ar-SA"/>
        </w:rPr>
        <w:t>Centar 112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Krapina). </w:t>
      </w:r>
    </w:p>
    <w:p w14:paraId="2B48BE51" w14:textId="77777777" w:rsidR="00093C8D" w:rsidRDefault="00093C8D" w:rsidP="003E5B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91C7066" w14:textId="385202B6" w:rsidR="00093C8D" w:rsidRDefault="00093C8D" w:rsidP="003E5B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 2025. godini bilo je sveukupno </w:t>
      </w:r>
      <w:r w:rsidR="003E12D3">
        <w:rPr>
          <w:rFonts w:ascii="Times New Roman" w:eastAsia="Times New Roman" w:hAnsi="Times New Roman" w:cs="Times New Roman"/>
          <w:sz w:val="24"/>
          <w:szCs w:val="24"/>
          <w:lang w:eastAsia="ar-SA"/>
        </w:rPr>
        <w:t>33</w:t>
      </w:r>
      <w:r w:rsidR="003E5BA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intervencija. Od toga 4 požara otvorenog prostora, 2 intervencije na objektima, 2 tehničke intervencije, 4 kontroliranih spaljivanja, 2 protupožarne ophodnje i 19 prijevoza vode. </w:t>
      </w:r>
    </w:p>
    <w:p w14:paraId="06F25941" w14:textId="77777777" w:rsidR="00B97621" w:rsidRDefault="00B97621" w:rsidP="003E5B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D05DD06" w14:textId="425B37B8" w:rsidR="00B97621" w:rsidRDefault="00B97621" w:rsidP="003E5B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Tijekom 2025. godine vatrogasci su redovito imali vježbe i seminare u svrhu bolje opremljenosti operative. Potrebno je istaknuti da je tijekom 2025. iz DVD Budinščina izvršeno daljnje osposobljavanje vatrogas</w:t>
      </w:r>
      <w:r w:rsidR="00A27B8B">
        <w:rPr>
          <w:rFonts w:ascii="Times New Roman" w:eastAsia="Times New Roman" w:hAnsi="Times New Roman" w:cs="Times New Roman"/>
          <w:sz w:val="24"/>
          <w:szCs w:val="24"/>
          <w:lang w:eastAsia="ar-SA"/>
        </w:rPr>
        <w:t>aca za nova vatrogasna zvanja, te su upućivani na razna predavanja, seminare i edukacije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A862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Sa svim natjecateljskim kategorijama vatrogasnog podmlatka, mladeži i odraslih održavane su vježbe kroz cijelu godinu te </w:t>
      </w:r>
      <w:r w:rsidR="00F42C9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su </w:t>
      </w:r>
      <w:r w:rsidR="00A862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sudjelovali na svim županijskim natjecanjima  kao i na koordinacijskim natjecanjima sjeverozapadne Hrvatske te svim </w:t>
      </w:r>
      <w:r w:rsidR="00F42C9B">
        <w:rPr>
          <w:rFonts w:ascii="Times New Roman" w:eastAsia="Times New Roman" w:hAnsi="Times New Roman" w:cs="Times New Roman"/>
          <w:sz w:val="24"/>
          <w:szCs w:val="24"/>
          <w:lang w:eastAsia="ar-SA"/>
        </w:rPr>
        <w:t>obližnjim natjecanjima.</w:t>
      </w:r>
    </w:p>
    <w:p w14:paraId="7781AB75" w14:textId="01DCA3FA" w:rsidR="00A27B8B" w:rsidRDefault="00A862F0" w:rsidP="003E5B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Povodom Dana Općine Budinščina dana 03.05.2025.održana je pokazna vježba DVD Budinščina.</w:t>
      </w:r>
    </w:p>
    <w:p w14:paraId="00FFB9D4" w14:textId="77777777" w:rsidR="00A862F0" w:rsidRDefault="00A862F0" w:rsidP="003E5B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59F181A" w14:textId="734D9EB1" w:rsidR="00A862F0" w:rsidRDefault="00A862F0" w:rsidP="003E5B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Ostale provedene aktivnosti u 205. godini su:</w:t>
      </w:r>
    </w:p>
    <w:p w14:paraId="0B929E3C" w14:textId="34E95AF4" w:rsidR="00A862F0" w:rsidRDefault="00A862F0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Na dan Sv. Florijana organizirana je sveta misa uz okupljanje vatrogasaca</w:t>
      </w:r>
    </w:p>
    <w:p w14:paraId="472592A3" w14:textId="02184405" w:rsidR="00A862F0" w:rsidRDefault="00F42C9B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Sudjelovanje ekipe ženske mladeži  na državnom natjecanju u Makarskoj u trajanju od tri dana.</w:t>
      </w:r>
    </w:p>
    <w:p w14:paraId="3AACEA25" w14:textId="0B750122" w:rsidR="00F42C9B" w:rsidRDefault="00EF6401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Sudjelovanje Muške „A“ ekipe na državnom natjecanju u Novalji u trajanju od tri dana.</w:t>
      </w:r>
    </w:p>
    <w:p w14:paraId="34577F14" w14:textId="442D0296" w:rsidR="00EF6401" w:rsidRDefault="00EF6401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Organizacija 3. zimskog kupa u suradnji s DVD-ima s područja Varaždinske županije.</w:t>
      </w:r>
    </w:p>
    <w:p w14:paraId="77BB8794" w14:textId="48B57F02" w:rsidR="00EF6401" w:rsidRDefault="00EF6401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Sudjelovanje vatrogasne mladeži u vatrogasnom kampu Fažana u trajanju od 7 dana zajedno sa svojim mentorima.</w:t>
      </w:r>
    </w:p>
    <w:p w14:paraId="3655E4EF" w14:textId="2EFBFF58" w:rsidR="00EF6401" w:rsidRDefault="00EF6401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Sudjelovanje u provedbi programa prometne kulture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Jumicar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 Osnovnoj školi Vladimir Nazor 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B</w:t>
      </w:r>
      <w:r w:rsidR="00363FAA">
        <w:rPr>
          <w:rFonts w:ascii="Times New Roman" w:eastAsia="Times New Roman" w:hAnsi="Times New Roman" w:cs="Times New Roman"/>
          <w:sz w:val="24"/>
          <w:szCs w:val="24"/>
          <w:lang w:eastAsia="ar-SA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dinščini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F210B6C" w14:textId="77777777" w:rsidR="00363FAA" w:rsidRDefault="00363FAA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Obilježavanje mjeseca svibnja, mjeseca zaštite od požara kroz dane otvorenih vrata i posjet učenika osnovne škole Vatrogasnom domu. </w:t>
      </w:r>
    </w:p>
    <w:p w14:paraId="1A8A71B9" w14:textId="77777777" w:rsidR="00363FAA" w:rsidRDefault="00363FAA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Uvježbavanje operativnih vatrogasaca s vatrogasnom opremom i tehnikom.</w:t>
      </w:r>
    </w:p>
    <w:p w14:paraId="1F26C2F5" w14:textId="77777777" w:rsidR="00363FAA" w:rsidRDefault="00363FAA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Školovanje, osposobljavanje i educiranje članova </w:t>
      </w:r>
    </w:p>
    <w:p w14:paraId="4F9813A0" w14:textId="77777777" w:rsidR="00363FAA" w:rsidRDefault="00363FAA" w:rsidP="00A862F0">
      <w:pPr>
        <w:pStyle w:val="Odlomakpopisa"/>
        <w:numPr>
          <w:ilvl w:val="0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Održavanje i redovita provjera vatrogasne tehnike i opreme.</w:t>
      </w:r>
    </w:p>
    <w:p w14:paraId="2E2F52A1" w14:textId="77777777" w:rsidR="00363FAA" w:rsidRDefault="00363FAA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-Redovita provjera sustava za uzbunjivanje</w:t>
      </w:r>
    </w:p>
    <w:p w14:paraId="513A5992" w14:textId="77777777" w:rsidR="00363FAA" w:rsidRDefault="00363FAA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-Sudjelovanje u Euharistijskim misnim slavljima </w:t>
      </w:r>
    </w:p>
    <w:p w14:paraId="75A33A4A" w14:textId="77777777" w:rsidR="00363FAA" w:rsidRDefault="00363FAA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-Sudjelovanje na hodočašću vatrogasaca u Mariji Bistrici,</w:t>
      </w:r>
    </w:p>
    <w:p w14:paraId="437DCB15" w14:textId="77777777" w:rsidR="00363FAA" w:rsidRDefault="00363FAA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-Sudjelovanje na ostalim proslavama koje su organizirala društva i na koje su bili  </w:t>
      </w:r>
    </w:p>
    <w:p w14:paraId="524BEC12" w14:textId="5767461D" w:rsidR="00363FAA" w:rsidRDefault="00363FAA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</w:t>
      </w:r>
      <w:r w:rsidR="006B6323">
        <w:rPr>
          <w:rFonts w:ascii="Times New Roman" w:eastAsia="Times New Roman" w:hAnsi="Times New Roman" w:cs="Times New Roman"/>
          <w:sz w:val="24"/>
          <w:szCs w:val="24"/>
          <w:lang w:eastAsia="ar-SA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ozvani,</w:t>
      </w:r>
    </w:p>
    <w:p w14:paraId="18001ABD" w14:textId="731E77CF" w:rsidR="006B6323" w:rsidRDefault="006B6323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-Ispunjavanje svih ostalih zapovjedi i operativno-administrativnih poslova.</w:t>
      </w:r>
    </w:p>
    <w:p w14:paraId="298DC48C" w14:textId="77777777" w:rsidR="006B6323" w:rsidRDefault="006B6323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01521EA" w14:textId="45CEFF70" w:rsidR="006B6323" w:rsidRDefault="006B6323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DVD Budinščina je u 2025. godini nabavio novu vatrogasnu opremu koju je bilo potrebno zamijeniti zbog oštećenja, dotrajalosti ili nedostataka u vidu vatrogasnih cijevi, mlaznica, vatrogasnih aparata, naprtnjača 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brentača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 radnih svjetiljki, radnih užeta, osobne zaštitne opreme, radnih i svečanih odijela, te ponešto sitnog inventara.</w:t>
      </w:r>
    </w:p>
    <w:p w14:paraId="7C8C9B00" w14:textId="7D1CBB57" w:rsidR="00EF6401" w:rsidRPr="00363FAA" w:rsidRDefault="00363FAA" w:rsidP="00363FA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63F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2CD1F55E" w14:textId="77777777" w:rsidR="00870B8C" w:rsidRDefault="00870B8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E538827" w14:textId="77777777" w:rsidR="003E12D3" w:rsidRPr="00287952" w:rsidRDefault="003E12D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4E7CB1A" w14:textId="28A07609" w:rsidR="005D2C9C" w:rsidRPr="00EB1062" w:rsidRDefault="00FD7EAE" w:rsidP="005D2C9C">
      <w:pPr>
        <w:pStyle w:val="Odlomakpopisa"/>
        <w:numPr>
          <w:ilvl w:val="1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CIVILNA ZAŠTITA OPĆINE </w:t>
      </w:r>
      <w:r w:rsidR="00597FAC"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BUDINŠČINA</w:t>
      </w: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–</w:t>
      </w:r>
      <w:r w:rsidR="005D2C9C" w:rsidRPr="005D2C9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5D2C9C" w:rsidRPr="00EB106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POVJERENICI CZ, ZAMJENICI POVJERENIKA I KOORDINATORI NA LOKACIJI</w:t>
      </w:r>
    </w:p>
    <w:p w14:paraId="0B6777C5" w14:textId="77777777" w:rsidR="005D2C9C" w:rsidRDefault="005D2C9C" w:rsidP="005D2C9C">
      <w:pPr>
        <w:tabs>
          <w:tab w:val="left" w:pos="1440"/>
        </w:tabs>
        <w:suppressAutoHyphens/>
        <w:spacing w:after="0" w:line="240" w:lineRule="auto"/>
        <w:ind w:left="144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B6A7372" w14:textId="428061BB" w:rsidR="005D2C9C" w:rsidRPr="006848F7" w:rsidRDefault="005D2C9C" w:rsidP="005D2C9C">
      <w:pPr>
        <w:widowControl w:val="0"/>
        <w:tabs>
          <w:tab w:val="left" w:pos="215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8F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Općinski načelnik Općine </w:t>
      </w:r>
      <w:r w:rsidRPr="006848F7">
        <w:rPr>
          <w:rFonts w:ascii="Times New Roman" w:eastAsia="Times New Roman" w:hAnsi="Times New Roman" w:cs="Times New Roman"/>
          <w:sz w:val="24"/>
          <w:szCs w:val="24"/>
          <w:lang w:eastAsia="ar-SA"/>
        </w:rPr>
        <w:t>Budinščina</w:t>
      </w:r>
      <w:r w:rsidRPr="006848F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donio je Odluku o imenovanju povjerenika civilne zaštite i njihovih zamjenika </w:t>
      </w:r>
      <w:r w:rsidR="006848F7" w:rsidRPr="006848F7">
        <w:rPr>
          <w:rFonts w:ascii="Times New Roman" w:hAnsi="Times New Roman" w:cs="Times New Roman"/>
          <w:color w:val="000000"/>
          <w:sz w:val="24"/>
          <w:szCs w:val="24"/>
        </w:rPr>
        <w:t>KLASA;</w:t>
      </w:r>
      <w:r w:rsidR="00712253">
        <w:rPr>
          <w:rFonts w:ascii="Times New Roman" w:hAnsi="Times New Roman" w:cs="Times New Roman"/>
          <w:color w:val="000000"/>
          <w:sz w:val="24"/>
          <w:szCs w:val="24"/>
        </w:rPr>
        <w:t>240-01/25-01/05</w:t>
      </w:r>
      <w:r w:rsidR="006848F7" w:rsidRPr="006848F7">
        <w:rPr>
          <w:rFonts w:ascii="Times New Roman" w:hAnsi="Times New Roman" w:cs="Times New Roman"/>
          <w:color w:val="000000"/>
          <w:sz w:val="24"/>
          <w:szCs w:val="24"/>
        </w:rPr>
        <w:t>, URBROJ:2140-9-02-2</w:t>
      </w:r>
      <w:r w:rsidR="0071225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6848F7" w:rsidRPr="006848F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1225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848F7" w:rsidRPr="006848F7">
        <w:rPr>
          <w:rFonts w:ascii="Times New Roman" w:hAnsi="Times New Roman" w:cs="Times New Roman"/>
          <w:color w:val="000000"/>
          <w:sz w:val="24"/>
          <w:szCs w:val="24"/>
        </w:rPr>
        <w:t xml:space="preserve">), od </w:t>
      </w:r>
      <w:r w:rsidR="00712253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="006848F7" w:rsidRPr="006848F7">
        <w:rPr>
          <w:rFonts w:ascii="Times New Roman" w:hAnsi="Times New Roman" w:cs="Times New Roman"/>
          <w:color w:val="000000"/>
          <w:sz w:val="24"/>
          <w:szCs w:val="24"/>
        </w:rPr>
        <w:t>.1</w:t>
      </w:r>
      <w:r w:rsidR="0071225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6848F7" w:rsidRPr="006848F7">
        <w:rPr>
          <w:rFonts w:ascii="Times New Roman" w:hAnsi="Times New Roman" w:cs="Times New Roman"/>
          <w:color w:val="000000"/>
          <w:sz w:val="24"/>
          <w:szCs w:val="24"/>
        </w:rPr>
        <w:t>.202</w:t>
      </w:r>
      <w:r w:rsidR="0071225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6848F7" w:rsidRPr="006848F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CA04EBC" w14:textId="77777777" w:rsidR="006848F7" w:rsidRDefault="006848F7" w:rsidP="005D2C9C">
      <w:pPr>
        <w:widowControl w:val="0"/>
        <w:tabs>
          <w:tab w:val="left" w:pos="21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</w:pPr>
    </w:p>
    <w:p w14:paraId="5DDB9CB3" w14:textId="00FCC864" w:rsidR="005D2C9C" w:rsidRPr="00EB1062" w:rsidRDefault="005D2C9C" w:rsidP="005D2C9C">
      <w:pPr>
        <w:widowControl w:val="0"/>
        <w:tabs>
          <w:tab w:val="left" w:pos="21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</w:pP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Sukladno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čl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. 21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stavak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1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Pravilnika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o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mobilizaciji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,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uvjetima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i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načinu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rada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operativnih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snaga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sustava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civilne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zaštite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, </w:t>
      </w:r>
      <w:proofErr w:type="spellStart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imenovano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 xml:space="preserve"> je </w:t>
      </w:r>
      <w:r w:rsidR="00E749E3"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>povjerenika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>civilne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>zaštite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>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 xml:space="preserve"> </w:t>
      </w:r>
      <w:r w:rsidR="00E749E3"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>8</w:t>
      </w:r>
      <w:r w:rsidRPr="00EB1062"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>njihovih</w:t>
      </w:r>
      <w:proofErr w:type="spellEnd"/>
      <w:r w:rsidRPr="00EB1062"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 xml:space="preserve"> </w:t>
      </w:r>
      <w:proofErr w:type="spellStart"/>
      <w:r w:rsidRPr="00EB1062">
        <w:rPr>
          <w:rFonts w:ascii="Times New Roman" w:eastAsia="Times New Roman" w:hAnsi="Times New Roman" w:cs="Times New Roman"/>
          <w:b/>
          <w:sz w:val="24"/>
          <w:szCs w:val="24"/>
          <w:lang w:val="en-GB" w:eastAsia="zh-CN"/>
        </w:rPr>
        <w:t>zamjenika</w:t>
      </w:r>
      <w:proofErr w:type="spellEnd"/>
      <w:r w:rsidRPr="00EB1062">
        <w:rPr>
          <w:rFonts w:ascii="Times New Roman" w:eastAsia="Times New Roman" w:hAnsi="Times New Roman" w:cs="Times New Roman"/>
          <w:sz w:val="24"/>
          <w:szCs w:val="24"/>
          <w:lang w:val="en-GB" w:eastAsia="zh-CN"/>
        </w:rPr>
        <w:t>.</w:t>
      </w:r>
    </w:p>
    <w:p w14:paraId="4D177963" w14:textId="77777777" w:rsidR="005D2C9C" w:rsidRPr="00EB1062" w:rsidRDefault="005D2C9C" w:rsidP="005D2C9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</w:p>
    <w:p w14:paraId="18989632" w14:textId="77777777" w:rsidR="005D2C9C" w:rsidRPr="00EB1062" w:rsidRDefault="005D2C9C" w:rsidP="005D2C9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  <w:r w:rsidRPr="00EB10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Povjerenici civilne zaštite mobiliziraju se po nalogu Načelnika Općine putem stručne službe Općine pozivom ili  SMS-om i putem medija.</w:t>
      </w:r>
    </w:p>
    <w:p w14:paraId="30C6BDBA" w14:textId="77777777" w:rsidR="005D2C9C" w:rsidRPr="00EB1062" w:rsidRDefault="005D2C9C" w:rsidP="005D2C9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  <w:r w:rsidRPr="00EB10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Popis povjerenika civilne zaštite i njihovih zamjenika, sa adresama i brojevima telefona i mobitela, sastavni je dio Odluke o imenovanju povjerenika civilne zaštite.</w:t>
      </w:r>
    </w:p>
    <w:p w14:paraId="53695FF0" w14:textId="77777777" w:rsidR="005D2C9C" w:rsidRPr="00EB1062" w:rsidRDefault="005D2C9C" w:rsidP="005D2C9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  <w:r w:rsidRPr="00EB10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         </w:t>
      </w:r>
    </w:p>
    <w:p w14:paraId="0C924C16" w14:textId="604CC6BF" w:rsidR="005D2C9C" w:rsidRPr="00EB1062" w:rsidRDefault="005D2C9C" w:rsidP="005D2C9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pacing w:val="-3"/>
          <w:sz w:val="24"/>
          <w:szCs w:val="24"/>
          <w:lang w:eastAsia="ar-SA"/>
        </w:rPr>
      </w:pPr>
      <w:r w:rsidRPr="00EB10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Donesena je i Odluka o imenovanju koordinatora na području Općine </w:t>
      </w:r>
      <w:r w:rsidR="00E749E3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Budinščina</w:t>
      </w:r>
      <w:r w:rsidR="006848F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</w:t>
      </w:r>
      <w:r w:rsidR="0071225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KLASA: 240-01/25-01/05, URBROJ: 2140-9-02-25-02</w:t>
      </w:r>
      <w:r w:rsidR="0052393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, kojom je im</w:t>
      </w:r>
      <w:r w:rsidR="006338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e</w:t>
      </w:r>
      <w:r w:rsidR="0052393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novano 5 koordinatora  za područje Općine</w:t>
      </w:r>
      <w:r w:rsidR="006338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Budinščina</w:t>
      </w:r>
      <w:r w:rsidR="0052393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</w:t>
      </w:r>
      <w:r w:rsidRPr="00EB10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za svaku ugrozu navedenu u Procjeni rizika.  </w:t>
      </w:r>
      <w:r w:rsidRPr="00EB1062">
        <w:rPr>
          <w:rFonts w:ascii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      </w:t>
      </w:r>
    </w:p>
    <w:p w14:paraId="637DAFEC" w14:textId="77777777" w:rsidR="005D2C9C" w:rsidRPr="00B461D3" w:rsidRDefault="005D2C9C" w:rsidP="005D2C9C">
      <w:pPr>
        <w:widowControl w:val="0"/>
        <w:tabs>
          <w:tab w:val="left" w:pos="215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GB" w:eastAsia="ar-SA"/>
        </w:rPr>
      </w:pPr>
      <w:r w:rsidRPr="00B461D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GB" w:eastAsia="ar-SA"/>
        </w:rPr>
        <w:t xml:space="preserve">         </w:t>
      </w:r>
    </w:p>
    <w:p w14:paraId="2428FD6C" w14:textId="6EEADF81" w:rsidR="00B461D3" w:rsidRPr="00B461D3" w:rsidRDefault="00FC7B3A" w:rsidP="00B461D3">
      <w:pPr>
        <w:pStyle w:val="Bezproreda"/>
        <w:rPr>
          <w:rFonts w:ascii="Times New Roman" w:hAnsi="Times New Roman"/>
          <w:sz w:val="24"/>
          <w:szCs w:val="24"/>
        </w:rPr>
      </w:pPr>
      <w:proofErr w:type="spellStart"/>
      <w:r w:rsidRPr="00B461D3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  <w:lang w:val="en-GB" w:eastAsia="ar-SA"/>
        </w:rPr>
        <w:t>Tijekom</w:t>
      </w:r>
      <w:proofErr w:type="spellEnd"/>
      <w:r w:rsidRPr="00B461D3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  <w:lang w:val="en-GB" w:eastAsia="ar-SA"/>
        </w:rPr>
        <w:t xml:space="preserve"> 202</w:t>
      </w:r>
      <w:r w:rsidR="006848F7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  <w:lang w:val="en-GB" w:eastAsia="ar-SA"/>
        </w:rPr>
        <w:t>5</w:t>
      </w:r>
      <w:r w:rsidR="005D2C9C" w:rsidRPr="00B461D3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  <w:lang w:val="en-GB" w:eastAsia="ar-SA"/>
        </w:rPr>
        <w:t xml:space="preserve">. </w:t>
      </w:r>
      <w:proofErr w:type="spellStart"/>
      <w:r w:rsidR="005D2C9C" w:rsidRPr="00B461D3">
        <w:rPr>
          <w:rFonts w:ascii="Times New Roman" w:eastAsia="Times New Roman" w:hAnsi="Times New Roman"/>
          <w:b/>
          <w:bCs/>
          <w:color w:val="000000"/>
          <w:spacing w:val="-3"/>
          <w:sz w:val="24"/>
          <w:szCs w:val="24"/>
          <w:lang w:val="en-GB" w:eastAsia="ar-SA"/>
        </w:rPr>
        <w:t>godine</w:t>
      </w:r>
      <w:proofErr w:type="spellEnd"/>
      <w:r w:rsidR="005D2C9C" w:rsidRPr="00B461D3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nije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bilo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potrebe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za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uključenjem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povjerenika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civilne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zaštite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niti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koordinatora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na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lokaciji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u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sustav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civilne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 xml:space="preserve"> </w:t>
      </w:r>
      <w:proofErr w:type="spellStart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zaštite</w:t>
      </w:r>
      <w:proofErr w:type="spellEnd"/>
      <w:r w:rsidR="006848F7">
        <w:rPr>
          <w:rFonts w:ascii="Times New Roman" w:eastAsia="Times New Roman" w:hAnsi="Times New Roman"/>
          <w:color w:val="000000"/>
          <w:spacing w:val="-3"/>
          <w:sz w:val="24"/>
          <w:szCs w:val="24"/>
          <w:lang w:val="en-GB" w:eastAsia="ar-SA"/>
        </w:rPr>
        <w:t>.</w:t>
      </w:r>
    </w:p>
    <w:p w14:paraId="3AECAE28" w14:textId="77777777" w:rsidR="00B461D3" w:rsidRDefault="00B461D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36948427" w14:textId="77777777" w:rsidR="00FC7B3A" w:rsidRPr="00287952" w:rsidRDefault="00FC7B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35581E89" w14:textId="77777777" w:rsidR="00870B8C" w:rsidRPr="00287952" w:rsidRDefault="00FD7EAE" w:rsidP="005D2C9C">
      <w:pPr>
        <w:numPr>
          <w:ilvl w:val="1"/>
          <w:numId w:val="4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  <w:t>UDRUGE GRAĐANA</w:t>
      </w:r>
    </w:p>
    <w:p w14:paraId="10983541" w14:textId="77777777" w:rsidR="00597FAC" w:rsidRPr="00287952" w:rsidRDefault="00E3097B" w:rsidP="009766FF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Na području Općine </w:t>
      </w:r>
      <w:r w:rsidR="00597FAC"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Budinščina djeluju 3</w:t>
      </w:r>
      <w:r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udruga koje su od interesa za sustav CZ. </w:t>
      </w:r>
      <w:r w:rsidR="00597FAC"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To su:</w:t>
      </w:r>
    </w:p>
    <w:p w14:paraId="3A3FBD07" w14:textId="77777777" w:rsidR="00597FAC" w:rsidRPr="00287952" w:rsidRDefault="00597FAC" w:rsidP="00597FAC">
      <w:pPr>
        <w:numPr>
          <w:ilvl w:val="0"/>
          <w:numId w:val="21"/>
        </w:num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7952">
        <w:rPr>
          <w:rFonts w:ascii="Times New Roman" w:eastAsia="Times New Roman" w:hAnsi="Times New Roman" w:cs="Times New Roman"/>
          <w:sz w:val="24"/>
          <w:szCs w:val="24"/>
        </w:rPr>
        <w:t>LD Jelen</w:t>
      </w:r>
    </w:p>
    <w:p w14:paraId="3A439B25" w14:textId="77777777" w:rsidR="00597FAC" w:rsidRPr="00287952" w:rsidRDefault="00597FAC" w:rsidP="00597FA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7952">
        <w:rPr>
          <w:rFonts w:ascii="Times New Roman" w:eastAsia="Times New Roman" w:hAnsi="Times New Roman" w:cs="Times New Roman"/>
          <w:sz w:val="24"/>
          <w:szCs w:val="24"/>
        </w:rPr>
        <w:t>SRD Šaran</w:t>
      </w:r>
    </w:p>
    <w:p w14:paraId="4EA3BFF8" w14:textId="77777777" w:rsidR="00597FAC" w:rsidRPr="00287952" w:rsidRDefault="00597FAC" w:rsidP="00597FA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7952">
        <w:rPr>
          <w:rFonts w:ascii="Times New Roman" w:eastAsia="Times New Roman" w:hAnsi="Times New Roman" w:cs="Times New Roman"/>
          <w:sz w:val="24"/>
          <w:szCs w:val="24"/>
        </w:rPr>
        <w:t xml:space="preserve">HPD </w:t>
      </w:r>
      <w:proofErr w:type="spellStart"/>
      <w:r w:rsidRPr="00287952">
        <w:rPr>
          <w:rFonts w:ascii="Times New Roman" w:eastAsia="Times New Roman" w:hAnsi="Times New Roman" w:cs="Times New Roman"/>
          <w:sz w:val="24"/>
          <w:szCs w:val="24"/>
        </w:rPr>
        <w:t>Milengrad</w:t>
      </w:r>
      <w:proofErr w:type="spellEnd"/>
    </w:p>
    <w:p w14:paraId="7B086BA6" w14:textId="77777777" w:rsidR="00E3097B" w:rsidRPr="00287952" w:rsidRDefault="00E3097B" w:rsidP="009766FF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Ud</w:t>
      </w:r>
      <w:r w:rsidR="00CC7811"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ruge zastupa predsjednik</w:t>
      </w:r>
      <w:r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ili tajnik</w:t>
      </w:r>
      <w:r w:rsidR="00CC7811"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udruge</w:t>
      </w:r>
      <w:r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.</w:t>
      </w:r>
    </w:p>
    <w:p w14:paraId="0D16C85A" w14:textId="77777777" w:rsidR="00870B8C" w:rsidRPr="00287952" w:rsidRDefault="00870B8C" w:rsidP="009766FF">
      <w:pP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</w:p>
    <w:p w14:paraId="3E10E0B7" w14:textId="66A47D9F" w:rsidR="00870B8C" w:rsidRPr="00287952" w:rsidRDefault="00B51597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  <w:r w:rsidRPr="00E749E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ar-SA"/>
        </w:rPr>
        <w:lastRenderedPageBreak/>
        <w:t>Tijekom 202</w:t>
      </w:r>
      <w:r w:rsidR="002C328E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ar-SA"/>
        </w:rPr>
        <w:t>5</w:t>
      </w:r>
      <w:r w:rsidR="00FD7EAE" w:rsidRPr="00E749E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ar-SA"/>
        </w:rPr>
        <w:t>. godine</w:t>
      </w:r>
      <w:r w:rsidR="00FD7EAE"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nije bilo potrebe za uključivanjem </w:t>
      </w:r>
      <w:r w:rsidR="00CC7811"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udruga</w:t>
      </w:r>
      <w:r w:rsidR="00FD7EAE"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u sustav CZ.</w:t>
      </w:r>
    </w:p>
    <w:p w14:paraId="288992EA" w14:textId="6B64CA19" w:rsidR="00B51597" w:rsidRDefault="00B51597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</w:p>
    <w:p w14:paraId="08CC37D2" w14:textId="6D43BE41" w:rsidR="00E749E3" w:rsidRDefault="00E749E3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</w:p>
    <w:p w14:paraId="3D0E8FF2" w14:textId="77777777" w:rsidR="00E749E3" w:rsidRPr="00287952" w:rsidRDefault="00E749E3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</w:pPr>
    </w:p>
    <w:p w14:paraId="422E66AF" w14:textId="2D1C879B" w:rsidR="00870B8C" w:rsidRPr="002C328E" w:rsidRDefault="00FD7EAE" w:rsidP="002C328E">
      <w:pPr>
        <w:pStyle w:val="Odlomakpopisa"/>
        <w:numPr>
          <w:ilvl w:val="1"/>
          <w:numId w:val="4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</w:pPr>
      <w:r w:rsidRPr="00E749E3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  <w:t xml:space="preserve">PRAVNE OSOBE I OSTALI SUBJEKTI OD INTERESA ZA </w:t>
      </w:r>
      <w:r w:rsidRPr="00E749E3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ar-SA"/>
        </w:rPr>
        <w:t xml:space="preserve">SUSTAV </w:t>
      </w:r>
      <w:r w:rsidRPr="00E749E3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  <w:t>CIVILNE  ZAŠTITE</w:t>
      </w:r>
    </w:p>
    <w:p w14:paraId="19357627" w14:textId="3CCBE2D9" w:rsidR="00B51597" w:rsidRPr="002C328E" w:rsidRDefault="00B51597" w:rsidP="006848F7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b/>
          <w:color w:val="000000"/>
          <w:sz w:val="24"/>
          <w:szCs w:val="24"/>
          <w:lang w:eastAsia="ar-SA"/>
        </w:rPr>
      </w:pPr>
      <w:r w:rsidRPr="002C328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Pravne osobe i ostali subjekti od interesa za sustav civilne zaštite Općine Budinščina određene su </w:t>
      </w:r>
      <w:r w:rsidRPr="002C328E">
        <w:rPr>
          <w:rFonts w:ascii="Times New Roman" w:hAnsi="Times New Roman" w:cs="Times New Roman"/>
          <w:sz w:val="24"/>
          <w:szCs w:val="24"/>
        </w:rPr>
        <w:t>Odlukom o određivanju pravnih osoba od interesa za sustav civilne zaštite (</w:t>
      </w:r>
      <w:r w:rsidR="006848F7" w:rsidRPr="002C328E">
        <w:rPr>
          <w:rFonts w:ascii="Times New Roman" w:hAnsi="Times New Roman" w:cs="Times New Roman"/>
          <w:color w:val="000000"/>
          <w:sz w:val="24"/>
          <w:szCs w:val="24"/>
        </w:rPr>
        <w:t>KLASA: 021-01/20-01/01; URBROJ:2211-02-20-4 od 12.03.2020)</w:t>
      </w:r>
    </w:p>
    <w:p w14:paraId="3EAC6A76" w14:textId="77777777" w:rsidR="002C328E" w:rsidRDefault="002C328E" w:rsidP="00B5159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ar-SA"/>
        </w:rPr>
      </w:pPr>
    </w:p>
    <w:p w14:paraId="33027E40" w14:textId="6448247B" w:rsidR="00B51597" w:rsidRPr="00287952" w:rsidRDefault="00B51597" w:rsidP="00B51597">
      <w:pPr>
        <w:suppressAutoHyphens/>
        <w:spacing w:after="0" w:line="240" w:lineRule="auto"/>
        <w:rPr>
          <w:rFonts w:ascii="Times New Roman" w:eastAsia="Arial" w:hAnsi="Times New Roman" w:cs="Times New Roman"/>
          <w:b/>
          <w:color w:val="000000"/>
          <w:sz w:val="24"/>
          <w:szCs w:val="24"/>
          <w:lang w:eastAsia="ar-SA"/>
        </w:rPr>
      </w:pPr>
      <w:r w:rsidRPr="00E749E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ar-SA"/>
        </w:rPr>
        <w:t>Tijekom 202</w:t>
      </w:r>
      <w:r w:rsidR="002C328E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ar-SA"/>
        </w:rPr>
        <w:t>5</w:t>
      </w:r>
      <w:r w:rsidRPr="00E749E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ar-SA"/>
        </w:rPr>
        <w:t>. godine</w:t>
      </w:r>
      <w:r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nije bilo potrebe za uključivanjem, pozivanjem niti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smotriranjem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 pravnih osoba i ostalih sudionika u sustavu CZ.</w:t>
      </w:r>
    </w:p>
    <w:p w14:paraId="2B77105C" w14:textId="77777777" w:rsidR="00870B8C" w:rsidRPr="00287952" w:rsidRDefault="00870B8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</w:pPr>
    </w:p>
    <w:p w14:paraId="11BB5B97" w14:textId="32986BAA" w:rsidR="00870B8C" w:rsidRPr="00E749E3" w:rsidRDefault="00FD7EAE" w:rsidP="00E749E3">
      <w:pPr>
        <w:pStyle w:val="Odlomakpopisa"/>
        <w:numPr>
          <w:ilvl w:val="1"/>
          <w:numId w:val="4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</w:pPr>
      <w:r w:rsidRPr="00E749E3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  <w:t xml:space="preserve">HRVATSKA GORSKA SLUŽBA SPAŠAVANJA  -  STANICA </w:t>
      </w:r>
      <w:r w:rsidR="000B23ED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ar-SA"/>
        </w:rPr>
        <w:t>ZLATAR BISTRICA</w:t>
      </w:r>
    </w:p>
    <w:p w14:paraId="5BB562E1" w14:textId="5B4F94A1" w:rsidR="00870B8C" w:rsidRPr="00287952" w:rsidRDefault="00FD7E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Hrvatska gorska služba spašavanje je dobrovoljna i neprofitna humanitarna služba javnog karaktera. Specijalizirana je za spašavanje na planinama, stijenama, speleološkim objektima i drugim nepristupačnim mjestima kada pri spašavanju treba primijeniti posebno stručno znanje i upotrijebiti opremu za spašavanje u planinama. Rad HGSS definiran je Zakonom o Hrvatskoj gorskoj službi spašavanja (NN 79/06)  te Zakonom i izmjenama i dopunama Zakona o Hrvatskoj gorskoj službi spašavanja koji je stupio na snagu 21. 10. 2015. godine (NN broj  110/15) – u daljnjem tekstu: Zakon.</w:t>
      </w:r>
    </w:p>
    <w:p w14:paraId="589F4653" w14:textId="77777777" w:rsidR="00870B8C" w:rsidRPr="00287952" w:rsidRDefault="00FD7EAE" w:rsidP="00CC781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Temeljem navedenog Zakona, HGSS je prepoznata kao operativna snaga  spašavanja i zaštite ljudskih života obzirom da se time bavi kao svojom redovitom djelatnošću.</w:t>
      </w:r>
    </w:p>
    <w:p w14:paraId="7159D044" w14:textId="054CC731" w:rsidR="00870B8C" w:rsidRPr="00287952" w:rsidRDefault="00FD7EAE" w:rsidP="00CC781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Program aktivnosti HGSS – stanice </w:t>
      </w:r>
      <w:r w:rsidR="000B23ED">
        <w:rPr>
          <w:rFonts w:ascii="Times New Roman" w:eastAsia="Times New Roman" w:hAnsi="Times New Roman" w:cs="Times New Roman"/>
          <w:sz w:val="24"/>
          <w:szCs w:val="24"/>
          <w:lang w:eastAsia="ar-SA"/>
        </w:rPr>
        <w:t>Zlatar Bistrica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koja pokriva područje Općine </w:t>
      </w:r>
      <w:r w:rsidR="00C252E9"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Budinščina</w:t>
      </w: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temelji se na Zakonu o Hrvatskoj gorskoj službi spašavanja (NN 179/06 i 110/15) i predviđa osiguranje sredstava za HGSS koja organizira, unapređuje i obavlja djelatnost spašavanja i zaštite ljudskih života u planinama i na nepristupačnim područjima i u drugim izvanrednim okolnostima. </w:t>
      </w:r>
    </w:p>
    <w:p w14:paraId="1D97B30C" w14:textId="77777777" w:rsidR="00870B8C" w:rsidRPr="00287952" w:rsidRDefault="00FD7EA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</w:p>
    <w:p w14:paraId="5FBC8E07" w14:textId="77777777" w:rsidR="00870B8C" w:rsidRPr="00287952" w:rsidRDefault="00FD7EA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sz w:val="24"/>
          <w:szCs w:val="24"/>
          <w:lang w:eastAsia="ar-SA"/>
        </w:rPr>
        <w:t>Sredstva za financiranje redovite djelatnosti stanice osiguravaju se u proračunu Općine na temelju zajednički utvrđenog interesa između JLS i HGSS.</w:t>
      </w:r>
    </w:p>
    <w:p w14:paraId="2D809C87" w14:textId="77777777" w:rsidR="002C328E" w:rsidRDefault="002C328E" w:rsidP="002C328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CCAB796" w14:textId="25F805AA" w:rsidR="002C328E" w:rsidRDefault="002C328E" w:rsidP="002C328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Tijekom 2025. godine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Općina Budinščina nije imala potrebe za pozivanjem i angažiranjem HGSS – stanica Zlatar Bistrica u smislu provođenja njihovih redovnih aktivnosti, niti u smislu sudjelovanja u sustavu CZ. </w:t>
      </w:r>
    </w:p>
    <w:p w14:paraId="52781E66" w14:textId="77777777" w:rsidR="00870B8C" w:rsidRPr="00287952" w:rsidRDefault="00870B8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58F40D4" w14:textId="77777777" w:rsidR="00870B8C" w:rsidRPr="00287952" w:rsidRDefault="00870B8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FC0221F" w14:textId="23D4385E" w:rsidR="00870B8C" w:rsidRPr="009C1725" w:rsidRDefault="00FD7E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IV. FINANCIRANJE SUSTAVA CIVILNE ZAŠTITE</w:t>
      </w:r>
    </w:p>
    <w:p w14:paraId="0A0A79BD" w14:textId="4CEBE8FB" w:rsidR="00E749E3" w:rsidRPr="00363A98" w:rsidRDefault="00E749E3" w:rsidP="00E749E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63A98">
        <w:rPr>
          <w:rFonts w:ascii="Times New Roman" w:eastAsia="Times New Roman" w:hAnsi="Times New Roman" w:cs="Times New Roman"/>
          <w:sz w:val="24"/>
          <w:szCs w:val="24"/>
          <w:lang w:eastAsia="ar-SA"/>
        </w:rPr>
        <w:t>Sredstva namijenjena za financiranje sustava  civilne zaštite, osigurana su i realiz</w:t>
      </w:r>
      <w:r w:rsidR="00FC7B3A">
        <w:rPr>
          <w:rFonts w:ascii="Times New Roman" w:eastAsia="Times New Roman" w:hAnsi="Times New Roman" w:cs="Times New Roman"/>
          <w:sz w:val="24"/>
          <w:szCs w:val="24"/>
          <w:lang w:eastAsia="ar-SA"/>
        </w:rPr>
        <w:t>irana u proračunu Općine za 202</w:t>
      </w:r>
      <w:r w:rsidR="002C328E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363A98">
        <w:rPr>
          <w:rFonts w:ascii="Times New Roman" w:eastAsia="Times New Roman" w:hAnsi="Times New Roman" w:cs="Times New Roman"/>
          <w:sz w:val="24"/>
          <w:szCs w:val="24"/>
          <w:lang w:eastAsia="ar-SA"/>
        </w:rPr>
        <w:t>. godinu.</w:t>
      </w:r>
    </w:p>
    <w:p w14:paraId="76E18BE6" w14:textId="77777777" w:rsidR="00B461D3" w:rsidRPr="00287952" w:rsidRDefault="00B461D3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14:paraId="55EB3DD4" w14:textId="35E6DEF1" w:rsidR="00870B8C" w:rsidRPr="009C1725" w:rsidRDefault="00FD7EA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V. NADLEŽNOST I ZADAĆE OPĆINE U SUSTAVU CIVILNE ZAŠTITE </w:t>
      </w:r>
    </w:p>
    <w:p w14:paraId="3CAFCEE6" w14:textId="21C1D887" w:rsidR="00870B8C" w:rsidRPr="00287952" w:rsidRDefault="00FD7EAE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Poslovi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koje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je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Općina </w:t>
      </w:r>
      <w:r w:rsidR="00597FAC"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Budinščina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provodila</w:t>
      </w:r>
      <w:proofErr w:type="spellEnd"/>
      <w:r w:rsidR="0002063A"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u 202</w:t>
      </w:r>
      <w:r w:rsidR="002C328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godini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kako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bi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sustav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civilne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za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š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tite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bio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š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to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djelotvorniji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su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proofErr w:type="spellStart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sljede</w:t>
      </w:r>
      <w:proofErr w:type="spellEnd"/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ć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i</w:t>
      </w:r>
      <w:r w:rsidRPr="00287952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:</w:t>
      </w:r>
    </w:p>
    <w:p w14:paraId="058430C5" w14:textId="77777777" w:rsidR="002C328E" w:rsidRPr="005554CC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Formiran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je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novi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Stožer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civilne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zaštite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zakonski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predviđenom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roku</w:t>
      </w:r>
      <w:proofErr w:type="spellEnd"/>
    </w:p>
    <w:p w14:paraId="3B4FA213" w14:textId="77777777" w:rsidR="002C328E" w:rsidRP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Donesen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je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novi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Poslovnik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Stožera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civilne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zaštite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novi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Plan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pozivanja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Stožera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civilne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zaštite</w:t>
      </w:r>
      <w:proofErr w:type="spellEnd"/>
    </w:p>
    <w:p w14:paraId="50D1516A" w14:textId="62945792" w:rsidR="002C328E" w:rsidRP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Izrađena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je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nova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Procjena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rizika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velikih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nesreća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za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područje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općine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Budinščina</w:t>
      </w:r>
    </w:p>
    <w:p w14:paraId="7493CDF5" w14:textId="41D27008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Donesen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je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novi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Plan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djelovanja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civilne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zaštite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za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područje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>općine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ar-SA"/>
        </w:rPr>
        <w:t xml:space="preserve"> Budinščina</w:t>
      </w:r>
    </w:p>
    <w:p w14:paraId="790988B1" w14:textId="77777777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Izrađen je godišnji plan vježbi za 2026. godinu</w:t>
      </w:r>
    </w:p>
    <w:p w14:paraId="7DCDEDAD" w14:textId="77777777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</w:rPr>
        <w:t>Donesen je Plan operativne provedbe programa aktivnosti u provedbi posebnih mjera zaštite od požara u 2025.g.</w:t>
      </w:r>
    </w:p>
    <w:p w14:paraId="6023FDF5" w14:textId="77777777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</w:rPr>
        <w:t>Donesene su Mjere civilne zaštite u nepovoljnim vremenskim uvjetima 2025./2026. godine</w:t>
      </w:r>
    </w:p>
    <w:p w14:paraId="5FD2806F" w14:textId="77777777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</w:rPr>
        <w:t>Dostava podataka i tablica kao i drugih traženih informacija Krapinsko-zagorskoj županiji i MUP-ravnateljstvo CZ- Područni ured Varaždin- Služba CZ Krapina</w:t>
      </w:r>
    </w:p>
    <w:p w14:paraId="299619C3" w14:textId="77777777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Izrada izvješća o izvršenju Plana djelovanja od prirodnih nepogoda za 2024</w:t>
      </w:r>
    </w:p>
    <w:p w14:paraId="7E6715D8" w14:textId="77777777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Izrada novog Plana djelovanja od prirodnih nepogoda za 2026.</w:t>
      </w:r>
    </w:p>
    <w:p w14:paraId="53BDEEA9" w14:textId="77777777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</w:rPr>
        <w:t>Izrađena je Analiza stanja sustava civilne zaštite za 2025. godinu</w:t>
      </w:r>
    </w:p>
    <w:p w14:paraId="3879B884" w14:textId="77777777" w:rsidR="002C328E" w:rsidRDefault="002C328E" w:rsidP="002C32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</w:rPr>
        <w:t>Izrađen je Plan razvoja sustava civilne zaštite za 2026. godinu</w:t>
      </w:r>
    </w:p>
    <w:p w14:paraId="5D76659C" w14:textId="77777777" w:rsidR="0002063A" w:rsidRPr="00287952" w:rsidRDefault="0002063A" w:rsidP="0002063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224F627" w14:textId="77777777" w:rsidR="0002063A" w:rsidRPr="00287952" w:rsidRDefault="0002063A" w:rsidP="0002063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E31AA06" w14:textId="5B264ED5" w:rsidR="0002063A" w:rsidRPr="009C1725" w:rsidRDefault="0002063A" w:rsidP="0002063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VI.    ZAKLJUČAK</w:t>
      </w:r>
    </w:p>
    <w:p w14:paraId="2919F028" w14:textId="2AE99D63" w:rsidR="00E36155" w:rsidRPr="00A81CC4" w:rsidRDefault="00E36155" w:rsidP="00E3615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CC4">
        <w:rPr>
          <w:rFonts w:ascii="Times New Roman" w:hAnsi="Times New Roman" w:cs="Times New Roman"/>
          <w:sz w:val="24"/>
          <w:szCs w:val="24"/>
        </w:rPr>
        <w:t xml:space="preserve">Temeljem analize sustava civilne zaštite može se zaključiti da je stanje sustava zadovoljavajuće. </w:t>
      </w:r>
    </w:p>
    <w:p w14:paraId="34D3C140" w14:textId="55E6C508" w:rsidR="00E36155" w:rsidRPr="00A81CC4" w:rsidRDefault="00E36155" w:rsidP="00E3615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CC4">
        <w:rPr>
          <w:rFonts w:ascii="Times New Roman" w:hAnsi="Times New Roman" w:cs="Times New Roman"/>
          <w:sz w:val="24"/>
          <w:szCs w:val="24"/>
        </w:rPr>
        <w:t>Donesen je niz planskih dokumenata koji uređuju stanje sustava civilne zaštite,  nositelji zadaća i aktivnosti po mjerama civilne zaštite upoznati su sa planskim dokumentima, a stožer civilne zaštite aktivno je uključen u provođenje mjera civilne</w:t>
      </w:r>
      <w:r>
        <w:rPr>
          <w:rFonts w:ascii="Times New Roman" w:hAnsi="Times New Roman" w:cs="Times New Roman"/>
          <w:sz w:val="24"/>
          <w:szCs w:val="24"/>
        </w:rPr>
        <w:t xml:space="preserve"> zaštite</w:t>
      </w:r>
      <w:r w:rsidRPr="00A81CC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5B49F0" w14:textId="0B9BC1E7" w:rsidR="00E36155" w:rsidRPr="00363A98" w:rsidRDefault="00E36155" w:rsidP="00E3615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CC4">
        <w:rPr>
          <w:rFonts w:ascii="Times New Roman" w:hAnsi="Times New Roman" w:cs="Times New Roman"/>
          <w:sz w:val="24"/>
          <w:szCs w:val="24"/>
        </w:rPr>
        <w:t xml:space="preserve">Članovi stožera civilne zaštite na čelu s Načelnikom stožera aktivno su uključeni u sve mjere i radnje vezane uz suzbijanje epidemije uzrokovane korona virusom te provođenje propisanih mjera nacionalnog stožera. </w:t>
      </w:r>
    </w:p>
    <w:p w14:paraId="0D303762" w14:textId="0365A8F5" w:rsidR="00E36155" w:rsidRPr="00363A98" w:rsidRDefault="00E36155" w:rsidP="009C1725">
      <w:pPr>
        <w:pStyle w:val="Bezproreda2"/>
      </w:pPr>
      <w:r w:rsidRPr="00363A98">
        <w:t>Sve planirane radnje i postupc</w:t>
      </w:r>
      <w:r w:rsidR="00FC7B3A">
        <w:t>i koji su bili planirani za 202</w:t>
      </w:r>
      <w:r w:rsidR="002C328E">
        <w:t>5</w:t>
      </w:r>
      <w:r w:rsidR="00FC7B3A">
        <w:t xml:space="preserve">. godinu a nisu izvršene, </w:t>
      </w:r>
      <w:r w:rsidR="009C1725">
        <w:t>prenesene</w:t>
      </w:r>
      <w:r w:rsidR="00FC7B3A">
        <w:t xml:space="preserve"> su i planirane za 202</w:t>
      </w:r>
      <w:r w:rsidR="002C328E">
        <w:t>6</w:t>
      </w:r>
      <w:r w:rsidRPr="00363A98">
        <w:t xml:space="preserve">. godinu. Tu se prije svega misli na </w:t>
      </w:r>
      <w:proofErr w:type="spellStart"/>
      <w:r w:rsidRPr="00363A98">
        <w:t>smotriranje</w:t>
      </w:r>
      <w:proofErr w:type="spellEnd"/>
      <w:r w:rsidRPr="00363A98">
        <w:t xml:space="preserve"> i sastanci sa pravnim osobama, povjerenicima i koordinatorima</w:t>
      </w:r>
      <w:r w:rsidR="006543F6">
        <w:t>, te izrada nove Procjene rizika od velikih nesreća i Plana djelovanja civilne zaštite</w:t>
      </w:r>
      <w:r w:rsidRPr="00363A98">
        <w:t>.</w:t>
      </w:r>
    </w:p>
    <w:p w14:paraId="62E5F96C" w14:textId="77777777" w:rsidR="00870B8C" w:rsidRPr="00287952" w:rsidRDefault="00870B8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BDE5EFC" w14:textId="716A6746" w:rsidR="00870B8C" w:rsidRPr="00287952" w:rsidRDefault="00870B8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CEED1ED" w14:textId="47807E58" w:rsidR="00870B8C" w:rsidRDefault="00FD7EA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              PREDSJEDNI</w:t>
      </w:r>
      <w:r w:rsidR="00D72EE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CA</w:t>
      </w:r>
      <w:r w:rsidRPr="0028795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OPĆINSKOG VIJEĆA:</w:t>
      </w:r>
    </w:p>
    <w:p w14:paraId="7EFD451B" w14:textId="77777777" w:rsidR="00F84A4F" w:rsidRDefault="00F84A4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CD2C524" w14:textId="5A43DBA9" w:rsidR="00F84A4F" w:rsidRPr="00F84A4F" w:rsidRDefault="00F84A4F" w:rsidP="00F84A4F">
      <w:pPr>
        <w:rPr>
          <w:rFonts w:ascii="Times New Roman" w:hAnsi="Times New Roman" w:cs="Times New Roman"/>
        </w:rPr>
      </w:pPr>
      <w:r w:rsidRPr="00F84A4F">
        <w:rPr>
          <w:rFonts w:ascii="Times New Roman" w:hAnsi="Times New Roman" w:cs="Times New Roman"/>
        </w:rPr>
        <w:t xml:space="preserve">                                                              Maja </w:t>
      </w:r>
      <w:proofErr w:type="spellStart"/>
      <w:r w:rsidRPr="00F84A4F">
        <w:rPr>
          <w:rFonts w:ascii="Times New Roman" w:hAnsi="Times New Roman" w:cs="Times New Roman"/>
        </w:rPr>
        <w:t>Pepelko</w:t>
      </w:r>
      <w:proofErr w:type="spellEnd"/>
      <w:r w:rsidRPr="00F84A4F">
        <w:rPr>
          <w:rFonts w:ascii="Times New Roman" w:hAnsi="Times New Roman" w:cs="Times New Roman"/>
        </w:rPr>
        <w:t xml:space="preserve">, prof. </w:t>
      </w:r>
      <w:proofErr w:type="spellStart"/>
      <w:r w:rsidRPr="00F84A4F">
        <w:rPr>
          <w:rFonts w:ascii="Times New Roman" w:hAnsi="Times New Roman" w:cs="Times New Roman"/>
        </w:rPr>
        <w:t>soc</w:t>
      </w:r>
      <w:proofErr w:type="spellEnd"/>
      <w:r w:rsidRPr="00F84A4F">
        <w:rPr>
          <w:rFonts w:ascii="Times New Roman" w:hAnsi="Times New Roman" w:cs="Times New Roman"/>
        </w:rPr>
        <w:t xml:space="preserve">. i </w:t>
      </w:r>
      <w:proofErr w:type="spellStart"/>
      <w:r w:rsidRPr="00F84A4F">
        <w:rPr>
          <w:rFonts w:ascii="Times New Roman" w:hAnsi="Times New Roman" w:cs="Times New Roman"/>
        </w:rPr>
        <w:t>cro</w:t>
      </w:r>
      <w:proofErr w:type="spellEnd"/>
      <w:r w:rsidRPr="00F84A4F">
        <w:rPr>
          <w:rFonts w:ascii="Times New Roman" w:hAnsi="Times New Roman" w:cs="Times New Roman"/>
        </w:rPr>
        <w:t xml:space="preserve">., mag. bibl., </w:t>
      </w:r>
      <w:proofErr w:type="spellStart"/>
      <w:r w:rsidRPr="00F84A4F">
        <w:rPr>
          <w:rFonts w:ascii="Times New Roman" w:hAnsi="Times New Roman" w:cs="Times New Roman"/>
        </w:rPr>
        <w:t>univ.mag.rehab.educ</w:t>
      </w:r>
      <w:proofErr w:type="spellEnd"/>
      <w:r w:rsidRPr="00F84A4F">
        <w:rPr>
          <w:rFonts w:ascii="Times New Roman" w:hAnsi="Times New Roman" w:cs="Times New Roman"/>
        </w:rPr>
        <w:t>.</w:t>
      </w:r>
    </w:p>
    <w:p w14:paraId="24376963" w14:textId="77777777" w:rsidR="00F84A4F" w:rsidRPr="00287952" w:rsidRDefault="00F84A4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F825A0" w14:textId="77777777" w:rsidR="00870B8C" w:rsidRPr="00287952" w:rsidRDefault="00FD7EAE">
      <w:pPr>
        <w:pStyle w:val="Bezproreda1"/>
        <w:jc w:val="center"/>
        <w:rPr>
          <w:rFonts w:ascii="Times New Roman" w:hAnsi="Times New Roman" w:cs="Times New Roman"/>
          <w:sz w:val="24"/>
          <w:szCs w:val="24"/>
        </w:rPr>
      </w:pPr>
      <w:r w:rsidRPr="002879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</w:p>
    <w:p w14:paraId="09D23C9E" w14:textId="784ED3E8" w:rsidR="00E36155" w:rsidRPr="00E36155" w:rsidRDefault="00FD7EAE" w:rsidP="006543F6">
      <w:pPr>
        <w:pStyle w:val="Bezproreda1"/>
        <w:jc w:val="center"/>
        <w:rPr>
          <w:rFonts w:ascii="Times New Roman" w:hAnsi="Times New Roman" w:cs="Times New Roman"/>
          <w:sz w:val="24"/>
          <w:szCs w:val="24"/>
        </w:rPr>
      </w:pPr>
      <w:r w:rsidRPr="002879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_________________________</w:t>
      </w:r>
    </w:p>
    <w:p w14:paraId="284D5996" w14:textId="77777777" w:rsidR="00F84A4F" w:rsidRDefault="00F84A4F">
      <w:pPr>
        <w:pStyle w:val="Bezproreda1"/>
        <w:rPr>
          <w:rFonts w:ascii="Times New Roman" w:hAnsi="Times New Roman" w:cs="Times New Roman"/>
          <w:b/>
          <w:sz w:val="24"/>
          <w:szCs w:val="24"/>
        </w:rPr>
      </w:pPr>
    </w:p>
    <w:p w14:paraId="56EEE311" w14:textId="77777777" w:rsidR="00F84A4F" w:rsidRDefault="00F84A4F">
      <w:pPr>
        <w:pStyle w:val="Bezproreda1"/>
        <w:rPr>
          <w:rFonts w:ascii="Times New Roman" w:hAnsi="Times New Roman" w:cs="Times New Roman"/>
          <w:b/>
          <w:sz w:val="24"/>
          <w:szCs w:val="24"/>
        </w:rPr>
      </w:pPr>
    </w:p>
    <w:p w14:paraId="51478CC3" w14:textId="3A728897" w:rsidR="00870B8C" w:rsidRPr="00287952" w:rsidRDefault="00FD7EAE">
      <w:pPr>
        <w:pStyle w:val="Bezproreda1"/>
        <w:rPr>
          <w:rFonts w:ascii="Times New Roman" w:hAnsi="Times New Roman" w:cs="Times New Roman"/>
          <w:b/>
          <w:sz w:val="24"/>
          <w:szCs w:val="24"/>
        </w:rPr>
      </w:pPr>
      <w:r w:rsidRPr="00287952">
        <w:rPr>
          <w:rFonts w:ascii="Times New Roman" w:hAnsi="Times New Roman" w:cs="Times New Roman"/>
          <w:b/>
          <w:sz w:val="24"/>
          <w:szCs w:val="24"/>
        </w:rPr>
        <w:t>DOSTAVITI:</w:t>
      </w:r>
    </w:p>
    <w:p w14:paraId="40EFFF77" w14:textId="77777777" w:rsidR="00870B8C" w:rsidRPr="00287952" w:rsidRDefault="0083681E" w:rsidP="00E36155">
      <w:pPr>
        <w:pStyle w:val="Bezproreda2"/>
        <w:numPr>
          <w:ilvl w:val="0"/>
          <w:numId w:val="26"/>
        </w:numPr>
      </w:pPr>
      <w:r w:rsidRPr="00287952">
        <w:t>MUP-ravnateljstvo CZ, Područni ured Varaždin, Služba CZ Krapina</w:t>
      </w:r>
    </w:p>
    <w:p w14:paraId="52283DEA" w14:textId="77777777" w:rsidR="00870B8C" w:rsidRPr="00287952" w:rsidRDefault="00FD7EAE" w:rsidP="00E36155">
      <w:pPr>
        <w:pStyle w:val="Bezproreda2"/>
        <w:ind w:left="720"/>
      </w:pPr>
      <w:r w:rsidRPr="00287952">
        <w:t>Ulica Ivana Rendića 7, 49 000 Krapina</w:t>
      </w:r>
    </w:p>
    <w:p w14:paraId="6CDC10FF" w14:textId="77777777" w:rsidR="00870B8C" w:rsidRPr="00287952" w:rsidRDefault="00CC7811" w:rsidP="00E36155">
      <w:pPr>
        <w:pStyle w:val="Bezproreda2"/>
        <w:numPr>
          <w:ilvl w:val="0"/>
          <w:numId w:val="26"/>
        </w:numPr>
      </w:pPr>
      <w:r w:rsidRPr="00287952">
        <w:t xml:space="preserve">DVD </w:t>
      </w:r>
      <w:r w:rsidR="00597FAC" w:rsidRPr="00287952">
        <w:t>Budinščina</w:t>
      </w:r>
    </w:p>
    <w:p w14:paraId="5185026B" w14:textId="0BDA65C7" w:rsidR="00870B8C" w:rsidRPr="00287952" w:rsidRDefault="00FD7EAE" w:rsidP="00E36155">
      <w:pPr>
        <w:pStyle w:val="Bezproreda2"/>
        <w:numPr>
          <w:ilvl w:val="0"/>
          <w:numId w:val="26"/>
        </w:numPr>
      </w:pPr>
      <w:r w:rsidRPr="00287952">
        <w:t xml:space="preserve">HGSS – Stanica </w:t>
      </w:r>
      <w:r w:rsidR="009C1725">
        <w:t>Zlatar Bistrica</w:t>
      </w:r>
    </w:p>
    <w:p w14:paraId="70823F21" w14:textId="77777777" w:rsidR="00870B8C" w:rsidRPr="00287952" w:rsidRDefault="00FD7EAE" w:rsidP="00E36155">
      <w:pPr>
        <w:pStyle w:val="Bezproreda2"/>
        <w:numPr>
          <w:ilvl w:val="0"/>
          <w:numId w:val="26"/>
        </w:numPr>
      </w:pPr>
      <w:r w:rsidRPr="00287952">
        <w:t xml:space="preserve">Objava (Službeni glasnik i </w:t>
      </w:r>
      <w:proofErr w:type="spellStart"/>
      <w:r w:rsidRPr="00287952">
        <w:t>web.stranica</w:t>
      </w:r>
      <w:proofErr w:type="spellEnd"/>
      <w:r w:rsidRPr="00287952">
        <w:t xml:space="preserve"> Općine)</w:t>
      </w:r>
    </w:p>
    <w:p w14:paraId="4FBCD9FC" w14:textId="77777777" w:rsidR="00870B8C" w:rsidRPr="00287952" w:rsidRDefault="00FD7EAE" w:rsidP="00E36155">
      <w:pPr>
        <w:pStyle w:val="Bezproreda2"/>
        <w:numPr>
          <w:ilvl w:val="0"/>
          <w:numId w:val="26"/>
        </w:numPr>
      </w:pPr>
      <w:r w:rsidRPr="00287952">
        <w:t>Dokumentacija</w:t>
      </w:r>
    </w:p>
    <w:p w14:paraId="3029246D" w14:textId="1D6C29A8" w:rsidR="00870B8C" w:rsidRPr="00E36155" w:rsidRDefault="00FD7EAE" w:rsidP="00E36155">
      <w:pPr>
        <w:pStyle w:val="Bezproreda2"/>
        <w:numPr>
          <w:ilvl w:val="0"/>
          <w:numId w:val="26"/>
        </w:numPr>
      </w:pPr>
      <w:r w:rsidRPr="00287952">
        <w:t>Pismohrana</w:t>
      </w:r>
    </w:p>
    <w:sectPr w:rsidR="00870B8C" w:rsidRPr="00E361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-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900E0"/>
    <w:multiLevelType w:val="hybridMultilevel"/>
    <w:tmpl w:val="5D6206AC"/>
    <w:lvl w:ilvl="0" w:tplc="041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552530B"/>
    <w:multiLevelType w:val="hybridMultilevel"/>
    <w:tmpl w:val="29400426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63EDE"/>
    <w:multiLevelType w:val="hybridMultilevel"/>
    <w:tmpl w:val="08F4D1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A5BD4"/>
    <w:multiLevelType w:val="multilevel"/>
    <w:tmpl w:val="087A5B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F464A"/>
    <w:multiLevelType w:val="hybridMultilevel"/>
    <w:tmpl w:val="B63CA3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825EE"/>
    <w:multiLevelType w:val="hybridMultilevel"/>
    <w:tmpl w:val="86AACE12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DA2BFF"/>
    <w:multiLevelType w:val="multilevel"/>
    <w:tmpl w:val="23DA2B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840AC"/>
    <w:multiLevelType w:val="hybridMultilevel"/>
    <w:tmpl w:val="6D6AF940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26074"/>
    <w:multiLevelType w:val="hybridMultilevel"/>
    <w:tmpl w:val="1024A54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03256"/>
    <w:multiLevelType w:val="multilevel"/>
    <w:tmpl w:val="3A103256"/>
    <w:lvl w:ilvl="0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3E70067B"/>
    <w:multiLevelType w:val="multilevel"/>
    <w:tmpl w:val="3E70067B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 w15:restartNumberingAfterBreak="0">
    <w:nsid w:val="3EDC45BD"/>
    <w:multiLevelType w:val="hybridMultilevel"/>
    <w:tmpl w:val="49EC3E1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164A03"/>
    <w:multiLevelType w:val="hybridMultilevel"/>
    <w:tmpl w:val="4E0ECE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93074E"/>
    <w:multiLevelType w:val="multilevel"/>
    <w:tmpl w:val="4493074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46E86B27"/>
    <w:multiLevelType w:val="hybridMultilevel"/>
    <w:tmpl w:val="2D7A1C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3602B3"/>
    <w:multiLevelType w:val="multilevel"/>
    <w:tmpl w:val="51D8241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7243D4"/>
    <w:multiLevelType w:val="hybridMultilevel"/>
    <w:tmpl w:val="5606856C"/>
    <w:lvl w:ilvl="0" w:tplc="36745C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624E1B"/>
    <w:multiLevelType w:val="multilevel"/>
    <w:tmpl w:val="F836BDB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5FF20F6E"/>
    <w:multiLevelType w:val="multilevel"/>
    <w:tmpl w:val="52624E1B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60F726D3"/>
    <w:multiLevelType w:val="hybridMultilevel"/>
    <w:tmpl w:val="320448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C7317"/>
    <w:multiLevelType w:val="hybridMultilevel"/>
    <w:tmpl w:val="19C61D5E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1" w15:restartNumberingAfterBreak="0">
    <w:nsid w:val="633B1ADF"/>
    <w:multiLevelType w:val="hybridMultilevel"/>
    <w:tmpl w:val="15E8AEE0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AD2BAE"/>
    <w:multiLevelType w:val="hybridMultilevel"/>
    <w:tmpl w:val="C5FE293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16AFF"/>
    <w:multiLevelType w:val="multilevel"/>
    <w:tmpl w:val="191C8530"/>
    <w:lvl w:ilvl="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 w15:restartNumberingAfterBreak="0">
    <w:nsid w:val="6C3C0125"/>
    <w:multiLevelType w:val="hybridMultilevel"/>
    <w:tmpl w:val="10C48A3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4B22669"/>
    <w:multiLevelType w:val="hybridMultilevel"/>
    <w:tmpl w:val="8EC8261C"/>
    <w:lvl w:ilvl="0" w:tplc="041A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6" w15:restartNumberingAfterBreak="0">
    <w:nsid w:val="774A2099"/>
    <w:multiLevelType w:val="hybridMultilevel"/>
    <w:tmpl w:val="656428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05324575">
    <w:abstractNumId w:val="3"/>
  </w:num>
  <w:num w:numId="2" w16cid:durableId="788934836">
    <w:abstractNumId w:val="10"/>
  </w:num>
  <w:num w:numId="3" w16cid:durableId="214247051">
    <w:abstractNumId w:val="6"/>
  </w:num>
  <w:num w:numId="4" w16cid:durableId="1748108309">
    <w:abstractNumId w:val="17"/>
  </w:num>
  <w:num w:numId="5" w16cid:durableId="1056856905">
    <w:abstractNumId w:val="9"/>
  </w:num>
  <w:num w:numId="6" w16cid:durableId="1270696174">
    <w:abstractNumId w:val="13"/>
  </w:num>
  <w:num w:numId="7" w16cid:durableId="236671806">
    <w:abstractNumId w:val="21"/>
  </w:num>
  <w:num w:numId="8" w16cid:durableId="1438480349">
    <w:abstractNumId w:val="15"/>
  </w:num>
  <w:num w:numId="9" w16cid:durableId="871189920">
    <w:abstractNumId w:val="26"/>
  </w:num>
  <w:num w:numId="10" w16cid:durableId="522598381">
    <w:abstractNumId w:val="11"/>
  </w:num>
  <w:num w:numId="11" w16cid:durableId="1832331916">
    <w:abstractNumId w:val="7"/>
  </w:num>
  <w:num w:numId="12" w16cid:durableId="507449024">
    <w:abstractNumId w:val="14"/>
  </w:num>
  <w:num w:numId="13" w16cid:durableId="179395044">
    <w:abstractNumId w:val="2"/>
  </w:num>
  <w:num w:numId="14" w16cid:durableId="137382220">
    <w:abstractNumId w:val="8"/>
  </w:num>
  <w:num w:numId="15" w16cid:durableId="263004893">
    <w:abstractNumId w:val="19"/>
  </w:num>
  <w:num w:numId="16" w16cid:durableId="1824465693">
    <w:abstractNumId w:val="25"/>
  </w:num>
  <w:num w:numId="17" w16cid:durableId="836965834">
    <w:abstractNumId w:val="1"/>
  </w:num>
  <w:num w:numId="18" w16cid:durableId="1842811450">
    <w:abstractNumId w:val="23"/>
  </w:num>
  <w:num w:numId="19" w16cid:durableId="940920138">
    <w:abstractNumId w:val="4"/>
  </w:num>
  <w:num w:numId="20" w16cid:durableId="1251542846">
    <w:abstractNumId w:val="22"/>
  </w:num>
  <w:num w:numId="21" w16cid:durableId="1879470161">
    <w:abstractNumId w:val="0"/>
  </w:num>
  <w:num w:numId="22" w16cid:durableId="1330131061">
    <w:abstractNumId w:val="5"/>
  </w:num>
  <w:num w:numId="23" w16cid:durableId="858085419">
    <w:abstractNumId w:val="24"/>
  </w:num>
  <w:num w:numId="24" w16cid:durableId="933635156">
    <w:abstractNumId w:val="20"/>
  </w:num>
  <w:num w:numId="25" w16cid:durableId="1293562498">
    <w:abstractNumId w:val="18"/>
  </w:num>
  <w:num w:numId="26" w16cid:durableId="1244490633">
    <w:abstractNumId w:val="12"/>
  </w:num>
  <w:num w:numId="27" w16cid:durableId="15468407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EEE"/>
    <w:rsid w:val="00005565"/>
    <w:rsid w:val="0002063A"/>
    <w:rsid w:val="00047F6D"/>
    <w:rsid w:val="00093C8D"/>
    <w:rsid w:val="00097DFB"/>
    <w:rsid w:val="000A50F4"/>
    <w:rsid w:val="000B23ED"/>
    <w:rsid w:val="000E58B1"/>
    <w:rsid w:val="000E65B8"/>
    <w:rsid w:val="00124CC6"/>
    <w:rsid w:val="0013733D"/>
    <w:rsid w:val="00161502"/>
    <w:rsid w:val="0019121B"/>
    <w:rsid w:val="001A1163"/>
    <w:rsid w:val="001A6367"/>
    <w:rsid w:val="001C6EEE"/>
    <w:rsid w:val="001D46BC"/>
    <w:rsid w:val="001E22D5"/>
    <w:rsid w:val="001E7697"/>
    <w:rsid w:val="001F7A1E"/>
    <w:rsid w:val="002032A9"/>
    <w:rsid w:val="00227946"/>
    <w:rsid w:val="002378EE"/>
    <w:rsid w:val="00237F42"/>
    <w:rsid w:val="00256D34"/>
    <w:rsid w:val="00257E0E"/>
    <w:rsid w:val="00262DD7"/>
    <w:rsid w:val="002821B3"/>
    <w:rsid w:val="0028317B"/>
    <w:rsid w:val="00287952"/>
    <w:rsid w:val="002A7891"/>
    <w:rsid w:val="002B1097"/>
    <w:rsid w:val="002B5EEB"/>
    <w:rsid w:val="002B5F41"/>
    <w:rsid w:val="002B7987"/>
    <w:rsid w:val="002C328E"/>
    <w:rsid w:val="002D2019"/>
    <w:rsid w:val="002D4362"/>
    <w:rsid w:val="002F6553"/>
    <w:rsid w:val="003560FA"/>
    <w:rsid w:val="00363FAA"/>
    <w:rsid w:val="00372034"/>
    <w:rsid w:val="00374A5F"/>
    <w:rsid w:val="00380C6D"/>
    <w:rsid w:val="003868EA"/>
    <w:rsid w:val="003A7B5A"/>
    <w:rsid w:val="003B1E6A"/>
    <w:rsid w:val="003C0209"/>
    <w:rsid w:val="003E12D3"/>
    <w:rsid w:val="003E5BAD"/>
    <w:rsid w:val="003F57A0"/>
    <w:rsid w:val="003F5CCA"/>
    <w:rsid w:val="00413475"/>
    <w:rsid w:val="00425BD5"/>
    <w:rsid w:val="00433BC0"/>
    <w:rsid w:val="00444FE5"/>
    <w:rsid w:val="004511E8"/>
    <w:rsid w:val="004770FF"/>
    <w:rsid w:val="004A6981"/>
    <w:rsid w:val="004B519C"/>
    <w:rsid w:val="004C12C5"/>
    <w:rsid w:val="004D1D66"/>
    <w:rsid w:val="004D697F"/>
    <w:rsid w:val="004E6434"/>
    <w:rsid w:val="0050111B"/>
    <w:rsid w:val="00504ADC"/>
    <w:rsid w:val="00523932"/>
    <w:rsid w:val="00560A61"/>
    <w:rsid w:val="005661A1"/>
    <w:rsid w:val="00570272"/>
    <w:rsid w:val="00570AFF"/>
    <w:rsid w:val="005749DB"/>
    <w:rsid w:val="00597FAC"/>
    <w:rsid w:val="005A5F48"/>
    <w:rsid w:val="005B3F6D"/>
    <w:rsid w:val="005B7E87"/>
    <w:rsid w:val="005D2C9C"/>
    <w:rsid w:val="005D3772"/>
    <w:rsid w:val="005E6BF8"/>
    <w:rsid w:val="005F696F"/>
    <w:rsid w:val="0061678A"/>
    <w:rsid w:val="00616BFA"/>
    <w:rsid w:val="00633892"/>
    <w:rsid w:val="00646F30"/>
    <w:rsid w:val="006543F6"/>
    <w:rsid w:val="006848F7"/>
    <w:rsid w:val="006913EC"/>
    <w:rsid w:val="00695344"/>
    <w:rsid w:val="006A5EAA"/>
    <w:rsid w:val="006B6323"/>
    <w:rsid w:val="006C5FD5"/>
    <w:rsid w:val="007043D4"/>
    <w:rsid w:val="00712253"/>
    <w:rsid w:val="00715A73"/>
    <w:rsid w:val="0072183A"/>
    <w:rsid w:val="00730AB2"/>
    <w:rsid w:val="007325E6"/>
    <w:rsid w:val="00737715"/>
    <w:rsid w:val="00751AF3"/>
    <w:rsid w:val="007522EC"/>
    <w:rsid w:val="007601C9"/>
    <w:rsid w:val="0076186F"/>
    <w:rsid w:val="007A2C92"/>
    <w:rsid w:val="007A6D38"/>
    <w:rsid w:val="007B37AD"/>
    <w:rsid w:val="007B6782"/>
    <w:rsid w:val="007C247B"/>
    <w:rsid w:val="007D1B9A"/>
    <w:rsid w:val="007E0275"/>
    <w:rsid w:val="007E13FD"/>
    <w:rsid w:val="00801BAD"/>
    <w:rsid w:val="00803496"/>
    <w:rsid w:val="00824418"/>
    <w:rsid w:val="0083681E"/>
    <w:rsid w:val="00854E8D"/>
    <w:rsid w:val="00861AEE"/>
    <w:rsid w:val="00870B8C"/>
    <w:rsid w:val="00890076"/>
    <w:rsid w:val="008D232D"/>
    <w:rsid w:val="00905B7C"/>
    <w:rsid w:val="009158DF"/>
    <w:rsid w:val="00922D8A"/>
    <w:rsid w:val="00925C17"/>
    <w:rsid w:val="0092615F"/>
    <w:rsid w:val="00941A8E"/>
    <w:rsid w:val="00946419"/>
    <w:rsid w:val="00956AFD"/>
    <w:rsid w:val="00972619"/>
    <w:rsid w:val="009766FF"/>
    <w:rsid w:val="009B5AEF"/>
    <w:rsid w:val="009C040C"/>
    <w:rsid w:val="009C1725"/>
    <w:rsid w:val="009C1992"/>
    <w:rsid w:val="009D1E2F"/>
    <w:rsid w:val="00A06EA6"/>
    <w:rsid w:val="00A21452"/>
    <w:rsid w:val="00A27B8B"/>
    <w:rsid w:val="00A31A60"/>
    <w:rsid w:val="00A4282B"/>
    <w:rsid w:val="00A609DA"/>
    <w:rsid w:val="00A862F0"/>
    <w:rsid w:val="00A90FBD"/>
    <w:rsid w:val="00A94704"/>
    <w:rsid w:val="00AA2B06"/>
    <w:rsid w:val="00AB1530"/>
    <w:rsid w:val="00AC0748"/>
    <w:rsid w:val="00AC3FB4"/>
    <w:rsid w:val="00AD6AC6"/>
    <w:rsid w:val="00AE5B2A"/>
    <w:rsid w:val="00B003D6"/>
    <w:rsid w:val="00B04B24"/>
    <w:rsid w:val="00B37EA9"/>
    <w:rsid w:val="00B461D3"/>
    <w:rsid w:val="00B51597"/>
    <w:rsid w:val="00B67DFA"/>
    <w:rsid w:val="00B82436"/>
    <w:rsid w:val="00B97621"/>
    <w:rsid w:val="00BA4442"/>
    <w:rsid w:val="00BA73DA"/>
    <w:rsid w:val="00BC1638"/>
    <w:rsid w:val="00BC22E8"/>
    <w:rsid w:val="00BC36A2"/>
    <w:rsid w:val="00C020C5"/>
    <w:rsid w:val="00C138F2"/>
    <w:rsid w:val="00C252E9"/>
    <w:rsid w:val="00C54B06"/>
    <w:rsid w:val="00C6263D"/>
    <w:rsid w:val="00C775B6"/>
    <w:rsid w:val="00CA1A00"/>
    <w:rsid w:val="00CC7811"/>
    <w:rsid w:val="00CE0575"/>
    <w:rsid w:val="00D24245"/>
    <w:rsid w:val="00D43DB2"/>
    <w:rsid w:val="00D72EE9"/>
    <w:rsid w:val="00D7490D"/>
    <w:rsid w:val="00D776F5"/>
    <w:rsid w:val="00DA2CEA"/>
    <w:rsid w:val="00DC3C10"/>
    <w:rsid w:val="00DD44B5"/>
    <w:rsid w:val="00DF77D7"/>
    <w:rsid w:val="00E13A4D"/>
    <w:rsid w:val="00E16029"/>
    <w:rsid w:val="00E3097B"/>
    <w:rsid w:val="00E36155"/>
    <w:rsid w:val="00E46C32"/>
    <w:rsid w:val="00E749E3"/>
    <w:rsid w:val="00E8588D"/>
    <w:rsid w:val="00E95F39"/>
    <w:rsid w:val="00EC37AF"/>
    <w:rsid w:val="00EC3AC7"/>
    <w:rsid w:val="00EE0EA4"/>
    <w:rsid w:val="00EF1D1A"/>
    <w:rsid w:val="00EF6401"/>
    <w:rsid w:val="00F15943"/>
    <w:rsid w:val="00F17A10"/>
    <w:rsid w:val="00F20A7E"/>
    <w:rsid w:val="00F42C9B"/>
    <w:rsid w:val="00F4589E"/>
    <w:rsid w:val="00F75490"/>
    <w:rsid w:val="00F84986"/>
    <w:rsid w:val="00F84A4F"/>
    <w:rsid w:val="00F94CC0"/>
    <w:rsid w:val="00FC4B45"/>
    <w:rsid w:val="00FC7B3A"/>
    <w:rsid w:val="00FD7EAE"/>
    <w:rsid w:val="00FE3F9C"/>
    <w:rsid w:val="00FF1548"/>
    <w:rsid w:val="2CCF7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414DC"/>
  <w15:docId w15:val="{6F369EC9-BFDB-4D5E-8611-4800DF2D3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eastAsiaTheme="minorEastAsia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ijeloteksta2">
    <w:name w:val="Body Text 2"/>
    <w:basedOn w:val="Normal"/>
    <w:link w:val="Tijeloteksta2Char"/>
    <w:unhideWhenUsed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zh-CN"/>
    </w:rPr>
  </w:style>
  <w:style w:type="paragraph" w:styleId="Standard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dlomakpopisa1">
    <w:name w:val="Odlomak popisa1"/>
    <w:basedOn w:val="Normal"/>
    <w:qFormat/>
    <w:pPr>
      <w:ind w:left="720"/>
      <w:contextualSpacing/>
    </w:pPr>
  </w:style>
  <w:style w:type="paragraph" w:customStyle="1" w:styleId="Bezproreda1">
    <w:name w:val="Bez proreda1"/>
    <w:link w:val="BezproredaChar"/>
    <w:uiPriority w:val="1"/>
    <w:qFormat/>
    <w:rPr>
      <w:rFonts w:eastAsiaTheme="minorEastAsia"/>
      <w:sz w:val="22"/>
      <w:szCs w:val="22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eastAsiaTheme="minorEastAsia" w:hAnsi="Tahoma" w:cs="Tahoma"/>
      <w:sz w:val="16"/>
      <w:szCs w:val="16"/>
      <w:lang w:eastAsia="hr-HR"/>
    </w:rPr>
  </w:style>
  <w:style w:type="character" w:customStyle="1" w:styleId="Tijeloteksta2Char">
    <w:name w:val="Tijelo teksta 2 Char"/>
    <w:basedOn w:val="Zadanifontodlomka"/>
    <w:link w:val="Tijeloteksta2"/>
    <w:qFormat/>
    <w:rPr>
      <w:rFonts w:ascii="Times New Roman" w:eastAsia="Times New Roman" w:hAnsi="Times New Roman" w:cs="Times New Roman"/>
      <w:sz w:val="24"/>
      <w:szCs w:val="24"/>
      <w:lang w:val="zh-CN" w:eastAsia="hr-HR"/>
    </w:rPr>
  </w:style>
  <w:style w:type="paragraph" w:customStyle="1" w:styleId="T-98-2">
    <w:name w:val="T-9/8-2"/>
    <w:basedOn w:val="Normal"/>
    <w:link w:val="T-98-2Char"/>
    <w:pPr>
      <w:widowControl w:val="0"/>
      <w:tabs>
        <w:tab w:val="left" w:pos="2153"/>
      </w:tabs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20"/>
      <w:lang w:val="en-GB" w:eastAsia="zh-CN"/>
    </w:rPr>
  </w:style>
  <w:style w:type="character" w:customStyle="1" w:styleId="T-98-2Char">
    <w:name w:val="T-9/8-2 Char"/>
    <w:link w:val="T-98-2"/>
    <w:locked/>
    <w:rPr>
      <w:rFonts w:ascii="Times-NewRoman" w:eastAsia="Times New Roman" w:hAnsi="Times-NewRoman" w:cs="Times New Roman"/>
      <w:sz w:val="19"/>
      <w:szCs w:val="20"/>
      <w:lang w:val="en-GB" w:eastAsia="zh-CN"/>
    </w:rPr>
  </w:style>
  <w:style w:type="paragraph" w:styleId="Odlomakpopisa">
    <w:name w:val="List Paragraph"/>
    <w:basedOn w:val="Normal"/>
    <w:link w:val="OdlomakpopisaChar"/>
    <w:uiPriority w:val="99"/>
    <w:qFormat/>
    <w:rsid w:val="002D2019"/>
    <w:pPr>
      <w:ind w:left="720"/>
      <w:contextualSpacing/>
    </w:pPr>
  </w:style>
  <w:style w:type="paragraph" w:customStyle="1" w:styleId="Bezproreda2">
    <w:name w:val="Bez proreda2"/>
    <w:qFormat/>
    <w:rsid w:val="007E0275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2"/>
      <w:lang w:eastAsia="en-US"/>
    </w:rPr>
  </w:style>
  <w:style w:type="character" w:customStyle="1" w:styleId="BezproredaChar">
    <w:name w:val="Bez proreda Char"/>
    <w:link w:val="Bezproreda1"/>
    <w:uiPriority w:val="1"/>
    <w:rsid w:val="00922D8A"/>
    <w:rPr>
      <w:rFonts w:eastAsiaTheme="minorEastAsia"/>
      <w:sz w:val="22"/>
      <w:szCs w:val="22"/>
    </w:rPr>
  </w:style>
  <w:style w:type="table" w:styleId="Reetkatablice">
    <w:name w:val="Table Grid"/>
    <w:basedOn w:val="Obinatablica"/>
    <w:uiPriority w:val="59"/>
    <w:rsid w:val="002879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287952"/>
    <w:pPr>
      <w:spacing w:after="0" w:line="240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FontStyle16">
    <w:name w:val="Font Style16"/>
    <w:basedOn w:val="Zadanifontodlomka"/>
    <w:uiPriority w:val="99"/>
    <w:qFormat/>
    <w:rsid w:val="00287952"/>
    <w:rPr>
      <w:rFonts w:ascii="Times New Roman" w:hAnsi="Times New Roman" w:cs="Times New Roman"/>
      <w:sz w:val="22"/>
      <w:szCs w:val="22"/>
    </w:rPr>
  </w:style>
  <w:style w:type="character" w:customStyle="1" w:styleId="OdlomakpopisaChar">
    <w:name w:val="Odlomak popisa Char"/>
    <w:link w:val="Odlomakpopisa"/>
    <w:uiPriority w:val="99"/>
    <w:rsid w:val="007D1B9A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DE0D107-3EA2-4697-832A-4D19866D7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7</Pages>
  <Words>2540</Words>
  <Characters>14482</Characters>
  <Application>Microsoft Office Word</Application>
  <DocSecurity>0</DocSecurity>
  <Lines>120</Lines>
  <Paragraphs>33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DUZS</Company>
  <LinksUpToDate>false</LinksUpToDate>
  <CharactersWithSpaces>16989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17</cp:revision>
  <cp:lastPrinted>2025-12-05T14:22:00Z</cp:lastPrinted>
  <dcterms:created xsi:type="dcterms:W3CDTF">2025-12-03T13:38:00Z</dcterms:created>
  <dcterms:modified xsi:type="dcterms:W3CDTF">2025-12-11T06:41:00Z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