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D4DB8" w14:textId="77777777" w:rsidR="007024C3" w:rsidRDefault="007024C3" w:rsidP="007024C3">
      <w:pPr>
        <w:rPr>
          <w:b/>
          <w:bCs/>
        </w:rPr>
      </w:pPr>
      <w:r>
        <w:rPr>
          <w:b/>
          <w:bCs/>
        </w:rPr>
        <w:t xml:space="preserve">                         </w:t>
      </w:r>
      <w:r>
        <w:rPr>
          <w:noProof/>
        </w:rPr>
        <w:drawing>
          <wp:inline distT="0" distB="0" distL="0" distR="0" wp14:anchorId="1F1C3BB8" wp14:editId="192BC402">
            <wp:extent cx="495300" cy="647700"/>
            <wp:effectExtent l="0" t="0" r="0" b="0"/>
            <wp:docPr id="18210537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B5ECA" w14:textId="77777777" w:rsidR="007024C3" w:rsidRDefault="007024C3" w:rsidP="007024C3">
      <w:pPr>
        <w:rPr>
          <w:b/>
          <w:bCs/>
        </w:rPr>
      </w:pPr>
      <w:r>
        <w:rPr>
          <w:b/>
          <w:bCs/>
        </w:rPr>
        <w:t xml:space="preserve">        REPUBLIKA HRVATSKA                                                                      </w:t>
      </w:r>
    </w:p>
    <w:p w14:paraId="35304825" w14:textId="77777777" w:rsidR="007024C3" w:rsidRDefault="007024C3" w:rsidP="007024C3">
      <w:pPr>
        <w:keepNext/>
        <w:outlineLvl w:val="0"/>
        <w:rPr>
          <w:b/>
          <w:bCs/>
        </w:rPr>
      </w:pPr>
      <w:r>
        <w:rPr>
          <w:b/>
          <w:bCs/>
        </w:rPr>
        <w:t>KRAPINSKO – ZAGORSKA ŽUPANIJA</w:t>
      </w:r>
    </w:p>
    <w:p w14:paraId="184C8857" w14:textId="77777777" w:rsidR="007024C3" w:rsidRDefault="007024C3" w:rsidP="007024C3">
      <w:pPr>
        <w:rPr>
          <w:b/>
          <w:bCs/>
        </w:rPr>
      </w:pPr>
      <w:r>
        <w:rPr>
          <w:b/>
          <w:bCs/>
        </w:rPr>
        <w:t xml:space="preserve">           OPĆINA BUDINŠČINA                                                        </w:t>
      </w:r>
    </w:p>
    <w:p w14:paraId="4B171D5D" w14:textId="77777777" w:rsidR="007024C3" w:rsidRDefault="007024C3" w:rsidP="007024C3">
      <w:r>
        <w:rPr>
          <w:b/>
          <w:bCs/>
        </w:rPr>
        <w:t xml:space="preserve">             OPĆINSKO VIJEĆE </w:t>
      </w:r>
    </w:p>
    <w:p w14:paraId="50CE559F" w14:textId="77777777" w:rsidR="007024C3" w:rsidRDefault="007024C3" w:rsidP="007024C3"/>
    <w:p w14:paraId="16B790A0" w14:textId="77777777" w:rsidR="007024C3" w:rsidRDefault="007024C3" w:rsidP="007024C3">
      <w:r>
        <w:t>KLASA:041-02/24-01/01</w:t>
      </w:r>
    </w:p>
    <w:p w14:paraId="1B341821" w14:textId="77777777" w:rsidR="007024C3" w:rsidRDefault="007024C3" w:rsidP="007024C3">
      <w:r>
        <w:t>URBROJ:2140-9-01-26-6</w:t>
      </w:r>
    </w:p>
    <w:p w14:paraId="388E60D6" w14:textId="77777777" w:rsidR="007024C3" w:rsidRDefault="007024C3" w:rsidP="007024C3">
      <w:r>
        <w:t>Budinščina, 08.04.2026.</w:t>
      </w:r>
    </w:p>
    <w:p w14:paraId="4925CA15" w14:textId="77777777" w:rsidR="007024C3" w:rsidRDefault="007024C3" w:rsidP="007024C3"/>
    <w:p w14:paraId="49C66763" w14:textId="77777777" w:rsidR="007024C3" w:rsidRDefault="007024C3" w:rsidP="007024C3">
      <w:pPr>
        <w:jc w:val="both"/>
        <w:rPr>
          <w:b/>
          <w:bCs/>
        </w:rPr>
      </w:pPr>
      <w:r>
        <w:t xml:space="preserve">            Na temelju članka 36. Statuta Općine Budinščina ( „Službeni glasnik Krapinsko-zagorske županije“ br. 18/21, 28/22., 18/25), a povodom dostave  Konačnog Izvješća Državnog ureda za reviziju, , od 25. srpnja 2025. i Obavijesti Općinskog državnog odvjetništva u Zlataru od 12. ožujka 2026., </w:t>
      </w:r>
      <w:r>
        <w:rPr>
          <w:b/>
          <w:bCs/>
        </w:rPr>
        <w:t xml:space="preserve">Općinsko vijeće Općine Budinščina na 8. sjednici održanoj dana 08.       travnja   2026.,  d o n o s i  sljedeći </w:t>
      </w:r>
    </w:p>
    <w:p w14:paraId="5B79200C" w14:textId="77777777" w:rsidR="007024C3" w:rsidRDefault="007024C3" w:rsidP="007024C3"/>
    <w:p w14:paraId="50CF5974" w14:textId="77777777" w:rsidR="007024C3" w:rsidRDefault="007024C3" w:rsidP="007024C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ZAKLJUČAK</w:t>
      </w:r>
    </w:p>
    <w:p w14:paraId="3DA7A2F7" w14:textId="77777777" w:rsidR="007024C3" w:rsidRDefault="007024C3" w:rsidP="007024C3">
      <w:pPr>
        <w:jc w:val="center"/>
        <w:rPr>
          <w:b/>
          <w:bCs/>
          <w:sz w:val="28"/>
          <w:szCs w:val="28"/>
        </w:rPr>
      </w:pPr>
    </w:p>
    <w:p w14:paraId="63239FD1" w14:textId="77777777" w:rsidR="007024C3" w:rsidRPr="00BC21B0" w:rsidRDefault="007024C3" w:rsidP="007024C3">
      <w:pPr>
        <w:jc w:val="center"/>
      </w:pPr>
      <w:r w:rsidRPr="00BC21B0">
        <w:t>1.</w:t>
      </w:r>
    </w:p>
    <w:p w14:paraId="68B6F6B4" w14:textId="77777777" w:rsidR="007024C3" w:rsidRDefault="007024C3" w:rsidP="007024C3">
      <w:pPr>
        <w:jc w:val="both"/>
      </w:pPr>
      <w:r>
        <w:rPr>
          <w:sz w:val="28"/>
          <w:szCs w:val="28"/>
        </w:rPr>
        <w:t xml:space="preserve">          T</w:t>
      </w:r>
      <w:r w:rsidRPr="00F6268E">
        <w:t>emelj</w:t>
      </w:r>
      <w:r>
        <w:t>em</w:t>
      </w:r>
      <w:r w:rsidRPr="00F6268E">
        <w:t xml:space="preserve"> </w:t>
      </w:r>
      <w:r>
        <w:t xml:space="preserve">konačnog Izvješća Državnog ureda za reviziju,  o obavljenoj provjeri provedbe naloga i preporuka danih u reviziji učinkovitosti upravljanja komunalnom infrastrukturom u jedinicama lokalne samouprave na području Krapinsko-zagorske županije za 2019. i 2020.  za Općinu Budinščina, KLASA: 041-02/24-01/54, URBROJ: 613-01-07-25-80, od 25. srpnja 2025.  utvrđen je status danih naloga i preporuka, prema kojem od jedanaest </w:t>
      </w:r>
      <w:r w:rsidRPr="00440187">
        <w:t>(11)</w:t>
      </w:r>
      <w:r>
        <w:t xml:space="preserve"> naloga i preporuka, provedena su </w:t>
      </w:r>
      <w:r w:rsidRPr="009D49F4">
        <w:t>dva (2) naloga i</w:t>
      </w:r>
      <w:r>
        <w:rPr>
          <w:sz w:val="28"/>
          <w:szCs w:val="28"/>
        </w:rPr>
        <w:t xml:space="preserve"> </w:t>
      </w:r>
      <w:r w:rsidRPr="009D49F4">
        <w:t xml:space="preserve">preporuke, od kojih jedan nakon roka, </w:t>
      </w:r>
      <w:r>
        <w:t>djelomično je provedeno dva (2) naloga i preporuka, dok sedam (7) nije provedeno.</w:t>
      </w:r>
    </w:p>
    <w:p w14:paraId="4E23592A" w14:textId="77777777" w:rsidR="007024C3" w:rsidRDefault="007024C3" w:rsidP="007024C3">
      <w:pPr>
        <w:jc w:val="both"/>
      </w:pPr>
    </w:p>
    <w:p w14:paraId="3D20912D" w14:textId="77777777" w:rsidR="007024C3" w:rsidRDefault="007024C3" w:rsidP="007024C3">
      <w:pPr>
        <w:jc w:val="center"/>
      </w:pPr>
      <w:r>
        <w:t>2.</w:t>
      </w:r>
    </w:p>
    <w:p w14:paraId="256E3AEC" w14:textId="77777777" w:rsidR="007024C3" w:rsidRDefault="007024C3" w:rsidP="007024C3">
      <w:pPr>
        <w:jc w:val="both"/>
      </w:pPr>
      <w:r>
        <w:t xml:space="preserve">         Utvrđuje se potreba pristupanju provedbe naloga i preporuka utvrđenim Izvješćem Državnog ureda za reviziju,  u skladu s proračunskim mogućnostima,  u svrhu otklanjanja nedostataka u što većoj mjeri  i postizanja učinkovitosti upravljanja komunalnom infrastrukturom.</w:t>
      </w:r>
    </w:p>
    <w:p w14:paraId="10D745D5" w14:textId="77777777" w:rsidR="007024C3" w:rsidRDefault="007024C3" w:rsidP="007024C3">
      <w:pPr>
        <w:jc w:val="both"/>
      </w:pPr>
    </w:p>
    <w:p w14:paraId="2D9EA48B" w14:textId="77777777" w:rsidR="007024C3" w:rsidRDefault="007024C3" w:rsidP="007024C3">
      <w:pPr>
        <w:jc w:val="center"/>
      </w:pPr>
      <w:r>
        <w:t>3.</w:t>
      </w:r>
    </w:p>
    <w:p w14:paraId="3A1B29C2" w14:textId="77777777" w:rsidR="007024C3" w:rsidRDefault="007024C3" w:rsidP="007024C3">
      <w:pPr>
        <w:jc w:val="both"/>
      </w:pPr>
      <w:r>
        <w:t xml:space="preserve">        Za provedbu članka 2. ovog Zaključka izradit će se Plan provedbe naloga i preporuka s podacima o planiranim aktivnostima i rokovima za provedbu naloga i preporuka.</w:t>
      </w:r>
    </w:p>
    <w:p w14:paraId="3F1DD955" w14:textId="77777777" w:rsidR="007024C3" w:rsidRDefault="007024C3" w:rsidP="007024C3">
      <w:pPr>
        <w:jc w:val="both"/>
      </w:pPr>
    </w:p>
    <w:p w14:paraId="77277442" w14:textId="77777777" w:rsidR="007024C3" w:rsidRDefault="007024C3" w:rsidP="007024C3">
      <w:pPr>
        <w:jc w:val="center"/>
      </w:pPr>
      <w:r>
        <w:t>4.</w:t>
      </w:r>
    </w:p>
    <w:p w14:paraId="3FA3F4C6" w14:textId="77777777" w:rsidR="007024C3" w:rsidRDefault="007024C3" w:rsidP="007024C3">
      <w:pPr>
        <w:jc w:val="both"/>
      </w:pPr>
      <w:r>
        <w:t xml:space="preserve">        Ovaj Zaključak stupa na snagu danom donošenja a  objavit će se u „Službenom glasniku Krapinsko-zagorske županije“. </w:t>
      </w:r>
    </w:p>
    <w:p w14:paraId="0FF21FE2" w14:textId="77777777" w:rsidR="007024C3" w:rsidRDefault="007024C3" w:rsidP="007024C3">
      <w:pPr>
        <w:jc w:val="both"/>
      </w:pPr>
    </w:p>
    <w:p w14:paraId="56BDCD4F" w14:textId="77777777" w:rsidR="007024C3" w:rsidRPr="009D49F4" w:rsidRDefault="007024C3" w:rsidP="007024C3">
      <w:pPr>
        <w:jc w:val="both"/>
      </w:pPr>
    </w:p>
    <w:p w14:paraId="4A7A2FFB" w14:textId="77777777" w:rsidR="007024C3" w:rsidRDefault="007024C3" w:rsidP="007024C3">
      <w:pPr>
        <w:jc w:val="both"/>
      </w:pPr>
      <w:r>
        <w:rPr>
          <w:b/>
          <w:bCs/>
          <w:sz w:val="28"/>
          <w:szCs w:val="28"/>
        </w:rPr>
        <w:t xml:space="preserve"> </w:t>
      </w:r>
      <w:r>
        <w:t xml:space="preserve">                                                                                    PREDSJEDNICA</w:t>
      </w:r>
    </w:p>
    <w:p w14:paraId="4C8F99AF" w14:textId="77777777" w:rsidR="007024C3" w:rsidRDefault="007024C3" w:rsidP="007024C3">
      <w:pPr>
        <w:jc w:val="both"/>
      </w:pPr>
      <w:r>
        <w:t xml:space="preserve">                                                                     OPĆINSKOG VIJEĆA BUDINŠČINA:</w:t>
      </w:r>
    </w:p>
    <w:p w14:paraId="3C079ED3" w14:textId="77777777" w:rsidR="007024C3" w:rsidRDefault="007024C3" w:rsidP="007024C3">
      <w:pPr>
        <w:jc w:val="both"/>
      </w:pPr>
    </w:p>
    <w:p w14:paraId="0B64CCBD" w14:textId="77777777" w:rsidR="007024C3" w:rsidRDefault="007024C3" w:rsidP="007024C3">
      <w:pPr>
        <w:jc w:val="both"/>
      </w:pPr>
    </w:p>
    <w:p w14:paraId="350F1819" w14:textId="77777777" w:rsidR="007024C3" w:rsidRDefault="007024C3" w:rsidP="007024C3">
      <w:pPr>
        <w:jc w:val="both"/>
      </w:pPr>
      <w:r>
        <w:t xml:space="preserve">                                             Maja Pepelko, prof. </w:t>
      </w:r>
      <w:proofErr w:type="spellStart"/>
      <w:r>
        <w:t>soc</w:t>
      </w:r>
      <w:proofErr w:type="spellEnd"/>
      <w:r>
        <w:t xml:space="preserve">. i </w:t>
      </w:r>
      <w:proofErr w:type="spellStart"/>
      <w:r>
        <w:t>cro</w:t>
      </w:r>
      <w:proofErr w:type="spellEnd"/>
      <w:r>
        <w:t xml:space="preserve">., mag. bibl., </w:t>
      </w:r>
      <w:proofErr w:type="spellStart"/>
      <w:r>
        <w:t>univ.mag.rehab.educ</w:t>
      </w:r>
      <w:proofErr w:type="spellEnd"/>
      <w:r>
        <w:t>.</w:t>
      </w:r>
    </w:p>
    <w:p w14:paraId="3EA23BF1" w14:textId="77777777" w:rsidR="00A048FE" w:rsidRDefault="00A048FE"/>
    <w:sectPr w:rsidR="00A048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4C3"/>
    <w:rsid w:val="002B6B16"/>
    <w:rsid w:val="007024C3"/>
    <w:rsid w:val="008448D9"/>
    <w:rsid w:val="00A048FE"/>
    <w:rsid w:val="00A30256"/>
    <w:rsid w:val="00B8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6E438"/>
  <w15:chartTrackingRefBased/>
  <w15:docId w15:val="{F19A7901-311D-4BDF-9EE8-B8799429F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4C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024C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024C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024C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024C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024C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024C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024C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024C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024C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024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024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024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024C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024C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024C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024C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024C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024C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024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02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024C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02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024C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024C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024C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024C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024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024C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024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1</cp:revision>
  <dcterms:created xsi:type="dcterms:W3CDTF">2026-04-14T06:44:00Z</dcterms:created>
  <dcterms:modified xsi:type="dcterms:W3CDTF">2026-04-14T06:45:00Z</dcterms:modified>
</cp:coreProperties>
</file>