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b/>
          <w:noProof/>
          <w:sz w:val="24"/>
          <w:lang w:eastAsia="hr-HR"/>
        </w:rPr>
        <w:id w:val="686872058"/>
        <w:docPartObj>
          <w:docPartGallery w:val="Cover Pages"/>
          <w:docPartUnique/>
        </w:docPartObj>
      </w:sdtPr>
      <w:sdtContent>
        <w:p w14:paraId="6205D2B5" w14:textId="3AA92FA5" w:rsidR="00154F82" w:rsidRPr="005326BC" w:rsidRDefault="00750077" w:rsidP="005326BC">
          <w:pPr>
            <w:rPr>
              <w:rFonts w:ascii="Times New Roman" w:hAnsi="Times New Roman"/>
              <w:noProof/>
              <w:sz w:val="24"/>
              <w:lang w:eastAsia="hr-HR"/>
            </w:rPr>
          </w:pPr>
          <w:r w:rsidRPr="00750077">
            <w:rPr>
              <w:rFonts w:ascii="Times New Roman" w:hAnsi="Times New Roman"/>
              <w:noProof/>
              <w:sz w:val="24"/>
              <w:lang w:eastAsia="hr-HR"/>
            </w:rPr>
            <mc:AlternateContent>
              <mc:Choice Requires="wps">
                <w:drawing>
                  <wp:anchor distT="0" distB="0" distL="114300" distR="114300" simplePos="0" relativeHeight="251836416" behindDoc="0" locked="0" layoutInCell="1" allowOverlap="1" wp14:anchorId="170AC752" wp14:editId="138D63D7">
                    <wp:simplePos x="0" y="0"/>
                    <wp:positionH relativeFrom="page">
                      <wp:align>center</wp:align>
                    </wp:positionH>
                    <wp:positionV relativeFrom="page">
                      <wp:align>center</wp:align>
                    </wp:positionV>
                    <wp:extent cx="1712890" cy="3840480"/>
                    <wp:effectExtent l="0" t="0" r="1270" b="0"/>
                    <wp:wrapNone/>
                    <wp:docPr id="138" name="Tekstni okvir 139"/>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79"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161"/>
                                  <w:gridCol w:w="3334"/>
                                </w:tblGrid>
                                <w:tr w:rsidR="00750077" w14:paraId="71D39F0A" w14:textId="77777777" w:rsidTr="00750077">
                                  <w:trPr>
                                    <w:jc w:val="center"/>
                                  </w:trPr>
                                  <w:tc>
                                    <w:tcPr>
                                      <w:tcW w:w="2159" w:type="pct"/>
                                      <w:vAlign w:val="center"/>
                                    </w:tcPr>
                                    <w:p w14:paraId="1471658A" w14:textId="1B225A05" w:rsidR="00750077" w:rsidRDefault="00750077">
                                      <w:pPr>
                                        <w:jc w:val="right"/>
                                      </w:pPr>
                                      <w:r w:rsidRPr="00397FB1">
                                        <w:rPr>
                                          <w:noProof/>
                                          <w:lang w:eastAsia="hr-HR"/>
                                        </w:rPr>
                                        <w:drawing>
                                          <wp:inline distT="0" distB="0" distL="0" distR="0" wp14:anchorId="0FE421B3" wp14:editId="3DED8620">
                                            <wp:extent cx="1828800" cy="2103120"/>
                                            <wp:effectExtent l="0" t="0" r="0" b="0"/>
                                            <wp:docPr id="3" name="Slika 3" descr="[Budinšč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Budinščin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2103120"/>
                                                    </a:xfrm>
                                                    <a:prstGeom prst="rect">
                                                      <a:avLst/>
                                                    </a:prstGeom>
                                                    <a:noFill/>
                                                    <a:ln>
                                                      <a:noFill/>
                                                    </a:ln>
                                                  </pic:spPr>
                                                </pic:pic>
                                              </a:graphicData>
                                            </a:graphic>
                                          </wp:inline>
                                        </w:drawing>
                                      </w:r>
                                    </w:p>
                                    <w:sdt>
                                      <w:sdtPr>
                                        <w:rPr>
                                          <w:caps/>
                                          <w:color w:val="191919" w:themeColor="text1" w:themeTint="E6"/>
                                          <w:sz w:val="72"/>
                                          <w:szCs w:val="72"/>
                                        </w:rPr>
                                        <w:alias w:val="Naslov"/>
                                        <w:tag w:val=""/>
                                        <w:id w:val="-438379639"/>
                                        <w:dataBinding w:prefixMappings="xmlns:ns0='http://purl.org/dc/elements/1.1/' xmlns:ns1='http://schemas.openxmlformats.org/package/2006/metadata/core-properties' " w:xpath="/ns1:coreProperties[1]/ns0:title[1]" w:storeItemID="{6C3C8BC8-F283-45AE-878A-BAB7291924A1}"/>
                                        <w:text/>
                                      </w:sdtPr>
                                      <w:sdtContent>
                                        <w:p w14:paraId="5D51154E" w14:textId="03012AAD" w:rsidR="00750077" w:rsidRDefault="00750077">
                                          <w:pPr>
                                            <w:pStyle w:val="Bezproreda"/>
                                            <w:spacing w:line="312" w:lineRule="auto"/>
                                            <w:jc w:val="right"/>
                                            <w:rPr>
                                              <w:caps/>
                                              <w:color w:val="191919" w:themeColor="text1" w:themeTint="E6"/>
                                              <w:sz w:val="72"/>
                                              <w:szCs w:val="72"/>
                                            </w:rPr>
                                          </w:pPr>
                                          <w:r>
                                            <w:rPr>
                                              <w:caps/>
                                              <w:color w:val="191919" w:themeColor="text1" w:themeTint="E6"/>
                                              <w:sz w:val="72"/>
                                              <w:szCs w:val="72"/>
                                            </w:rPr>
                                            <w:t>OPĆINA BUDINŠĆINA</w:t>
                                          </w:r>
                                        </w:p>
                                      </w:sdtContent>
                                    </w:sdt>
                                    <w:sdt>
                                      <w:sdtPr>
                                        <w:rPr>
                                          <w:color w:val="000000" w:themeColor="text1"/>
                                          <w:sz w:val="24"/>
                                          <w:szCs w:val="24"/>
                                        </w:rPr>
                                        <w:alias w:val="Podnaslov"/>
                                        <w:tag w:val=""/>
                                        <w:id w:val="1354072561"/>
                                        <w:dataBinding w:prefixMappings="xmlns:ns0='http://purl.org/dc/elements/1.1/' xmlns:ns1='http://schemas.openxmlformats.org/package/2006/metadata/core-properties' " w:xpath="/ns1:coreProperties[1]/ns0:subject[1]" w:storeItemID="{6C3C8BC8-F283-45AE-878A-BAB7291924A1}"/>
                                        <w:text/>
                                      </w:sdtPr>
                                      <w:sdtContent>
                                        <w:p w14:paraId="0AAB37B1" w14:textId="324FA4E4" w:rsidR="00750077" w:rsidRDefault="00750077">
                                          <w:pPr>
                                            <w:jc w:val="right"/>
                                            <w:rPr>
                                              <w:sz w:val="24"/>
                                              <w:szCs w:val="24"/>
                                            </w:rPr>
                                          </w:pPr>
                                          <w:r>
                                            <w:rPr>
                                              <w:color w:val="000000" w:themeColor="text1"/>
                                              <w:sz w:val="24"/>
                                              <w:szCs w:val="24"/>
                                            </w:rPr>
                                            <w:t>Rujan 2025</w:t>
                                          </w:r>
                                        </w:p>
                                      </w:sdtContent>
                                    </w:sdt>
                                  </w:tc>
                                  <w:tc>
                                    <w:tcPr>
                                      <w:tcW w:w="2841" w:type="pct"/>
                                      <w:vAlign w:val="center"/>
                                    </w:tcPr>
                                    <w:p w14:paraId="0EE2C0F8" w14:textId="77777777" w:rsidR="00750077" w:rsidRPr="00750077" w:rsidRDefault="00750077" w:rsidP="00750077">
                                      <w:pPr>
                                        <w:pStyle w:val="Bezproreda"/>
                                        <w:jc w:val="center"/>
                                        <w:rPr>
                                          <w:b/>
                                          <w:bCs/>
                                          <w:caps/>
                                          <w:color w:val="ED7D31" w:themeColor="accent2"/>
                                          <w:sz w:val="48"/>
                                          <w:szCs w:val="48"/>
                                        </w:rPr>
                                      </w:pPr>
                                      <w:r w:rsidRPr="00750077">
                                        <w:rPr>
                                          <w:b/>
                                          <w:bCs/>
                                          <w:caps/>
                                          <w:color w:val="ED7D31" w:themeColor="accent2"/>
                                          <w:sz w:val="48"/>
                                          <w:szCs w:val="48"/>
                                        </w:rPr>
                                        <w:t xml:space="preserve">PROCJENA RIZIKA </w:t>
                                      </w:r>
                                    </w:p>
                                    <w:p w14:paraId="396F6BE1" w14:textId="77777777" w:rsidR="00750077" w:rsidRPr="00750077" w:rsidRDefault="00750077" w:rsidP="00750077">
                                      <w:pPr>
                                        <w:pStyle w:val="Bezproreda"/>
                                        <w:jc w:val="center"/>
                                        <w:rPr>
                                          <w:b/>
                                          <w:bCs/>
                                          <w:caps/>
                                          <w:color w:val="ED7D31" w:themeColor="accent2"/>
                                          <w:sz w:val="48"/>
                                          <w:szCs w:val="48"/>
                                        </w:rPr>
                                      </w:pPr>
                                    </w:p>
                                    <w:p w14:paraId="3B7E280F" w14:textId="2C119434" w:rsidR="00750077" w:rsidRPr="00750077" w:rsidRDefault="00750077" w:rsidP="00750077">
                                      <w:pPr>
                                        <w:pStyle w:val="Bezproreda"/>
                                        <w:jc w:val="center"/>
                                        <w:rPr>
                                          <w:b/>
                                          <w:bCs/>
                                          <w:sz w:val="44"/>
                                          <w:szCs w:val="44"/>
                                        </w:rPr>
                                      </w:pPr>
                                      <w:r w:rsidRPr="00750077">
                                        <w:rPr>
                                          <w:b/>
                                          <w:bCs/>
                                          <w:caps/>
                                          <w:color w:val="ED7D31" w:themeColor="accent2"/>
                                          <w:sz w:val="44"/>
                                          <w:szCs w:val="44"/>
                                        </w:rPr>
                                        <w:t>OD VELIKIH NESREĆA</w:t>
                                      </w:r>
                                    </w:p>
                                  </w:tc>
                                </w:tr>
                              </w:tbl>
                              <w:p w14:paraId="5E89296F" w14:textId="77777777" w:rsidR="00750077" w:rsidRDefault="00750077"/>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170AC752" id="_x0000_t202" coordsize="21600,21600" o:spt="202" path="m,l,21600r21600,l21600,xe">
                    <v:stroke joinstyle="miter"/>
                    <v:path gradientshapeok="t" o:connecttype="rect"/>
                  </v:shapetype>
                  <v:shape id="Tekstni okvir 139" o:spid="_x0000_s1026" type="#_x0000_t202" style="position:absolute;margin-left:0;margin-top:0;width:134.85pt;height:302.4pt;z-index:251836416;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bgIAAFgFAAAOAAAAZHJzL2Uyb0RvYy54bWysVN9P2zAQfp+0/8Hy+0hbGOsqUtSBmCYh&#10;QIOJZ9exW2uOzzu7Tbq/nrOTtIzxwrQX55z77s733Y+z87a2bKswGHAlHx+NOFNOQmXcquQ/Hq4+&#10;TDkLUbhKWHCq5DsV+Pn8/buzxs/UBNZgK4WMnLgwa3zJ1zH6WVEEuVa1CEfglSOlBqxFpCuuigpF&#10;Q95rW0xGo9OiAaw8glQh0N/LTsnn2b/WSsZbrYOKzJac3hbziflcprOYn4nZCoVfG9k/Q/zDK2ph&#10;HAXdu7oUUbANmr9c1UYiBNDxSEJdgNZGqpwDZTMevcjmfi28yrkQOcHvaQr/z6282d77O2Sx/QIt&#10;FTAR0vgwC/Qz5dNqrNOXXspITxTu9rSpNjKZjD6NJ9PPpJKkO56ejE6mmdjiYO4xxK8KapaEkiPV&#10;JdMlttchUkiCDpAULYA11ZWxNl9SL6gLi2wrqIo25keSxR8o61hT8tPjj6Ps2EEy7zxbl9yo3A19&#10;uEOKWYo7qxLGuu9KM1PlTF+JLaRUbh8/oxNKU6i3GPb4w6veYtzlQRY5Mri4N66NA8zZ5/E5UFb9&#10;HCjTHZ4If5Z3EmO7bPvSL6HaUUcgdMMSvLwyVLVrEeKdQJoOqjRNfLylQ1sg1qGXOFsD/n7tf8JT&#10;05KWs4amreTh10ag4sx+c9TOaTQHAQdhOQhuU18AlX5Mu8TLLJIBRjuIGqF+pEWwSFFIJZykWCWX&#10;EYfLReymnlaJVItFhtEIehGv3b2XyXkiNHXhQ/so0PetGqnLb2CYRDF70bEdNlk6WGwiaJPbOVHa&#10;8dhTTeObu7xfNWk/PL9n1GEhzp8AAAD//wMAUEsDBBQABgAIAAAAIQDG/euj3AAAAAUBAAAPAAAA&#10;ZHJzL2Rvd25yZXYueG1sTI9BS8NAEIXvgv9hGcFLsRuLxDZmU4qieBLaVHqdZsds6O5szG7b+O9d&#10;vehl4PEe731TLkdnxYmG0HlWcDvNQBA3XnfcKtjWzzdzECEia7SeScEXBVhWlxclFtqfeU2nTWxF&#10;KuFQoAITY19IGRpDDsPU98TJ+/CDw5jk0Eo94DmVOytnWZZLhx2nBYM9PRpqDpujU9Afdm9sGqzf&#10;7dZ8TlaTp5dXqpW6vhpXDyAijfEvDD/4CR2qxLT3R9ZBWAXpkfh7kzfLF/cg9gry7G4Osirlf/rq&#10;GwAA//8DAFBLAQItABQABgAIAAAAIQC2gziS/gAAAOEBAAATAAAAAAAAAAAAAAAAAAAAAABbQ29u&#10;dGVudF9UeXBlc10ueG1sUEsBAi0AFAAGAAgAAAAhADj9If/WAAAAlAEAAAsAAAAAAAAAAAAAAAAA&#10;LwEAAF9yZWxzLy5yZWxzUEsBAi0AFAAGAAgAAAAhAF4KpH9uAgAAWAUAAA4AAAAAAAAAAAAAAAAA&#10;LgIAAGRycy9lMm9Eb2MueG1sUEsBAi0AFAAGAAgAAAAhAMb966PcAAAABQEAAA8AAAAAAAAAAAAA&#10;AAAAyAQAAGRycy9kb3ducmV2LnhtbFBLBQYAAAAABAAEAPMAAADRBQAAAAA=&#10;" fillcolor="white [3201]" stroked="f" strokeweight=".5pt">
                    <v:textbox inset="0,0,0,0">
                      <w:txbxContent>
                        <w:tbl>
                          <w:tblPr>
                            <w:tblW w:w="4979"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161"/>
                            <w:gridCol w:w="3334"/>
                          </w:tblGrid>
                          <w:tr w:rsidR="00750077" w14:paraId="71D39F0A" w14:textId="77777777" w:rsidTr="00750077">
                            <w:trPr>
                              <w:jc w:val="center"/>
                            </w:trPr>
                            <w:tc>
                              <w:tcPr>
                                <w:tcW w:w="2159" w:type="pct"/>
                                <w:vAlign w:val="center"/>
                              </w:tcPr>
                              <w:p w14:paraId="1471658A" w14:textId="1B225A05" w:rsidR="00750077" w:rsidRDefault="00750077">
                                <w:pPr>
                                  <w:jc w:val="right"/>
                                </w:pPr>
                                <w:r w:rsidRPr="00397FB1">
                                  <w:rPr>
                                    <w:noProof/>
                                    <w:lang w:eastAsia="hr-HR"/>
                                  </w:rPr>
                                  <w:drawing>
                                    <wp:inline distT="0" distB="0" distL="0" distR="0" wp14:anchorId="0FE421B3" wp14:editId="3DED8620">
                                      <wp:extent cx="1828800" cy="2103120"/>
                                      <wp:effectExtent l="0" t="0" r="0" b="0"/>
                                      <wp:docPr id="3" name="Slika 3" descr="[Budinšč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Budinščin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2103120"/>
                                              </a:xfrm>
                                              <a:prstGeom prst="rect">
                                                <a:avLst/>
                                              </a:prstGeom>
                                              <a:noFill/>
                                              <a:ln>
                                                <a:noFill/>
                                              </a:ln>
                                            </pic:spPr>
                                          </pic:pic>
                                        </a:graphicData>
                                      </a:graphic>
                                    </wp:inline>
                                  </w:drawing>
                                </w:r>
                              </w:p>
                              <w:sdt>
                                <w:sdtPr>
                                  <w:rPr>
                                    <w:caps/>
                                    <w:color w:val="191919" w:themeColor="text1" w:themeTint="E6"/>
                                    <w:sz w:val="72"/>
                                    <w:szCs w:val="72"/>
                                  </w:rPr>
                                  <w:alias w:val="Naslov"/>
                                  <w:tag w:val=""/>
                                  <w:id w:val="-438379639"/>
                                  <w:dataBinding w:prefixMappings="xmlns:ns0='http://purl.org/dc/elements/1.1/' xmlns:ns1='http://schemas.openxmlformats.org/package/2006/metadata/core-properties' " w:xpath="/ns1:coreProperties[1]/ns0:title[1]" w:storeItemID="{6C3C8BC8-F283-45AE-878A-BAB7291924A1}"/>
                                  <w:text/>
                                </w:sdtPr>
                                <w:sdtContent>
                                  <w:p w14:paraId="5D51154E" w14:textId="03012AAD" w:rsidR="00750077" w:rsidRDefault="00750077">
                                    <w:pPr>
                                      <w:pStyle w:val="Bezproreda"/>
                                      <w:spacing w:line="312" w:lineRule="auto"/>
                                      <w:jc w:val="right"/>
                                      <w:rPr>
                                        <w:caps/>
                                        <w:color w:val="191919" w:themeColor="text1" w:themeTint="E6"/>
                                        <w:sz w:val="72"/>
                                        <w:szCs w:val="72"/>
                                      </w:rPr>
                                    </w:pPr>
                                    <w:r>
                                      <w:rPr>
                                        <w:caps/>
                                        <w:color w:val="191919" w:themeColor="text1" w:themeTint="E6"/>
                                        <w:sz w:val="72"/>
                                        <w:szCs w:val="72"/>
                                      </w:rPr>
                                      <w:t>OPĆINA BUDINŠĆINA</w:t>
                                    </w:r>
                                  </w:p>
                                </w:sdtContent>
                              </w:sdt>
                              <w:sdt>
                                <w:sdtPr>
                                  <w:rPr>
                                    <w:color w:val="000000" w:themeColor="text1"/>
                                    <w:sz w:val="24"/>
                                    <w:szCs w:val="24"/>
                                  </w:rPr>
                                  <w:alias w:val="Podnaslov"/>
                                  <w:tag w:val=""/>
                                  <w:id w:val="1354072561"/>
                                  <w:dataBinding w:prefixMappings="xmlns:ns0='http://purl.org/dc/elements/1.1/' xmlns:ns1='http://schemas.openxmlformats.org/package/2006/metadata/core-properties' " w:xpath="/ns1:coreProperties[1]/ns0:subject[1]" w:storeItemID="{6C3C8BC8-F283-45AE-878A-BAB7291924A1}"/>
                                  <w:text/>
                                </w:sdtPr>
                                <w:sdtContent>
                                  <w:p w14:paraId="0AAB37B1" w14:textId="324FA4E4" w:rsidR="00750077" w:rsidRDefault="00750077">
                                    <w:pPr>
                                      <w:jc w:val="right"/>
                                      <w:rPr>
                                        <w:sz w:val="24"/>
                                        <w:szCs w:val="24"/>
                                      </w:rPr>
                                    </w:pPr>
                                    <w:r>
                                      <w:rPr>
                                        <w:color w:val="000000" w:themeColor="text1"/>
                                        <w:sz w:val="24"/>
                                        <w:szCs w:val="24"/>
                                      </w:rPr>
                                      <w:t>Rujan 2025</w:t>
                                    </w:r>
                                  </w:p>
                                </w:sdtContent>
                              </w:sdt>
                            </w:tc>
                            <w:tc>
                              <w:tcPr>
                                <w:tcW w:w="2841" w:type="pct"/>
                                <w:vAlign w:val="center"/>
                              </w:tcPr>
                              <w:p w14:paraId="0EE2C0F8" w14:textId="77777777" w:rsidR="00750077" w:rsidRPr="00750077" w:rsidRDefault="00750077" w:rsidP="00750077">
                                <w:pPr>
                                  <w:pStyle w:val="Bezproreda"/>
                                  <w:jc w:val="center"/>
                                  <w:rPr>
                                    <w:b/>
                                    <w:bCs/>
                                    <w:caps/>
                                    <w:color w:val="ED7D31" w:themeColor="accent2"/>
                                    <w:sz w:val="48"/>
                                    <w:szCs w:val="48"/>
                                  </w:rPr>
                                </w:pPr>
                                <w:r w:rsidRPr="00750077">
                                  <w:rPr>
                                    <w:b/>
                                    <w:bCs/>
                                    <w:caps/>
                                    <w:color w:val="ED7D31" w:themeColor="accent2"/>
                                    <w:sz w:val="48"/>
                                    <w:szCs w:val="48"/>
                                  </w:rPr>
                                  <w:t xml:space="preserve">PROCJENA RIZIKA </w:t>
                                </w:r>
                              </w:p>
                              <w:p w14:paraId="396F6BE1" w14:textId="77777777" w:rsidR="00750077" w:rsidRPr="00750077" w:rsidRDefault="00750077" w:rsidP="00750077">
                                <w:pPr>
                                  <w:pStyle w:val="Bezproreda"/>
                                  <w:jc w:val="center"/>
                                  <w:rPr>
                                    <w:b/>
                                    <w:bCs/>
                                    <w:caps/>
                                    <w:color w:val="ED7D31" w:themeColor="accent2"/>
                                    <w:sz w:val="48"/>
                                    <w:szCs w:val="48"/>
                                  </w:rPr>
                                </w:pPr>
                              </w:p>
                              <w:p w14:paraId="3B7E280F" w14:textId="2C119434" w:rsidR="00750077" w:rsidRPr="00750077" w:rsidRDefault="00750077" w:rsidP="00750077">
                                <w:pPr>
                                  <w:pStyle w:val="Bezproreda"/>
                                  <w:jc w:val="center"/>
                                  <w:rPr>
                                    <w:b/>
                                    <w:bCs/>
                                    <w:sz w:val="44"/>
                                    <w:szCs w:val="44"/>
                                  </w:rPr>
                                </w:pPr>
                                <w:r w:rsidRPr="00750077">
                                  <w:rPr>
                                    <w:b/>
                                    <w:bCs/>
                                    <w:caps/>
                                    <w:color w:val="ED7D31" w:themeColor="accent2"/>
                                    <w:sz w:val="44"/>
                                    <w:szCs w:val="44"/>
                                  </w:rPr>
                                  <w:t>OD VELIKIH NESREĆA</w:t>
                                </w:r>
                              </w:p>
                            </w:tc>
                          </w:tr>
                        </w:tbl>
                        <w:p w14:paraId="5E89296F" w14:textId="77777777" w:rsidR="00750077" w:rsidRDefault="00750077"/>
                      </w:txbxContent>
                    </v:textbox>
                    <w10:wrap anchorx="page" anchory="page"/>
                  </v:shape>
                </w:pict>
              </mc:Fallback>
            </mc:AlternateContent>
          </w:r>
          <w:r>
            <w:rPr>
              <w:b/>
              <w:noProof/>
              <w:sz w:val="24"/>
              <w:lang w:eastAsia="hr-HR"/>
            </w:rPr>
            <w:br w:type="page"/>
          </w:r>
        </w:p>
      </w:sdtContent>
    </w:sdt>
    <w:p w14:paraId="0621CFD8" w14:textId="457FF5BC" w:rsidR="00FB23E9" w:rsidRPr="00FB23E9" w:rsidRDefault="00AE401C" w:rsidP="00AE401C">
      <w:pPr>
        <w:tabs>
          <w:tab w:val="left" w:pos="1620"/>
        </w:tabs>
      </w:pPr>
      <w:r>
        <w:rPr>
          <w:noProof/>
        </w:rPr>
        <w:lastRenderedPageBreak/>
        <w:drawing>
          <wp:inline distT="0" distB="0" distL="0" distR="0" wp14:anchorId="1BC31B3F" wp14:editId="68B8625E">
            <wp:extent cx="5964512" cy="8009793"/>
            <wp:effectExtent l="0" t="0" r="0" b="0"/>
            <wp:docPr id="191145006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450066" name=""/>
                    <pic:cNvPicPr/>
                  </pic:nvPicPr>
                  <pic:blipFill>
                    <a:blip r:embed="rId10"/>
                    <a:stretch>
                      <a:fillRect/>
                    </a:stretch>
                  </pic:blipFill>
                  <pic:spPr>
                    <a:xfrm>
                      <a:off x="0" y="0"/>
                      <a:ext cx="5969708" cy="8016770"/>
                    </a:xfrm>
                    <a:prstGeom prst="rect">
                      <a:avLst/>
                    </a:prstGeom>
                  </pic:spPr>
                </pic:pic>
              </a:graphicData>
            </a:graphic>
          </wp:inline>
        </w:drawing>
      </w:r>
      <w:r>
        <w:rPr>
          <w:noProof/>
        </w:rPr>
        <w:lastRenderedPageBreak/>
        <w:drawing>
          <wp:inline distT="0" distB="0" distL="0" distR="0" wp14:anchorId="59030569" wp14:editId="22C3AB9A">
            <wp:extent cx="5838093" cy="7854889"/>
            <wp:effectExtent l="0" t="0" r="0" b="0"/>
            <wp:docPr id="724230613"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30613" name=""/>
                    <pic:cNvPicPr/>
                  </pic:nvPicPr>
                  <pic:blipFill>
                    <a:blip r:embed="rId11"/>
                    <a:stretch>
                      <a:fillRect/>
                    </a:stretch>
                  </pic:blipFill>
                  <pic:spPr>
                    <a:xfrm>
                      <a:off x="0" y="0"/>
                      <a:ext cx="5843393" cy="7862021"/>
                    </a:xfrm>
                    <a:prstGeom prst="rect">
                      <a:avLst/>
                    </a:prstGeom>
                  </pic:spPr>
                </pic:pic>
              </a:graphicData>
            </a:graphic>
          </wp:inline>
        </w:drawing>
      </w:r>
      <w:r>
        <w:br w:type="textWrapping" w:clear="all"/>
      </w:r>
    </w:p>
    <w:p w14:paraId="5A2F3A87" w14:textId="1FC06F26" w:rsidR="00233B19" w:rsidRDefault="00AE401C" w:rsidP="002A0D67">
      <w:r>
        <w:rPr>
          <w:noProof/>
        </w:rPr>
        <w:lastRenderedPageBreak/>
        <w:drawing>
          <wp:anchor distT="0" distB="0" distL="114300" distR="114300" simplePos="0" relativeHeight="251838464" behindDoc="0" locked="0" layoutInCell="1" allowOverlap="1" wp14:anchorId="3474D833" wp14:editId="5E336A4E">
            <wp:simplePos x="0" y="0"/>
            <wp:positionH relativeFrom="margin">
              <wp:align>left</wp:align>
            </wp:positionH>
            <wp:positionV relativeFrom="paragraph">
              <wp:posOffset>286385</wp:posOffset>
            </wp:positionV>
            <wp:extent cx="5723890" cy="7367905"/>
            <wp:effectExtent l="0" t="0" r="0" b="4445"/>
            <wp:wrapSquare wrapText="bothSides"/>
            <wp:docPr id="95132424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324246" name=""/>
                    <pic:cNvPicPr/>
                  </pic:nvPicPr>
                  <pic:blipFill>
                    <a:blip r:embed="rId12">
                      <a:extLst>
                        <a:ext uri="{28A0092B-C50C-407E-A947-70E740481C1C}">
                          <a14:useLocalDpi xmlns:a14="http://schemas.microsoft.com/office/drawing/2010/main" val="0"/>
                        </a:ext>
                      </a:extLst>
                    </a:blip>
                    <a:stretch>
                      <a:fillRect/>
                    </a:stretch>
                  </pic:blipFill>
                  <pic:spPr>
                    <a:xfrm>
                      <a:off x="0" y="0"/>
                      <a:ext cx="5723890" cy="7367905"/>
                    </a:xfrm>
                    <a:prstGeom prst="rect">
                      <a:avLst/>
                    </a:prstGeom>
                  </pic:spPr>
                </pic:pic>
              </a:graphicData>
            </a:graphic>
            <wp14:sizeRelH relativeFrom="margin">
              <wp14:pctWidth>0</wp14:pctWidth>
            </wp14:sizeRelH>
            <wp14:sizeRelV relativeFrom="margin">
              <wp14:pctHeight>0</wp14:pctHeight>
            </wp14:sizeRelV>
          </wp:anchor>
        </w:drawing>
      </w:r>
    </w:p>
    <w:p w14:paraId="4F977ED1" w14:textId="75821D8E" w:rsidR="00FB23E9" w:rsidRDefault="005326BC" w:rsidP="002A0D67">
      <w:r>
        <w:rPr>
          <w:noProof/>
        </w:rPr>
        <w:drawing>
          <wp:inline distT="0" distB="0" distL="0" distR="0" wp14:anchorId="22AEB604" wp14:editId="6F2EB645">
            <wp:extent cx="3751970" cy="500819"/>
            <wp:effectExtent l="0" t="0" r="1270" b="0"/>
            <wp:docPr id="83301254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012540" name=""/>
                    <pic:cNvPicPr/>
                  </pic:nvPicPr>
                  <pic:blipFill rotWithShape="1">
                    <a:blip r:embed="rId13"/>
                    <a:srcRect t="3205" b="80200"/>
                    <a:stretch>
                      <a:fillRect/>
                    </a:stretch>
                  </pic:blipFill>
                  <pic:spPr bwMode="auto">
                    <a:xfrm>
                      <a:off x="0" y="0"/>
                      <a:ext cx="3770732" cy="503323"/>
                    </a:xfrm>
                    <a:prstGeom prst="rect">
                      <a:avLst/>
                    </a:prstGeom>
                    <a:ln>
                      <a:noFill/>
                    </a:ln>
                    <a:extLst>
                      <a:ext uri="{53640926-AAD7-44D8-BBD7-CCE9431645EC}">
                        <a14:shadowObscured xmlns:a14="http://schemas.microsoft.com/office/drawing/2010/main"/>
                      </a:ext>
                    </a:extLst>
                  </pic:spPr>
                </pic:pic>
              </a:graphicData>
            </a:graphic>
          </wp:inline>
        </w:drawing>
      </w:r>
    </w:p>
    <w:sdt>
      <w:sdtPr>
        <w:rPr>
          <w:rFonts w:asciiTheme="minorHAnsi" w:eastAsiaTheme="minorHAnsi" w:hAnsiTheme="minorHAnsi" w:cstheme="minorBidi"/>
          <w:color w:val="auto"/>
          <w:sz w:val="22"/>
          <w:szCs w:val="22"/>
          <w:lang w:eastAsia="en-US"/>
        </w:rPr>
        <w:id w:val="679781247"/>
        <w:docPartObj>
          <w:docPartGallery w:val="Table of Contents"/>
          <w:docPartUnique/>
        </w:docPartObj>
      </w:sdtPr>
      <w:sdtEndPr>
        <w:rPr>
          <w:b/>
          <w:bCs/>
        </w:rPr>
      </w:sdtEndPr>
      <w:sdtContent>
        <w:p w14:paraId="01E8F49E" w14:textId="77777777" w:rsidR="00DD623F" w:rsidRDefault="00DD623F">
          <w:pPr>
            <w:pStyle w:val="TOCNaslov"/>
          </w:pPr>
          <w:r w:rsidRPr="008A2AD1">
            <w:t>Sadržaj</w:t>
          </w:r>
        </w:p>
        <w:p w14:paraId="60FCF8F5" w14:textId="285F3130" w:rsidR="00240F53" w:rsidRDefault="004C6A31">
          <w:pPr>
            <w:pStyle w:val="Sadraj1"/>
            <w:tabs>
              <w:tab w:val="right" w:leader="dot" w:pos="9062"/>
            </w:tabs>
            <w:rPr>
              <w:rFonts w:asciiTheme="minorHAnsi" w:eastAsiaTheme="minorEastAsia" w:hAnsiTheme="minorHAnsi"/>
              <w:b w:val="0"/>
              <w:bCs w:val="0"/>
              <w:caps w:val="0"/>
              <w:noProof/>
              <w:sz w:val="22"/>
              <w:szCs w:val="22"/>
              <w:lang w:eastAsia="hr-HR"/>
            </w:rPr>
          </w:pPr>
          <w:r>
            <w:fldChar w:fldCharType="begin"/>
          </w:r>
          <w:r w:rsidR="00DD623F">
            <w:instrText xml:space="preserve"> TOC \o "1-3" \h \z \u </w:instrText>
          </w:r>
          <w:r>
            <w:fldChar w:fldCharType="separate"/>
          </w:r>
          <w:hyperlink w:anchor="_Toc4495281" w:history="1">
            <w:r w:rsidR="00240F53" w:rsidRPr="009C7896">
              <w:rPr>
                <w:rStyle w:val="Hiperveza"/>
                <w:noProof/>
              </w:rPr>
              <w:t>UVOD</w:t>
            </w:r>
            <w:r w:rsidR="00240F53">
              <w:rPr>
                <w:noProof/>
                <w:webHidden/>
              </w:rPr>
              <w:tab/>
            </w:r>
            <w:r w:rsidR="00240F53">
              <w:rPr>
                <w:noProof/>
                <w:webHidden/>
              </w:rPr>
              <w:fldChar w:fldCharType="begin"/>
            </w:r>
            <w:r w:rsidR="00240F53">
              <w:rPr>
                <w:noProof/>
                <w:webHidden/>
              </w:rPr>
              <w:instrText xml:space="preserve"> PAGEREF _Toc4495281 \h </w:instrText>
            </w:r>
            <w:r w:rsidR="00240F53">
              <w:rPr>
                <w:noProof/>
                <w:webHidden/>
              </w:rPr>
            </w:r>
            <w:r w:rsidR="00240F53">
              <w:rPr>
                <w:noProof/>
                <w:webHidden/>
              </w:rPr>
              <w:fldChar w:fldCharType="separate"/>
            </w:r>
            <w:r w:rsidR="009846E3">
              <w:rPr>
                <w:noProof/>
                <w:webHidden/>
              </w:rPr>
              <w:t>6</w:t>
            </w:r>
            <w:r w:rsidR="00240F53">
              <w:rPr>
                <w:noProof/>
                <w:webHidden/>
              </w:rPr>
              <w:fldChar w:fldCharType="end"/>
            </w:r>
          </w:hyperlink>
        </w:p>
        <w:p w14:paraId="63E7CB9C" w14:textId="6E740C72"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282" w:history="1">
            <w:r w:rsidRPr="009C7896">
              <w:rPr>
                <w:rStyle w:val="Hiperveza"/>
                <w:noProof/>
              </w:rPr>
              <w:t>1.</w:t>
            </w:r>
            <w:r>
              <w:rPr>
                <w:rFonts w:asciiTheme="minorHAnsi" w:eastAsiaTheme="minorEastAsia" w:hAnsiTheme="minorHAnsi"/>
                <w:b w:val="0"/>
                <w:bCs w:val="0"/>
                <w:caps w:val="0"/>
                <w:noProof/>
                <w:sz w:val="22"/>
                <w:szCs w:val="22"/>
                <w:lang w:eastAsia="hr-HR"/>
              </w:rPr>
              <w:tab/>
            </w:r>
            <w:r w:rsidRPr="009C7896">
              <w:rPr>
                <w:rStyle w:val="Hiperveza"/>
                <w:noProof/>
              </w:rPr>
              <w:t>OSNOVNE KARAKTERISTIKE PODRUČJA OPĆINE BUDINŠĆINE</w:t>
            </w:r>
            <w:r>
              <w:rPr>
                <w:noProof/>
                <w:webHidden/>
              </w:rPr>
              <w:tab/>
            </w:r>
            <w:r>
              <w:rPr>
                <w:noProof/>
                <w:webHidden/>
              </w:rPr>
              <w:fldChar w:fldCharType="begin"/>
            </w:r>
            <w:r>
              <w:rPr>
                <w:noProof/>
                <w:webHidden/>
              </w:rPr>
              <w:instrText xml:space="preserve"> PAGEREF _Toc4495282 \h </w:instrText>
            </w:r>
            <w:r>
              <w:rPr>
                <w:noProof/>
                <w:webHidden/>
              </w:rPr>
            </w:r>
            <w:r>
              <w:rPr>
                <w:noProof/>
                <w:webHidden/>
              </w:rPr>
              <w:fldChar w:fldCharType="separate"/>
            </w:r>
            <w:r w:rsidR="009846E3">
              <w:rPr>
                <w:noProof/>
                <w:webHidden/>
              </w:rPr>
              <w:t>9</w:t>
            </w:r>
            <w:r>
              <w:rPr>
                <w:noProof/>
                <w:webHidden/>
              </w:rPr>
              <w:fldChar w:fldCharType="end"/>
            </w:r>
          </w:hyperlink>
        </w:p>
        <w:p w14:paraId="4E7B1323" w14:textId="42275A64"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283" w:history="1">
            <w:r w:rsidRPr="009C7896">
              <w:rPr>
                <w:rStyle w:val="Hiperveza"/>
                <w:noProof/>
              </w:rPr>
              <w:t>1.1.</w:t>
            </w:r>
            <w:r>
              <w:rPr>
                <w:rFonts w:asciiTheme="minorHAnsi" w:eastAsiaTheme="minorEastAsia" w:hAnsiTheme="minorHAnsi"/>
                <w:smallCaps w:val="0"/>
                <w:noProof/>
                <w:sz w:val="22"/>
                <w:szCs w:val="22"/>
                <w:lang w:eastAsia="hr-HR"/>
              </w:rPr>
              <w:tab/>
            </w:r>
            <w:r w:rsidRPr="009C7896">
              <w:rPr>
                <w:rStyle w:val="Hiperveza"/>
                <w:noProof/>
              </w:rPr>
              <w:t>GEOGRAFSKI POKAZATELJI</w:t>
            </w:r>
            <w:r>
              <w:rPr>
                <w:noProof/>
                <w:webHidden/>
              </w:rPr>
              <w:tab/>
            </w:r>
            <w:r>
              <w:rPr>
                <w:noProof/>
                <w:webHidden/>
              </w:rPr>
              <w:fldChar w:fldCharType="begin"/>
            </w:r>
            <w:r>
              <w:rPr>
                <w:noProof/>
                <w:webHidden/>
              </w:rPr>
              <w:instrText xml:space="preserve"> PAGEREF _Toc4495283 \h </w:instrText>
            </w:r>
            <w:r>
              <w:rPr>
                <w:noProof/>
                <w:webHidden/>
              </w:rPr>
            </w:r>
            <w:r>
              <w:rPr>
                <w:noProof/>
                <w:webHidden/>
              </w:rPr>
              <w:fldChar w:fldCharType="separate"/>
            </w:r>
            <w:r w:rsidR="009846E3">
              <w:rPr>
                <w:noProof/>
                <w:webHidden/>
              </w:rPr>
              <w:t>9</w:t>
            </w:r>
            <w:r>
              <w:rPr>
                <w:noProof/>
                <w:webHidden/>
              </w:rPr>
              <w:fldChar w:fldCharType="end"/>
            </w:r>
          </w:hyperlink>
        </w:p>
        <w:p w14:paraId="6299FC08" w14:textId="3896BEF4"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4" w:history="1">
            <w:r w:rsidRPr="009C7896">
              <w:rPr>
                <w:rStyle w:val="Hiperveza"/>
                <w:noProof/>
              </w:rPr>
              <w:t>1.1.1.</w:t>
            </w:r>
            <w:r>
              <w:rPr>
                <w:rFonts w:asciiTheme="minorHAnsi" w:eastAsiaTheme="minorEastAsia" w:hAnsiTheme="minorHAnsi"/>
                <w:iCs w:val="0"/>
                <w:noProof/>
                <w:sz w:val="22"/>
                <w:szCs w:val="22"/>
                <w:lang w:eastAsia="hr-HR"/>
              </w:rPr>
              <w:tab/>
            </w:r>
            <w:r w:rsidRPr="009C7896">
              <w:rPr>
                <w:rStyle w:val="Hiperveza"/>
                <w:noProof/>
              </w:rPr>
              <w:t>Geografski položaj</w:t>
            </w:r>
            <w:r>
              <w:rPr>
                <w:noProof/>
                <w:webHidden/>
              </w:rPr>
              <w:tab/>
            </w:r>
            <w:r>
              <w:rPr>
                <w:noProof/>
                <w:webHidden/>
              </w:rPr>
              <w:fldChar w:fldCharType="begin"/>
            </w:r>
            <w:r>
              <w:rPr>
                <w:noProof/>
                <w:webHidden/>
              </w:rPr>
              <w:instrText xml:space="preserve"> PAGEREF _Toc4495284 \h </w:instrText>
            </w:r>
            <w:r>
              <w:rPr>
                <w:noProof/>
                <w:webHidden/>
              </w:rPr>
            </w:r>
            <w:r>
              <w:rPr>
                <w:noProof/>
                <w:webHidden/>
              </w:rPr>
              <w:fldChar w:fldCharType="separate"/>
            </w:r>
            <w:r w:rsidR="009846E3">
              <w:rPr>
                <w:noProof/>
                <w:webHidden/>
              </w:rPr>
              <w:t>9</w:t>
            </w:r>
            <w:r>
              <w:rPr>
                <w:noProof/>
                <w:webHidden/>
              </w:rPr>
              <w:fldChar w:fldCharType="end"/>
            </w:r>
          </w:hyperlink>
        </w:p>
        <w:p w14:paraId="4866A256" w14:textId="48879D5C"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5" w:history="1">
            <w:r w:rsidRPr="009C7896">
              <w:rPr>
                <w:rStyle w:val="Hiperveza"/>
                <w:noProof/>
              </w:rPr>
              <w:t>1.1.2.</w:t>
            </w:r>
            <w:r>
              <w:rPr>
                <w:rFonts w:asciiTheme="minorHAnsi" w:eastAsiaTheme="minorEastAsia" w:hAnsiTheme="minorHAnsi"/>
                <w:iCs w:val="0"/>
                <w:noProof/>
                <w:sz w:val="22"/>
                <w:szCs w:val="22"/>
                <w:lang w:eastAsia="hr-HR"/>
              </w:rPr>
              <w:tab/>
            </w:r>
            <w:r w:rsidRPr="009C7896">
              <w:rPr>
                <w:rStyle w:val="Hiperveza"/>
                <w:noProof/>
              </w:rPr>
              <w:t>Broj stanovnika</w:t>
            </w:r>
            <w:r>
              <w:rPr>
                <w:noProof/>
                <w:webHidden/>
              </w:rPr>
              <w:tab/>
            </w:r>
            <w:r>
              <w:rPr>
                <w:noProof/>
                <w:webHidden/>
              </w:rPr>
              <w:fldChar w:fldCharType="begin"/>
            </w:r>
            <w:r>
              <w:rPr>
                <w:noProof/>
                <w:webHidden/>
              </w:rPr>
              <w:instrText xml:space="preserve"> PAGEREF _Toc4495285 \h </w:instrText>
            </w:r>
            <w:r>
              <w:rPr>
                <w:noProof/>
                <w:webHidden/>
              </w:rPr>
            </w:r>
            <w:r>
              <w:rPr>
                <w:noProof/>
                <w:webHidden/>
              </w:rPr>
              <w:fldChar w:fldCharType="separate"/>
            </w:r>
            <w:r w:rsidR="009846E3">
              <w:rPr>
                <w:noProof/>
                <w:webHidden/>
              </w:rPr>
              <w:t>12</w:t>
            </w:r>
            <w:r>
              <w:rPr>
                <w:noProof/>
                <w:webHidden/>
              </w:rPr>
              <w:fldChar w:fldCharType="end"/>
            </w:r>
          </w:hyperlink>
        </w:p>
        <w:p w14:paraId="246E9882" w14:textId="1E7B7F71"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6" w:history="1">
            <w:r w:rsidRPr="009C7896">
              <w:rPr>
                <w:rStyle w:val="Hiperveza"/>
                <w:noProof/>
              </w:rPr>
              <w:t>1.1.3.</w:t>
            </w:r>
            <w:r>
              <w:rPr>
                <w:rFonts w:asciiTheme="minorHAnsi" w:eastAsiaTheme="minorEastAsia" w:hAnsiTheme="minorHAnsi"/>
                <w:iCs w:val="0"/>
                <w:noProof/>
                <w:sz w:val="22"/>
                <w:szCs w:val="22"/>
                <w:lang w:eastAsia="hr-HR"/>
              </w:rPr>
              <w:tab/>
            </w:r>
            <w:r w:rsidRPr="009C7896">
              <w:rPr>
                <w:rStyle w:val="Hiperveza"/>
                <w:noProof/>
              </w:rPr>
              <w:t>Gustoća naseljenosti</w:t>
            </w:r>
            <w:r>
              <w:rPr>
                <w:noProof/>
                <w:webHidden/>
              </w:rPr>
              <w:tab/>
            </w:r>
            <w:r>
              <w:rPr>
                <w:noProof/>
                <w:webHidden/>
              </w:rPr>
              <w:fldChar w:fldCharType="begin"/>
            </w:r>
            <w:r>
              <w:rPr>
                <w:noProof/>
                <w:webHidden/>
              </w:rPr>
              <w:instrText xml:space="preserve"> PAGEREF _Toc4495286 \h </w:instrText>
            </w:r>
            <w:r>
              <w:rPr>
                <w:noProof/>
                <w:webHidden/>
              </w:rPr>
            </w:r>
            <w:r>
              <w:rPr>
                <w:noProof/>
                <w:webHidden/>
              </w:rPr>
              <w:fldChar w:fldCharType="separate"/>
            </w:r>
            <w:r w:rsidR="009846E3">
              <w:rPr>
                <w:noProof/>
                <w:webHidden/>
              </w:rPr>
              <w:t>12</w:t>
            </w:r>
            <w:r>
              <w:rPr>
                <w:noProof/>
                <w:webHidden/>
              </w:rPr>
              <w:fldChar w:fldCharType="end"/>
            </w:r>
          </w:hyperlink>
        </w:p>
        <w:p w14:paraId="41DD6FD8" w14:textId="3AFD776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7" w:history="1">
            <w:r w:rsidRPr="009C7896">
              <w:rPr>
                <w:rStyle w:val="Hiperveza"/>
                <w:noProof/>
              </w:rPr>
              <w:t>1.1.4.</w:t>
            </w:r>
            <w:r>
              <w:rPr>
                <w:rFonts w:asciiTheme="minorHAnsi" w:eastAsiaTheme="minorEastAsia" w:hAnsiTheme="minorHAnsi"/>
                <w:iCs w:val="0"/>
                <w:noProof/>
                <w:sz w:val="22"/>
                <w:szCs w:val="22"/>
                <w:lang w:eastAsia="hr-HR"/>
              </w:rPr>
              <w:tab/>
            </w:r>
            <w:r w:rsidRPr="009C7896">
              <w:rPr>
                <w:rStyle w:val="Hiperveza"/>
                <w:noProof/>
              </w:rPr>
              <w:t>Razmještaj stanovništva</w:t>
            </w:r>
            <w:r>
              <w:rPr>
                <w:noProof/>
                <w:webHidden/>
              </w:rPr>
              <w:tab/>
            </w:r>
            <w:r>
              <w:rPr>
                <w:noProof/>
                <w:webHidden/>
              </w:rPr>
              <w:fldChar w:fldCharType="begin"/>
            </w:r>
            <w:r>
              <w:rPr>
                <w:noProof/>
                <w:webHidden/>
              </w:rPr>
              <w:instrText xml:space="preserve"> PAGEREF _Toc4495287 \h </w:instrText>
            </w:r>
            <w:r>
              <w:rPr>
                <w:noProof/>
                <w:webHidden/>
              </w:rPr>
            </w:r>
            <w:r>
              <w:rPr>
                <w:noProof/>
                <w:webHidden/>
              </w:rPr>
              <w:fldChar w:fldCharType="separate"/>
            </w:r>
            <w:r w:rsidR="009846E3">
              <w:rPr>
                <w:noProof/>
                <w:webHidden/>
              </w:rPr>
              <w:t>12</w:t>
            </w:r>
            <w:r>
              <w:rPr>
                <w:noProof/>
                <w:webHidden/>
              </w:rPr>
              <w:fldChar w:fldCharType="end"/>
            </w:r>
          </w:hyperlink>
        </w:p>
        <w:p w14:paraId="67188948" w14:textId="11286243"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8" w:history="1">
            <w:r w:rsidRPr="009C7896">
              <w:rPr>
                <w:rStyle w:val="Hiperveza"/>
                <w:noProof/>
              </w:rPr>
              <w:t>1.1.5.</w:t>
            </w:r>
            <w:r>
              <w:rPr>
                <w:rFonts w:asciiTheme="minorHAnsi" w:eastAsiaTheme="minorEastAsia" w:hAnsiTheme="minorHAnsi"/>
                <w:iCs w:val="0"/>
                <w:noProof/>
                <w:sz w:val="22"/>
                <w:szCs w:val="22"/>
                <w:lang w:eastAsia="hr-HR"/>
              </w:rPr>
              <w:tab/>
            </w:r>
            <w:r w:rsidRPr="009C7896">
              <w:rPr>
                <w:rStyle w:val="Hiperveza"/>
                <w:noProof/>
              </w:rPr>
              <w:t>Spolno-dobna raspodjela stanovništva</w:t>
            </w:r>
            <w:r>
              <w:rPr>
                <w:noProof/>
                <w:webHidden/>
              </w:rPr>
              <w:tab/>
            </w:r>
            <w:r>
              <w:rPr>
                <w:noProof/>
                <w:webHidden/>
              </w:rPr>
              <w:fldChar w:fldCharType="begin"/>
            </w:r>
            <w:r>
              <w:rPr>
                <w:noProof/>
                <w:webHidden/>
              </w:rPr>
              <w:instrText xml:space="preserve"> PAGEREF _Toc4495288 \h </w:instrText>
            </w:r>
            <w:r>
              <w:rPr>
                <w:noProof/>
                <w:webHidden/>
              </w:rPr>
            </w:r>
            <w:r>
              <w:rPr>
                <w:noProof/>
                <w:webHidden/>
              </w:rPr>
              <w:fldChar w:fldCharType="separate"/>
            </w:r>
            <w:r w:rsidR="009846E3">
              <w:rPr>
                <w:noProof/>
                <w:webHidden/>
              </w:rPr>
              <w:t>13</w:t>
            </w:r>
            <w:r>
              <w:rPr>
                <w:noProof/>
                <w:webHidden/>
              </w:rPr>
              <w:fldChar w:fldCharType="end"/>
            </w:r>
          </w:hyperlink>
        </w:p>
        <w:p w14:paraId="33578ADD" w14:textId="3AD64FBA"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89" w:history="1">
            <w:r w:rsidRPr="009C7896">
              <w:rPr>
                <w:rStyle w:val="Hiperveza"/>
                <w:noProof/>
              </w:rPr>
              <w:t>1.1.6.</w:t>
            </w:r>
            <w:r>
              <w:rPr>
                <w:rFonts w:asciiTheme="minorHAnsi" w:eastAsiaTheme="minorEastAsia" w:hAnsiTheme="minorHAnsi"/>
                <w:iCs w:val="0"/>
                <w:noProof/>
                <w:sz w:val="22"/>
                <w:szCs w:val="22"/>
                <w:lang w:eastAsia="hr-HR"/>
              </w:rPr>
              <w:tab/>
            </w:r>
            <w:r w:rsidRPr="009C7896">
              <w:rPr>
                <w:rStyle w:val="Hiperveza"/>
                <w:noProof/>
              </w:rPr>
              <w:t>Broj stanovnika kojoj je potrebna neka vrsta pomoći pri obavljanju svakodnevnih zadataka</w:t>
            </w:r>
            <w:r>
              <w:rPr>
                <w:noProof/>
                <w:webHidden/>
              </w:rPr>
              <w:tab/>
            </w:r>
            <w:r>
              <w:rPr>
                <w:noProof/>
                <w:webHidden/>
              </w:rPr>
              <w:fldChar w:fldCharType="begin"/>
            </w:r>
            <w:r>
              <w:rPr>
                <w:noProof/>
                <w:webHidden/>
              </w:rPr>
              <w:instrText xml:space="preserve"> PAGEREF _Toc4495289 \h </w:instrText>
            </w:r>
            <w:r>
              <w:rPr>
                <w:noProof/>
                <w:webHidden/>
              </w:rPr>
            </w:r>
            <w:r>
              <w:rPr>
                <w:noProof/>
                <w:webHidden/>
              </w:rPr>
              <w:fldChar w:fldCharType="separate"/>
            </w:r>
            <w:r w:rsidR="009846E3">
              <w:rPr>
                <w:noProof/>
                <w:webHidden/>
              </w:rPr>
              <w:t>13</w:t>
            </w:r>
            <w:r>
              <w:rPr>
                <w:noProof/>
                <w:webHidden/>
              </w:rPr>
              <w:fldChar w:fldCharType="end"/>
            </w:r>
          </w:hyperlink>
        </w:p>
        <w:p w14:paraId="407715DB" w14:textId="5DDB4200"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0" w:history="1">
            <w:r w:rsidRPr="009C7896">
              <w:rPr>
                <w:rStyle w:val="Hiperveza"/>
                <w:noProof/>
              </w:rPr>
              <w:t>1.1.7.</w:t>
            </w:r>
            <w:r>
              <w:rPr>
                <w:rFonts w:asciiTheme="minorHAnsi" w:eastAsiaTheme="minorEastAsia" w:hAnsiTheme="minorHAnsi"/>
                <w:iCs w:val="0"/>
                <w:noProof/>
                <w:sz w:val="22"/>
                <w:szCs w:val="22"/>
                <w:lang w:eastAsia="hr-HR"/>
              </w:rPr>
              <w:tab/>
            </w:r>
            <w:r w:rsidRPr="009C7896">
              <w:rPr>
                <w:rStyle w:val="Hiperveza"/>
                <w:noProof/>
              </w:rPr>
              <w:t>Prometna povezanost</w:t>
            </w:r>
            <w:r>
              <w:rPr>
                <w:noProof/>
                <w:webHidden/>
              </w:rPr>
              <w:tab/>
            </w:r>
            <w:r>
              <w:rPr>
                <w:noProof/>
                <w:webHidden/>
              </w:rPr>
              <w:fldChar w:fldCharType="begin"/>
            </w:r>
            <w:r>
              <w:rPr>
                <w:noProof/>
                <w:webHidden/>
              </w:rPr>
              <w:instrText xml:space="preserve"> PAGEREF _Toc4495290 \h </w:instrText>
            </w:r>
            <w:r>
              <w:rPr>
                <w:noProof/>
                <w:webHidden/>
              </w:rPr>
            </w:r>
            <w:r>
              <w:rPr>
                <w:noProof/>
                <w:webHidden/>
              </w:rPr>
              <w:fldChar w:fldCharType="separate"/>
            </w:r>
            <w:r w:rsidR="009846E3">
              <w:rPr>
                <w:noProof/>
                <w:webHidden/>
              </w:rPr>
              <w:t>13</w:t>
            </w:r>
            <w:r>
              <w:rPr>
                <w:noProof/>
                <w:webHidden/>
              </w:rPr>
              <w:fldChar w:fldCharType="end"/>
            </w:r>
          </w:hyperlink>
        </w:p>
        <w:p w14:paraId="338E36AB" w14:textId="265ECBBC"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291" w:history="1">
            <w:r w:rsidRPr="009C7896">
              <w:rPr>
                <w:rStyle w:val="Hiperveza"/>
                <w:noProof/>
              </w:rPr>
              <w:t>1.2.</w:t>
            </w:r>
            <w:r>
              <w:rPr>
                <w:rFonts w:asciiTheme="minorHAnsi" w:eastAsiaTheme="minorEastAsia" w:hAnsiTheme="minorHAnsi"/>
                <w:smallCaps w:val="0"/>
                <w:noProof/>
                <w:sz w:val="22"/>
                <w:szCs w:val="22"/>
                <w:lang w:eastAsia="hr-HR"/>
              </w:rPr>
              <w:tab/>
            </w:r>
            <w:r w:rsidRPr="009C7896">
              <w:rPr>
                <w:rStyle w:val="Hiperveza"/>
                <w:noProof/>
              </w:rPr>
              <w:t>DRUŠTVENO-POLITIČKI POKAZATELJI</w:t>
            </w:r>
            <w:r>
              <w:rPr>
                <w:noProof/>
                <w:webHidden/>
              </w:rPr>
              <w:tab/>
            </w:r>
            <w:r>
              <w:rPr>
                <w:noProof/>
                <w:webHidden/>
              </w:rPr>
              <w:fldChar w:fldCharType="begin"/>
            </w:r>
            <w:r>
              <w:rPr>
                <w:noProof/>
                <w:webHidden/>
              </w:rPr>
              <w:instrText xml:space="preserve"> PAGEREF _Toc4495291 \h </w:instrText>
            </w:r>
            <w:r>
              <w:rPr>
                <w:noProof/>
                <w:webHidden/>
              </w:rPr>
            </w:r>
            <w:r>
              <w:rPr>
                <w:noProof/>
                <w:webHidden/>
              </w:rPr>
              <w:fldChar w:fldCharType="separate"/>
            </w:r>
            <w:r w:rsidR="009846E3">
              <w:rPr>
                <w:noProof/>
                <w:webHidden/>
              </w:rPr>
              <w:t>15</w:t>
            </w:r>
            <w:r>
              <w:rPr>
                <w:noProof/>
                <w:webHidden/>
              </w:rPr>
              <w:fldChar w:fldCharType="end"/>
            </w:r>
          </w:hyperlink>
        </w:p>
        <w:p w14:paraId="71D41C3A" w14:textId="20018EB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2" w:history="1">
            <w:r w:rsidRPr="009C7896">
              <w:rPr>
                <w:rStyle w:val="Hiperveza"/>
                <w:noProof/>
              </w:rPr>
              <w:t>1.2.1.</w:t>
            </w:r>
            <w:r>
              <w:rPr>
                <w:rFonts w:asciiTheme="minorHAnsi" w:eastAsiaTheme="minorEastAsia" w:hAnsiTheme="minorHAnsi"/>
                <w:iCs w:val="0"/>
                <w:noProof/>
                <w:sz w:val="22"/>
                <w:szCs w:val="22"/>
                <w:lang w:eastAsia="hr-HR"/>
              </w:rPr>
              <w:tab/>
            </w:r>
            <w:r w:rsidRPr="009C7896">
              <w:rPr>
                <w:rStyle w:val="Hiperveza"/>
                <w:noProof/>
              </w:rPr>
              <w:t>Sjedište upravnih tijela Općine Budinšćine</w:t>
            </w:r>
            <w:r>
              <w:rPr>
                <w:noProof/>
                <w:webHidden/>
              </w:rPr>
              <w:tab/>
            </w:r>
            <w:r>
              <w:rPr>
                <w:noProof/>
                <w:webHidden/>
              </w:rPr>
              <w:fldChar w:fldCharType="begin"/>
            </w:r>
            <w:r>
              <w:rPr>
                <w:noProof/>
                <w:webHidden/>
              </w:rPr>
              <w:instrText xml:space="preserve"> PAGEREF _Toc4495292 \h </w:instrText>
            </w:r>
            <w:r>
              <w:rPr>
                <w:noProof/>
                <w:webHidden/>
              </w:rPr>
            </w:r>
            <w:r>
              <w:rPr>
                <w:noProof/>
                <w:webHidden/>
              </w:rPr>
              <w:fldChar w:fldCharType="separate"/>
            </w:r>
            <w:r w:rsidR="009846E3">
              <w:rPr>
                <w:noProof/>
                <w:webHidden/>
              </w:rPr>
              <w:t>15</w:t>
            </w:r>
            <w:r>
              <w:rPr>
                <w:noProof/>
                <w:webHidden/>
              </w:rPr>
              <w:fldChar w:fldCharType="end"/>
            </w:r>
          </w:hyperlink>
        </w:p>
        <w:p w14:paraId="714BE2AA" w14:textId="20FB2867"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3" w:history="1">
            <w:r w:rsidRPr="009C7896">
              <w:rPr>
                <w:rStyle w:val="Hiperveza"/>
                <w:noProof/>
              </w:rPr>
              <w:t>1.2.2.</w:t>
            </w:r>
            <w:r>
              <w:rPr>
                <w:rFonts w:asciiTheme="minorHAnsi" w:eastAsiaTheme="minorEastAsia" w:hAnsiTheme="minorHAnsi"/>
                <w:iCs w:val="0"/>
                <w:noProof/>
                <w:sz w:val="22"/>
                <w:szCs w:val="22"/>
                <w:lang w:eastAsia="hr-HR"/>
              </w:rPr>
              <w:tab/>
            </w:r>
            <w:r w:rsidRPr="009C7896">
              <w:rPr>
                <w:rStyle w:val="Hiperveza"/>
                <w:noProof/>
              </w:rPr>
              <w:t>Zdravstvene ustanove</w:t>
            </w:r>
            <w:r>
              <w:rPr>
                <w:noProof/>
                <w:webHidden/>
              </w:rPr>
              <w:tab/>
            </w:r>
            <w:r>
              <w:rPr>
                <w:noProof/>
                <w:webHidden/>
              </w:rPr>
              <w:fldChar w:fldCharType="begin"/>
            </w:r>
            <w:r>
              <w:rPr>
                <w:noProof/>
                <w:webHidden/>
              </w:rPr>
              <w:instrText xml:space="preserve"> PAGEREF _Toc4495293 \h </w:instrText>
            </w:r>
            <w:r>
              <w:rPr>
                <w:noProof/>
                <w:webHidden/>
              </w:rPr>
            </w:r>
            <w:r>
              <w:rPr>
                <w:noProof/>
                <w:webHidden/>
              </w:rPr>
              <w:fldChar w:fldCharType="separate"/>
            </w:r>
            <w:r w:rsidR="009846E3">
              <w:rPr>
                <w:noProof/>
                <w:webHidden/>
              </w:rPr>
              <w:t>15</w:t>
            </w:r>
            <w:r>
              <w:rPr>
                <w:noProof/>
                <w:webHidden/>
              </w:rPr>
              <w:fldChar w:fldCharType="end"/>
            </w:r>
          </w:hyperlink>
        </w:p>
        <w:p w14:paraId="07438EDE" w14:textId="4BB21EEA"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4" w:history="1">
            <w:r w:rsidRPr="009C7896">
              <w:rPr>
                <w:rStyle w:val="Hiperveza"/>
                <w:noProof/>
              </w:rPr>
              <w:t>1.2.3.</w:t>
            </w:r>
            <w:r>
              <w:rPr>
                <w:rFonts w:asciiTheme="minorHAnsi" w:eastAsiaTheme="minorEastAsia" w:hAnsiTheme="minorHAnsi"/>
                <w:iCs w:val="0"/>
                <w:noProof/>
                <w:sz w:val="22"/>
                <w:szCs w:val="22"/>
                <w:lang w:eastAsia="hr-HR"/>
              </w:rPr>
              <w:tab/>
            </w:r>
            <w:r w:rsidRPr="009C7896">
              <w:rPr>
                <w:rStyle w:val="Hiperveza"/>
                <w:noProof/>
              </w:rPr>
              <w:t>Odgojno-obrazovne ustanove</w:t>
            </w:r>
            <w:r>
              <w:rPr>
                <w:noProof/>
                <w:webHidden/>
              </w:rPr>
              <w:tab/>
            </w:r>
            <w:r>
              <w:rPr>
                <w:noProof/>
                <w:webHidden/>
              </w:rPr>
              <w:fldChar w:fldCharType="begin"/>
            </w:r>
            <w:r>
              <w:rPr>
                <w:noProof/>
                <w:webHidden/>
              </w:rPr>
              <w:instrText xml:space="preserve"> PAGEREF _Toc4495294 \h </w:instrText>
            </w:r>
            <w:r>
              <w:rPr>
                <w:noProof/>
                <w:webHidden/>
              </w:rPr>
            </w:r>
            <w:r>
              <w:rPr>
                <w:noProof/>
                <w:webHidden/>
              </w:rPr>
              <w:fldChar w:fldCharType="separate"/>
            </w:r>
            <w:r w:rsidR="009846E3">
              <w:rPr>
                <w:noProof/>
                <w:webHidden/>
              </w:rPr>
              <w:t>15</w:t>
            </w:r>
            <w:r>
              <w:rPr>
                <w:noProof/>
                <w:webHidden/>
              </w:rPr>
              <w:fldChar w:fldCharType="end"/>
            </w:r>
          </w:hyperlink>
        </w:p>
        <w:p w14:paraId="45CC9EE8" w14:textId="6995E36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5" w:history="1">
            <w:r w:rsidRPr="009C7896">
              <w:rPr>
                <w:rStyle w:val="Hiperveza"/>
                <w:noProof/>
              </w:rPr>
              <w:t>1.2.4.</w:t>
            </w:r>
            <w:r>
              <w:rPr>
                <w:rFonts w:asciiTheme="minorHAnsi" w:eastAsiaTheme="minorEastAsia" w:hAnsiTheme="minorHAnsi"/>
                <w:iCs w:val="0"/>
                <w:noProof/>
                <w:sz w:val="22"/>
                <w:szCs w:val="22"/>
                <w:lang w:eastAsia="hr-HR"/>
              </w:rPr>
              <w:tab/>
            </w:r>
            <w:r w:rsidRPr="009C7896">
              <w:rPr>
                <w:rStyle w:val="Hiperveza"/>
                <w:noProof/>
              </w:rPr>
              <w:t>Broj domaćinstava</w:t>
            </w:r>
            <w:r>
              <w:rPr>
                <w:noProof/>
                <w:webHidden/>
              </w:rPr>
              <w:tab/>
            </w:r>
            <w:r>
              <w:rPr>
                <w:noProof/>
                <w:webHidden/>
              </w:rPr>
              <w:fldChar w:fldCharType="begin"/>
            </w:r>
            <w:r>
              <w:rPr>
                <w:noProof/>
                <w:webHidden/>
              </w:rPr>
              <w:instrText xml:space="preserve"> PAGEREF _Toc4495295 \h </w:instrText>
            </w:r>
            <w:r>
              <w:rPr>
                <w:noProof/>
                <w:webHidden/>
              </w:rPr>
            </w:r>
            <w:r>
              <w:rPr>
                <w:noProof/>
                <w:webHidden/>
              </w:rPr>
              <w:fldChar w:fldCharType="separate"/>
            </w:r>
            <w:r w:rsidR="009846E3">
              <w:rPr>
                <w:noProof/>
                <w:webHidden/>
              </w:rPr>
              <w:t>16</w:t>
            </w:r>
            <w:r>
              <w:rPr>
                <w:noProof/>
                <w:webHidden/>
              </w:rPr>
              <w:fldChar w:fldCharType="end"/>
            </w:r>
          </w:hyperlink>
        </w:p>
        <w:p w14:paraId="55F91654" w14:textId="10155CB5"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6" w:history="1">
            <w:r w:rsidRPr="009C7896">
              <w:rPr>
                <w:rStyle w:val="Hiperveza"/>
                <w:noProof/>
              </w:rPr>
              <w:t>1.2.5.</w:t>
            </w:r>
            <w:r>
              <w:rPr>
                <w:rFonts w:asciiTheme="minorHAnsi" w:eastAsiaTheme="minorEastAsia" w:hAnsiTheme="minorHAnsi"/>
                <w:iCs w:val="0"/>
                <w:noProof/>
                <w:sz w:val="22"/>
                <w:szCs w:val="22"/>
                <w:lang w:eastAsia="hr-HR"/>
              </w:rPr>
              <w:tab/>
            </w:r>
            <w:r w:rsidRPr="009C7896">
              <w:rPr>
                <w:rStyle w:val="Hiperveza"/>
                <w:noProof/>
              </w:rPr>
              <w:t>Broj članova obitelji po domaćinstvu</w:t>
            </w:r>
            <w:r>
              <w:rPr>
                <w:noProof/>
                <w:webHidden/>
              </w:rPr>
              <w:tab/>
            </w:r>
            <w:r>
              <w:rPr>
                <w:noProof/>
                <w:webHidden/>
              </w:rPr>
              <w:fldChar w:fldCharType="begin"/>
            </w:r>
            <w:r>
              <w:rPr>
                <w:noProof/>
                <w:webHidden/>
              </w:rPr>
              <w:instrText xml:space="preserve"> PAGEREF _Toc4495296 \h </w:instrText>
            </w:r>
            <w:r>
              <w:rPr>
                <w:noProof/>
                <w:webHidden/>
              </w:rPr>
            </w:r>
            <w:r>
              <w:rPr>
                <w:noProof/>
                <w:webHidden/>
              </w:rPr>
              <w:fldChar w:fldCharType="separate"/>
            </w:r>
            <w:r w:rsidR="009846E3">
              <w:rPr>
                <w:noProof/>
                <w:webHidden/>
              </w:rPr>
              <w:t>16</w:t>
            </w:r>
            <w:r>
              <w:rPr>
                <w:noProof/>
                <w:webHidden/>
              </w:rPr>
              <w:fldChar w:fldCharType="end"/>
            </w:r>
          </w:hyperlink>
        </w:p>
        <w:p w14:paraId="4FDA6B82" w14:textId="6E08EFA7"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7" w:history="1">
            <w:r w:rsidRPr="009C7896">
              <w:rPr>
                <w:rStyle w:val="Hiperveza"/>
                <w:noProof/>
              </w:rPr>
              <w:t>1.2.6.</w:t>
            </w:r>
            <w:r>
              <w:rPr>
                <w:rFonts w:asciiTheme="minorHAnsi" w:eastAsiaTheme="minorEastAsia" w:hAnsiTheme="minorHAnsi"/>
                <w:iCs w:val="0"/>
                <w:noProof/>
                <w:sz w:val="22"/>
                <w:szCs w:val="22"/>
                <w:lang w:eastAsia="hr-HR"/>
              </w:rPr>
              <w:tab/>
            </w:r>
            <w:r w:rsidRPr="009C7896">
              <w:rPr>
                <w:rStyle w:val="Hiperveza"/>
                <w:noProof/>
              </w:rPr>
              <w:t>Broj, vrsta (namjena) i starost građevina</w:t>
            </w:r>
            <w:r>
              <w:rPr>
                <w:noProof/>
                <w:webHidden/>
              </w:rPr>
              <w:tab/>
            </w:r>
            <w:r>
              <w:rPr>
                <w:noProof/>
                <w:webHidden/>
              </w:rPr>
              <w:fldChar w:fldCharType="begin"/>
            </w:r>
            <w:r>
              <w:rPr>
                <w:noProof/>
                <w:webHidden/>
              </w:rPr>
              <w:instrText xml:space="preserve"> PAGEREF _Toc4495297 \h </w:instrText>
            </w:r>
            <w:r>
              <w:rPr>
                <w:noProof/>
                <w:webHidden/>
              </w:rPr>
            </w:r>
            <w:r>
              <w:rPr>
                <w:noProof/>
                <w:webHidden/>
              </w:rPr>
              <w:fldChar w:fldCharType="separate"/>
            </w:r>
            <w:r w:rsidR="009846E3">
              <w:rPr>
                <w:noProof/>
                <w:webHidden/>
              </w:rPr>
              <w:t>16</w:t>
            </w:r>
            <w:r>
              <w:rPr>
                <w:noProof/>
                <w:webHidden/>
              </w:rPr>
              <w:fldChar w:fldCharType="end"/>
            </w:r>
          </w:hyperlink>
        </w:p>
        <w:p w14:paraId="095B2FA6" w14:textId="67A47C6F"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298" w:history="1">
            <w:r w:rsidRPr="009C7896">
              <w:rPr>
                <w:rStyle w:val="Hiperveza"/>
                <w:noProof/>
              </w:rPr>
              <w:t>1.3.</w:t>
            </w:r>
            <w:r>
              <w:rPr>
                <w:rFonts w:asciiTheme="minorHAnsi" w:eastAsiaTheme="minorEastAsia" w:hAnsiTheme="minorHAnsi"/>
                <w:smallCaps w:val="0"/>
                <w:noProof/>
                <w:sz w:val="22"/>
                <w:szCs w:val="22"/>
                <w:lang w:eastAsia="hr-HR"/>
              </w:rPr>
              <w:tab/>
            </w:r>
            <w:r w:rsidRPr="009C7896">
              <w:rPr>
                <w:rStyle w:val="Hiperveza"/>
                <w:noProof/>
              </w:rPr>
              <w:t>EKONOMSKO-POLITIČKI POKAZATELJI</w:t>
            </w:r>
            <w:r>
              <w:rPr>
                <w:noProof/>
                <w:webHidden/>
              </w:rPr>
              <w:tab/>
            </w:r>
            <w:r>
              <w:rPr>
                <w:noProof/>
                <w:webHidden/>
              </w:rPr>
              <w:fldChar w:fldCharType="begin"/>
            </w:r>
            <w:r>
              <w:rPr>
                <w:noProof/>
                <w:webHidden/>
              </w:rPr>
              <w:instrText xml:space="preserve"> PAGEREF _Toc4495298 \h </w:instrText>
            </w:r>
            <w:r>
              <w:rPr>
                <w:noProof/>
                <w:webHidden/>
              </w:rPr>
            </w:r>
            <w:r>
              <w:rPr>
                <w:noProof/>
                <w:webHidden/>
              </w:rPr>
              <w:fldChar w:fldCharType="separate"/>
            </w:r>
            <w:r w:rsidR="009846E3">
              <w:rPr>
                <w:noProof/>
                <w:webHidden/>
              </w:rPr>
              <w:t>17</w:t>
            </w:r>
            <w:r>
              <w:rPr>
                <w:noProof/>
                <w:webHidden/>
              </w:rPr>
              <w:fldChar w:fldCharType="end"/>
            </w:r>
          </w:hyperlink>
        </w:p>
        <w:p w14:paraId="0A3FA97B" w14:textId="2C71BBE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299" w:history="1">
            <w:r w:rsidRPr="009C7896">
              <w:rPr>
                <w:rStyle w:val="Hiperveza"/>
                <w:noProof/>
              </w:rPr>
              <w:t>1.3.1.</w:t>
            </w:r>
            <w:r>
              <w:rPr>
                <w:rFonts w:asciiTheme="minorHAnsi" w:eastAsiaTheme="minorEastAsia" w:hAnsiTheme="minorHAnsi"/>
                <w:iCs w:val="0"/>
                <w:noProof/>
                <w:sz w:val="22"/>
                <w:szCs w:val="22"/>
                <w:lang w:eastAsia="hr-HR"/>
              </w:rPr>
              <w:tab/>
            </w:r>
            <w:r w:rsidRPr="009C7896">
              <w:rPr>
                <w:rStyle w:val="Hiperveza"/>
                <w:noProof/>
              </w:rPr>
              <w:t>Broj zaposlenih i mjesta zaposlenja</w:t>
            </w:r>
            <w:r>
              <w:rPr>
                <w:noProof/>
                <w:webHidden/>
              </w:rPr>
              <w:tab/>
            </w:r>
            <w:r>
              <w:rPr>
                <w:noProof/>
                <w:webHidden/>
              </w:rPr>
              <w:fldChar w:fldCharType="begin"/>
            </w:r>
            <w:r>
              <w:rPr>
                <w:noProof/>
                <w:webHidden/>
              </w:rPr>
              <w:instrText xml:space="preserve"> PAGEREF _Toc4495299 \h </w:instrText>
            </w:r>
            <w:r>
              <w:rPr>
                <w:noProof/>
                <w:webHidden/>
              </w:rPr>
            </w:r>
            <w:r>
              <w:rPr>
                <w:noProof/>
                <w:webHidden/>
              </w:rPr>
              <w:fldChar w:fldCharType="separate"/>
            </w:r>
            <w:r w:rsidR="009846E3">
              <w:rPr>
                <w:noProof/>
                <w:webHidden/>
              </w:rPr>
              <w:t>17</w:t>
            </w:r>
            <w:r>
              <w:rPr>
                <w:noProof/>
                <w:webHidden/>
              </w:rPr>
              <w:fldChar w:fldCharType="end"/>
            </w:r>
          </w:hyperlink>
        </w:p>
        <w:p w14:paraId="475593AC" w14:textId="160C04B3"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0" w:history="1">
            <w:r w:rsidRPr="009C7896">
              <w:rPr>
                <w:rStyle w:val="Hiperveza"/>
                <w:noProof/>
              </w:rPr>
              <w:t>1.3.2.</w:t>
            </w:r>
            <w:r>
              <w:rPr>
                <w:rFonts w:asciiTheme="minorHAnsi" w:eastAsiaTheme="minorEastAsia" w:hAnsiTheme="minorHAnsi"/>
                <w:iCs w:val="0"/>
                <w:noProof/>
                <w:sz w:val="22"/>
                <w:szCs w:val="22"/>
                <w:lang w:eastAsia="hr-HR"/>
              </w:rPr>
              <w:tab/>
            </w:r>
            <w:r w:rsidRPr="009C7896">
              <w:rPr>
                <w:rStyle w:val="Hiperveza"/>
                <w:noProof/>
              </w:rPr>
              <w:t>Broj primatelja socijalnih, mirovinskih i drugih naknada</w:t>
            </w:r>
            <w:r>
              <w:rPr>
                <w:noProof/>
                <w:webHidden/>
              </w:rPr>
              <w:tab/>
            </w:r>
            <w:r>
              <w:rPr>
                <w:noProof/>
                <w:webHidden/>
              </w:rPr>
              <w:fldChar w:fldCharType="begin"/>
            </w:r>
            <w:r>
              <w:rPr>
                <w:noProof/>
                <w:webHidden/>
              </w:rPr>
              <w:instrText xml:space="preserve"> PAGEREF _Toc4495300 \h </w:instrText>
            </w:r>
            <w:r>
              <w:rPr>
                <w:noProof/>
                <w:webHidden/>
              </w:rPr>
            </w:r>
            <w:r>
              <w:rPr>
                <w:noProof/>
                <w:webHidden/>
              </w:rPr>
              <w:fldChar w:fldCharType="separate"/>
            </w:r>
            <w:r w:rsidR="009846E3">
              <w:rPr>
                <w:noProof/>
                <w:webHidden/>
              </w:rPr>
              <w:t>17</w:t>
            </w:r>
            <w:r>
              <w:rPr>
                <w:noProof/>
                <w:webHidden/>
              </w:rPr>
              <w:fldChar w:fldCharType="end"/>
            </w:r>
          </w:hyperlink>
        </w:p>
        <w:p w14:paraId="390F0BF8" w14:textId="03D3B53C"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1" w:history="1">
            <w:r w:rsidRPr="009C7896">
              <w:rPr>
                <w:rStyle w:val="Hiperveza"/>
                <w:noProof/>
              </w:rPr>
              <w:t>1.3.3.</w:t>
            </w:r>
            <w:r>
              <w:rPr>
                <w:rFonts w:asciiTheme="minorHAnsi" w:eastAsiaTheme="minorEastAsia" w:hAnsiTheme="minorHAnsi"/>
                <w:iCs w:val="0"/>
                <w:noProof/>
                <w:sz w:val="22"/>
                <w:szCs w:val="22"/>
                <w:lang w:eastAsia="hr-HR"/>
              </w:rPr>
              <w:tab/>
            </w:r>
            <w:r w:rsidRPr="009C7896">
              <w:rPr>
                <w:rStyle w:val="Hiperveza"/>
                <w:noProof/>
              </w:rPr>
              <w:t>Proračun Općine Budinšćina</w:t>
            </w:r>
            <w:r>
              <w:rPr>
                <w:noProof/>
                <w:webHidden/>
              </w:rPr>
              <w:tab/>
            </w:r>
            <w:r>
              <w:rPr>
                <w:noProof/>
                <w:webHidden/>
              </w:rPr>
              <w:fldChar w:fldCharType="begin"/>
            </w:r>
            <w:r>
              <w:rPr>
                <w:noProof/>
                <w:webHidden/>
              </w:rPr>
              <w:instrText xml:space="preserve"> PAGEREF _Toc4495301 \h </w:instrText>
            </w:r>
            <w:r>
              <w:rPr>
                <w:noProof/>
                <w:webHidden/>
              </w:rPr>
            </w:r>
            <w:r>
              <w:rPr>
                <w:noProof/>
                <w:webHidden/>
              </w:rPr>
              <w:fldChar w:fldCharType="separate"/>
            </w:r>
            <w:r w:rsidR="009846E3">
              <w:rPr>
                <w:noProof/>
                <w:webHidden/>
              </w:rPr>
              <w:t>17</w:t>
            </w:r>
            <w:r>
              <w:rPr>
                <w:noProof/>
                <w:webHidden/>
              </w:rPr>
              <w:fldChar w:fldCharType="end"/>
            </w:r>
          </w:hyperlink>
        </w:p>
        <w:p w14:paraId="114B04CF" w14:textId="01276F7B"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2" w:history="1">
            <w:r w:rsidRPr="009C7896">
              <w:rPr>
                <w:rStyle w:val="Hiperveza"/>
                <w:noProof/>
              </w:rPr>
              <w:t>1.3.4.</w:t>
            </w:r>
            <w:r>
              <w:rPr>
                <w:rFonts w:asciiTheme="minorHAnsi" w:eastAsiaTheme="minorEastAsia" w:hAnsiTheme="minorHAnsi"/>
                <w:iCs w:val="0"/>
                <w:noProof/>
                <w:sz w:val="22"/>
                <w:szCs w:val="22"/>
                <w:lang w:eastAsia="hr-HR"/>
              </w:rPr>
              <w:tab/>
            </w:r>
            <w:r w:rsidRPr="009C7896">
              <w:rPr>
                <w:rStyle w:val="Hiperveza"/>
                <w:noProof/>
              </w:rPr>
              <w:t>Gospodarske grane</w:t>
            </w:r>
            <w:r>
              <w:rPr>
                <w:noProof/>
                <w:webHidden/>
              </w:rPr>
              <w:tab/>
            </w:r>
            <w:r>
              <w:rPr>
                <w:noProof/>
                <w:webHidden/>
              </w:rPr>
              <w:fldChar w:fldCharType="begin"/>
            </w:r>
            <w:r>
              <w:rPr>
                <w:noProof/>
                <w:webHidden/>
              </w:rPr>
              <w:instrText xml:space="preserve"> PAGEREF _Toc4495302 \h </w:instrText>
            </w:r>
            <w:r>
              <w:rPr>
                <w:noProof/>
                <w:webHidden/>
              </w:rPr>
            </w:r>
            <w:r>
              <w:rPr>
                <w:noProof/>
                <w:webHidden/>
              </w:rPr>
              <w:fldChar w:fldCharType="separate"/>
            </w:r>
            <w:r w:rsidR="009846E3">
              <w:rPr>
                <w:noProof/>
                <w:webHidden/>
              </w:rPr>
              <w:t>18</w:t>
            </w:r>
            <w:r>
              <w:rPr>
                <w:noProof/>
                <w:webHidden/>
              </w:rPr>
              <w:fldChar w:fldCharType="end"/>
            </w:r>
          </w:hyperlink>
        </w:p>
        <w:p w14:paraId="06043944" w14:textId="67E4D3C2"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3" w:history="1">
            <w:r w:rsidRPr="009C7896">
              <w:rPr>
                <w:rStyle w:val="Hiperveza"/>
                <w:noProof/>
              </w:rPr>
              <w:t>1.3.5.</w:t>
            </w:r>
            <w:r>
              <w:rPr>
                <w:rFonts w:asciiTheme="minorHAnsi" w:eastAsiaTheme="minorEastAsia" w:hAnsiTheme="minorHAnsi"/>
                <w:iCs w:val="0"/>
                <w:noProof/>
                <w:sz w:val="22"/>
                <w:szCs w:val="22"/>
                <w:lang w:eastAsia="hr-HR"/>
              </w:rPr>
              <w:tab/>
            </w:r>
            <w:r w:rsidRPr="009C7896">
              <w:rPr>
                <w:rStyle w:val="Hiperveza"/>
                <w:noProof/>
              </w:rPr>
              <w:t>Velike gospodarske tvrtke</w:t>
            </w:r>
            <w:r>
              <w:rPr>
                <w:noProof/>
                <w:webHidden/>
              </w:rPr>
              <w:tab/>
            </w:r>
            <w:r>
              <w:rPr>
                <w:noProof/>
                <w:webHidden/>
              </w:rPr>
              <w:fldChar w:fldCharType="begin"/>
            </w:r>
            <w:r>
              <w:rPr>
                <w:noProof/>
                <w:webHidden/>
              </w:rPr>
              <w:instrText xml:space="preserve"> PAGEREF _Toc4495303 \h </w:instrText>
            </w:r>
            <w:r>
              <w:rPr>
                <w:noProof/>
                <w:webHidden/>
              </w:rPr>
            </w:r>
            <w:r>
              <w:rPr>
                <w:noProof/>
                <w:webHidden/>
              </w:rPr>
              <w:fldChar w:fldCharType="separate"/>
            </w:r>
            <w:r w:rsidR="009846E3">
              <w:rPr>
                <w:noProof/>
                <w:webHidden/>
              </w:rPr>
              <w:t>18</w:t>
            </w:r>
            <w:r>
              <w:rPr>
                <w:noProof/>
                <w:webHidden/>
              </w:rPr>
              <w:fldChar w:fldCharType="end"/>
            </w:r>
          </w:hyperlink>
        </w:p>
        <w:p w14:paraId="6B15A4CA" w14:textId="25DA0D6A"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4" w:history="1">
            <w:r w:rsidRPr="009C7896">
              <w:rPr>
                <w:rStyle w:val="Hiperveza"/>
                <w:noProof/>
              </w:rPr>
              <w:t>1.3.6.</w:t>
            </w:r>
            <w:r>
              <w:rPr>
                <w:rFonts w:asciiTheme="minorHAnsi" w:eastAsiaTheme="minorEastAsia" w:hAnsiTheme="minorHAnsi"/>
                <w:iCs w:val="0"/>
                <w:noProof/>
                <w:sz w:val="22"/>
                <w:szCs w:val="22"/>
                <w:lang w:eastAsia="hr-HR"/>
              </w:rPr>
              <w:tab/>
            </w:r>
            <w:r w:rsidRPr="009C7896">
              <w:rPr>
                <w:rStyle w:val="Hiperveza"/>
                <w:noProof/>
              </w:rPr>
              <w:t>Objekti kritične infrastrukture</w:t>
            </w:r>
            <w:r>
              <w:rPr>
                <w:noProof/>
                <w:webHidden/>
              </w:rPr>
              <w:tab/>
            </w:r>
            <w:r>
              <w:rPr>
                <w:noProof/>
                <w:webHidden/>
              </w:rPr>
              <w:fldChar w:fldCharType="begin"/>
            </w:r>
            <w:r>
              <w:rPr>
                <w:noProof/>
                <w:webHidden/>
              </w:rPr>
              <w:instrText xml:space="preserve"> PAGEREF _Toc4495304 \h </w:instrText>
            </w:r>
            <w:r>
              <w:rPr>
                <w:noProof/>
                <w:webHidden/>
              </w:rPr>
            </w:r>
            <w:r>
              <w:rPr>
                <w:noProof/>
                <w:webHidden/>
              </w:rPr>
              <w:fldChar w:fldCharType="separate"/>
            </w:r>
            <w:r w:rsidR="009846E3">
              <w:rPr>
                <w:noProof/>
                <w:webHidden/>
              </w:rPr>
              <w:t>18</w:t>
            </w:r>
            <w:r>
              <w:rPr>
                <w:noProof/>
                <w:webHidden/>
              </w:rPr>
              <w:fldChar w:fldCharType="end"/>
            </w:r>
          </w:hyperlink>
        </w:p>
        <w:p w14:paraId="385FD757" w14:textId="1AB37D62"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05" w:history="1">
            <w:r w:rsidRPr="009C7896">
              <w:rPr>
                <w:rStyle w:val="Hiperveza"/>
                <w:noProof/>
              </w:rPr>
              <w:t>1.4.</w:t>
            </w:r>
            <w:r>
              <w:rPr>
                <w:rFonts w:asciiTheme="minorHAnsi" w:eastAsiaTheme="minorEastAsia" w:hAnsiTheme="minorHAnsi"/>
                <w:smallCaps w:val="0"/>
                <w:noProof/>
                <w:sz w:val="22"/>
                <w:szCs w:val="22"/>
                <w:lang w:eastAsia="hr-HR"/>
              </w:rPr>
              <w:tab/>
            </w:r>
            <w:r w:rsidRPr="009C7896">
              <w:rPr>
                <w:rStyle w:val="Hiperveza"/>
                <w:noProof/>
              </w:rPr>
              <w:t>PRIRODN-KULTURNI POKAZATELJI</w:t>
            </w:r>
            <w:r>
              <w:rPr>
                <w:noProof/>
                <w:webHidden/>
              </w:rPr>
              <w:tab/>
            </w:r>
            <w:r>
              <w:rPr>
                <w:noProof/>
                <w:webHidden/>
              </w:rPr>
              <w:fldChar w:fldCharType="begin"/>
            </w:r>
            <w:r>
              <w:rPr>
                <w:noProof/>
                <w:webHidden/>
              </w:rPr>
              <w:instrText xml:space="preserve"> PAGEREF _Toc4495305 \h </w:instrText>
            </w:r>
            <w:r>
              <w:rPr>
                <w:noProof/>
                <w:webHidden/>
              </w:rPr>
            </w:r>
            <w:r>
              <w:rPr>
                <w:noProof/>
                <w:webHidden/>
              </w:rPr>
              <w:fldChar w:fldCharType="separate"/>
            </w:r>
            <w:r w:rsidR="009846E3">
              <w:rPr>
                <w:noProof/>
                <w:webHidden/>
              </w:rPr>
              <w:t>19</w:t>
            </w:r>
            <w:r>
              <w:rPr>
                <w:noProof/>
                <w:webHidden/>
              </w:rPr>
              <w:fldChar w:fldCharType="end"/>
            </w:r>
          </w:hyperlink>
        </w:p>
        <w:p w14:paraId="4FD4E51E" w14:textId="44C22C38"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6" w:history="1">
            <w:r w:rsidRPr="009C7896">
              <w:rPr>
                <w:rStyle w:val="Hiperveza"/>
                <w:noProof/>
              </w:rPr>
              <w:t>1.4.1.</w:t>
            </w:r>
            <w:r>
              <w:rPr>
                <w:rFonts w:asciiTheme="minorHAnsi" w:eastAsiaTheme="minorEastAsia" w:hAnsiTheme="minorHAnsi"/>
                <w:iCs w:val="0"/>
                <w:noProof/>
                <w:sz w:val="22"/>
                <w:szCs w:val="22"/>
                <w:lang w:eastAsia="hr-HR"/>
              </w:rPr>
              <w:tab/>
            </w:r>
            <w:r w:rsidRPr="009C7896">
              <w:rPr>
                <w:rStyle w:val="Hiperveza"/>
                <w:noProof/>
              </w:rPr>
              <w:t>Zaštićena područja</w:t>
            </w:r>
            <w:r>
              <w:rPr>
                <w:noProof/>
                <w:webHidden/>
              </w:rPr>
              <w:tab/>
            </w:r>
            <w:r>
              <w:rPr>
                <w:noProof/>
                <w:webHidden/>
              </w:rPr>
              <w:fldChar w:fldCharType="begin"/>
            </w:r>
            <w:r>
              <w:rPr>
                <w:noProof/>
                <w:webHidden/>
              </w:rPr>
              <w:instrText xml:space="preserve"> PAGEREF _Toc4495306 \h </w:instrText>
            </w:r>
            <w:r>
              <w:rPr>
                <w:noProof/>
                <w:webHidden/>
              </w:rPr>
            </w:r>
            <w:r>
              <w:rPr>
                <w:noProof/>
                <w:webHidden/>
              </w:rPr>
              <w:fldChar w:fldCharType="separate"/>
            </w:r>
            <w:r w:rsidR="009846E3">
              <w:rPr>
                <w:noProof/>
                <w:webHidden/>
              </w:rPr>
              <w:t>19</w:t>
            </w:r>
            <w:r>
              <w:rPr>
                <w:noProof/>
                <w:webHidden/>
              </w:rPr>
              <w:fldChar w:fldCharType="end"/>
            </w:r>
          </w:hyperlink>
        </w:p>
        <w:p w14:paraId="356698CD" w14:textId="42DBFB29"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7" w:history="1">
            <w:r w:rsidRPr="009C7896">
              <w:rPr>
                <w:rStyle w:val="Hiperveza"/>
                <w:noProof/>
              </w:rPr>
              <w:t>1.4.2.</w:t>
            </w:r>
            <w:r>
              <w:rPr>
                <w:rFonts w:asciiTheme="minorHAnsi" w:eastAsiaTheme="minorEastAsia" w:hAnsiTheme="minorHAnsi"/>
                <w:iCs w:val="0"/>
                <w:noProof/>
                <w:sz w:val="22"/>
                <w:szCs w:val="22"/>
                <w:lang w:eastAsia="hr-HR"/>
              </w:rPr>
              <w:tab/>
            </w:r>
            <w:r w:rsidRPr="009C7896">
              <w:rPr>
                <w:rStyle w:val="Hiperveza"/>
                <w:noProof/>
              </w:rPr>
              <w:t>Kulturno-povijesna baština</w:t>
            </w:r>
            <w:r>
              <w:rPr>
                <w:noProof/>
                <w:webHidden/>
              </w:rPr>
              <w:tab/>
            </w:r>
            <w:r>
              <w:rPr>
                <w:noProof/>
                <w:webHidden/>
              </w:rPr>
              <w:fldChar w:fldCharType="begin"/>
            </w:r>
            <w:r>
              <w:rPr>
                <w:noProof/>
                <w:webHidden/>
              </w:rPr>
              <w:instrText xml:space="preserve"> PAGEREF _Toc4495307 \h </w:instrText>
            </w:r>
            <w:r>
              <w:rPr>
                <w:noProof/>
                <w:webHidden/>
              </w:rPr>
            </w:r>
            <w:r>
              <w:rPr>
                <w:noProof/>
                <w:webHidden/>
              </w:rPr>
              <w:fldChar w:fldCharType="separate"/>
            </w:r>
            <w:r w:rsidR="009846E3">
              <w:rPr>
                <w:noProof/>
                <w:webHidden/>
              </w:rPr>
              <w:t>20</w:t>
            </w:r>
            <w:r>
              <w:rPr>
                <w:noProof/>
                <w:webHidden/>
              </w:rPr>
              <w:fldChar w:fldCharType="end"/>
            </w:r>
          </w:hyperlink>
        </w:p>
        <w:p w14:paraId="3C00AF57" w14:textId="7085030D"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08" w:history="1">
            <w:r w:rsidRPr="009C7896">
              <w:rPr>
                <w:rStyle w:val="Hiperveza"/>
                <w:noProof/>
              </w:rPr>
              <w:t>1.5.</w:t>
            </w:r>
            <w:r>
              <w:rPr>
                <w:rFonts w:asciiTheme="minorHAnsi" w:eastAsiaTheme="minorEastAsia" w:hAnsiTheme="minorHAnsi"/>
                <w:smallCaps w:val="0"/>
                <w:noProof/>
                <w:sz w:val="22"/>
                <w:szCs w:val="22"/>
                <w:lang w:eastAsia="hr-HR"/>
              </w:rPr>
              <w:tab/>
            </w:r>
            <w:r w:rsidRPr="009C7896">
              <w:rPr>
                <w:rStyle w:val="Hiperveza"/>
                <w:noProof/>
              </w:rPr>
              <w:t>POVIJESNI POKAZATELJI</w:t>
            </w:r>
            <w:r>
              <w:rPr>
                <w:noProof/>
                <w:webHidden/>
              </w:rPr>
              <w:tab/>
            </w:r>
            <w:r>
              <w:rPr>
                <w:noProof/>
                <w:webHidden/>
              </w:rPr>
              <w:fldChar w:fldCharType="begin"/>
            </w:r>
            <w:r>
              <w:rPr>
                <w:noProof/>
                <w:webHidden/>
              </w:rPr>
              <w:instrText xml:space="preserve"> PAGEREF _Toc4495308 \h </w:instrText>
            </w:r>
            <w:r>
              <w:rPr>
                <w:noProof/>
                <w:webHidden/>
              </w:rPr>
            </w:r>
            <w:r>
              <w:rPr>
                <w:noProof/>
                <w:webHidden/>
              </w:rPr>
              <w:fldChar w:fldCharType="separate"/>
            </w:r>
            <w:r w:rsidR="009846E3">
              <w:rPr>
                <w:noProof/>
                <w:webHidden/>
              </w:rPr>
              <w:t>20</w:t>
            </w:r>
            <w:r>
              <w:rPr>
                <w:noProof/>
                <w:webHidden/>
              </w:rPr>
              <w:fldChar w:fldCharType="end"/>
            </w:r>
          </w:hyperlink>
        </w:p>
        <w:p w14:paraId="01535F4C" w14:textId="6D003F92"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09" w:history="1">
            <w:r w:rsidRPr="009C7896">
              <w:rPr>
                <w:rStyle w:val="Hiperveza"/>
                <w:noProof/>
              </w:rPr>
              <w:t>1.5.1.</w:t>
            </w:r>
            <w:r>
              <w:rPr>
                <w:rFonts w:asciiTheme="minorHAnsi" w:eastAsiaTheme="minorEastAsia" w:hAnsiTheme="minorHAnsi"/>
                <w:iCs w:val="0"/>
                <w:noProof/>
                <w:sz w:val="22"/>
                <w:szCs w:val="22"/>
                <w:lang w:eastAsia="hr-HR"/>
              </w:rPr>
              <w:tab/>
            </w:r>
            <w:r w:rsidRPr="009C7896">
              <w:rPr>
                <w:rStyle w:val="Hiperveza"/>
                <w:noProof/>
              </w:rPr>
              <w:t>Prijašnji događaji</w:t>
            </w:r>
            <w:r>
              <w:rPr>
                <w:noProof/>
                <w:webHidden/>
              </w:rPr>
              <w:tab/>
            </w:r>
            <w:r>
              <w:rPr>
                <w:noProof/>
                <w:webHidden/>
              </w:rPr>
              <w:fldChar w:fldCharType="begin"/>
            </w:r>
            <w:r>
              <w:rPr>
                <w:noProof/>
                <w:webHidden/>
              </w:rPr>
              <w:instrText xml:space="preserve"> PAGEREF _Toc4495309 \h </w:instrText>
            </w:r>
            <w:r>
              <w:rPr>
                <w:noProof/>
                <w:webHidden/>
              </w:rPr>
            </w:r>
            <w:r>
              <w:rPr>
                <w:noProof/>
                <w:webHidden/>
              </w:rPr>
              <w:fldChar w:fldCharType="separate"/>
            </w:r>
            <w:r w:rsidR="009846E3">
              <w:rPr>
                <w:noProof/>
                <w:webHidden/>
              </w:rPr>
              <w:t>20</w:t>
            </w:r>
            <w:r>
              <w:rPr>
                <w:noProof/>
                <w:webHidden/>
              </w:rPr>
              <w:fldChar w:fldCharType="end"/>
            </w:r>
          </w:hyperlink>
        </w:p>
        <w:p w14:paraId="767B8D0B" w14:textId="670205A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10" w:history="1">
            <w:r w:rsidRPr="009C7896">
              <w:rPr>
                <w:rStyle w:val="Hiperveza"/>
                <w:noProof/>
              </w:rPr>
              <w:t>1.5.2.</w:t>
            </w:r>
            <w:r>
              <w:rPr>
                <w:rFonts w:asciiTheme="minorHAnsi" w:eastAsiaTheme="minorEastAsia" w:hAnsiTheme="minorHAnsi"/>
                <w:iCs w:val="0"/>
                <w:noProof/>
                <w:sz w:val="22"/>
                <w:szCs w:val="22"/>
                <w:lang w:eastAsia="hr-HR"/>
              </w:rPr>
              <w:tab/>
            </w:r>
            <w:r w:rsidRPr="009C7896">
              <w:rPr>
                <w:rStyle w:val="Hiperveza"/>
                <w:noProof/>
              </w:rPr>
              <w:t>Štete uslijed prijašnjih događaja</w:t>
            </w:r>
            <w:r>
              <w:rPr>
                <w:noProof/>
                <w:webHidden/>
              </w:rPr>
              <w:tab/>
            </w:r>
            <w:r>
              <w:rPr>
                <w:noProof/>
                <w:webHidden/>
              </w:rPr>
              <w:fldChar w:fldCharType="begin"/>
            </w:r>
            <w:r>
              <w:rPr>
                <w:noProof/>
                <w:webHidden/>
              </w:rPr>
              <w:instrText xml:space="preserve"> PAGEREF _Toc4495310 \h </w:instrText>
            </w:r>
            <w:r>
              <w:rPr>
                <w:noProof/>
                <w:webHidden/>
              </w:rPr>
            </w:r>
            <w:r>
              <w:rPr>
                <w:noProof/>
                <w:webHidden/>
              </w:rPr>
              <w:fldChar w:fldCharType="separate"/>
            </w:r>
            <w:r w:rsidR="009846E3">
              <w:rPr>
                <w:noProof/>
                <w:webHidden/>
              </w:rPr>
              <w:t>20</w:t>
            </w:r>
            <w:r>
              <w:rPr>
                <w:noProof/>
                <w:webHidden/>
              </w:rPr>
              <w:fldChar w:fldCharType="end"/>
            </w:r>
          </w:hyperlink>
        </w:p>
        <w:p w14:paraId="7CDEE62A" w14:textId="5ED7A322"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11" w:history="1">
            <w:r w:rsidRPr="009C7896">
              <w:rPr>
                <w:rStyle w:val="Hiperveza"/>
                <w:noProof/>
              </w:rPr>
              <w:t>1.5.3.</w:t>
            </w:r>
            <w:r>
              <w:rPr>
                <w:rFonts w:asciiTheme="minorHAnsi" w:eastAsiaTheme="minorEastAsia" w:hAnsiTheme="minorHAnsi"/>
                <w:iCs w:val="0"/>
                <w:noProof/>
                <w:sz w:val="22"/>
                <w:szCs w:val="22"/>
                <w:lang w:eastAsia="hr-HR"/>
              </w:rPr>
              <w:tab/>
            </w:r>
            <w:r w:rsidRPr="009C7896">
              <w:rPr>
                <w:rStyle w:val="Hiperveza"/>
                <w:noProof/>
              </w:rPr>
              <w:t>Uvedene mjere nakon događaja koji su uzrokovali štetu</w:t>
            </w:r>
            <w:r>
              <w:rPr>
                <w:noProof/>
                <w:webHidden/>
              </w:rPr>
              <w:tab/>
            </w:r>
            <w:r>
              <w:rPr>
                <w:noProof/>
                <w:webHidden/>
              </w:rPr>
              <w:fldChar w:fldCharType="begin"/>
            </w:r>
            <w:r>
              <w:rPr>
                <w:noProof/>
                <w:webHidden/>
              </w:rPr>
              <w:instrText xml:space="preserve"> PAGEREF _Toc4495311 \h </w:instrText>
            </w:r>
            <w:r>
              <w:rPr>
                <w:noProof/>
                <w:webHidden/>
              </w:rPr>
            </w:r>
            <w:r>
              <w:rPr>
                <w:noProof/>
                <w:webHidden/>
              </w:rPr>
              <w:fldChar w:fldCharType="separate"/>
            </w:r>
            <w:r w:rsidR="009846E3">
              <w:rPr>
                <w:noProof/>
                <w:webHidden/>
              </w:rPr>
              <w:t>20</w:t>
            </w:r>
            <w:r>
              <w:rPr>
                <w:noProof/>
                <w:webHidden/>
              </w:rPr>
              <w:fldChar w:fldCharType="end"/>
            </w:r>
          </w:hyperlink>
        </w:p>
        <w:p w14:paraId="0E30D8B7" w14:textId="66C2B994"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12" w:history="1">
            <w:r w:rsidRPr="009C7896">
              <w:rPr>
                <w:rStyle w:val="Hiperveza"/>
                <w:noProof/>
              </w:rPr>
              <w:t>1.6.</w:t>
            </w:r>
            <w:r>
              <w:rPr>
                <w:rFonts w:asciiTheme="minorHAnsi" w:eastAsiaTheme="minorEastAsia" w:hAnsiTheme="minorHAnsi"/>
                <w:smallCaps w:val="0"/>
                <w:noProof/>
                <w:sz w:val="22"/>
                <w:szCs w:val="22"/>
                <w:lang w:eastAsia="hr-HR"/>
              </w:rPr>
              <w:tab/>
            </w:r>
            <w:r w:rsidRPr="009C7896">
              <w:rPr>
                <w:rStyle w:val="Hiperveza"/>
                <w:noProof/>
              </w:rPr>
              <w:t>POKAZATELJI OPERATIVNE SPOSOBNOSTI</w:t>
            </w:r>
            <w:r>
              <w:rPr>
                <w:noProof/>
                <w:webHidden/>
              </w:rPr>
              <w:tab/>
            </w:r>
            <w:r>
              <w:rPr>
                <w:noProof/>
                <w:webHidden/>
              </w:rPr>
              <w:fldChar w:fldCharType="begin"/>
            </w:r>
            <w:r>
              <w:rPr>
                <w:noProof/>
                <w:webHidden/>
              </w:rPr>
              <w:instrText xml:space="preserve"> PAGEREF _Toc4495312 \h </w:instrText>
            </w:r>
            <w:r>
              <w:rPr>
                <w:noProof/>
                <w:webHidden/>
              </w:rPr>
            </w:r>
            <w:r>
              <w:rPr>
                <w:noProof/>
                <w:webHidden/>
              </w:rPr>
              <w:fldChar w:fldCharType="separate"/>
            </w:r>
            <w:r w:rsidR="009846E3">
              <w:rPr>
                <w:noProof/>
                <w:webHidden/>
              </w:rPr>
              <w:t>21</w:t>
            </w:r>
            <w:r>
              <w:rPr>
                <w:noProof/>
                <w:webHidden/>
              </w:rPr>
              <w:fldChar w:fldCharType="end"/>
            </w:r>
          </w:hyperlink>
        </w:p>
        <w:p w14:paraId="02F696E9" w14:textId="22AD747E"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13" w:history="1">
            <w:r w:rsidRPr="009C7896">
              <w:rPr>
                <w:rStyle w:val="Hiperveza"/>
                <w:noProof/>
              </w:rPr>
              <w:t>1.6.1.</w:t>
            </w:r>
            <w:r>
              <w:rPr>
                <w:rFonts w:asciiTheme="minorHAnsi" w:eastAsiaTheme="minorEastAsia" w:hAnsiTheme="minorHAnsi"/>
                <w:iCs w:val="0"/>
                <w:noProof/>
                <w:sz w:val="22"/>
                <w:szCs w:val="22"/>
                <w:lang w:eastAsia="hr-HR"/>
              </w:rPr>
              <w:tab/>
            </w:r>
            <w:r w:rsidRPr="009C7896">
              <w:rPr>
                <w:rStyle w:val="Hiperveza"/>
                <w:noProof/>
              </w:rPr>
              <w:t>Popis operativnih snaga</w:t>
            </w:r>
            <w:r>
              <w:rPr>
                <w:noProof/>
                <w:webHidden/>
              </w:rPr>
              <w:tab/>
            </w:r>
            <w:r>
              <w:rPr>
                <w:noProof/>
                <w:webHidden/>
              </w:rPr>
              <w:fldChar w:fldCharType="begin"/>
            </w:r>
            <w:r>
              <w:rPr>
                <w:noProof/>
                <w:webHidden/>
              </w:rPr>
              <w:instrText xml:space="preserve"> PAGEREF _Toc4495313 \h </w:instrText>
            </w:r>
            <w:r>
              <w:rPr>
                <w:noProof/>
                <w:webHidden/>
              </w:rPr>
            </w:r>
            <w:r>
              <w:rPr>
                <w:noProof/>
                <w:webHidden/>
              </w:rPr>
              <w:fldChar w:fldCharType="separate"/>
            </w:r>
            <w:r w:rsidR="009846E3">
              <w:rPr>
                <w:noProof/>
                <w:webHidden/>
              </w:rPr>
              <w:t>21</w:t>
            </w:r>
            <w:r>
              <w:rPr>
                <w:noProof/>
                <w:webHidden/>
              </w:rPr>
              <w:fldChar w:fldCharType="end"/>
            </w:r>
          </w:hyperlink>
        </w:p>
        <w:p w14:paraId="4908257C" w14:textId="7B02F819"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14" w:history="1">
            <w:r w:rsidRPr="009C7896">
              <w:rPr>
                <w:rStyle w:val="Hiperveza"/>
                <w:noProof/>
              </w:rPr>
              <w:t>2.</w:t>
            </w:r>
            <w:r>
              <w:rPr>
                <w:rFonts w:asciiTheme="minorHAnsi" w:eastAsiaTheme="minorEastAsia" w:hAnsiTheme="minorHAnsi"/>
                <w:b w:val="0"/>
                <w:bCs w:val="0"/>
                <w:caps w:val="0"/>
                <w:noProof/>
                <w:sz w:val="22"/>
                <w:szCs w:val="22"/>
                <w:lang w:eastAsia="hr-HR"/>
              </w:rPr>
              <w:tab/>
            </w:r>
            <w:r w:rsidRPr="009C7896">
              <w:rPr>
                <w:rStyle w:val="Hiperveza"/>
                <w:noProof/>
              </w:rPr>
              <w:t>IDENTIFIKACIJA PRIJETNJI I RIZIKA</w:t>
            </w:r>
            <w:r>
              <w:rPr>
                <w:noProof/>
                <w:webHidden/>
              </w:rPr>
              <w:tab/>
            </w:r>
            <w:r>
              <w:rPr>
                <w:noProof/>
                <w:webHidden/>
              </w:rPr>
              <w:fldChar w:fldCharType="begin"/>
            </w:r>
            <w:r>
              <w:rPr>
                <w:noProof/>
                <w:webHidden/>
              </w:rPr>
              <w:instrText xml:space="preserve"> PAGEREF _Toc4495314 \h </w:instrText>
            </w:r>
            <w:r>
              <w:rPr>
                <w:noProof/>
                <w:webHidden/>
              </w:rPr>
            </w:r>
            <w:r>
              <w:rPr>
                <w:noProof/>
                <w:webHidden/>
              </w:rPr>
              <w:fldChar w:fldCharType="separate"/>
            </w:r>
            <w:r w:rsidR="009846E3">
              <w:rPr>
                <w:noProof/>
                <w:webHidden/>
              </w:rPr>
              <w:t>21</w:t>
            </w:r>
            <w:r>
              <w:rPr>
                <w:noProof/>
                <w:webHidden/>
              </w:rPr>
              <w:fldChar w:fldCharType="end"/>
            </w:r>
          </w:hyperlink>
        </w:p>
        <w:p w14:paraId="5892F2C5" w14:textId="3BD9D2EC"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15" w:history="1">
            <w:r w:rsidRPr="009C7896">
              <w:rPr>
                <w:rStyle w:val="Hiperveza"/>
                <w:noProof/>
              </w:rPr>
              <w:t>2.1.</w:t>
            </w:r>
            <w:r>
              <w:rPr>
                <w:rFonts w:asciiTheme="minorHAnsi" w:eastAsiaTheme="minorEastAsia" w:hAnsiTheme="minorHAnsi"/>
                <w:smallCaps w:val="0"/>
                <w:noProof/>
                <w:sz w:val="22"/>
                <w:szCs w:val="22"/>
                <w:lang w:eastAsia="hr-HR"/>
              </w:rPr>
              <w:tab/>
            </w:r>
            <w:r w:rsidRPr="009C7896">
              <w:rPr>
                <w:rStyle w:val="Hiperveza"/>
                <w:noProof/>
              </w:rPr>
              <w:t>POPIS IDENTIFICIRANIH PRIJETNJI I RIZIKA</w:t>
            </w:r>
            <w:r>
              <w:rPr>
                <w:noProof/>
                <w:webHidden/>
              </w:rPr>
              <w:tab/>
            </w:r>
            <w:r>
              <w:rPr>
                <w:noProof/>
                <w:webHidden/>
              </w:rPr>
              <w:fldChar w:fldCharType="begin"/>
            </w:r>
            <w:r>
              <w:rPr>
                <w:noProof/>
                <w:webHidden/>
              </w:rPr>
              <w:instrText xml:space="preserve"> PAGEREF _Toc4495315 \h </w:instrText>
            </w:r>
            <w:r>
              <w:rPr>
                <w:noProof/>
                <w:webHidden/>
              </w:rPr>
            </w:r>
            <w:r>
              <w:rPr>
                <w:noProof/>
                <w:webHidden/>
              </w:rPr>
              <w:fldChar w:fldCharType="separate"/>
            </w:r>
            <w:r w:rsidR="009846E3">
              <w:rPr>
                <w:noProof/>
                <w:webHidden/>
              </w:rPr>
              <w:t>22</w:t>
            </w:r>
            <w:r>
              <w:rPr>
                <w:noProof/>
                <w:webHidden/>
              </w:rPr>
              <w:fldChar w:fldCharType="end"/>
            </w:r>
          </w:hyperlink>
        </w:p>
        <w:p w14:paraId="18784F8D" w14:textId="1D70F224"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16" w:history="1">
            <w:r w:rsidRPr="009C7896">
              <w:rPr>
                <w:rStyle w:val="Hiperveza"/>
                <w:noProof/>
              </w:rPr>
              <w:t>2.2.</w:t>
            </w:r>
            <w:r>
              <w:rPr>
                <w:rFonts w:asciiTheme="minorHAnsi" w:eastAsiaTheme="minorEastAsia" w:hAnsiTheme="minorHAnsi"/>
                <w:smallCaps w:val="0"/>
                <w:noProof/>
                <w:sz w:val="22"/>
                <w:szCs w:val="22"/>
                <w:lang w:eastAsia="hr-HR"/>
              </w:rPr>
              <w:tab/>
            </w:r>
            <w:r w:rsidRPr="009C7896">
              <w:rPr>
                <w:rStyle w:val="Hiperveza"/>
                <w:noProof/>
              </w:rPr>
              <w:t>ODABRANI RIZICI I RAZLOZI ODABIRA</w:t>
            </w:r>
            <w:r>
              <w:rPr>
                <w:noProof/>
                <w:webHidden/>
              </w:rPr>
              <w:tab/>
            </w:r>
            <w:r>
              <w:rPr>
                <w:noProof/>
                <w:webHidden/>
              </w:rPr>
              <w:fldChar w:fldCharType="begin"/>
            </w:r>
            <w:r>
              <w:rPr>
                <w:noProof/>
                <w:webHidden/>
              </w:rPr>
              <w:instrText xml:space="preserve"> PAGEREF _Toc4495316 \h </w:instrText>
            </w:r>
            <w:r>
              <w:rPr>
                <w:noProof/>
                <w:webHidden/>
              </w:rPr>
            </w:r>
            <w:r>
              <w:rPr>
                <w:noProof/>
                <w:webHidden/>
              </w:rPr>
              <w:fldChar w:fldCharType="separate"/>
            </w:r>
            <w:r w:rsidR="009846E3">
              <w:rPr>
                <w:noProof/>
                <w:webHidden/>
              </w:rPr>
              <w:t>23</w:t>
            </w:r>
            <w:r>
              <w:rPr>
                <w:noProof/>
                <w:webHidden/>
              </w:rPr>
              <w:fldChar w:fldCharType="end"/>
            </w:r>
          </w:hyperlink>
        </w:p>
        <w:p w14:paraId="5A90A1D9" w14:textId="30549F79"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17" w:history="1">
            <w:r w:rsidRPr="009C7896">
              <w:rPr>
                <w:rStyle w:val="Hiperveza"/>
                <w:noProof/>
              </w:rPr>
              <w:t>2.3.</w:t>
            </w:r>
            <w:r>
              <w:rPr>
                <w:rFonts w:asciiTheme="minorHAnsi" w:eastAsiaTheme="minorEastAsia" w:hAnsiTheme="minorHAnsi"/>
                <w:smallCaps w:val="0"/>
                <w:noProof/>
                <w:sz w:val="22"/>
                <w:szCs w:val="22"/>
                <w:lang w:eastAsia="hr-HR"/>
              </w:rPr>
              <w:tab/>
            </w:r>
            <w:r w:rsidRPr="009C7896">
              <w:rPr>
                <w:rStyle w:val="Hiperveza"/>
                <w:noProof/>
              </w:rPr>
              <w:t>KARTE PRIJETNJI</w:t>
            </w:r>
            <w:r>
              <w:rPr>
                <w:noProof/>
                <w:webHidden/>
              </w:rPr>
              <w:tab/>
            </w:r>
            <w:r>
              <w:rPr>
                <w:noProof/>
                <w:webHidden/>
              </w:rPr>
              <w:fldChar w:fldCharType="begin"/>
            </w:r>
            <w:r>
              <w:rPr>
                <w:noProof/>
                <w:webHidden/>
              </w:rPr>
              <w:instrText xml:space="preserve"> PAGEREF _Toc4495317 \h </w:instrText>
            </w:r>
            <w:r>
              <w:rPr>
                <w:noProof/>
                <w:webHidden/>
              </w:rPr>
            </w:r>
            <w:r>
              <w:rPr>
                <w:noProof/>
                <w:webHidden/>
              </w:rPr>
              <w:fldChar w:fldCharType="separate"/>
            </w:r>
            <w:r w:rsidR="009846E3">
              <w:rPr>
                <w:noProof/>
                <w:webHidden/>
              </w:rPr>
              <w:t>25</w:t>
            </w:r>
            <w:r>
              <w:rPr>
                <w:noProof/>
                <w:webHidden/>
              </w:rPr>
              <w:fldChar w:fldCharType="end"/>
            </w:r>
          </w:hyperlink>
        </w:p>
        <w:p w14:paraId="799DE290" w14:textId="18F02766"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18" w:history="1">
            <w:r w:rsidRPr="009C7896">
              <w:rPr>
                <w:rStyle w:val="Hiperveza"/>
                <w:noProof/>
              </w:rPr>
              <w:t>3.</w:t>
            </w:r>
            <w:r>
              <w:rPr>
                <w:rFonts w:asciiTheme="minorHAnsi" w:eastAsiaTheme="minorEastAsia" w:hAnsiTheme="minorHAnsi"/>
                <w:b w:val="0"/>
                <w:bCs w:val="0"/>
                <w:caps w:val="0"/>
                <w:noProof/>
                <w:sz w:val="22"/>
                <w:szCs w:val="22"/>
                <w:lang w:eastAsia="hr-HR"/>
              </w:rPr>
              <w:tab/>
            </w:r>
            <w:r w:rsidRPr="009C7896">
              <w:rPr>
                <w:rStyle w:val="Hiperveza"/>
                <w:noProof/>
              </w:rPr>
              <w:t>KRITERIJI ZA PROCJENU UTJECAJA PRIJETNJI NA KATEGORIJE DRUŠTVENIH VRIJEDNOSTI</w:t>
            </w:r>
            <w:r>
              <w:rPr>
                <w:noProof/>
                <w:webHidden/>
              </w:rPr>
              <w:tab/>
            </w:r>
            <w:r>
              <w:rPr>
                <w:noProof/>
                <w:webHidden/>
              </w:rPr>
              <w:fldChar w:fldCharType="begin"/>
            </w:r>
            <w:r>
              <w:rPr>
                <w:noProof/>
                <w:webHidden/>
              </w:rPr>
              <w:instrText xml:space="preserve"> PAGEREF _Toc4495318 \h </w:instrText>
            </w:r>
            <w:r>
              <w:rPr>
                <w:noProof/>
                <w:webHidden/>
              </w:rPr>
            </w:r>
            <w:r>
              <w:rPr>
                <w:noProof/>
                <w:webHidden/>
              </w:rPr>
              <w:fldChar w:fldCharType="separate"/>
            </w:r>
            <w:r w:rsidR="009846E3">
              <w:rPr>
                <w:noProof/>
                <w:webHidden/>
              </w:rPr>
              <w:t>25</w:t>
            </w:r>
            <w:r>
              <w:rPr>
                <w:noProof/>
                <w:webHidden/>
              </w:rPr>
              <w:fldChar w:fldCharType="end"/>
            </w:r>
          </w:hyperlink>
        </w:p>
        <w:p w14:paraId="39099B42" w14:textId="196E9727"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19" w:history="1">
            <w:r w:rsidRPr="009C7896">
              <w:rPr>
                <w:rStyle w:val="Hiperveza"/>
                <w:noProof/>
              </w:rPr>
              <w:t>3.1.</w:t>
            </w:r>
            <w:r>
              <w:rPr>
                <w:rFonts w:asciiTheme="minorHAnsi" w:eastAsiaTheme="minorEastAsia" w:hAnsiTheme="minorHAnsi"/>
                <w:smallCaps w:val="0"/>
                <w:noProof/>
                <w:sz w:val="22"/>
                <w:szCs w:val="22"/>
                <w:lang w:eastAsia="hr-HR"/>
              </w:rPr>
              <w:tab/>
            </w:r>
            <w:r w:rsidRPr="009C7896">
              <w:rPr>
                <w:rStyle w:val="Hiperveza"/>
                <w:noProof/>
              </w:rPr>
              <w:t>ŽIVOT I ZDRAVLJE LJUDI</w:t>
            </w:r>
            <w:r>
              <w:rPr>
                <w:noProof/>
                <w:webHidden/>
              </w:rPr>
              <w:tab/>
            </w:r>
            <w:r>
              <w:rPr>
                <w:noProof/>
                <w:webHidden/>
              </w:rPr>
              <w:fldChar w:fldCharType="begin"/>
            </w:r>
            <w:r>
              <w:rPr>
                <w:noProof/>
                <w:webHidden/>
              </w:rPr>
              <w:instrText xml:space="preserve"> PAGEREF _Toc4495319 \h </w:instrText>
            </w:r>
            <w:r>
              <w:rPr>
                <w:noProof/>
                <w:webHidden/>
              </w:rPr>
            </w:r>
            <w:r>
              <w:rPr>
                <w:noProof/>
                <w:webHidden/>
              </w:rPr>
              <w:fldChar w:fldCharType="separate"/>
            </w:r>
            <w:r w:rsidR="009846E3">
              <w:rPr>
                <w:noProof/>
                <w:webHidden/>
              </w:rPr>
              <w:t>25</w:t>
            </w:r>
            <w:r>
              <w:rPr>
                <w:noProof/>
                <w:webHidden/>
              </w:rPr>
              <w:fldChar w:fldCharType="end"/>
            </w:r>
          </w:hyperlink>
        </w:p>
        <w:p w14:paraId="40961103" w14:textId="7B968E49"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20" w:history="1">
            <w:r w:rsidRPr="009C7896">
              <w:rPr>
                <w:rStyle w:val="Hiperveza"/>
                <w:noProof/>
              </w:rPr>
              <w:t>3.2.</w:t>
            </w:r>
            <w:r>
              <w:rPr>
                <w:rFonts w:asciiTheme="minorHAnsi" w:eastAsiaTheme="minorEastAsia" w:hAnsiTheme="minorHAnsi"/>
                <w:smallCaps w:val="0"/>
                <w:noProof/>
                <w:sz w:val="22"/>
                <w:szCs w:val="22"/>
                <w:lang w:eastAsia="hr-HR"/>
              </w:rPr>
              <w:tab/>
            </w:r>
            <w:r w:rsidRPr="009C7896">
              <w:rPr>
                <w:rStyle w:val="Hiperveza"/>
                <w:noProof/>
              </w:rPr>
              <w:t>GOSPODARSTVO</w:t>
            </w:r>
            <w:r>
              <w:rPr>
                <w:noProof/>
                <w:webHidden/>
              </w:rPr>
              <w:tab/>
            </w:r>
            <w:r>
              <w:rPr>
                <w:noProof/>
                <w:webHidden/>
              </w:rPr>
              <w:fldChar w:fldCharType="begin"/>
            </w:r>
            <w:r>
              <w:rPr>
                <w:noProof/>
                <w:webHidden/>
              </w:rPr>
              <w:instrText xml:space="preserve"> PAGEREF _Toc4495320 \h </w:instrText>
            </w:r>
            <w:r>
              <w:rPr>
                <w:noProof/>
                <w:webHidden/>
              </w:rPr>
            </w:r>
            <w:r>
              <w:rPr>
                <w:noProof/>
                <w:webHidden/>
              </w:rPr>
              <w:fldChar w:fldCharType="separate"/>
            </w:r>
            <w:r w:rsidR="009846E3">
              <w:rPr>
                <w:noProof/>
                <w:webHidden/>
              </w:rPr>
              <w:t>26</w:t>
            </w:r>
            <w:r>
              <w:rPr>
                <w:noProof/>
                <w:webHidden/>
              </w:rPr>
              <w:fldChar w:fldCharType="end"/>
            </w:r>
          </w:hyperlink>
        </w:p>
        <w:p w14:paraId="5817785B" w14:textId="228918C0"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21" w:history="1">
            <w:r w:rsidRPr="009C7896">
              <w:rPr>
                <w:rStyle w:val="Hiperveza"/>
                <w:noProof/>
              </w:rPr>
              <w:t>3.3.</w:t>
            </w:r>
            <w:r>
              <w:rPr>
                <w:rFonts w:asciiTheme="minorHAnsi" w:eastAsiaTheme="minorEastAsia" w:hAnsiTheme="minorHAnsi"/>
                <w:smallCaps w:val="0"/>
                <w:noProof/>
                <w:sz w:val="22"/>
                <w:szCs w:val="22"/>
                <w:lang w:eastAsia="hr-HR"/>
              </w:rPr>
              <w:tab/>
            </w:r>
            <w:r w:rsidRPr="009C7896">
              <w:rPr>
                <w:rStyle w:val="Hiperveza"/>
                <w:noProof/>
              </w:rPr>
              <w:t>DRUŠTVENA STABILNOST I POLITIKA</w:t>
            </w:r>
            <w:r>
              <w:rPr>
                <w:noProof/>
                <w:webHidden/>
              </w:rPr>
              <w:tab/>
            </w:r>
            <w:r>
              <w:rPr>
                <w:noProof/>
                <w:webHidden/>
              </w:rPr>
              <w:fldChar w:fldCharType="begin"/>
            </w:r>
            <w:r>
              <w:rPr>
                <w:noProof/>
                <w:webHidden/>
              </w:rPr>
              <w:instrText xml:space="preserve"> PAGEREF _Toc4495321 \h </w:instrText>
            </w:r>
            <w:r>
              <w:rPr>
                <w:noProof/>
                <w:webHidden/>
              </w:rPr>
            </w:r>
            <w:r>
              <w:rPr>
                <w:noProof/>
                <w:webHidden/>
              </w:rPr>
              <w:fldChar w:fldCharType="separate"/>
            </w:r>
            <w:r w:rsidR="009846E3">
              <w:rPr>
                <w:noProof/>
                <w:webHidden/>
              </w:rPr>
              <w:t>26</w:t>
            </w:r>
            <w:r>
              <w:rPr>
                <w:noProof/>
                <w:webHidden/>
              </w:rPr>
              <w:fldChar w:fldCharType="end"/>
            </w:r>
          </w:hyperlink>
        </w:p>
        <w:p w14:paraId="177113DA" w14:textId="6288B56A"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22" w:history="1">
            <w:r w:rsidRPr="009C7896">
              <w:rPr>
                <w:rStyle w:val="Hiperveza"/>
                <w:noProof/>
              </w:rPr>
              <w:t>4.</w:t>
            </w:r>
            <w:r>
              <w:rPr>
                <w:rFonts w:asciiTheme="minorHAnsi" w:eastAsiaTheme="minorEastAsia" w:hAnsiTheme="minorHAnsi"/>
                <w:b w:val="0"/>
                <w:bCs w:val="0"/>
                <w:caps w:val="0"/>
                <w:noProof/>
                <w:sz w:val="22"/>
                <w:szCs w:val="22"/>
                <w:lang w:eastAsia="hr-HR"/>
              </w:rPr>
              <w:tab/>
            </w:r>
            <w:r w:rsidRPr="009C7896">
              <w:rPr>
                <w:rStyle w:val="Hiperveza"/>
                <w:noProof/>
              </w:rPr>
              <w:t>VJEROJATNOST</w:t>
            </w:r>
            <w:r>
              <w:rPr>
                <w:noProof/>
                <w:webHidden/>
              </w:rPr>
              <w:tab/>
            </w:r>
            <w:r>
              <w:rPr>
                <w:noProof/>
                <w:webHidden/>
              </w:rPr>
              <w:fldChar w:fldCharType="begin"/>
            </w:r>
            <w:r>
              <w:rPr>
                <w:noProof/>
                <w:webHidden/>
              </w:rPr>
              <w:instrText xml:space="preserve"> PAGEREF _Toc4495322 \h </w:instrText>
            </w:r>
            <w:r>
              <w:rPr>
                <w:noProof/>
                <w:webHidden/>
              </w:rPr>
            </w:r>
            <w:r>
              <w:rPr>
                <w:noProof/>
                <w:webHidden/>
              </w:rPr>
              <w:fldChar w:fldCharType="separate"/>
            </w:r>
            <w:r w:rsidR="009846E3">
              <w:rPr>
                <w:noProof/>
                <w:webHidden/>
              </w:rPr>
              <w:t>27</w:t>
            </w:r>
            <w:r>
              <w:rPr>
                <w:noProof/>
                <w:webHidden/>
              </w:rPr>
              <w:fldChar w:fldCharType="end"/>
            </w:r>
          </w:hyperlink>
        </w:p>
        <w:p w14:paraId="68134F09" w14:textId="1185D8A6"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23" w:history="1">
            <w:r w:rsidRPr="009C7896">
              <w:rPr>
                <w:rStyle w:val="Hiperveza"/>
                <w:noProof/>
              </w:rPr>
              <w:t>5.</w:t>
            </w:r>
            <w:r>
              <w:rPr>
                <w:rFonts w:asciiTheme="minorHAnsi" w:eastAsiaTheme="minorEastAsia" w:hAnsiTheme="minorHAnsi"/>
                <w:b w:val="0"/>
                <w:bCs w:val="0"/>
                <w:caps w:val="0"/>
                <w:noProof/>
                <w:sz w:val="22"/>
                <w:szCs w:val="22"/>
                <w:lang w:eastAsia="hr-HR"/>
              </w:rPr>
              <w:tab/>
            </w:r>
            <w:r w:rsidRPr="009C7896">
              <w:rPr>
                <w:rStyle w:val="Hiperveza"/>
                <w:noProof/>
              </w:rPr>
              <w:t>OPIS SCENARIJA</w:t>
            </w:r>
            <w:r>
              <w:rPr>
                <w:noProof/>
                <w:webHidden/>
              </w:rPr>
              <w:tab/>
            </w:r>
            <w:r>
              <w:rPr>
                <w:noProof/>
                <w:webHidden/>
              </w:rPr>
              <w:fldChar w:fldCharType="begin"/>
            </w:r>
            <w:r>
              <w:rPr>
                <w:noProof/>
                <w:webHidden/>
              </w:rPr>
              <w:instrText xml:space="preserve"> PAGEREF _Toc4495323 \h </w:instrText>
            </w:r>
            <w:r>
              <w:rPr>
                <w:noProof/>
                <w:webHidden/>
              </w:rPr>
            </w:r>
            <w:r>
              <w:rPr>
                <w:noProof/>
                <w:webHidden/>
              </w:rPr>
              <w:fldChar w:fldCharType="separate"/>
            </w:r>
            <w:r w:rsidR="009846E3">
              <w:rPr>
                <w:noProof/>
                <w:webHidden/>
              </w:rPr>
              <w:t>28</w:t>
            </w:r>
            <w:r>
              <w:rPr>
                <w:noProof/>
                <w:webHidden/>
              </w:rPr>
              <w:fldChar w:fldCharType="end"/>
            </w:r>
          </w:hyperlink>
        </w:p>
        <w:p w14:paraId="47CBF8FE" w14:textId="465447C7"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24" w:history="1">
            <w:r w:rsidRPr="009C7896">
              <w:rPr>
                <w:rStyle w:val="Hiperveza"/>
                <w:noProof/>
              </w:rPr>
              <w:t>5.1.</w:t>
            </w:r>
            <w:r>
              <w:rPr>
                <w:rFonts w:asciiTheme="minorHAnsi" w:eastAsiaTheme="minorEastAsia" w:hAnsiTheme="minorHAnsi"/>
                <w:smallCaps w:val="0"/>
                <w:noProof/>
                <w:sz w:val="22"/>
                <w:szCs w:val="22"/>
                <w:lang w:eastAsia="hr-HR"/>
              </w:rPr>
              <w:tab/>
            </w:r>
            <w:r w:rsidRPr="009C7896">
              <w:rPr>
                <w:rStyle w:val="Hiperveza"/>
                <w:noProof/>
              </w:rPr>
              <w:t>POTRES</w:t>
            </w:r>
            <w:r>
              <w:rPr>
                <w:noProof/>
                <w:webHidden/>
              </w:rPr>
              <w:tab/>
            </w:r>
            <w:r>
              <w:rPr>
                <w:noProof/>
                <w:webHidden/>
              </w:rPr>
              <w:fldChar w:fldCharType="begin"/>
            </w:r>
            <w:r>
              <w:rPr>
                <w:noProof/>
                <w:webHidden/>
              </w:rPr>
              <w:instrText xml:space="preserve"> PAGEREF _Toc4495324 \h </w:instrText>
            </w:r>
            <w:r>
              <w:rPr>
                <w:noProof/>
                <w:webHidden/>
              </w:rPr>
            </w:r>
            <w:r>
              <w:rPr>
                <w:noProof/>
                <w:webHidden/>
              </w:rPr>
              <w:fldChar w:fldCharType="separate"/>
            </w:r>
            <w:r w:rsidR="009846E3">
              <w:rPr>
                <w:noProof/>
                <w:webHidden/>
              </w:rPr>
              <w:t>28</w:t>
            </w:r>
            <w:r>
              <w:rPr>
                <w:noProof/>
                <w:webHidden/>
              </w:rPr>
              <w:fldChar w:fldCharType="end"/>
            </w:r>
          </w:hyperlink>
        </w:p>
        <w:p w14:paraId="771BF140" w14:textId="36F678F1"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25" w:history="1">
            <w:r w:rsidRPr="009C7896">
              <w:rPr>
                <w:rStyle w:val="Hiperveza"/>
                <w:noProof/>
              </w:rPr>
              <w:t>5.1.1.</w:t>
            </w:r>
            <w:r>
              <w:rPr>
                <w:rFonts w:asciiTheme="minorHAnsi" w:eastAsiaTheme="minorEastAsia" w:hAnsiTheme="minorHAnsi"/>
                <w:iCs w:val="0"/>
                <w:noProof/>
                <w:sz w:val="22"/>
                <w:szCs w:val="22"/>
                <w:lang w:eastAsia="hr-HR"/>
              </w:rPr>
              <w:tab/>
            </w:r>
            <w:r w:rsidRPr="009C7896">
              <w:rPr>
                <w:rStyle w:val="Hiperveza"/>
                <w:noProof/>
              </w:rPr>
              <w:t>Uvod u rizik s nazivom scenarija</w:t>
            </w:r>
            <w:r>
              <w:rPr>
                <w:noProof/>
                <w:webHidden/>
              </w:rPr>
              <w:tab/>
            </w:r>
            <w:r>
              <w:rPr>
                <w:noProof/>
                <w:webHidden/>
              </w:rPr>
              <w:fldChar w:fldCharType="begin"/>
            </w:r>
            <w:r>
              <w:rPr>
                <w:noProof/>
                <w:webHidden/>
              </w:rPr>
              <w:instrText xml:space="preserve"> PAGEREF _Toc4495325 \h </w:instrText>
            </w:r>
            <w:r>
              <w:rPr>
                <w:noProof/>
                <w:webHidden/>
              </w:rPr>
            </w:r>
            <w:r>
              <w:rPr>
                <w:noProof/>
                <w:webHidden/>
              </w:rPr>
              <w:fldChar w:fldCharType="separate"/>
            </w:r>
            <w:r w:rsidR="009846E3">
              <w:rPr>
                <w:noProof/>
                <w:webHidden/>
              </w:rPr>
              <w:t>28</w:t>
            </w:r>
            <w:r>
              <w:rPr>
                <w:noProof/>
                <w:webHidden/>
              </w:rPr>
              <w:fldChar w:fldCharType="end"/>
            </w:r>
          </w:hyperlink>
        </w:p>
        <w:p w14:paraId="0603214F" w14:textId="63F9E009"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26" w:history="1">
            <w:r w:rsidRPr="009C7896">
              <w:rPr>
                <w:rStyle w:val="Hiperveza"/>
                <w:noProof/>
              </w:rPr>
              <w:t>5.1.2.</w:t>
            </w:r>
            <w:r>
              <w:rPr>
                <w:rFonts w:asciiTheme="minorHAnsi" w:eastAsiaTheme="minorEastAsia" w:hAnsiTheme="minorHAnsi"/>
                <w:iCs w:val="0"/>
                <w:noProof/>
                <w:sz w:val="22"/>
                <w:szCs w:val="22"/>
                <w:lang w:eastAsia="hr-HR"/>
              </w:rPr>
              <w:tab/>
            </w:r>
            <w:r w:rsidRPr="009C7896">
              <w:rPr>
                <w:rStyle w:val="Hiperveza"/>
                <w:noProof/>
              </w:rPr>
              <w:t>Utjecaj na kritičnu infrastrukturu</w:t>
            </w:r>
            <w:r>
              <w:rPr>
                <w:noProof/>
                <w:webHidden/>
              </w:rPr>
              <w:tab/>
            </w:r>
            <w:r>
              <w:rPr>
                <w:noProof/>
                <w:webHidden/>
              </w:rPr>
              <w:fldChar w:fldCharType="begin"/>
            </w:r>
            <w:r>
              <w:rPr>
                <w:noProof/>
                <w:webHidden/>
              </w:rPr>
              <w:instrText xml:space="preserve"> PAGEREF _Toc4495326 \h </w:instrText>
            </w:r>
            <w:r>
              <w:rPr>
                <w:noProof/>
                <w:webHidden/>
              </w:rPr>
            </w:r>
            <w:r>
              <w:rPr>
                <w:noProof/>
                <w:webHidden/>
              </w:rPr>
              <w:fldChar w:fldCharType="separate"/>
            </w:r>
            <w:r w:rsidR="009846E3">
              <w:rPr>
                <w:noProof/>
                <w:webHidden/>
              </w:rPr>
              <w:t>30</w:t>
            </w:r>
            <w:r>
              <w:rPr>
                <w:noProof/>
                <w:webHidden/>
              </w:rPr>
              <w:fldChar w:fldCharType="end"/>
            </w:r>
          </w:hyperlink>
        </w:p>
        <w:p w14:paraId="41218D52" w14:textId="28C8F7E4"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27" w:history="1">
            <w:r w:rsidRPr="009C7896">
              <w:rPr>
                <w:rStyle w:val="Hiperveza"/>
                <w:noProof/>
              </w:rPr>
              <w:t>5.1.3.</w:t>
            </w:r>
            <w:r>
              <w:rPr>
                <w:rFonts w:asciiTheme="minorHAnsi" w:eastAsiaTheme="minorEastAsia" w:hAnsiTheme="minorHAnsi"/>
                <w:iCs w:val="0"/>
                <w:noProof/>
                <w:sz w:val="22"/>
                <w:szCs w:val="22"/>
                <w:lang w:eastAsia="hr-HR"/>
              </w:rPr>
              <w:tab/>
            </w:r>
            <w:r w:rsidRPr="009C7896">
              <w:rPr>
                <w:rStyle w:val="Hiperveza"/>
                <w:noProof/>
              </w:rPr>
              <w:t>Kontekst</w:t>
            </w:r>
            <w:r>
              <w:rPr>
                <w:noProof/>
                <w:webHidden/>
              </w:rPr>
              <w:tab/>
            </w:r>
            <w:r>
              <w:rPr>
                <w:noProof/>
                <w:webHidden/>
              </w:rPr>
              <w:fldChar w:fldCharType="begin"/>
            </w:r>
            <w:r>
              <w:rPr>
                <w:noProof/>
                <w:webHidden/>
              </w:rPr>
              <w:instrText xml:space="preserve"> PAGEREF _Toc4495327 \h </w:instrText>
            </w:r>
            <w:r>
              <w:rPr>
                <w:noProof/>
                <w:webHidden/>
              </w:rPr>
            </w:r>
            <w:r>
              <w:rPr>
                <w:noProof/>
                <w:webHidden/>
              </w:rPr>
              <w:fldChar w:fldCharType="separate"/>
            </w:r>
            <w:r w:rsidR="009846E3">
              <w:rPr>
                <w:noProof/>
                <w:webHidden/>
              </w:rPr>
              <w:t>30</w:t>
            </w:r>
            <w:r>
              <w:rPr>
                <w:noProof/>
                <w:webHidden/>
              </w:rPr>
              <w:fldChar w:fldCharType="end"/>
            </w:r>
          </w:hyperlink>
        </w:p>
        <w:p w14:paraId="3F37506A" w14:textId="21096B0A"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28" w:history="1">
            <w:r w:rsidRPr="009C7896">
              <w:rPr>
                <w:rStyle w:val="Hiperveza"/>
                <w:noProof/>
              </w:rPr>
              <w:t>5.1.4.</w:t>
            </w:r>
            <w:r>
              <w:rPr>
                <w:rFonts w:asciiTheme="minorHAnsi" w:eastAsiaTheme="minorEastAsia" w:hAnsiTheme="minorHAnsi"/>
                <w:iCs w:val="0"/>
                <w:noProof/>
                <w:sz w:val="22"/>
                <w:szCs w:val="22"/>
                <w:lang w:eastAsia="hr-HR"/>
              </w:rPr>
              <w:tab/>
            </w:r>
            <w:r w:rsidRPr="009C7896">
              <w:rPr>
                <w:rStyle w:val="Hiperveza"/>
                <w:noProof/>
              </w:rPr>
              <w:t>Uzrok</w:t>
            </w:r>
            <w:r>
              <w:rPr>
                <w:noProof/>
                <w:webHidden/>
              </w:rPr>
              <w:tab/>
            </w:r>
            <w:r>
              <w:rPr>
                <w:noProof/>
                <w:webHidden/>
              </w:rPr>
              <w:fldChar w:fldCharType="begin"/>
            </w:r>
            <w:r>
              <w:rPr>
                <w:noProof/>
                <w:webHidden/>
              </w:rPr>
              <w:instrText xml:space="preserve"> PAGEREF _Toc4495328 \h </w:instrText>
            </w:r>
            <w:r>
              <w:rPr>
                <w:noProof/>
                <w:webHidden/>
              </w:rPr>
            </w:r>
            <w:r>
              <w:rPr>
                <w:noProof/>
                <w:webHidden/>
              </w:rPr>
              <w:fldChar w:fldCharType="separate"/>
            </w:r>
            <w:r w:rsidR="009846E3">
              <w:rPr>
                <w:noProof/>
                <w:webHidden/>
              </w:rPr>
              <w:t>34</w:t>
            </w:r>
            <w:r>
              <w:rPr>
                <w:noProof/>
                <w:webHidden/>
              </w:rPr>
              <w:fldChar w:fldCharType="end"/>
            </w:r>
          </w:hyperlink>
        </w:p>
        <w:p w14:paraId="4814D33D" w14:textId="46DBAF10"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29" w:history="1">
            <w:r w:rsidRPr="009C7896">
              <w:rPr>
                <w:rStyle w:val="Hiperveza"/>
                <w:noProof/>
              </w:rPr>
              <w:t>5.1.5.</w:t>
            </w:r>
            <w:r>
              <w:rPr>
                <w:rFonts w:asciiTheme="minorHAnsi" w:eastAsiaTheme="minorEastAsia" w:hAnsiTheme="minorHAnsi"/>
                <w:iCs w:val="0"/>
                <w:noProof/>
                <w:sz w:val="22"/>
                <w:szCs w:val="22"/>
                <w:lang w:eastAsia="hr-HR"/>
              </w:rPr>
              <w:tab/>
            </w:r>
            <w:r w:rsidRPr="009C7896">
              <w:rPr>
                <w:rStyle w:val="Hiperveza"/>
                <w:noProof/>
              </w:rPr>
              <w:t>Opis događaja</w:t>
            </w:r>
            <w:r>
              <w:rPr>
                <w:noProof/>
                <w:webHidden/>
              </w:rPr>
              <w:tab/>
            </w:r>
            <w:r>
              <w:rPr>
                <w:noProof/>
                <w:webHidden/>
              </w:rPr>
              <w:fldChar w:fldCharType="begin"/>
            </w:r>
            <w:r>
              <w:rPr>
                <w:noProof/>
                <w:webHidden/>
              </w:rPr>
              <w:instrText xml:space="preserve"> PAGEREF _Toc4495329 \h </w:instrText>
            </w:r>
            <w:r>
              <w:rPr>
                <w:noProof/>
                <w:webHidden/>
              </w:rPr>
            </w:r>
            <w:r>
              <w:rPr>
                <w:noProof/>
                <w:webHidden/>
              </w:rPr>
              <w:fldChar w:fldCharType="separate"/>
            </w:r>
            <w:r w:rsidR="009846E3">
              <w:rPr>
                <w:noProof/>
                <w:webHidden/>
              </w:rPr>
              <w:t>35</w:t>
            </w:r>
            <w:r>
              <w:rPr>
                <w:noProof/>
                <w:webHidden/>
              </w:rPr>
              <w:fldChar w:fldCharType="end"/>
            </w:r>
          </w:hyperlink>
        </w:p>
        <w:p w14:paraId="61F8B81B" w14:textId="192611D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0" w:history="1">
            <w:r w:rsidRPr="009C7896">
              <w:rPr>
                <w:rStyle w:val="Hiperveza"/>
                <w:noProof/>
              </w:rPr>
              <w:t>5.1.6.</w:t>
            </w:r>
            <w:r>
              <w:rPr>
                <w:rFonts w:asciiTheme="minorHAnsi" w:eastAsiaTheme="minorEastAsia" w:hAnsiTheme="minorHAnsi"/>
                <w:iCs w:val="0"/>
                <w:noProof/>
                <w:sz w:val="22"/>
                <w:szCs w:val="22"/>
                <w:lang w:eastAsia="hr-HR"/>
              </w:rPr>
              <w:tab/>
            </w:r>
            <w:r w:rsidRPr="009C7896">
              <w:rPr>
                <w:rStyle w:val="Hiperveza"/>
                <w:noProof/>
              </w:rPr>
              <w:t>Analiza na području reagiranja-potres</w:t>
            </w:r>
            <w:r>
              <w:rPr>
                <w:noProof/>
                <w:webHidden/>
              </w:rPr>
              <w:tab/>
            </w:r>
            <w:r>
              <w:rPr>
                <w:noProof/>
                <w:webHidden/>
              </w:rPr>
              <w:fldChar w:fldCharType="begin"/>
            </w:r>
            <w:r>
              <w:rPr>
                <w:noProof/>
                <w:webHidden/>
              </w:rPr>
              <w:instrText xml:space="preserve"> PAGEREF _Toc4495330 \h </w:instrText>
            </w:r>
            <w:r>
              <w:rPr>
                <w:noProof/>
                <w:webHidden/>
              </w:rPr>
            </w:r>
            <w:r>
              <w:rPr>
                <w:noProof/>
                <w:webHidden/>
              </w:rPr>
              <w:fldChar w:fldCharType="separate"/>
            </w:r>
            <w:r w:rsidR="009846E3">
              <w:rPr>
                <w:noProof/>
                <w:webHidden/>
              </w:rPr>
              <w:t>39</w:t>
            </w:r>
            <w:r>
              <w:rPr>
                <w:noProof/>
                <w:webHidden/>
              </w:rPr>
              <w:fldChar w:fldCharType="end"/>
            </w:r>
          </w:hyperlink>
        </w:p>
        <w:p w14:paraId="1DBBC1B2" w14:textId="5F17A5CD"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1" w:history="1">
            <w:r w:rsidRPr="009C7896">
              <w:rPr>
                <w:rStyle w:val="Hiperveza"/>
                <w:noProof/>
              </w:rPr>
              <w:t>5.1.7.</w:t>
            </w:r>
            <w:r>
              <w:rPr>
                <w:rFonts w:asciiTheme="minorHAnsi" w:eastAsiaTheme="minorEastAsia" w:hAnsiTheme="minorHAnsi"/>
                <w:iCs w:val="0"/>
                <w:noProof/>
                <w:sz w:val="22"/>
                <w:szCs w:val="22"/>
                <w:lang w:eastAsia="hr-HR"/>
              </w:rPr>
              <w:tab/>
            </w:r>
            <w:r w:rsidRPr="009C7896">
              <w:rPr>
                <w:rStyle w:val="Hiperveza"/>
                <w:noProof/>
              </w:rPr>
              <w:t>Matrice rizika u slučaju potresa</w:t>
            </w:r>
            <w:r>
              <w:rPr>
                <w:noProof/>
                <w:webHidden/>
              </w:rPr>
              <w:tab/>
            </w:r>
            <w:r>
              <w:rPr>
                <w:noProof/>
                <w:webHidden/>
              </w:rPr>
              <w:fldChar w:fldCharType="begin"/>
            </w:r>
            <w:r>
              <w:rPr>
                <w:noProof/>
                <w:webHidden/>
              </w:rPr>
              <w:instrText xml:space="preserve"> PAGEREF _Toc4495331 \h </w:instrText>
            </w:r>
            <w:r>
              <w:rPr>
                <w:noProof/>
                <w:webHidden/>
              </w:rPr>
            </w:r>
            <w:r>
              <w:rPr>
                <w:noProof/>
                <w:webHidden/>
              </w:rPr>
              <w:fldChar w:fldCharType="separate"/>
            </w:r>
            <w:r w:rsidR="009846E3">
              <w:rPr>
                <w:noProof/>
                <w:webHidden/>
              </w:rPr>
              <w:t>43</w:t>
            </w:r>
            <w:r>
              <w:rPr>
                <w:noProof/>
                <w:webHidden/>
              </w:rPr>
              <w:fldChar w:fldCharType="end"/>
            </w:r>
          </w:hyperlink>
        </w:p>
        <w:p w14:paraId="470293FE" w14:textId="2C141910"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2" w:history="1">
            <w:r w:rsidRPr="009C7896">
              <w:rPr>
                <w:rStyle w:val="Hiperveza"/>
                <w:noProof/>
              </w:rPr>
              <w:t>5.1.8.</w:t>
            </w:r>
            <w:r>
              <w:rPr>
                <w:rFonts w:asciiTheme="minorHAnsi" w:eastAsiaTheme="minorEastAsia" w:hAnsiTheme="minorHAnsi"/>
                <w:iCs w:val="0"/>
                <w:noProof/>
                <w:sz w:val="22"/>
                <w:szCs w:val="22"/>
                <w:lang w:eastAsia="hr-HR"/>
              </w:rPr>
              <w:tab/>
            </w:r>
            <w:r w:rsidRPr="009C7896">
              <w:rPr>
                <w:rStyle w:val="Hiperveza"/>
                <w:noProof/>
              </w:rPr>
              <w:t>Karte rizika</w:t>
            </w:r>
            <w:r>
              <w:rPr>
                <w:noProof/>
                <w:webHidden/>
              </w:rPr>
              <w:tab/>
            </w:r>
            <w:r>
              <w:rPr>
                <w:noProof/>
                <w:webHidden/>
              </w:rPr>
              <w:fldChar w:fldCharType="begin"/>
            </w:r>
            <w:r>
              <w:rPr>
                <w:noProof/>
                <w:webHidden/>
              </w:rPr>
              <w:instrText xml:space="preserve"> PAGEREF _Toc4495332 \h </w:instrText>
            </w:r>
            <w:r>
              <w:rPr>
                <w:noProof/>
                <w:webHidden/>
              </w:rPr>
            </w:r>
            <w:r>
              <w:rPr>
                <w:noProof/>
                <w:webHidden/>
              </w:rPr>
              <w:fldChar w:fldCharType="separate"/>
            </w:r>
            <w:r w:rsidR="009846E3">
              <w:rPr>
                <w:noProof/>
                <w:webHidden/>
              </w:rPr>
              <w:t>45</w:t>
            </w:r>
            <w:r>
              <w:rPr>
                <w:noProof/>
                <w:webHidden/>
              </w:rPr>
              <w:fldChar w:fldCharType="end"/>
            </w:r>
          </w:hyperlink>
        </w:p>
        <w:p w14:paraId="48F4584E" w14:textId="492D0009"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33" w:history="1">
            <w:r w:rsidRPr="009C7896">
              <w:rPr>
                <w:rStyle w:val="Hiperveza"/>
                <w:noProof/>
              </w:rPr>
              <w:t>5.2.</w:t>
            </w:r>
            <w:r>
              <w:rPr>
                <w:rFonts w:asciiTheme="minorHAnsi" w:eastAsiaTheme="minorEastAsia" w:hAnsiTheme="minorHAnsi"/>
                <w:smallCaps w:val="0"/>
                <w:noProof/>
                <w:sz w:val="22"/>
                <w:szCs w:val="22"/>
                <w:lang w:eastAsia="hr-HR"/>
              </w:rPr>
              <w:tab/>
            </w:r>
            <w:r w:rsidRPr="009C7896">
              <w:rPr>
                <w:rStyle w:val="Hiperveza"/>
                <w:noProof/>
              </w:rPr>
              <w:t>POPLAVA</w:t>
            </w:r>
            <w:r>
              <w:rPr>
                <w:noProof/>
                <w:webHidden/>
              </w:rPr>
              <w:tab/>
            </w:r>
            <w:r>
              <w:rPr>
                <w:noProof/>
                <w:webHidden/>
              </w:rPr>
              <w:fldChar w:fldCharType="begin"/>
            </w:r>
            <w:r>
              <w:rPr>
                <w:noProof/>
                <w:webHidden/>
              </w:rPr>
              <w:instrText xml:space="preserve"> PAGEREF _Toc4495333 \h </w:instrText>
            </w:r>
            <w:r>
              <w:rPr>
                <w:noProof/>
                <w:webHidden/>
              </w:rPr>
            </w:r>
            <w:r>
              <w:rPr>
                <w:noProof/>
                <w:webHidden/>
              </w:rPr>
              <w:fldChar w:fldCharType="separate"/>
            </w:r>
            <w:r w:rsidR="009846E3">
              <w:rPr>
                <w:noProof/>
                <w:webHidden/>
              </w:rPr>
              <w:t>46</w:t>
            </w:r>
            <w:r>
              <w:rPr>
                <w:noProof/>
                <w:webHidden/>
              </w:rPr>
              <w:fldChar w:fldCharType="end"/>
            </w:r>
          </w:hyperlink>
        </w:p>
        <w:p w14:paraId="60EC8ACA" w14:textId="3609E2E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4" w:history="1">
            <w:r w:rsidRPr="009C7896">
              <w:rPr>
                <w:rStyle w:val="Hiperveza"/>
                <w:noProof/>
              </w:rPr>
              <w:t>5.2.1.</w:t>
            </w:r>
            <w:r>
              <w:rPr>
                <w:rFonts w:asciiTheme="minorHAnsi" w:eastAsiaTheme="minorEastAsia" w:hAnsiTheme="minorHAnsi"/>
                <w:iCs w:val="0"/>
                <w:noProof/>
                <w:sz w:val="22"/>
                <w:szCs w:val="22"/>
                <w:lang w:eastAsia="hr-HR"/>
              </w:rPr>
              <w:tab/>
            </w:r>
            <w:r w:rsidRPr="009C7896">
              <w:rPr>
                <w:rStyle w:val="Hiperveza"/>
                <w:noProof/>
              </w:rPr>
              <w:t>Uvod u rizik s nazivom scenarija</w:t>
            </w:r>
            <w:r>
              <w:rPr>
                <w:noProof/>
                <w:webHidden/>
              </w:rPr>
              <w:tab/>
            </w:r>
            <w:r>
              <w:rPr>
                <w:noProof/>
                <w:webHidden/>
              </w:rPr>
              <w:fldChar w:fldCharType="begin"/>
            </w:r>
            <w:r>
              <w:rPr>
                <w:noProof/>
                <w:webHidden/>
              </w:rPr>
              <w:instrText xml:space="preserve"> PAGEREF _Toc4495334 \h </w:instrText>
            </w:r>
            <w:r>
              <w:rPr>
                <w:noProof/>
                <w:webHidden/>
              </w:rPr>
            </w:r>
            <w:r>
              <w:rPr>
                <w:noProof/>
                <w:webHidden/>
              </w:rPr>
              <w:fldChar w:fldCharType="separate"/>
            </w:r>
            <w:r w:rsidR="009846E3">
              <w:rPr>
                <w:noProof/>
                <w:webHidden/>
              </w:rPr>
              <w:t>46</w:t>
            </w:r>
            <w:r>
              <w:rPr>
                <w:noProof/>
                <w:webHidden/>
              </w:rPr>
              <w:fldChar w:fldCharType="end"/>
            </w:r>
          </w:hyperlink>
        </w:p>
        <w:p w14:paraId="6D955B25" w14:textId="58C0D56E"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5" w:history="1">
            <w:r w:rsidRPr="009C7896">
              <w:rPr>
                <w:rStyle w:val="Hiperveza"/>
                <w:noProof/>
              </w:rPr>
              <w:t>5.2.2.</w:t>
            </w:r>
            <w:r>
              <w:rPr>
                <w:rFonts w:asciiTheme="minorHAnsi" w:eastAsiaTheme="minorEastAsia" w:hAnsiTheme="minorHAnsi"/>
                <w:iCs w:val="0"/>
                <w:noProof/>
                <w:sz w:val="22"/>
                <w:szCs w:val="22"/>
                <w:lang w:eastAsia="hr-HR"/>
              </w:rPr>
              <w:tab/>
            </w:r>
            <w:r w:rsidRPr="009C7896">
              <w:rPr>
                <w:rStyle w:val="Hiperveza"/>
                <w:noProof/>
              </w:rPr>
              <w:t>Utjecaj na kritičnu infrastrukturu</w:t>
            </w:r>
            <w:r>
              <w:rPr>
                <w:noProof/>
                <w:webHidden/>
              </w:rPr>
              <w:tab/>
            </w:r>
            <w:r>
              <w:rPr>
                <w:noProof/>
                <w:webHidden/>
              </w:rPr>
              <w:fldChar w:fldCharType="begin"/>
            </w:r>
            <w:r>
              <w:rPr>
                <w:noProof/>
                <w:webHidden/>
              </w:rPr>
              <w:instrText xml:space="preserve"> PAGEREF _Toc4495335 \h </w:instrText>
            </w:r>
            <w:r>
              <w:rPr>
                <w:noProof/>
                <w:webHidden/>
              </w:rPr>
            </w:r>
            <w:r>
              <w:rPr>
                <w:noProof/>
                <w:webHidden/>
              </w:rPr>
              <w:fldChar w:fldCharType="separate"/>
            </w:r>
            <w:r w:rsidR="009846E3">
              <w:rPr>
                <w:noProof/>
                <w:webHidden/>
              </w:rPr>
              <w:t>46</w:t>
            </w:r>
            <w:r>
              <w:rPr>
                <w:noProof/>
                <w:webHidden/>
              </w:rPr>
              <w:fldChar w:fldCharType="end"/>
            </w:r>
          </w:hyperlink>
        </w:p>
        <w:p w14:paraId="15D68CA3" w14:textId="4B2A3954"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6" w:history="1">
            <w:r w:rsidRPr="009C7896">
              <w:rPr>
                <w:rStyle w:val="Hiperveza"/>
                <w:noProof/>
              </w:rPr>
              <w:t>5.2.3.</w:t>
            </w:r>
            <w:r>
              <w:rPr>
                <w:rFonts w:asciiTheme="minorHAnsi" w:eastAsiaTheme="minorEastAsia" w:hAnsiTheme="minorHAnsi"/>
                <w:iCs w:val="0"/>
                <w:noProof/>
                <w:sz w:val="22"/>
                <w:szCs w:val="22"/>
                <w:lang w:eastAsia="hr-HR"/>
              </w:rPr>
              <w:tab/>
            </w:r>
            <w:r w:rsidRPr="009C7896">
              <w:rPr>
                <w:rStyle w:val="Hiperveza"/>
                <w:noProof/>
              </w:rPr>
              <w:t>Kontekst</w:t>
            </w:r>
            <w:r>
              <w:rPr>
                <w:noProof/>
                <w:webHidden/>
              </w:rPr>
              <w:tab/>
            </w:r>
            <w:r>
              <w:rPr>
                <w:noProof/>
                <w:webHidden/>
              </w:rPr>
              <w:fldChar w:fldCharType="begin"/>
            </w:r>
            <w:r>
              <w:rPr>
                <w:noProof/>
                <w:webHidden/>
              </w:rPr>
              <w:instrText xml:space="preserve"> PAGEREF _Toc4495336 \h </w:instrText>
            </w:r>
            <w:r>
              <w:rPr>
                <w:noProof/>
                <w:webHidden/>
              </w:rPr>
            </w:r>
            <w:r>
              <w:rPr>
                <w:noProof/>
                <w:webHidden/>
              </w:rPr>
              <w:fldChar w:fldCharType="separate"/>
            </w:r>
            <w:r w:rsidR="009846E3">
              <w:rPr>
                <w:noProof/>
                <w:webHidden/>
              </w:rPr>
              <w:t>47</w:t>
            </w:r>
            <w:r>
              <w:rPr>
                <w:noProof/>
                <w:webHidden/>
              </w:rPr>
              <w:fldChar w:fldCharType="end"/>
            </w:r>
          </w:hyperlink>
        </w:p>
        <w:p w14:paraId="62DDF5CC" w14:textId="71C95F01"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7" w:history="1">
            <w:r w:rsidRPr="009C7896">
              <w:rPr>
                <w:rStyle w:val="Hiperveza"/>
                <w:noProof/>
              </w:rPr>
              <w:t>5.2.4.</w:t>
            </w:r>
            <w:r>
              <w:rPr>
                <w:rFonts w:asciiTheme="minorHAnsi" w:eastAsiaTheme="minorEastAsia" w:hAnsiTheme="minorHAnsi"/>
                <w:iCs w:val="0"/>
                <w:noProof/>
                <w:sz w:val="22"/>
                <w:szCs w:val="22"/>
                <w:lang w:eastAsia="hr-HR"/>
              </w:rPr>
              <w:tab/>
            </w:r>
            <w:r w:rsidRPr="009C7896">
              <w:rPr>
                <w:rStyle w:val="Hiperveza"/>
                <w:noProof/>
              </w:rPr>
              <w:t>Uzrok</w:t>
            </w:r>
            <w:r>
              <w:rPr>
                <w:noProof/>
                <w:webHidden/>
              </w:rPr>
              <w:tab/>
            </w:r>
            <w:r>
              <w:rPr>
                <w:noProof/>
                <w:webHidden/>
              </w:rPr>
              <w:fldChar w:fldCharType="begin"/>
            </w:r>
            <w:r>
              <w:rPr>
                <w:noProof/>
                <w:webHidden/>
              </w:rPr>
              <w:instrText xml:space="preserve"> PAGEREF _Toc4495337 \h </w:instrText>
            </w:r>
            <w:r>
              <w:rPr>
                <w:noProof/>
                <w:webHidden/>
              </w:rPr>
            </w:r>
            <w:r>
              <w:rPr>
                <w:noProof/>
                <w:webHidden/>
              </w:rPr>
              <w:fldChar w:fldCharType="separate"/>
            </w:r>
            <w:r w:rsidR="009846E3">
              <w:rPr>
                <w:noProof/>
                <w:webHidden/>
              </w:rPr>
              <w:t>49</w:t>
            </w:r>
            <w:r>
              <w:rPr>
                <w:noProof/>
                <w:webHidden/>
              </w:rPr>
              <w:fldChar w:fldCharType="end"/>
            </w:r>
          </w:hyperlink>
        </w:p>
        <w:p w14:paraId="782B6FDE" w14:textId="425C58F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8" w:history="1">
            <w:r w:rsidRPr="009C7896">
              <w:rPr>
                <w:rStyle w:val="Hiperveza"/>
                <w:noProof/>
              </w:rPr>
              <w:t>5.2.5.</w:t>
            </w:r>
            <w:r>
              <w:rPr>
                <w:rFonts w:asciiTheme="minorHAnsi" w:eastAsiaTheme="minorEastAsia" w:hAnsiTheme="minorHAnsi"/>
                <w:iCs w:val="0"/>
                <w:noProof/>
                <w:sz w:val="22"/>
                <w:szCs w:val="22"/>
                <w:lang w:eastAsia="hr-HR"/>
              </w:rPr>
              <w:tab/>
            </w:r>
            <w:r w:rsidRPr="009C7896">
              <w:rPr>
                <w:rStyle w:val="Hiperveza"/>
                <w:noProof/>
              </w:rPr>
              <w:t>Opis događaja</w:t>
            </w:r>
            <w:r>
              <w:rPr>
                <w:noProof/>
                <w:webHidden/>
              </w:rPr>
              <w:tab/>
            </w:r>
            <w:r>
              <w:rPr>
                <w:noProof/>
                <w:webHidden/>
              </w:rPr>
              <w:fldChar w:fldCharType="begin"/>
            </w:r>
            <w:r>
              <w:rPr>
                <w:noProof/>
                <w:webHidden/>
              </w:rPr>
              <w:instrText xml:space="preserve"> PAGEREF _Toc4495338 \h </w:instrText>
            </w:r>
            <w:r>
              <w:rPr>
                <w:noProof/>
                <w:webHidden/>
              </w:rPr>
            </w:r>
            <w:r>
              <w:rPr>
                <w:noProof/>
                <w:webHidden/>
              </w:rPr>
              <w:fldChar w:fldCharType="separate"/>
            </w:r>
            <w:r w:rsidR="009846E3">
              <w:rPr>
                <w:noProof/>
                <w:webHidden/>
              </w:rPr>
              <w:t>50</w:t>
            </w:r>
            <w:r>
              <w:rPr>
                <w:noProof/>
                <w:webHidden/>
              </w:rPr>
              <w:fldChar w:fldCharType="end"/>
            </w:r>
          </w:hyperlink>
        </w:p>
        <w:p w14:paraId="356F92E8" w14:textId="00C15F48"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39" w:history="1">
            <w:r w:rsidRPr="009C7896">
              <w:rPr>
                <w:rStyle w:val="Hiperveza"/>
                <w:noProof/>
              </w:rPr>
              <w:t>5.2.6.</w:t>
            </w:r>
            <w:r>
              <w:rPr>
                <w:rFonts w:asciiTheme="minorHAnsi" w:eastAsiaTheme="minorEastAsia" w:hAnsiTheme="minorHAnsi"/>
                <w:iCs w:val="0"/>
                <w:noProof/>
                <w:sz w:val="22"/>
                <w:szCs w:val="22"/>
                <w:lang w:eastAsia="hr-HR"/>
              </w:rPr>
              <w:tab/>
            </w:r>
            <w:r w:rsidRPr="009C7896">
              <w:rPr>
                <w:rStyle w:val="Hiperveza"/>
                <w:noProof/>
              </w:rPr>
              <w:t>Analiza na području reagiranja-poplava</w:t>
            </w:r>
            <w:r>
              <w:rPr>
                <w:noProof/>
                <w:webHidden/>
              </w:rPr>
              <w:tab/>
            </w:r>
            <w:r>
              <w:rPr>
                <w:noProof/>
                <w:webHidden/>
              </w:rPr>
              <w:fldChar w:fldCharType="begin"/>
            </w:r>
            <w:r>
              <w:rPr>
                <w:noProof/>
                <w:webHidden/>
              </w:rPr>
              <w:instrText xml:space="preserve"> PAGEREF _Toc4495339 \h </w:instrText>
            </w:r>
            <w:r>
              <w:rPr>
                <w:noProof/>
                <w:webHidden/>
              </w:rPr>
            </w:r>
            <w:r>
              <w:rPr>
                <w:noProof/>
                <w:webHidden/>
              </w:rPr>
              <w:fldChar w:fldCharType="separate"/>
            </w:r>
            <w:r w:rsidR="009846E3">
              <w:rPr>
                <w:noProof/>
                <w:webHidden/>
              </w:rPr>
              <w:t>53</w:t>
            </w:r>
            <w:r>
              <w:rPr>
                <w:noProof/>
                <w:webHidden/>
              </w:rPr>
              <w:fldChar w:fldCharType="end"/>
            </w:r>
          </w:hyperlink>
        </w:p>
        <w:p w14:paraId="1463A07B" w14:textId="29AB2A1D"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0" w:history="1">
            <w:r w:rsidRPr="009C7896">
              <w:rPr>
                <w:rStyle w:val="Hiperveza"/>
                <w:noProof/>
              </w:rPr>
              <w:t>5.2.7.</w:t>
            </w:r>
            <w:r>
              <w:rPr>
                <w:rFonts w:asciiTheme="minorHAnsi" w:eastAsiaTheme="minorEastAsia" w:hAnsiTheme="minorHAnsi"/>
                <w:iCs w:val="0"/>
                <w:noProof/>
                <w:sz w:val="22"/>
                <w:szCs w:val="22"/>
                <w:lang w:eastAsia="hr-HR"/>
              </w:rPr>
              <w:tab/>
            </w:r>
            <w:r w:rsidRPr="009C7896">
              <w:rPr>
                <w:rStyle w:val="Hiperveza"/>
                <w:noProof/>
              </w:rPr>
              <w:t>Matrice rizika u slučaju poplava</w:t>
            </w:r>
            <w:r>
              <w:rPr>
                <w:noProof/>
                <w:webHidden/>
              </w:rPr>
              <w:tab/>
            </w:r>
            <w:r>
              <w:rPr>
                <w:noProof/>
                <w:webHidden/>
              </w:rPr>
              <w:fldChar w:fldCharType="begin"/>
            </w:r>
            <w:r>
              <w:rPr>
                <w:noProof/>
                <w:webHidden/>
              </w:rPr>
              <w:instrText xml:space="preserve"> PAGEREF _Toc4495340 \h </w:instrText>
            </w:r>
            <w:r>
              <w:rPr>
                <w:noProof/>
                <w:webHidden/>
              </w:rPr>
            </w:r>
            <w:r>
              <w:rPr>
                <w:noProof/>
                <w:webHidden/>
              </w:rPr>
              <w:fldChar w:fldCharType="separate"/>
            </w:r>
            <w:r w:rsidR="009846E3">
              <w:rPr>
                <w:noProof/>
                <w:webHidden/>
              </w:rPr>
              <w:t>57</w:t>
            </w:r>
            <w:r>
              <w:rPr>
                <w:noProof/>
                <w:webHidden/>
              </w:rPr>
              <w:fldChar w:fldCharType="end"/>
            </w:r>
          </w:hyperlink>
        </w:p>
        <w:p w14:paraId="4D104C20" w14:textId="68956F5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1" w:history="1">
            <w:r w:rsidRPr="009C7896">
              <w:rPr>
                <w:rStyle w:val="Hiperveza"/>
                <w:noProof/>
              </w:rPr>
              <w:t>5.2.8.</w:t>
            </w:r>
            <w:r>
              <w:rPr>
                <w:rFonts w:asciiTheme="minorHAnsi" w:eastAsiaTheme="minorEastAsia" w:hAnsiTheme="minorHAnsi"/>
                <w:iCs w:val="0"/>
                <w:noProof/>
                <w:sz w:val="22"/>
                <w:szCs w:val="22"/>
                <w:lang w:eastAsia="hr-HR"/>
              </w:rPr>
              <w:tab/>
            </w:r>
            <w:r w:rsidRPr="009C7896">
              <w:rPr>
                <w:rStyle w:val="Hiperveza"/>
                <w:noProof/>
              </w:rPr>
              <w:t>Karte rizika</w:t>
            </w:r>
            <w:r>
              <w:rPr>
                <w:noProof/>
                <w:webHidden/>
              </w:rPr>
              <w:tab/>
            </w:r>
            <w:r>
              <w:rPr>
                <w:noProof/>
                <w:webHidden/>
              </w:rPr>
              <w:fldChar w:fldCharType="begin"/>
            </w:r>
            <w:r>
              <w:rPr>
                <w:noProof/>
                <w:webHidden/>
              </w:rPr>
              <w:instrText xml:space="preserve"> PAGEREF _Toc4495341 \h </w:instrText>
            </w:r>
            <w:r>
              <w:rPr>
                <w:noProof/>
                <w:webHidden/>
              </w:rPr>
            </w:r>
            <w:r>
              <w:rPr>
                <w:noProof/>
                <w:webHidden/>
              </w:rPr>
              <w:fldChar w:fldCharType="separate"/>
            </w:r>
            <w:r w:rsidR="009846E3">
              <w:rPr>
                <w:noProof/>
                <w:webHidden/>
              </w:rPr>
              <w:t>59</w:t>
            </w:r>
            <w:r>
              <w:rPr>
                <w:noProof/>
                <w:webHidden/>
              </w:rPr>
              <w:fldChar w:fldCharType="end"/>
            </w:r>
          </w:hyperlink>
        </w:p>
        <w:p w14:paraId="05453F5F" w14:textId="077B0EDF"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42" w:history="1">
            <w:r w:rsidRPr="009C7896">
              <w:rPr>
                <w:rStyle w:val="Hiperveza"/>
                <w:noProof/>
              </w:rPr>
              <w:t>5.3.</w:t>
            </w:r>
            <w:r>
              <w:rPr>
                <w:rFonts w:asciiTheme="minorHAnsi" w:eastAsiaTheme="minorEastAsia" w:hAnsiTheme="minorHAnsi"/>
                <w:smallCaps w:val="0"/>
                <w:noProof/>
                <w:sz w:val="22"/>
                <w:szCs w:val="22"/>
                <w:lang w:eastAsia="hr-HR"/>
              </w:rPr>
              <w:tab/>
            </w:r>
            <w:r w:rsidRPr="009C7896">
              <w:rPr>
                <w:rStyle w:val="Hiperveza"/>
                <w:noProof/>
              </w:rPr>
              <w:t>EKSTREMNE VREMENSKE POJAVE-EKSTREMNE TEMPERATURE</w:t>
            </w:r>
            <w:r>
              <w:rPr>
                <w:noProof/>
                <w:webHidden/>
              </w:rPr>
              <w:tab/>
            </w:r>
            <w:r>
              <w:rPr>
                <w:noProof/>
                <w:webHidden/>
              </w:rPr>
              <w:fldChar w:fldCharType="begin"/>
            </w:r>
            <w:r>
              <w:rPr>
                <w:noProof/>
                <w:webHidden/>
              </w:rPr>
              <w:instrText xml:space="preserve"> PAGEREF _Toc4495342 \h </w:instrText>
            </w:r>
            <w:r>
              <w:rPr>
                <w:noProof/>
                <w:webHidden/>
              </w:rPr>
            </w:r>
            <w:r>
              <w:rPr>
                <w:noProof/>
                <w:webHidden/>
              </w:rPr>
              <w:fldChar w:fldCharType="separate"/>
            </w:r>
            <w:r w:rsidR="009846E3">
              <w:rPr>
                <w:noProof/>
                <w:webHidden/>
              </w:rPr>
              <w:t>60</w:t>
            </w:r>
            <w:r>
              <w:rPr>
                <w:noProof/>
                <w:webHidden/>
              </w:rPr>
              <w:fldChar w:fldCharType="end"/>
            </w:r>
          </w:hyperlink>
        </w:p>
        <w:p w14:paraId="4C9CC786" w14:textId="7E87AE3C"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3" w:history="1">
            <w:r w:rsidRPr="009C7896">
              <w:rPr>
                <w:rStyle w:val="Hiperveza"/>
                <w:noProof/>
              </w:rPr>
              <w:t>5.3.1.</w:t>
            </w:r>
            <w:r>
              <w:rPr>
                <w:rFonts w:asciiTheme="minorHAnsi" w:eastAsiaTheme="minorEastAsia" w:hAnsiTheme="minorHAnsi"/>
                <w:iCs w:val="0"/>
                <w:noProof/>
                <w:sz w:val="22"/>
                <w:szCs w:val="22"/>
                <w:lang w:eastAsia="hr-HR"/>
              </w:rPr>
              <w:tab/>
            </w:r>
            <w:r w:rsidRPr="009C7896">
              <w:rPr>
                <w:rStyle w:val="Hiperveza"/>
                <w:noProof/>
              </w:rPr>
              <w:t>Uvod u rizik s nazivom scenarija</w:t>
            </w:r>
            <w:r>
              <w:rPr>
                <w:noProof/>
                <w:webHidden/>
              </w:rPr>
              <w:tab/>
            </w:r>
            <w:r>
              <w:rPr>
                <w:noProof/>
                <w:webHidden/>
              </w:rPr>
              <w:fldChar w:fldCharType="begin"/>
            </w:r>
            <w:r>
              <w:rPr>
                <w:noProof/>
                <w:webHidden/>
              </w:rPr>
              <w:instrText xml:space="preserve"> PAGEREF _Toc4495343 \h </w:instrText>
            </w:r>
            <w:r>
              <w:rPr>
                <w:noProof/>
                <w:webHidden/>
              </w:rPr>
            </w:r>
            <w:r>
              <w:rPr>
                <w:noProof/>
                <w:webHidden/>
              </w:rPr>
              <w:fldChar w:fldCharType="separate"/>
            </w:r>
            <w:r w:rsidR="009846E3">
              <w:rPr>
                <w:noProof/>
                <w:webHidden/>
              </w:rPr>
              <w:t>60</w:t>
            </w:r>
            <w:r>
              <w:rPr>
                <w:noProof/>
                <w:webHidden/>
              </w:rPr>
              <w:fldChar w:fldCharType="end"/>
            </w:r>
          </w:hyperlink>
        </w:p>
        <w:p w14:paraId="359F395F" w14:textId="0993CE95"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4" w:history="1">
            <w:r w:rsidRPr="009C7896">
              <w:rPr>
                <w:rStyle w:val="Hiperveza"/>
                <w:noProof/>
              </w:rPr>
              <w:t>5.3.2.</w:t>
            </w:r>
            <w:r>
              <w:rPr>
                <w:rFonts w:asciiTheme="minorHAnsi" w:eastAsiaTheme="minorEastAsia" w:hAnsiTheme="minorHAnsi"/>
                <w:iCs w:val="0"/>
                <w:noProof/>
                <w:sz w:val="22"/>
                <w:szCs w:val="22"/>
                <w:lang w:eastAsia="hr-HR"/>
              </w:rPr>
              <w:tab/>
            </w:r>
            <w:r w:rsidRPr="009C7896">
              <w:rPr>
                <w:rStyle w:val="Hiperveza"/>
                <w:noProof/>
              </w:rPr>
              <w:t>Utjecaj na kritičnu infrastrukturu</w:t>
            </w:r>
            <w:r>
              <w:rPr>
                <w:noProof/>
                <w:webHidden/>
              </w:rPr>
              <w:tab/>
            </w:r>
            <w:r>
              <w:rPr>
                <w:noProof/>
                <w:webHidden/>
              </w:rPr>
              <w:fldChar w:fldCharType="begin"/>
            </w:r>
            <w:r>
              <w:rPr>
                <w:noProof/>
                <w:webHidden/>
              </w:rPr>
              <w:instrText xml:space="preserve"> PAGEREF _Toc4495344 \h </w:instrText>
            </w:r>
            <w:r>
              <w:rPr>
                <w:noProof/>
                <w:webHidden/>
              </w:rPr>
            </w:r>
            <w:r>
              <w:rPr>
                <w:noProof/>
                <w:webHidden/>
              </w:rPr>
              <w:fldChar w:fldCharType="separate"/>
            </w:r>
            <w:r w:rsidR="009846E3">
              <w:rPr>
                <w:noProof/>
                <w:webHidden/>
              </w:rPr>
              <w:t>60</w:t>
            </w:r>
            <w:r>
              <w:rPr>
                <w:noProof/>
                <w:webHidden/>
              </w:rPr>
              <w:fldChar w:fldCharType="end"/>
            </w:r>
          </w:hyperlink>
        </w:p>
        <w:p w14:paraId="3868B53F" w14:textId="7EDC828E"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5" w:history="1">
            <w:r w:rsidRPr="009C7896">
              <w:rPr>
                <w:rStyle w:val="Hiperveza"/>
                <w:noProof/>
              </w:rPr>
              <w:t>5.3.3.</w:t>
            </w:r>
            <w:r>
              <w:rPr>
                <w:rFonts w:asciiTheme="minorHAnsi" w:eastAsiaTheme="minorEastAsia" w:hAnsiTheme="minorHAnsi"/>
                <w:iCs w:val="0"/>
                <w:noProof/>
                <w:sz w:val="22"/>
                <w:szCs w:val="22"/>
                <w:lang w:eastAsia="hr-HR"/>
              </w:rPr>
              <w:tab/>
            </w:r>
            <w:r w:rsidRPr="009C7896">
              <w:rPr>
                <w:rStyle w:val="Hiperveza"/>
                <w:noProof/>
              </w:rPr>
              <w:t>Kontekst</w:t>
            </w:r>
            <w:r>
              <w:rPr>
                <w:noProof/>
                <w:webHidden/>
              </w:rPr>
              <w:tab/>
            </w:r>
            <w:r>
              <w:rPr>
                <w:noProof/>
                <w:webHidden/>
              </w:rPr>
              <w:fldChar w:fldCharType="begin"/>
            </w:r>
            <w:r>
              <w:rPr>
                <w:noProof/>
                <w:webHidden/>
              </w:rPr>
              <w:instrText xml:space="preserve"> PAGEREF _Toc4495345 \h </w:instrText>
            </w:r>
            <w:r>
              <w:rPr>
                <w:noProof/>
                <w:webHidden/>
              </w:rPr>
            </w:r>
            <w:r>
              <w:rPr>
                <w:noProof/>
                <w:webHidden/>
              </w:rPr>
              <w:fldChar w:fldCharType="separate"/>
            </w:r>
            <w:r w:rsidR="009846E3">
              <w:rPr>
                <w:noProof/>
                <w:webHidden/>
              </w:rPr>
              <w:t>61</w:t>
            </w:r>
            <w:r>
              <w:rPr>
                <w:noProof/>
                <w:webHidden/>
              </w:rPr>
              <w:fldChar w:fldCharType="end"/>
            </w:r>
          </w:hyperlink>
        </w:p>
        <w:p w14:paraId="23FE1385" w14:textId="73CEC25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6" w:history="1">
            <w:r w:rsidRPr="009C7896">
              <w:rPr>
                <w:rStyle w:val="Hiperveza"/>
                <w:noProof/>
              </w:rPr>
              <w:t>5.3.4.</w:t>
            </w:r>
            <w:r>
              <w:rPr>
                <w:rFonts w:asciiTheme="minorHAnsi" w:eastAsiaTheme="minorEastAsia" w:hAnsiTheme="minorHAnsi"/>
                <w:iCs w:val="0"/>
                <w:noProof/>
                <w:sz w:val="22"/>
                <w:szCs w:val="22"/>
                <w:lang w:eastAsia="hr-HR"/>
              </w:rPr>
              <w:tab/>
            </w:r>
            <w:r w:rsidRPr="009C7896">
              <w:rPr>
                <w:rStyle w:val="Hiperveza"/>
                <w:noProof/>
              </w:rPr>
              <w:t>Uzrok</w:t>
            </w:r>
            <w:r>
              <w:rPr>
                <w:noProof/>
                <w:webHidden/>
              </w:rPr>
              <w:tab/>
            </w:r>
            <w:r>
              <w:rPr>
                <w:noProof/>
                <w:webHidden/>
              </w:rPr>
              <w:fldChar w:fldCharType="begin"/>
            </w:r>
            <w:r>
              <w:rPr>
                <w:noProof/>
                <w:webHidden/>
              </w:rPr>
              <w:instrText xml:space="preserve"> PAGEREF _Toc4495346 \h </w:instrText>
            </w:r>
            <w:r>
              <w:rPr>
                <w:noProof/>
                <w:webHidden/>
              </w:rPr>
            </w:r>
            <w:r>
              <w:rPr>
                <w:noProof/>
                <w:webHidden/>
              </w:rPr>
              <w:fldChar w:fldCharType="separate"/>
            </w:r>
            <w:r w:rsidR="009846E3">
              <w:rPr>
                <w:noProof/>
                <w:webHidden/>
              </w:rPr>
              <w:t>62</w:t>
            </w:r>
            <w:r>
              <w:rPr>
                <w:noProof/>
                <w:webHidden/>
              </w:rPr>
              <w:fldChar w:fldCharType="end"/>
            </w:r>
          </w:hyperlink>
        </w:p>
        <w:p w14:paraId="653FA2CA" w14:textId="179A604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7" w:history="1">
            <w:r w:rsidRPr="009C7896">
              <w:rPr>
                <w:rStyle w:val="Hiperveza"/>
                <w:noProof/>
              </w:rPr>
              <w:t>5.3.5.</w:t>
            </w:r>
            <w:r>
              <w:rPr>
                <w:rFonts w:asciiTheme="minorHAnsi" w:eastAsiaTheme="minorEastAsia" w:hAnsiTheme="minorHAnsi"/>
                <w:iCs w:val="0"/>
                <w:noProof/>
                <w:sz w:val="22"/>
                <w:szCs w:val="22"/>
                <w:lang w:eastAsia="hr-HR"/>
              </w:rPr>
              <w:tab/>
            </w:r>
            <w:r w:rsidRPr="009C7896">
              <w:rPr>
                <w:rStyle w:val="Hiperveza"/>
                <w:noProof/>
              </w:rPr>
              <w:t>Opis događaja</w:t>
            </w:r>
            <w:r>
              <w:rPr>
                <w:noProof/>
                <w:webHidden/>
              </w:rPr>
              <w:tab/>
            </w:r>
            <w:r>
              <w:rPr>
                <w:noProof/>
                <w:webHidden/>
              </w:rPr>
              <w:fldChar w:fldCharType="begin"/>
            </w:r>
            <w:r>
              <w:rPr>
                <w:noProof/>
                <w:webHidden/>
              </w:rPr>
              <w:instrText xml:space="preserve"> PAGEREF _Toc4495347 \h </w:instrText>
            </w:r>
            <w:r>
              <w:rPr>
                <w:noProof/>
                <w:webHidden/>
              </w:rPr>
            </w:r>
            <w:r>
              <w:rPr>
                <w:noProof/>
                <w:webHidden/>
              </w:rPr>
              <w:fldChar w:fldCharType="separate"/>
            </w:r>
            <w:r w:rsidR="009846E3">
              <w:rPr>
                <w:noProof/>
                <w:webHidden/>
              </w:rPr>
              <w:t>64</w:t>
            </w:r>
            <w:r>
              <w:rPr>
                <w:noProof/>
                <w:webHidden/>
              </w:rPr>
              <w:fldChar w:fldCharType="end"/>
            </w:r>
          </w:hyperlink>
        </w:p>
        <w:p w14:paraId="5555188A" w14:textId="0591FD4B"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8" w:history="1">
            <w:r w:rsidRPr="009C7896">
              <w:rPr>
                <w:rStyle w:val="Hiperveza"/>
                <w:noProof/>
              </w:rPr>
              <w:t>5.3.6.</w:t>
            </w:r>
            <w:r>
              <w:rPr>
                <w:rFonts w:asciiTheme="minorHAnsi" w:eastAsiaTheme="minorEastAsia" w:hAnsiTheme="minorHAnsi"/>
                <w:iCs w:val="0"/>
                <w:noProof/>
                <w:sz w:val="22"/>
                <w:szCs w:val="22"/>
                <w:lang w:eastAsia="hr-HR"/>
              </w:rPr>
              <w:tab/>
            </w:r>
            <w:r w:rsidRPr="009C7896">
              <w:rPr>
                <w:rStyle w:val="Hiperveza"/>
                <w:noProof/>
              </w:rPr>
              <w:t>Analiza na području reagiranja-ekstremne visoke temperature</w:t>
            </w:r>
            <w:r>
              <w:rPr>
                <w:noProof/>
                <w:webHidden/>
              </w:rPr>
              <w:tab/>
            </w:r>
            <w:r>
              <w:rPr>
                <w:noProof/>
                <w:webHidden/>
              </w:rPr>
              <w:fldChar w:fldCharType="begin"/>
            </w:r>
            <w:r>
              <w:rPr>
                <w:noProof/>
                <w:webHidden/>
              </w:rPr>
              <w:instrText xml:space="preserve"> PAGEREF _Toc4495348 \h </w:instrText>
            </w:r>
            <w:r>
              <w:rPr>
                <w:noProof/>
                <w:webHidden/>
              </w:rPr>
            </w:r>
            <w:r>
              <w:rPr>
                <w:noProof/>
                <w:webHidden/>
              </w:rPr>
              <w:fldChar w:fldCharType="separate"/>
            </w:r>
            <w:r w:rsidR="009846E3">
              <w:rPr>
                <w:noProof/>
                <w:webHidden/>
              </w:rPr>
              <w:t>67</w:t>
            </w:r>
            <w:r>
              <w:rPr>
                <w:noProof/>
                <w:webHidden/>
              </w:rPr>
              <w:fldChar w:fldCharType="end"/>
            </w:r>
          </w:hyperlink>
        </w:p>
        <w:p w14:paraId="3C9B5B52" w14:textId="69AFCDB7"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49" w:history="1">
            <w:r w:rsidRPr="009C7896">
              <w:rPr>
                <w:rStyle w:val="Hiperveza"/>
                <w:noProof/>
              </w:rPr>
              <w:t>5.3.7.</w:t>
            </w:r>
            <w:r>
              <w:rPr>
                <w:rFonts w:asciiTheme="minorHAnsi" w:eastAsiaTheme="minorEastAsia" w:hAnsiTheme="minorHAnsi"/>
                <w:iCs w:val="0"/>
                <w:noProof/>
                <w:sz w:val="22"/>
                <w:szCs w:val="22"/>
                <w:lang w:eastAsia="hr-HR"/>
              </w:rPr>
              <w:tab/>
            </w:r>
            <w:r w:rsidRPr="009C7896">
              <w:rPr>
                <w:rStyle w:val="Hiperveza"/>
                <w:noProof/>
              </w:rPr>
              <w:t>Matrice rizika u slučaju ekstremne visoke temperature</w:t>
            </w:r>
            <w:r>
              <w:rPr>
                <w:noProof/>
                <w:webHidden/>
              </w:rPr>
              <w:tab/>
            </w:r>
            <w:r>
              <w:rPr>
                <w:noProof/>
                <w:webHidden/>
              </w:rPr>
              <w:fldChar w:fldCharType="begin"/>
            </w:r>
            <w:r>
              <w:rPr>
                <w:noProof/>
                <w:webHidden/>
              </w:rPr>
              <w:instrText xml:space="preserve"> PAGEREF _Toc4495349 \h </w:instrText>
            </w:r>
            <w:r>
              <w:rPr>
                <w:noProof/>
                <w:webHidden/>
              </w:rPr>
            </w:r>
            <w:r>
              <w:rPr>
                <w:noProof/>
                <w:webHidden/>
              </w:rPr>
              <w:fldChar w:fldCharType="separate"/>
            </w:r>
            <w:r w:rsidR="009846E3">
              <w:rPr>
                <w:noProof/>
                <w:webHidden/>
              </w:rPr>
              <w:t>71</w:t>
            </w:r>
            <w:r>
              <w:rPr>
                <w:noProof/>
                <w:webHidden/>
              </w:rPr>
              <w:fldChar w:fldCharType="end"/>
            </w:r>
          </w:hyperlink>
        </w:p>
        <w:p w14:paraId="2F0B35ED" w14:textId="2E457E85"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0" w:history="1">
            <w:r w:rsidRPr="009C7896">
              <w:rPr>
                <w:rStyle w:val="Hiperveza"/>
                <w:noProof/>
              </w:rPr>
              <w:t>5.3.8.</w:t>
            </w:r>
            <w:r>
              <w:rPr>
                <w:rFonts w:asciiTheme="minorHAnsi" w:eastAsiaTheme="minorEastAsia" w:hAnsiTheme="minorHAnsi"/>
                <w:iCs w:val="0"/>
                <w:noProof/>
                <w:sz w:val="22"/>
                <w:szCs w:val="22"/>
                <w:lang w:eastAsia="hr-HR"/>
              </w:rPr>
              <w:tab/>
            </w:r>
            <w:r w:rsidRPr="009C7896">
              <w:rPr>
                <w:rStyle w:val="Hiperveza"/>
                <w:noProof/>
              </w:rPr>
              <w:t>Karte rizika</w:t>
            </w:r>
            <w:r>
              <w:rPr>
                <w:noProof/>
                <w:webHidden/>
              </w:rPr>
              <w:tab/>
            </w:r>
            <w:r>
              <w:rPr>
                <w:noProof/>
                <w:webHidden/>
              </w:rPr>
              <w:fldChar w:fldCharType="begin"/>
            </w:r>
            <w:r>
              <w:rPr>
                <w:noProof/>
                <w:webHidden/>
              </w:rPr>
              <w:instrText xml:space="preserve"> PAGEREF _Toc4495350 \h </w:instrText>
            </w:r>
            <w:r>
              <w:rPr>
                <w:noProof/>
                <w:webHidden/>
              </w:rPr>
            </w:r>
            <w:r>
              <w:rPr>
                <w:noProof/>
                <w:webHidden/>
              </w:rPr>
              <w:fldChar w:fldCharType="separate"/>
            </w:r>
            <w:r w:rsidR="009846E3">
              <w:rPr>
                <w:noProof/>
                <w:webHidden/>
              </w:rPr>
              <w:t>72</w:t>
            </w:r>
            <w:r>
              <w:rPr>
                <w:noProof/>
                <w:webHidden/>
              </w:rPr>
              <w:fldChar w:fldCharType="end"/>
            </w:r>
          </w:hyperlink>
        </w:p>
        <w:p w14:paraId="5C209678" w14:textId="751F6A48"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51" w:history="1">
            <w:r w:rsidRPr="009C7896">
              <w:rPr>
                <w:rStyle w:val="Hiperveza"/>
                <w:noProof/>
              </w:rPr>
              <w:t>5.4.</w:t>
            </w:r>
            <w:r>
              <w:rPr>
                <w:rFonts w:asciiTheme="minorHAnsi" w:eastAsiaTheme="minorEastAsia" w:hAnsiTheme="minorHAnsi"/>
                <w:smallCaps w:val="0"/>
                <w:noProof/>
                <w:sz w:val="22"/>
                <w:szCs w:val="22"/>
                <w:lang w:eastAsia="hr-HR"/>
              </w:rPr>
              <w:tab/>
            </w:r>
            <w:r w:rsidRPr="009C7896">
              <w:rPr>
                <w:rStyle w:val="Hiperveza"/>
                <w:noProof/>
              </w:rPr>
              <w:t>EPIDEMIJE I PANDEMIJE</w:t>
            </w:r>
            <w:r>
              <w:rPr>
                <w:noProof/>
                <w:webHidden/>
              </w:rPr>
              <w:tab/>
            </w:r>
            <w:r>
              <w:rPr>
                <w:noProof/>
                <w:webHidden/>
              </w:rPr>
              <w:fldChar w:fldCharType="begin"/>
            </w:r>
            <w:r>
              <w:rPr>
                <w:noProof/>
                <w:webHidden/>
              </w:rPr>
              <w:instrText xml:space="preserve"> PAGEREF _Toc4495351 \h </w:instrText>
            </w:r>
            <w:r>
              <w:rPr>
                <w:noProof/>
                <w:webHidden/>
              </w:rPr>
            </w:r>
            <w:r>
              <w:rPr>
                <w:noProof/>
                <w:webHidden/>
              </w:rPr>
              <w:fldChar w:fldCharType="separate"/>
            </w:r>
            <w:r w:rsidR="009846E3">
              <w:rPr>
                <w:noProof/>
                <w:webHidden/>
              </w:rPr>
              <w:t>73</w:t>
            </w:r>
            <w:r>
              <w:rPr>
                <w:noProof/>
                <w:webHidden/>
              </w:rPr>
              <w:fldChar w:fldCharType="end"/>
            </w:r>
          </w:hyperlink>
        </w:p>
        <w:p w14:paraId="69395D79" w14:textId="376AD9F6"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2" w:history="1">
            <w:r w:rsidRPr="009C7896">
              <w:rPr>
                <w:rStyle w:val="Hiperveza"/>
                <w:noProof/>
              </w:rPr>
              <w:t>5.4.1.</w:t>
            </w:r>
            <w:r>
              <w:rPr>
                <w:rFonts w:asciiTheme="minorHAnsi" w:eastAsiaTheme="minorEastAsia" w:hAnsiTheme="minorHAnsi"/>
                <w:iCs w:val="0"/>
                <w:noProof/>
                <w:sz w:val="22"/>
                <w:szCs w:val="22"/>
                <w:lang w:eastAsia="hr-HR"/>
              </w:rPr>
              <w:tab/>
            </w:r>
            <w:r w:rsidRPr="009C7896">
              <w:rPr>
                <w:rStyle w:val="Hiperveza"/>
                <w:noProof/>
              </w:rPr>
              <w:t>Uvod u rizik s nazivom scenarija</w:t>
            </w:r>
            <w:r>
              <w:rPr>
                <w:noProof/>
                <w:webHidden/>
              </w:rPr>
              <w:tab/>
            </w:r>
            <w:r>
              <w:rPr>
                <w:noProof/>
                <w:webHidden/>
              </w:rPr>
              <w:fldChar w:fldCharType="begin"/>
            </w:r>
            <w:r>
              <w:rPr>
                <w:noProof/>
                <w:webHidden/>
              </w:rPr>
              <w:instrText xml:space="preserve"> PAGEREF _Toc4495352 \h </w:instrText>
            </w:r>
            <w:r>
              <w:rPr>
                <w:noProof/>
                <w:webHidden/>
              </w:rPr>
            </w:r>
            <w:r>
              <w:rPr>
                <w:noProof/>
                <w:webHidden/>
              </w:rPr>
              <w:fldChar w:fldCharType="separate"/>
            </w:r>
            <w:r w:rsidR="009846E3">
              <w:rPr>
                <w:noProof/>
                <w:webHidden/>
              </w:rPr>
              <w:t>73</w:t>
            </w:r>
            <w:r>
              <w:rPr>
                <w:noProof/>
                <w:webHidden/>
              </w:rPr>
              <w:fldChar w:fldCharType="end"/>
            </w:r>
          </w:hyperlink>
        </w:p>
        <w:p w14:paraId="58C3C9AA" w14:textId="2725D8EC"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3" w:history="1">
            <w:r w:rsidRPr="009C7896">
              <w:rPr>
                <w:rStyle w:val="Hiperveza"/>
                <w:noProof/>
              </w:rPr>
              <w:t>5.4.2.</w:t>
            </w:r>
            <w:r>
              <w:rPr>
                <w:rFonts w:asciiTheme="minorHAnsi" w:eastAsiaTheme="minorEastAsia" w:hAnsiTheme="minorHAnsi"/>
                <w:iCs w:val="0"/>
                <w:noProof/>
                <w:sz w:val="22"/>
                <w:szCs w:val="22"/>
                <w:lang w:eastAsia="hr-HR"/>
              </w:rPr>
              <w:tab/>
            </w:r>
            <w:r w:rsidRPr="009C7896">
              <w:rPr>
                <w:rStyle w:val="Hiperveza"/>
                <w:noProof/>
              </w:rPr>
              <w:t>Utjecaj na kritičnu infrastrukturu</w:t>
            </w:r>
            <w:r>
              <w:rPr>
                <w:noProof/>
                <w:webHidden/>
              </w:rPr>
              <w:tab/>
            </w:r>
            <w:r>
              <w:rPr>
                <w:noProof/>
                <w:webHidden/>
              </w:rPr>
              <w:fldChar w:fldCharType="begin"/>
            </w:r>
            <w:r>
              <w:rPr>
                <w:noProof/>
                <w:webHidden/>
              </w:rPr>
              <w:instrText xml:space="preserve"> PAGEREF _Toc4495353 \h </w:instrText>
            </w:r>
            <w:r>
              <w:rPr>
                <w:noProof/>
                <w:webHidden/>
              </w:rPr>
            </w:r>
            <w:r>
              <w:rPr>
                <w:noProof/>
                <w:webHidden/>
              </w:rPr>
              <w:fldChar w:fldCharType="separate"/>
            </w:r>
            <w:r w:rsidR="009846E3">
              <w:rPr>
                <w:noProof/>
                <w:webHidden/>
              </w:rPr>
              <w:t>74</w:t>
            </w:r>
            <w:r>
              <w:rPr>
                <w:noProof/>
                <w:webHidden/>
              </w:rPr>
              <w:fldChar w:fldCharType="end"/>
            </w:r>
          </w:hyperlink>
        </w:p>
        <w:p w14:paraId="6A1C6F5F" w14:textId="769567E0"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4" w:history="1">
            <w:r w:rsidRPr="009C7896">
              <w:rPr>
                <w:rStyle w:val="Hiperveza"/>
                <w:noProof/>
              </w:rPr>
              <w:t>5.4.3.</w:t>
            </w:r>
            <w:r>
              <w:rPr>
                <w:rFonts w:asciiTheme="minorHAnsi" w:eastAsiaTheme="minorEastAsia" w:hAnsiTheme="minorHAnsi"/>
                <w:iCs w:val="0"/>
                <w:noProof/>
                <w:sz w:val="22"/>
                <w:szCs w:val="22"/>
                <w:lang w:eastAsia="hr-HR"/>
              </w:rPr>
              <w:tab/>
            </w:r>
            <w:r w:rsidRPr="009C7896">
              <w:rPr>
                <w:rStyle w:val="Hiperveza"/>
                <w:noProof/>
              </w:rPr>
              <w:t>Kontekst</w:t>
            </w:r>
            <w:r>
              <w:rPr>
                <w:noProof/>
                <w:webHidden/>
              </w:rPr>
              <w:tab/>
            </w:r>
            <w:r>
              <w:rPr>
                <w:noProof/>
                <w:webHidden/>
              </w:rPr>
              <w:fldChar w:fldCharType="begin"/>
            </w:r>
            <w:r>
              <w:rPr>
                <w:noProof/>
                <w:webHidden/>
              </w:rPr>
              <w:instrText xml:space="preserve"> PAGEREF _Toc4495354 \h </w:instrText>
            </w:r>
            <w:r>
              <w:rPr>
                <w:noProof/>
                <w:webHidden/>
              </w:rPr>
            </w:r>
            <w:r>
              <w:rPr>
                <w:noProof/>
                <w:webHidden/>
              </w:rPr>
              <w:fldChar w:fldCharType="separate"/>
            </w:r>
            <w:r w:rsidR="009846E3">
              <w:rPr>
                <w:noProof/>
                <w:webHidden/>
              </w:rPr>
              <w:t>74</w:t>
            </w:r>
            <w:r>
              <w:rPr>
                <w:noProof/>
                <w:webHidden/>
              </w:rPr>
              <w:fldChar w:fldCharType="end"/>
            </w:r>
          </w:hyperlink>
        </w:p>
        <w:p w14:paraId="5FE98FF0" w14:textId="266B05D3"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5" w:history="1">
            <w:r w:rsidRPr="009C7896">
              <w:rPr>
                <w:rStyle w:val="Hiperveza"/>
                <w:noProof/>
              </w:rPr>
              <w:t>5.4.4.</w:t>
            </w:r>
            <w:r>
              <w:rPr>
                <w:rFonts w:asciiTheme="minorHAnsi" w:eastAsiaTheme="minorEastAsia" w:hAnsiTheme="minorHAnsi"/>
                <w:iCs w:val="0"/>
                <w:noProof/>
                <w:sz w:val="22"/>
                <w:szCs w:val="22"/>
                <w:lang w:eastAsia="hr-HR"/>
              </w:rPr>
              <w:tab/>
            </w:r>
            <w:r w:rsidRPr="009C7896">
              <w:rPr>
                <w:rStyle w:val="Hiperveza"/>
                <w:noProof/>
              </w:rPr>
              <w:t>Uzrok</w:t>
            </w:r>
            <w:r>
              <w:rPr>
                <w:noProof/>
                <w:webHidden/>
              </w:rPr>
              <w:tab/>
            </w:r>
            <w:r>
              <w:rPr>
                <w:noProof/>
                <w:webHidden/>
              </w:rPr>
              <w:fldChar w:fldCharType="begin"/>
            </w:r>
            <w:r>
              <w:rPr>
                <w:noProof/>
                <w:webHidden/>
              </w:rPr>
              <w:instrText xml:space="preserve"> PAGEREF _Toc4495355 \h </w:instrText>
            </w:r>
            <w:r>
              <w:rPr>
                <w:noProof/>
                <w:webHidden/>
              </w:rPr>
            </w:r>
            <w:r>
              <w:rPr>
                <w:noProof/>
                <w:webHidden/>
              </w:rPr>
              <w:fldChar w:fldCharType="separate"/>
            </w:r>
            <w:r w:rsidR="009846E3">
              <w:rPr>
                <w:noProof/>
                <w:webHidden/>
              </w:rPr>
              <w:t>74</w:t>
            </w:r>
            <w:r>
              <w:rPr>
                <w:noProof/>
                <w:webHidden/>
              </w:rPr>
              <w:fldChar w:fldCharType="end"/>
            </w:r>
          </w:hyperlink>
        </w:p>
        <w:p w14:paraId="1E43D0C4" w14:textId="789BFD4D"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6" w:history="1">
            <w:r w:rsidRPr="009C7896">
              <w:rPr>
                <w:rStyle w:val="Hiperveza"/>
                <w:noProof/>
              </w:rPr>
              <w:t>5.4.5.</w:t>
            </w:r>
            <w:r>
              <w:rPr>
                <w:rFonts w:asciiTheme="minorHAnsi" w:eastAsiaTheme="minorEastAsia" w:hAnsiTheme="minorHAnsi"/>
                <w:iCs w:val="0"/>
                <w:noProof/>
                <w:sz w:val="22"/>
                <w:szCs w:val="22"/>
                <w:lang w:eastAsia="hr-HR"/>
              </w:rPr>
              <w:tab/>
            </w:r>
            <w:r w:rsidRPr="009C7896">
              <w:rPr>
                <w:rStyle w:val="Hiperveza"/>
                <w:noProof/>
              </w:rPr>
              <w:t>Opis događaja</w:t>
            </w:r>
            <w:r>
              <w:rPr>
                <w:noProof/>
                <w:webHidden/>
              </w:rPr>
              <w:tab/>
            </w:r>
            <w:r>
              <w:rPr>
                <w:noProof/>
                <w:webHidden/>
              </w:rPr>
              <w:fldChar w:fldCharType="begin"/>
            </w:r>
            <w:r>
              <w:rPr>
                <w:noProof/>
                <w:webHidden/>
              </w:rPr>
              <w:instrText xml:space="preserve"> PAGEREF _Toc4495356 \h </w:instrText>
            </w:r>
            <w:r>
              <w:rPr>
                <w:noProof/>
                <w:webHidden/>
              </w:rPr>
            </w:r>
            <w:r>
              <w:rPr>
                <w:noProof/>
                <w:webHidden/>
              </w:rPr>
              <w:fldChar w:fldCharType="separate"/>
            </w:r>
            <w:r w:rsidR="009846E3">
              <w:rPr>
                <w:noProof/>
                <w:webHidden/>
              </w:rPr>
              <w:t>76</w:t>
            </w:r>
            <w:r>
              <w:rPr>
                <w:noProof/>
                <w:webHidden/>
              </w:rPr>
              <w:fldChar w:fldCharType="end"/>
            </w:r>
          </w:hyperlink>
        </w:p>
        <w:p w14:paraId="2AACBC3B" w14:textId="3477B138"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7" w:history="1">
            <w:r w:rsidRPr="009C7896">
              <w:rPr>
                <w:rStyle w:val="Hiperveza"/>
                <w:noProof/>
              </w:rPr>
              <w:t>5.4.6.</w:t>
            </w:r>
            <w:r>
              <w:rPr>
                <w:rFonts w:asciiTheme="minorHAnsi" w:eastAsiaTheme="minorEastAsia" w:hAnsiTheme="minorHAnsi"/>
                <w:iCs w:val="0"/>
                <w:noProof/>
                <w:sz w:val="22"/>
                <w:szCs w:val="22"/>
                <w:lang w:eastAsia="hr-HR"/>
              </w:rPr>
              <w:tab/>
            </w:r>
            <w:r w:rsidRPr="009C7896">
              <w:rPr>
                <w:rStyle w:val="Hiperveza"/>
                <w:noProof/>
              </w:rPr>
              <w:t>Analiza na području reagiranja-epidemija i pandemija</w:t>
            </w:r>
            <w:r>
              <w:rPr>
                <w:noProof/>
                <w:webHidden/>
              </w:rPr>
              <w:tab/>
            </w:r>
            <w:r>
              <w:rPr>
                <w:noProof/>
                <w:webHidden/>
              </w:rPr>
              <w:fldChar w:fldCharType="begin"/>
            </w:r>
            <w:r>
              <w:rPr>
                <w:noProof/>
                <w:webHidden/>
              </w:rPr>
              <w:instrText xml:space="preserve"> PAGEREF _Toc4495357 \h </w:instrText>
            </w:r>
            <w:r>
              <w:rPr>
                <w:noProof/>
                <w:webHidden/>
              </w:rPr>
            </w:r>
            <w:r>
              <w:rPr>
                <w:noProof/>
                <w:webHidden/>
              </w:rPr>
              <w:fldChar w:fldCharType="separate"/>
            </w:r>
            <w:r w:rsidR="009846E3">
              <w:rPr>
                <w:noProof/>
                <w:webHidden/>
              </w:rPr>
              <w:t>78</w:t>
            </w:r>
            <w:r>
              <w:rPr>
                <w:noProof/>
                <w:webHidden/>
              </w:rPr>
              <w:fldChar w:fldCharType="end"/>
            </w:r>
          </w:hyperlink>
        </w:p>
        <w:p w14:paraId="3FBDF2C8" w14:textId="36E5C469"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8" w:history="1">
            <w:r w:rsidRPr="009C7896">
              <w:rPr>
                <w:rStyle w:val="Hiperveza"/>
                <w:noProof/>
              </w:rPr>
              <w:t>5.4.7.</w:t>
            </w:r>
            <w:r>
              <w:rPr>
                <w:rFonts w:asciiTheme="minorHAnsi" w:eastAsiaTheme="minorEastAsia" w:hAnsiTheme="minorHAnsi"/>
                <w:iCs w:val="0"/>
                <w:noProof/>
                <w:sz w:val="22"/>
                <w:szCs w:val="22"/>
                <w:lang w:eastAsia="hr-HR"/>
              </w:rPr>
              <w:tab/>
            </w:r>
            <w:r w:rsidRPr="009C7896">
              <w:rPr>
                <w:rStyle w:val="Hiperveza"/>
                <w:noProof/>
              </w:rPr>
              <w:t>Matrice rizika u slučaju epidemija i pandemija</w:t>
            </w:r>
            <w:r>
              <w:rPr>
                <w:noProof/>
                <w:webHidden/>
              </w:rPr>
              <w:tab/>
            </w:r>
            <w:r>
              <w:rPr>
                <w:noProof/>
                <w:webHidden/>
              </w:rPr>
              <w:fldChar w:fldCharType="begin"/>
            </w:r>
            <w:r>
              <w:rPr>
                <w:noProof/>
                <w:webHidden/>
              </w:rPr>
              <w:instrText xml:space="preserve"> PAGEREF _Toc4495358 \h </w:instrText>
            </w:r>
            <w:r>
              <w:rPr>
                <w:noProof/>
                <w:webHidden/>
              </w:rPr>
            </w:r>
            <w:r>
              <w:rPr>
                <w:noProof/>
                <w:webHidden/>
              </w:rPr>
              <w:fldChar w:fldCharType="separate"/>
            </w:r>
            <w:r w:rsidR="009846E3">
              <w:rPr>
                <w:noProof/>
                <w:webHidden/>
              </w:rPr>
              <w:t>82</w:t>
            </w:r>
            <w:r>
              <w:rPr>
                <w:noProof/>
                <w:webHidden/>
              </w:rPr>
              <w:fldChar w:fldCharType="end"/>
            </w:r>
          </w:hyperlink>
        </w:p>
        <w:p w14:paraId="7517CA34" w14:textId="2BE18DCE"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59" w:history="1">
            <w:r w:rsidRPr="009C7896">
              <w:rPr>
                <w:rStyle w:val="Hiperveza"/>
                <w:noProof/>
              </w:rPr>
              <w:t>5.4.8.</w:t>
            </w:r>
            <w:r>
              <w:rPr>
                <w:rFonts w:asciiTheme="minorHAnsi" w:eastAsiaTheme="minorEastAsia" w:hAnsiTheme="minorHAnsi"/>
                <w:iCs w:val="0"/>
                <w:noProof/>
                <w:sz w:val="22"/>
                <w:szCs w:val="22"/>
                <w:lang w:eastAsia="hr-HR"/>
              </w:rPr>
              <w:tab/>
            </w:r>
            <w:r w:rsidRPr="009C7896">
              <w:rPr>
                <w:rStyle w:val="Hiperveza"/>
                <w:noProof/>
              </w:rPr>
              <w:t>Karte rizika</w:t>
            </w:r>
            <w:r>
              <w:rPr>
                <w:noProof/>
                <w:webHidden/>
              </w:rPr>
              <w:tab/>
            </w:r>
            <w:r>
              <w:rPr>
                <w:noProof/>
                <w:webHidden/>
              </w:rPr>
              <w:fldChar w:fldCharType="begin"/>
            </w:r>
            <w:r>
              <w:rPr>
                <w:noProof/>
                <w:webHidden/>
              </w:rPr>
              <w:instrText xml:space="preserve"> PAGEREF _Toc4495359 \h </w:instrText>
            </w:r>
            <w:r>
              <w:rPr>
                <w:noProof/>
                <w:webHidden/>
              </w:rPr>
            </w:r>
            <w:r>
              <w:rPr>
                <w:noProof/>
                <w:webHidden/>
              </w:rPr>
              <w:fldChar w:fldCharType="separate"/>
            </w:r>
            <w:r w:rsidR="009846E3">
              <w:rPr>
                <w:noProof/>
                <w:webHidden/>
              </w:rPr>
              <w:t>84</w:t>
            </w:r>
            <w:r>
              <w:rPr>
                <w:noProof/>
                <w:webHidden/>
              </w:rPr>
              <w:fldChar w:fldCharType="end"/>
            </w:r>
          </w:hyperlink>
        </w:p>
        <w:p w14:paraId="2CB52E25" w14:textId="21AC20FD"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60" w:history="1">
            <w:r w:rsidRPr="009C7896">
              <w:rPr>
                <w:rStyle w:val="Hiperveza"/>
                <w:noProof/>
              </w:rPr>
              <w:t>5.5.</w:t>
            </w:r>
            <w:r>
              <w:rPr>
                <w:rFonts w:asciiTheme="minorHAnsi" w:eastAsiaTheme="minorEastAsia" w:hAnsiTheme="minorHAnsi"/>
                <w:smallCaps w:val="0"/>
                <w:noProof/>
                <w:sz w:val="22"/>
                <w:szCs w:val="22"/>
                <w:lang w:eastAsia="hr-HR"/>
              </w:rPr>
              <w:tab/>
            </w:r>
            <w:r w:rsidRPr="009C7896">
              <w:rPr>
                <w:rStyle w:val="Hiperveza"/>
                <w:noProof/>
              </w:rPr>
              <w:t>DEGRADACIJA TLA</w:t>
            </w:r>
            <w:r>
              <w:rPr>
                <w:noProof/>
                <w:webHidden/>
              </w:rPr>
              <w:tab/>
            </w:r>
            <w:r>
              <w:rPr>
                <w:noProof/>
                <w:webHidden/>
              </w:rPr>
              <w:fldChar w:fldCharType="begin"/>
            </w:r>
            <w:r>
              <w:rPr>
                <w:noProof/>
                <w:webHidden/>
              </w:rPr>
              <w:instrText xml:space="preserve"> PAGEREF _Toc4495360 \h </w:instrText>
            </w:r>
            <w:r>
              <w:rPr>
                <w:noProof/>
                <w:webHidden/>
              </w:rPr>
            </w:r>
            <w:r>
              <w:rPr>
                <w:noProof/>
                <w:webHidden/>
              </w:rPr>
              <w:fldChar w:fldCharType="separate"/>
            </w:r>
            <w:r w:rsidR="009846E3">
              <w:rPr>
                <w:noProof/>
                <w:webHidden/>
              </w:rPr>
              <w:t>85</w:t>
            </w:r>
            <w:r>
              <w:rPr>
                <w:noProof/>
                <w:webHidden/>
              </w:rPr>
              <w:fldChar w:fldCharType="end"/>
            </w:r>
          </w:hyperlink>
        </w:p>
        <w:p w14:paraId="3DB801A8" w14:textId="68491A51"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1" w:history="1">
            <w:r w:rsidRPr="009C7896">
              <w:rPr>
                <w:rStyle w:val="Hiperveza"/>
                <w:noProof/>
              </w:rPr>
              <w:t>5.5.1.</w:t>
            </w:r>
            <w:r>
              <w:rPr>
                <w:rFonts w:asciiTheme="minorHAnsi" w:eastAsiaTheme="minorEastAsia" w:hAnsiTheme="minorHAnsi"/>
                <w:iCs w:val="0"/>
                <w:noProof/>
                <w:sz w:val="22"/>
                <w:szCs w:val="22"/>
                <w:lang w:eastAsia="hr-HR"/>
              </w:rPr>
              <w:tab/>
            </w:r>
            <w:r w:rsidRPr="009C7896">
              <w:rPr>
                <w:rStyle w:val="Hiperveza"/>
                <w:noProof/>
              </w:rPr>
              <w:t>Uvod u rizik s nazivom scenarija</w:t>
            </w:r>
            <w:r>
              <w:rPr>
                <w:noProof/>
                <w:webHidden/>
              </w:rPr>
              <w:tab/>
            </w:r>
            <w:r>
              <w:rPr>
                <w:noProof/>
                <w:webHidden/>
              </w:rPr>
              <w:fldChar w:fldCharType="begin"/>
            </w:r>
            <w:r>
              <w:rPr>
                <w:noProof/>
                <w:webHidden/>
              </w:rPr>
              <w:instrText xml:space="preserve"> PAGEREF _Toc4495361 \h </w:instrText>
            </w:r>
            <w:r>
              <w:rPr>
                <w:noProof/>
                <w:webHidden/>
              </w:rPr>
            </w:r>
            <w:r>
              <w:rPr>
                <w:noProof/>
                <w:webHidden/>
              </w:rPr>
              <w:fldChar w:fldCharType="separate"/>
            </w:r>
            <w:r w:rsidR="009846E3">
              <w:rPr>
                <w:noProof/>
                <w:webHidden/>
              </w:rPr>
              <w:t>85</w:t>
            </w:r>
            <w:r>
              <w:rPr>
                <w:noProof/>
                <w:webHidden/>
              </w:rPr>
              <w:fldChar w:fldCharType="end"/>
            </w:r>
          </w:hyperlink>
        </w:p>
        <w:p w14:paraId="5724570E" w14:textId="6D525BB1"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2" w:history="1">
            <w:r w:rsidRPr="009C7896">
              <w:rPr>
                <w:rStyle w:val="Hiperveza"/>
                <w:noProof/>
              </w:rPr>
              <w:t>5.5.2.</w:t>
            </w:r>
            <w:r>
              <w:rPr>
                <w:rFonts w:asciiTheme="minorHAnsi" w:eastAsiaTheme="minorEastAsia" w:hAnsiTheme="minorHAnsi"/>
                <w:iCs w:val="0"/>
                <w:noProof/>
                <w:sz w:val="22"/>
                <w:szCs w:val="22"/>
                <w:lang w:eastAsia="hr-HR"/>
              </w:rPr>
              <w:tab/>
            </w:r>
            <w:r w:rsidRPr="009C7896">
              <w:rPr>
                <w:rStyle w:val="Hiperveza"/>
                <w:noProof/>
              </w:rPr>
              <w:t>Utjecaj na kritičnu infrastrukturu</w:t>
            </w:r>
            <w:r>
              <w:rPr>
                <w:noProof/>
                <w:webHidden/>
              </w:rPr>
              <w:tab/>
            </w:r>
            <w:r>
              <w:rPr>
                <w:noProof/>
                <w:webHidden/>
              </w:rPr>
              <w:fldChar w:fldCharType="begin"/>
            </w:r>
            <w:r>
              <w:rPr>
                <w:noProof/>
                <w:webHidden/>
              </w:rPr>
              <w:instrText xml:space="preserve"> PAGEREF _Toc4495362 \h </w:instrText>
            </w:r>
            <w:r>
              <w:rPr>
                <w:noProof/>
                <w:webHidden/>
              </w:rPr>
            </w:r>
            <w:r>
              <w:rPr>
                <w:noProof/>
                <w:webHidden/>
              </w:rPr>
              <w:fldChar w:fldCharType="separate"/>
            </w:r>
            <w:r w:rsidR="009846E3">
              <w:rPr>
                <w:noProof/>
                <w:webHidden/>
              </w:rPr>
              <w:t>85</w:t>
            </w:r>
            <w:r>
              <w:rPr>
                <w:noProof/>
                <w:webHidden/>
              </w:rPr>
              <w:fldChar w:fldCharType="end"/>
            </w:r>
          </w:hyperlink>
        </w:p>
        <w:p w14:paraId="282CA9CD" w14:textId="5EAB426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3" w:history="1">
            <w:r w:rsidRPr="009C7896">
              <w:rPr>
                <w:rStyle w:val="Hiperveza"/>
                <w:noProof/>
              </w:rPr>
              <w:t>5.5.3.</w:t>
            </w:r>
            <w:r>
              <w:rPr>
                <w:rFonts w:asciiTheme="minorHAnsi" w:eastAsiaTheme="minorEastAsia" w:hAnsiTheme="minorHAnsi"/>
                <w:iCs w:val="0"/>
                <w:noProof/>
                <w:sz w:val="22"/>
                <w:szCs w:val="22"/>
                <w:lang w:eastAsia="hr-HR"/>
              </w:rPr>
              <w:tab/>
            </w:r>
            <w:r w:rsidRPr="009C7896">
              <w:rPr>
                <w:rStyle w:val="Hiperveza"/>
                <w:noProof/>
              </w:rPr>
              <w:t>Kontekst</w:t>
            </w:r>
            <w:r>
              <w:rPr>
                <w:noProof/>
                <w:webHidden/>
              </w:rPr>
              <w:tab/>
            </w:r>
            <w:r>
              <w:rPr>
                <w:noProof/>
                <w:webHidden/>
              </w:rPr>
              <w:fldChar w:fldCharType="begin"/>
            </w:r>
            <w:r>
              <w:rPr>
                <w:noProof/>
                <w:webHidden/>
              </w:rPr>
              <w:instrText xml:space="preserve"> PAGEREF _Toc4495363 \h </w:instrText>
            </w:r>
            <w:r>
              <w:rPr>
                <w:noProof/>
                <w:webHidden/>
              </w:rPr>
            </w:r>
            <w:r>
              <w:rPr>
                <w:noProof/>
                <w:webHidden/>
              </w:rPr>
              <w:fldChar w:fldCharType="separate"/>
            </w:r>
            <w:r w:rsidR="009846E3">
              <w:rPr>
                <w:noProof/>
                <w:webHidden/>
              </w:rPr>
              <w:t>85</w:t>
            </w:r>
            <w:r>
              <w:rPr>
                <w:noProof/>
                <w:webHidden/>
              </w:rPr>
              <w:fldChar w:fldCharType="end"/>
            </w:r>
          </w:hyperlink>
        </w:p>
        <w:p w14:paraId="547ADEA9" w14:textId="5C66E11F"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4" w:history="1">
            <w:r w:rsidRPr="009C7896">
              <w:rPr>
                <w:rStyle w:val="Hiperveza"/>
                <w:noProof/>
              </w:rPr>
              <w:t>5.5.4.</w:t>
            </w:r>
            <w:r>
              <w:rPr>
                <w:rFonts w:asciiTheme="minorHAnsi" w:eastAsiaTheme="minorEastAsia" w:hAnsiTheme="minorHAnsi"/>
                <w:iCs w:val="0"/>
                <w:noProof/>
                <w:sz w:val="22"/>
                <w:szCs w:val="22"/>
                <w:lang w:eastAsia="hr-HR"/>
              </w:rPr>
              <w:tab/>
            </w:r>
            <w:r w:rsidRPr="009C7896">
              <w:rPr>
                <w:rStyle w:val="Hiperveza"/>
                <w:noProof/>
              </w:rPr>
              <w:t>Uzrok</w:t>
            </w:r>
            <w:r>
              <w:rPr>
                <w:noProof/>
                <w:webHidden/>
              </w:rPr>
              <w:tab/>
            </w:r>
            <w:r>
              <w:rPr>
                <w:noProof/>
                <w:webHidden/>
              </w:rPr>
              <w:fldChar w:fldCharType="begin"/>
            </w:r>
            <w:r>
              <w:rPr>
                <w:noProof/>
                <w:webHidden/>
              </w:rPr>
              <w:instrText xml:space="preserve"> PAGEREF _Toc4495364 \h </w:instrText>
            </w:r>
            <w:r>
              <w:rPr>
                <w:noProof/>
                <w:webHidden/>
              </w:rPr>
            </w:r>
            <w:r>
              <w:rPr>
                <w:noProof/>
                <w:webHidden/>
              </w:rPr>
              <w:fldChar w:fldCharType="separate"/>
            </w:r>
            <w:r w:rsidR="009846E3">
              <w:rPr>
                <w:noProof/>
                <w:webHidden/>
              </w:rPr>
              <w:t>85</w:t>
            </w:r>
            <w:r>
              <w:rPr>
                <w:noProof/>
                <w:webHidden/>
              </w:rPr>
              <w:fldChar w:fldCharType="end"/>
            </w:r>
          </w:hyperlink>
        </w:p>
        <w:p w14:paraId="08BCD449" w14:textId="690144ED"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5" w:history="1">
            <w:r w:rsidRPr="009C7896">
              <w:rPr>
                <w:rStyle w:val="Hiperveza"/>
                <w:noProof/>
              </w:rPr>
              <w:t>5.5.5.</w:t>
            </w:r>
            <w:r>
              <w:rPr>
                <w:rFonts w:asciiTheme="minorHAnsi" w:eastAsiaTheme="minorEastAsia" w:hAnsiTheme="minorHAnsi"/>
                <w:iCs w:val="0"/>
                <w:noProof/>
                <w:sz w:val="22"/>
                <w:szCs w:val="22"/>
                <w:lang w:eastAsia="hr-HR"/>
              </w:rPr>
              <w:tab/>
            </w:r>
            <w:r w:rsidRPr="009C7896">
              <w:rPr>
                <w:rStyle w:val="Hiperveza"/>
                <w:noProof/>
              </w:rPr>
              <w:t>Opis događaja</w:t>
            </w:r>
            <w:r>
              <w:rPr>
                <w:noProof/>
                <w:webHidden/>
              </w:rPr>
              <w:tab/>
            </w:r>
            <w:r>
              <w:rPr>
                <w:noProof/>
                <w:webHidden/>
              </w:rPr>
              <w:fldChar w:fldCharType="begin"/>
            </w:r>
            <w:r>
              <w:rPr>
                <w:noProof/>
                <w:webHidden/>
              </w:rPr>
              <w:instrText xml:space="preserve"> PAGEREF _Toc4495365 \h </w:instrText>
            </w:r>
            <w:r>
              <w:rPr>
                <w:noProof/>
                <w:webHidden/>
              </w:rPr>
            </w:r>
            <w:r>
              <w:rPr>
                <w:noProof/>
                <w:webHidden/>
              </w:rPr>
              <w:fldChar w:fldCharType="separate"/>
            </w:r>
            <w:r w:rsidR="009846E3">
              <w:rPr>
                <w:noProof/>
                <w:webHidden/>
              </w:rPr>
              <w:t>86</w:t>
            </w:r>
            <w:r>
              <w:rPr>
                <w:noProof/>
                <w:webHidden/>
              </w:rPr>
              <w:fldChar w:fldCharType="end"/>
            </w:r>
          </w:hyperlink>
        </w:p>
        <w:p w14:paraId="4F28B4A8" w14:textId="49975545"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6" w:history="1">
            <w:r w:rsidRPr="009C7896">
              <w:rPr>
                <w:rStyle w:val="Hiperveza"/>
                <w:noProof/>
              </w:rPr>
              <w:t>5.5.6.</w:t>
            </w:r>
            <w:r>
              <w:rPr>
                <w:rFonts w:asciiTheme="minorHAnsi" w:eastAsiaTheme="minorEastAsia" w:hAnsiTheme="minorHAnsi"/>
                <w:iCs w:val="0"/>
                <w:noProof/>
                <w:sz w:val="22"/>
                <w:szCs w:val="22"/>
                <w:lang w:eastAsia="hr-HR"/>
              </w:rPr>
              <w:tab/>
            </w:r>
            <w:r w:rsidRPr="009C7896">
              <w:rPr>
                <w:rStyle w:val="Hiperveza"/>
                <w:noProof/>
              </w:rPr>
              <w:t>Analiza na području reagiranja-degradacije tla</w:t>
            </w:r>
            <w:r>
              <w:rPr>
                <w:noProof/>
                <w:webHidden/>
              </w:rPr>
              <w:tab/>
            </w:r>
            <w:r>
              <w:rPr>
                <w:noProof/>
                <w:webHidden/>
              </w:rPr>
              <w:fldChar w:fldCharType="begin"/>
            </w:r>
            <w:r>
              <w:rPr>
                <w:noProof/>
                <w:webHidden/>
              </w:rPr>
              <w:instrText xml:space="preserve"> PAGEREF _Toc4495366 \h </w:instrText>
            </w:r>
            <w:r>
              <w:rPr>
                <w:noProof/>
                <w:webHidden/>
              </w:rPr>
            </w:r>
            <w:r>
              <w:rPr>
                <w:noProof/>
                <w:webHidden/>
              </w:rPr>
              <w:fldChar w:fldCharType="separate"/>
            </w:r>
            <w:r w:rsidR="009846E3">
              <w:rPr>
                <w:noProof/>
                <w:webHidden/>
              </w:rPr>
              <w:t>89</w:t>
            </w:r>
            <w:r>
              <w:rPr>
                <w:noProof/>
                <w:webHidden/>
              </w:rPr>
              <w:fldChar w:fldCharType="end"/>
            </w:r>
          </w:hyperlink>
        </w:p>
        <w:p w14:paraId="67A77D73" w14:textId="4FDBC820"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7" w:history="1">
            <w:r w:rsidRPr="009C7896">
              <w:rPr>
                <w:rStyle w:val="Hiperveza"/>
                <w:noProof/>
              </w:rPr>
              <w:t>5.5.7.</w:t>
            </w:r>
            <w:r>
              <w:rPr>
                <w:rFonts w:asciiTheme="minorHAnsi" w:eastAsiaTheme="minorEastAsia" w:hAnsiTheme="minorHAnsi"/>
                <w:iCs w:val="0"/>
                <w:noProof/>
                <w:sz w:val="22"/>
                <w:szCs w:val="22"/>
                <w:lang w:eastAsia="hr-HR"/>
              </w:rPr>
              <w:tab/>
            </w:r>
            <w:r w:rsidRPr="009C7896">
              <w:rPr>
                <w:rStyle w:val="Hiperveza"/>
                <w:noProof/>
              </w:rPr>
              <w:t>Matrice rizika</w:t>
            </w:r>
            <w:r>
              <w:rPr>
                <w:noProof/>
                <w:webHidden/>
              </w:rPr>
              <w:tab/>
            </w:r>
            <w:r>
              <w:rPr>
                <w:noProof/>
                <w:webHidden/>
              </w:rPr>
              <w:fldChar w:fldCharType="begin"/>
            </w:r>
            <w:r>
              <w:rPr>
                <w:noProof/>
                <w:webHidden/>
              </w:rPr>
              <w:instrText xml:space="preserve"> PAGEREF _Toc4495367 \h </w:instrText>
            </w:r>
            <w:r>
              <w:rPr>
                <w:noProof/>
                <w:webHidden/>
              </w:rPr>
            </w:r>
            <w:r>
              <w:rPr>
                <w:noProof/>
                <w:webHidden/>
              </w:rPr>
              <w:fldChar w:fldCharType="separate"/>
            </w:r>
            <w:r w:rsidR="009846E3">
              <w:rPr>
                <w:noProof/>
                <w:webHidden/>
              </w:rPr>
              <w:t>93</w:t>
            </w:r>
            <w:r>
              <w:rPr>
                <w:noProof/>
                <w:webHidden/>
              </w:rPr>
              <w:fldChar w:fldCharType="end"/>
            </w:r>
          </w:hyperlink>
        </w:p>
        <w:p w14:paraId="1F849E9D" w14:textId="3EE14D05"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68" w:history="1">
            <w:r w:rsidRPr="009C7896">
              <w:rPr>
                <w:rStyle w:val="Hiperveza"/>
                <w:noProof/>
              </w:rPr>
              <w:t>5.5.8.</w:t>
            </w:r>
            <w:r>
              <w:rPr>
                <w:rFonts w:asciiTheme="minorHAnsi" w:eastAsiaTheme="minorEastAsia" w:hAnsiTheme="minorHAnsi"/>
                <w:iCs w:val="0"/>
                <w:noProof/>
                <w:sz w:val="22"/>
                <w:szCs w:val="22"/>
                <w:lang w:eastAsia="hr-HR"/>
              </w:rPr>
              <w:tab/>
            </w:r>
            <w:r w:rsidRPr="009C7896">
              <w:rPr>
                <w:rStyle w:val="Hiperveza"/>
                <w:noProof/>
              </w:rPr>
              <w:t>Karte rizika</w:t>
            </w:r>
            <w:r>
              <w:rPr>
                <w:noProof/>
                <w:webHidden/>
              </w:rPr>
              <w:tab/>
            </w:r>
            <w:r>
              <w:rPr>
                <w:noProof/>
                <w:webHidden/>
              </w:rPr>
              <w:fldChar w:fldCharType="begin"/>
            </w:r>
            <w:r>
              <w:rPr>
                <w:noProof/>
                <w:webHidden/>
              </w:rPr>
              <w:instrText xml:space="preserve"> PAGEREF _Toc4495368 \h </w:instrText>
            </w:r>
            <w:r>
              <w:rPr>
                <w:noProof/>
                <w:webHidden/>
              </w:rPr>
            </w:r>
            <w:r>
              <w:rPr>
                <w:noProof/>
                <w:webHidden/>
              </w:rPr>
              <w:fldChar w:fldCharType="separate"/>
            </w:r>
            <w:r w:rsidR="009846E3">
              <w:rPr>
                <w:noProof/>
                <w:webHidden/>
              </w:rPr>
              <w:t>94</w:t>
            </w:r>
            <w:r>
              <w:rPr>
                <w:noProof/>
                <w:webHidden/>
              </w:rPr>
              <w:fldChar w:fldCharType="end"/>
            </w:r>
          </w:hyperlink>
        </w:p>
        <w:p w14:paraId="3DC5ADD9" w14:textId="1D4B7488"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69" w:history="1">
            <w:r w:rsidRPr="009C7896">
              <w:rPr>
                <w:rStyle w:val="Hiperveza"/>
                <w:noProof/>
              </w:rPr>
              <w:t>6.</w:t>
            </w:r>
            <w:r>
              <w:rPr>
                <w:rFonts w:asciiTheme="minorHAnsi" w:eastAsiaTheme="minorEastAsia" w:hAnsiTheme="minorHAnsi"/>
                <w:b w:val="0"/>
                <w:bCs w:val="0"/>
                <w:caps w:val="0"/>
                <w:noProof/>
                <w:sz w:val="22"/>
                <w:szCs w:val="22"/>
                <w:lang w:eastAsia="hr-HR"/>
              </w:rPr>
              <w:tab/>
            </w:r>
            <w:r w:rsidRPr="009C7896">
              <w:rPr>
                <w:rStyle w:val="Hiperveza"/>
                <w:noProof/>
              </w:rPr>
              <w:t>MATRICE RIZIKA S USPOREĐENIM RIZICIMA</w:t>
            </w:r>
            <w:r>
              <w:rPr>
                <w:noProof/>
                <w:webHidden/>
              </w:rPr>
              <w:tab/>
            </w:r>
            <w:r>
              <w:rPr>
                <w:noProof/>
                <w:webHidden/>
              </w:rPr>
              <w:fldChar w:fldCharType="begin"/>
            </w:r>
            <w:r>
              <w:rPr>
                <w:noProof/>
                <w:webHidden/>
              </w:rPr>
              <w:instrText xml:space="preserve"> PAGEREF _Toc4495369 \h </w:instrText>
            </w:r>
            <w:r>
              <w:rPr>
                <w:noProof/>
                <w:webHidden/>
              </w:rPr>
            </w:r>
            <w:r>
              <w:rPr>
                <w:noProof/>
                <w:webHidden/>
              </w:rPr>
              <w:fldChar w:fldCharType="separate"/>
            </w:r>
            <w:r w:rsidR="009846E3">
              <w:rPr>
                <w:noProof/>
                <w:webHidden/>
              </w:rPr>
              <w:t>95</w:t>
            </w:r>
            <w:r>
              <w:rPr>
                <w:noProof/>
                <w:webHidden/>
              </w:rPr>
              <w:fldChar w:fldCharType="end"/>
            </w:r>
          </w:hyperlink>
        </w:p>
        <w:p w14:paraId="63AB3C3D" w14:textId="21603884"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70" w:history="1">
            <w:r w:rsidRPr="009C7896">
              <w:rPr>
                <w:rStyle w:val="Hiperveza"/>
                <w:noProof/>
              </w:rPr>
              <w:t>7.</w:t>
            </w:r>
            <w:r>
              <w:rPr>
                <w:rFonts w:asciiTheme="minorHAnsi" w:eastAsiaTheme="minorEastAsia" w:hAnsiTheme="minorHAnsi"/>
                <w:b w:val="0"/>
                <w:bCs w:val="0"/>
                <w:caps w:val="0"/>
                <w:noProof/>
                <w:sz w:val="22"/>
                <w:szCs w:val="22"/>
                <w:lang w:eastAsia="hr-HR"/>
              </w:rPr>
              <w:tab/>
            </w:r>
            <w:r w:rsidRPr="009C7896">
              <w:rPr>
                <w:rStyle w:val="Hiperveza"/>
                <w:noProof/>
              </w:rPr>
              <w:t>ANALIZA SUSTAVA CIVILNE ZAŠTITE</w:t>
            </w:r>
            <w:r>
              <w:rPr>
                <w:noProof/>
                <w:webHidden/>
              </w:rPr>
              <w:tab/>
            </w:r>
            <w:r>
              <w:rPr>
                <w:noProof/>
                <w:webHidden/>
              </w:rPr>
              <w:fldChar w:fldCharType="begin"/>
            </w:r>
            <w:r>
              <w:rPr>
                <w:noProof/>
                <w:webHidden/>
              </w:rPr>
              <w:instrText xml:space="preserve"> PAGEREF _Toc4495370 \h </w:instrText>
            </w:r>
            <w:r>
              <w:rPr>
                <w:noProof/>
                <w:webHidden/>
              </w:rPr>
            </w:r>
            <w:r>
              <w:rPr>
                <w:noProof/>
                <w:webHidden/>
              </w:rPr>
              <w:fldChar w:fldCharType="separate"/>
            </w:r>
            <w:r w:rsidR="009846E3">
              <w:rPr>
                <w:noProof/>
                <w:webHidden/>
              </w:rPr>
              <w:t>96</w:t>
            </w:r>
            <w:r>
              <w:rPr>
                <w:noProof/>
                <w:webHidden/>
              </w:rPr>
              <w:fldChar w:fldCharType="end"/>
            </w:r>
          </w:hyperlink>
        </w:p>
        <w:p w14:paraId="3B32EB45" w14:textId="4FDBDFF1"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71" w:history="1">
            <w:r w:rsidRPr="009C7896">
              <w:rPr>
                <w:rStyle w:val="Hiperveza"/>
                <w:noProof/>
              </w:rPr>
              <w:t>7.1.</w:t>
            </w:r>
            <w:r>
              <w:rPr>
                <w:rFonts w:asciiTheme="minorHAnsi" w:eastAsiaTheme="minorEastAsia" w:hAnsiTheme="minorHAnsi"/>
                <w:smallCaps w:val="0"/>
                <w:noProof/>
                <w:sz w:val="22"/>
                <w:szCs w:val="22"/>
                <w:lang w:eastAsia="hr-HR"/>
              </w:rPr>
              <w:tab/>
            </w:r>
            <w:r w:rsidRPr="009C7896">
              <w:rPr>
                <w:rStyle w:val="Hiperveza"/>
                <w:noProof/>
              </w:rPr>
              <w:t>ANALIZA SUSTAVA CIVILNE ZAŠTITE PODRUČJE PREVENTIVE</w:t>
            </w:r>
            <w:r>
              <w:rPr>
                <w:noProof/>
                <w:webHidden/>
              </w:rPr>
              <w:tab/>
            </w:r>
            <w:r>
              <w:rPr>
                <w:noProof/>
                <w:webHidden/>
              </w:rPr>
              <w:fldChar w:fldCharType="begin"/>
            </w:r>
            <w:r>
              <w:rPr>
                <w:noProof/>
                <w:webHidden/>
              </w:rPr>
              <w:instrText xml:space="preserve"> PAGEREF _Toc4495371 \h </w:instrText>
            </w:r>
            <w:r>
              <w:rPr>
                <w:noProof/>
                <w:webHidden/>
              </w:rPr>
            </w:r>
            <w:r>
              <w:rPr>
                <w:noProof/>
                <w:webHidden/>
              </w:rPr>
              <w:fldChar w:fldCharType="separate"/>
            </w:r>
            <w:r w:rsidR="009846E3">
              <w:rPr>
                <w:noProof/>
                <w:webHidden/>
              </w:rPr>
              <w:t>96</w:t>
            </w:r>
            <w:r>
              <w:rPr>
                <w:noProof/>
                <w:webHidden/>
              </w:rPr>
              <w:fldChar w:fldCharType="end"/>
            </w:r>
          </w:hyperlink>
        </w:p>
        <w:p w14:paraId="2B787A41" w14:textId="27AF6D31" w:rsidR="00240F53" w:rsidRDefault="00240F53">
          <w:pPr>
            <w:pStyle w:val="Sadraj2"/>
            <w:tabs>
              <w:tab w:val="left" w:pos="880"/>
              <w:tab w:val="right" w:leader="dot" w:pos="9062"/>
            </w:tabs>
            <w:rPr>
              <w:rFonts w:asciiTheme="minorHAnsi" w:eastAsiaTheme="minorEastAsia" w:hAnsiTheme="minorHAnsi"/>
              <w:smallCaps w:val="0"/>
              <w:noProof/>
              <w:sz w:val="22"/>
              <w:szCs w:val="22"/>
              <w:lang w:eastAsia="hr-HR"/>
            </w:rPr>
          </w:pPr>
          <w:hyperlink w:anchor="_Toc4495372" w:history="1">
            <w:r w:rsidRPr="009C7896">
              <w:rPr>
                <w:rStyle w:val="Hiperveza"/>
                <w:noProof/>
              </w:rPr>
              <w:t>7.2.</w:t>
            </w:r>
            <w:r>
              <w:rPr>
                <w:rFonts w:asciiTheme="minorHAnsi" w:eastAsiaTheme="minorEastAsia" w:hAnsiTheme="minorHAnsi"/>
                <w:smallCaps w:val="0"/>
                <w:noProof/>
                <w:sz w:val="22"/>
                <w:szCs w:val="22"/>
                <w:lang w:eastAsia="hr-HR"/>
              </w:rPr>
              <w:tab/>
            </w:r>
            <w:r w:rsidRPr="009C7896">
              <w:rPr>
                <w:rStyle w:val="Hiperveza"/>
                <w:noProof/>
              </w:rPr>
              <w:t>ANALIZA SUSTAVA CIVILNE ZAŠTITE PODRUČJE REAGIRANJA</w:t>
            </w:r>
            <w:r>
              <w:rPr>
                <w:noProof/>
                <w:webHidden/>
              </w:rPr>
              <w:tab/>
            </w:r>
            <w:r>
              <w:rPr>
                <w:noProof/>
                <w:webHidden/>
              </w:rPr>
              <w:fldChar w:fldCharType="begin"/>
            </w:r>
            <w:r>
              <w:rPr>
                <w:noProof/>
                <w:webHidden/>
              </w:rPr>
              <w:instrText xml:space="preserve"> PAGEREF _Toc4495372 \h </w:instrText>
            </w:r>
            <w:r>
              <w:rPr>
                <w:noProof/>
                <w:webHidden/>
              </w:rPr>
            </w:r>
            <w:r>
              <w:rPr>
                <w:noProof/>
                <w:webHidden/>
              </w:rPr>
              <w:fldChar w:fldCharType="separate"/>
            </w:r>
            <w:r w:rsidR="009846E3">
              <w:rPr>
                <w:noProof/>
                <w:webHidden/>
              </w:rPr>
              <w:t>99</w:t>
            </w:r>
            <w:r>
              <w:rPr>
                <w:noProof/>
                <w:webHidden/>
              </w:rPr>
              <w:fldChar w:fldCharType="end"/>
            </w:r>
          </w:hyperlink>
        </w:p>
        <w:p w14:paraId="47F6CE54" w14:textId="6FA64ADE"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73" w:history="1">
            <w:r w:rsidRPr="009C7896">
              <w:rPr>
                <w:rStyle w:val="Hiperveza"/>
                <w:rFonts w:eastAsiaTheme="majorEastAsia" w:cstheme="majorBidi"/>
                <w:b/>
                <w:noProof/>
              </w:rPr>
              <w:t>7.2.1.</w:t>
            </w:r>
            <w:r>
              <w:rPr>
                <w:rFonts w:asciiTheme="minorHAnsi" w:eastAsiaTheme="minorEastAsia" w:hAnsiTheme="minorHAnsi"/>
                <w:iCs w:val="0"/>
                <w:noProof/>
                <w:sz w:val="22"/>
                <w:szCs w:val="22"/>
                <w:lang w:eastAsia="hr-HR"/>
              </w:rPr>
              <w:tab/>
            </w:r>
            <w:r w:rsidRPr="009C7896">
              <w:rPr>
                <w:rStyle w:val="Hiperveza"/>
                <w:rFonts w:eastAsiaTheme="majorEastAsia" w:cstheme="majorBidi"/>
                <w:b/>
                <w:noProof/>
              </w:rPr>
              <w:t>Spremnost odgovornih i upravljačkih kapaciteta</w:t>
            </w:r>
            <w:r>
              <w:rPr>
                <w:noProof/>
                <w:webHidden/>
              </w:rPr>
              <w:tab/>
            </w:r>
            <w:r>
              <w:rPr>
                <w:noProof/>
                <w:webHidden/>
              </w:rPr>
              <w:fldChar w:fldCharType="begin"/>
            </w:r>
            <w:r>
              <w:rPr>
                <w:noProof/>
                <w:webHidden/>
              </w:rPr>
              <w:instrText xml:space="preserve"> PAGEREF _Toc4495373 \h </w:instrText>
            </w:r>
            <w:r>
              <w:rPr>
                <w:noProof/>
                <w:webHidden/>
              </w:rPr>
            </w:r>
            <w:r>
              <w:rPr>
                <w:noProof/>
                <w:webHidden/>
              </w:rPr>
              <w:fldChar w:fldCharType="separate"/>
            </w:r>
            <w:r w:rsidR="009846E3">
              <w:rPr>
                <w:noProof/>
                <w:webHidden/>
              </w:rPr>
              <w:t>99</w:t>
            </w:r>
            <w:r>
              <w:rPr>
                <w:noProof/>
                <w:webHidden/>
              </w:rPr>
              <w:fldChar w:fldCharType="end"/>
            </w:r>
          </w:hyperlink>
        </w:p>
        <w:p w14:paraId="625647A0" w14:textId="7D408B33"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74" w:history="1">
            <w:r w:rsidRPr="009C7896">
              <w:rPr>
                <w:rStyle w:val="Hiperveza"/>
                <w:rFonts w:eastAsiaTheme="majorEastAsia" w:cstheme="majorBidi"/>
                <w:b/>
                <w:noProof/>
              </w:rPr>
              <w:t>7.2.2.</w:t>
            </w:r>
            <w:r>
              <w:rPr>
                <w:rFonts w:asciiTheme="minorHAnsi" w:eastAsiaTheme="minorEastAsia" w:hAnsiTheme="minorHAnsi"/>
                <w:iCs w:val="0"/>
                <w:noProof/>
                <w:sz w:val="22"/>
                <w:szCs w:val="22"/>
                <w:lang w:eastAsia="hr-HR"/>
              </w:rPr>
              <w:tab/>
            </w:r>
            <w:r w:rsidRPr="009C7896">
              <w:rPr>
                <w:rStyle w:val="Hiperveza"/>
                <w:rFonts w:eastAsiaTheme="majorEastAsia" w:cstheme="majorBidi"/>
                <w:b/>
                <w:noProof/>
              </w:rPr>
              <w:t>Spremnost operativnih kapaciteta</w:t>
            </w:r>
            <w:r>
              <w:rPr>
                <w:noProof/>
                <w:webHidden/>
              </w:rPr>
              <w:tab/>
            </w:r>
            <w:r>
              <w:rPr>
                <w:noProof/>
                <w:webHidden/>
              </w:rPr>
              <w:fldChar w:fldCharType="begin"/>
            </w:r>
            <w:r>
              <w:rPr>
                <w:noProof/>
                <w:webHidden/>
              </w:rPr>
              <w:instrText xml:space="preserve"> PAGEREF _Toc4495374 \h </w:instrText>
            </w:r>
            <w:r>
              <w:rPr>
                <w:noProof/>
                <w:webHidden/>
              </w:rPr>
            </w:r>
            <w:r>
              <w:rPr>
                <w:noProof/>
                <w:webHidden/>
              </w:rPr>
              <w:fldChar w:fldCharType="separate"/>
            </w:r>
            <w:r w:rsidR="009846E3">
              <w:rPr>
                <w:noProof/>
                <w:webHidden/>
              </w:rPr>
              <w:t>100</w:t>
            </w:r>
            <w:r>
              <w:rPr>
                <w:noProof/>
                <w:webHidden/>
              </w:rPr>
              <w:fldChar w:fldCharType="end"/>
            </w:r>
          </w:hyperlink>
        </w:p>
        <w:p w14:paraId="2306C089" w14:textId="31C31758" w:rsidR="00240F53" w:rsidRDefault="00240F53">
          <w:pPr>
            <w:pStyle w:val="Sadraj3"/>
            <w:tabs>
              <w:tab w:val="left" w:pos="1320"/>
              <w:tab w:val="right" w:leader="dot" w:pos="9062"/>
            </w:tabs>
            <w:rPr>
              <w:rFonts w:asciiTheme="minorHAnsi" w:eastAsiaTheme="minorEastAsia" w:hAnsiTheme="minorHAnsi"/>
              <w:iCs w:val="0"/>
              <w:noProof/>
              <w:sz w:val="22"/>
              <w:szCs w:val="22"/>
              <w:lang w:eastAsia="hr-HR"/>
            </w:rPr>
          </w:pPr>
          <w:hyperlink w:anchor="_Toc4495375" w:history="1">
            <w:r w:rsidRPr="009C7896">
              <w:rPr>
                <w:rStyle w:val="Hiperveza"/>
                <w:rFonts w:eastAsiaTheme="majorEastAsia" w:cstheme="majorBidi"/>
                <w:b/>
                <w:noProof/>
              </w:rPr>
              <w:t>7.2.3.</w:t>
            </w:r>
            <w:r>
              <w:rPr>
                <w:rFonts w:asciiTheme="minorHAnsi" w:eastAsiaTheme="minorEastAsia" w:hAnsiTheme="minorHAnsi"/>
                <w:iCs w:val="0"/>
                <w:noProof/>
                <w:sz w:val="22"/>
                <w:szCs w:val="22"/>
                <w:lang w:eastAsia="hr-HR"/>
              </w:rPr>
              <w:tab/>
            </w:r>
            <w:r w:rsidRPr="009C7896">
              <w:rPr>
                <w:rStyle w:val="Hiperveza"/>
                <w:rFonts w:eastAsiaTheme="majorEastAsia" w:cstheme="majorBidi"/>
                <w:b/>
                <w:noProof/>
              </w:rPr>
              <w:t>Stanje mobilnosti operativnih kapaciteta sustava civilne zaštite i stanje komunikacijskih kapaciteta</w:t>
            </w:r>
            <w:r>
              <w:rPr>
                <w:noProof/>
                <w:webHidden/>
              </w:rPr>
              <w:tab/>
            </w:r>
            <w:r>
              <w:rPr>
                <w:noProof/>
                <w:webHidden/>
              </w:rPr>
              <w:fldChar w:fldCharType="begin"/>
            </w:r>
            <w:r>
              <w:rPr>
                <w:noProof/>
                <w:webHidden/>
              </w:rPr>
              <w:instrText xml:space="preserve"> PAGEREF _Toc4495375 \h </w:instrText>
            </w:r>
            <w:r>
              <w:rPr>
                <w:noProof/>
                <w:webHidden/>
              </w:rPr>
            </w:r>
            <w:r>
              <w:rPr>
                <w:noProof/>
                <w:webHidden/>
              </w:rPr>
              <w:fldChar w:fldCharType="separate"/>
            </w:r>
            <w:r w:rsidR="009846E3">
              <w:rPr>
                <w:noProof/>
                <w:webHidden/>
              </w:rPr>
              <w:t>105</w:t>
            </w:r>
            <w:r>
              <w:rPr>
                <w:noProof/>
                <w:webHidden/>
              </w:rPr>
              <w:fldChar w:fldCharType="end"/>
            </w:r>
          </w:hyperlink>
        </w:p>
        <w:p w14:paraId="55150177" w14:textId="131F5662"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76" w:history="1">
            <w:r w:rsidRPr="009C7896">
              <w:rPr>
                <w:rStyle w:val="Hiperveza"/>
                <w:noProof/>
              </w:rPr>
              <w:t>8.</w:t>
            </w:r>
            <w:r>
              <w:rPr>
                <w:rFonts w:asciiTheme="minorHAnsi" w:eastAsiaTheme="minorEastAsia" w:hAnsiTheme="minorHAnsi"/>
                <w:b w:val="0"/>
                <w:bCs w:val="0"/>
                <w:caps w:val="0"/>
                <w:noProof/>
                <w:sz w:val="22"/>
                <w:szCs w:val="22"/>
                <w:lang w:eastAsia="hr-HR"/>
              </w:rPr>
              <w:tab/>
            </w:r>
            <w:r w:rsidRPr="009C7896">
              <w:rPr>
                <w:rStyle w:val="Hiperveza"/>
                <w:noProof/>
              </w:rPr>
              <w:t>VREDNOVANJE RIZIKA</w:t>
            </w:r>
            <w:r>
              <w:rPr>
                <w:noProof/>
                <w:webHidden/>
              </w:rPr>
              <w:tab/>
            </w:r>
            <w:r>
              <w:rPr>
                <w:noProof/>
                <w:webHidden/>
              </w:rPr>
              <w:fldChar w:fldCharType="begin"/>
            </w:r>
            <w:r>
              <w:rPr>
                <w:noProof/>
                <w:webHidden/>
              </w:rPr>
              <w:instrText xml:space="preserve"> PAGEREF _Toc4495376 \h </w:instrText>
            </w:r>
            <w:r>
              <w:rPr>
                <w:noProof/>
                <w:webHidden/>
              </w:rPr>
            </w:r>
            <w:r>
              <w:rPr>
                <w:noProof/>
                <w:webHidden/>
              </w:rPr>
              <w:fldChar w:fldCharType="separate"/>
            </w:r>
            <w:r w:rsidR="009846E3">
              <w:rPr>
                <w:noProof/>
                <w:webHidden/>
              </w:rPr>
              <w:t>106</w:t>
            </w:r>
            <w:r>
              <w:rPr>
                <w:noProof/>
                <w:webHidden/>
              </w:rPr>
              <w:fldChar w:fldCharType="end"/>
            </w:r>
          </w:hyperlink>
        </w:p>
        <w:p w14:paraId="21E606D4" w14:textId="57F50999" w:rsidR="00240F53" w:rsidRDefault="00240F53">
          <w:pPr>
            <w:pStyle w:val="Sadraj1"/>
            <w:tabs>
              <w:tab w:val="left" w:pos="440"/>
              <w:tab w:val="right" w:leader="dot" w:pos="9062"/>
            </w:tabs>
            <w:rPr>
              <w:rFonts w:asciiTheme="minorHAnsi" w:eastAsiaTheme="minorEastAsia" w:hAnsiTheme="minorHAnsi"/>
              <w:b w:val="0"/>
              <w:bCs w:val="0"/>
              <w:caps w:val="0"/>
              <w:noProof/>
              <w:sz w:val="22"/>
              <w:szCs w:val="22"/>
              <w:lang w:eastAsia="hr-HR"/>
            </w:rPr>
          </w:pPr>
          <w:hyperlink w:anchor="_Toc4495377" w:history="1">
            <w:r w:rsidRPr="009C7896">
              <w:rPr>
                <w:rStyle w:val="Hiperveza"/>
                <w:noProof/>
              </w:rPr>
              <w:t>9.</w:t>
            </w:r>
            <w:r>
              <w:rPr>
                <w:rFonts w:asciiTheme="minorHAnsi" w:eastAsiaTheme="minorEastAsia" w:hAnsiTheme="minorHAnsi"/>
                <w:b w:val="0"/>
                <w:bCs w:val="0"/>
                <w:caps w:val="0"/>
                <w:noProof/>
                <w:sz w:val="22"/>
                <w:szCs w:val="22"/>
                <w:lang w:eastAsia="hr-HR"/>
              </w:rPr>
              <w:tab/>
            </w:r>
            <w:r w:rsidRPr="009C7896">
              <w:rPr>
                <w:rStyle w:val="Hiperveza"/>
                <w:noProof/>
              </w:rPr>
              <w:t>POPIS SUDIONIKA U IZRADI PROCJENE RIZIKA ZA POJEDINE RIZIKE</w:t>
            </w:r>
            <w:r>
              <w:rPr>
                <w:noProof/>
                <w:webHidden/>
              </w:rPr>
              <w:tab/>
            </w:r>
            <w:r>
              <w:rPr>
                <w:noProof/>
                <w:webHidden/>
              </w:rPr>
              <w:fldChar w:fldCharType="begin"/>
            </w:r>
            <w:r>
              <w:rPr>
                <w:noProof/>
                <w:webHidden/>
              </w:rPr>
              <w:instrText xml:space="preserve"> PAGEREF _Toc4495377 \h </w:instrText>
            </w:r>
            <w:r>
              <w:rPr>
                <w:noProof/>
                <w:webHidden/>
              </w:rPr>
            </w:r>
            <w:r>
              <w:rPr>
                <w:noProof/>
                <w:webHidden/>
              </w:rPr>
              <w:fldChar w:fldCharType="separate"/>
            </w:r>
            <w:r w:rsidR="009846E3">
              <w:rPr>
                <w:noProof/>
                <w:webHidden/>
              </w:rPr>
              <w:t>109</w:t>
            </w:r>
            <w:r>
              <w:rPr>
                <w:noProof/>
                <w:webHidden/>
              </w:rPr>
              <w:fldChar w:fldCharType="end"/>
            </w:r>
          </w:hyperlink>
        </w:p>
        <w:p w14:paraId="10A0A944" w14:textId="738D09F7" w:rsidR="00240F53" w:rsidRDefault="00240F53">
          <w:pPr>
            <w:pStyle w:val="Sadraj1"/>
            <w:tabs>
              <w:tab w:val="right" w:leader="dot" w:pos="9062"/>
            </w:tabs>
            <w:rPr>
              <w:rFonts w:asciiTheme="minorHAnsi" w:eastAsiaTheme="minorEastAsia" w:hAnsiTheme="minorHAnsi"/>
              <w:b w:val="0"/>
              <w:bCs w:val="0"/>
              <w:caps w:val="0"/>
              <w:noProof/>
              <w:sz w:val="22"/>
              <w:szCs w:val="22"/>
              <w:lang w:eastAsia="hr-HR"/>
            </w:rPr>
          </w:pPr>
          <w:hyperlink w:anchor="_Toc4495378" w:history="1">
            <w:r w:rsidRPr="009C7896">
              <w:rPr>
                <w:rStyle w:val="Hiperveza"/>
                <w:noProof/>
              </w:rPr>
              <w:t>PRILOZI</w:t>
            </w:r>
            <w:r>
              <w:rPr>
                <w:noProof/>
                <w:webHidden/>
              </w:rPr>
              <w:tab/>
            </w:r>
            <w:r>
              <w:rPr>
                <w:noProof/>
                <w:webHidden/>
              </w:rPr>
              <w:fldChar w:fldCharType="begin"/>
            </w:r>
            <w:r>
              <w:rPr>
                <w:noProof/>
                <w:webHidden/>
              </w:rPr>
              <w:instrText xml:space="preserve"> PAGEREF _Toc4495378 \h </w:instrText>
            </w:r>
            <w:r>
              <w:rPr>
                <w:noProof/>
                <w:webHidden/>
              </w:rPr>
            </w:r>
            <w:r>
              <w:rPr>
                <w:noProof/>
                <w:webHidden/>
              </w:rPr>
              <w:fldChar w:fldCharType="separate"/>
            </w:r>
            <w:r w:rsidR="009846E3">
              <w:rPr>
                <w:noProof/>
                <w:webHidden/>
              </w:rPr>
              <w:t>112</w:t>
            </w:r>
            <w:r>
              <w:rPr>
                <w:noProof/>
                <w:webHidden/>
              </w:rPr>
              <w:fldChar w:fldCharType="end"/>
            </w:r>
          </w:hyperlink>
        </w:p>
        <w:p w14:paraId="7E8A5CA8" w14:textId="77777777" w:rsidR="00B7172C" w:rsidRPr="008040A0" w:rsidRDefault="004C6A31" w:rsidP="008040A0">
          <w:r>
            <w:rPr>
              <w:b/>
              <w:bCs/>
            </w:rPr>
            <w:lastRenderedPageBreak/>
            <w:fldChar w:fldCharType="end"/>
          </w:r>
        </w:p>
      </w:sdtContent>
    </w:sdt>
    <w:p w14:paraId="1D1199C3" w14:textId="77777777" w:rsidR="008040A0" w:rsidRDefault="00A4087F" w:rsidP="008040A0">
      <w:pPr>
        <w:pStyle w:val="Naslov1"/>
        <w:ind w:left="567"/>
      </w:pPr>
      <w:bookmarkStart w:id="0" w:name="_Toc517456170"/>
      <w:bookmarkStart w:id="1" w:name="_Toc517456348"/>
      <w:bookmarkStart w:id="2" w:name="_Toc517461340"/>
      <w:bookmarkStart w:id="3" w:name="_Toc4495281"/>
      <w:r>
        <w:t>UVOD</w:t>
      </w:r>
      <w:bookmarkEnd w:id="0"/>
      <w:bookmarkEnd w:id="1"/>
      <w:bookmarkEnd w:id="2"/>
      <w:bookmarkEnd w:id="3"/>
    </w:p>
    <w:p w14:paraId="474483B7" w14:textId="77777777" w:rsidR="008040A0" w:rsidRPr="008040A0" w:rsidRDefault="008040A0" w:rsidP="008040A0">
      <w:pPr>
        <w:pStyle w:val="Bezproreda"/>
        <w:rPr>
          <w:rFonts w:cs="Times New Roman"/>
        </w:rPr>
      </w:pPr>
    </w:p>
    <w:p w14:paraId="23A0DE8D" w14:textId="35F2D0E6" w:rsidR="00750077" w:rsidRDefault="00750077" w:rsidP="00750077">
      <w:pPr>
        <w:pStyle w:val="Bezproreda2"/>
        <w:rPr>
          <w:color w:val="FFC000" w:themeColor="accent4"/>
          <w:szCs w:val="24"/>
        </w:rPr>
      </w:pPr>
      <w:r>
        <w:rPr>
          <w:szCs w:val="24"/>
        </w:rPr>
        <w:t xml:space="preserve">Temeljem </w:t>
      </w:r>
      <w:r>
        <w:t xml:space="preserve">čl.17. stavak 1  </w:t>
      </w:r>
      <w:r>
        <w:rPr>
          <w:szCs w:val="24"/>
        </w:rPr>
        <w:t>Zakona o sustavu civilne zaštite</w:t>
      </w:r>
      <w:r>
        <w:rPr>
          <w:rStyle w:val="Referencafusnote"/>
          <w:szCs w:val="24"/>
        </w:rPr>
        <w:footnoteReference w:id="1"/>
      </w:r>
      <w:r>
        <w:rPr>
          <w:szCs w:val="24"/>
        </w:rPr>
        <w:t xml:space="preserve"> </w:t>
      </w:r>
      <w:r>
        <w:t>(NN 82/2015, 118/2018, 31/2020, 20/2021 i 114/22)</w:t>
      </w:r>
      <w:r>
        <w:rPr>
          <w:szCs w:val="24"/>
        </w:rPr>
        <w:t xml:space="preserve">, Općinsko vijeće Općine </w:t>
      </w:r>
      <w:proofErr w:type="spellStart"/>
      <w:r>
        <w:rPr>
          <w:szCs w:val="24"/>
        </w:rPr>
        <w:t>Budinščina</w:t>
      </w:r>
      <w:proofErr w:type="spellEnd"/>
      <w:r>
        <w:rPr>
          <w:szCs w:val="24"/>
        </w:rPr>
        <w:t xml:space="preserve">, kao predstavničko tijelo, na prijedlog općinskog načelnika Općine </w:t>
      </w:r>
      <w:proofErr w:type="spellStart"/>
      <w:r>
        <w:rPr>
          <w:szCs w:val="24"/>
        </w:rPr>
        <w:t>Budinščina</w:t>
      </w:r>
      <w:proofErr w:type="spellEnd"/>
      <w:r>
        <w:rPr>
          <w:szCs w:val="24"/>
        </w:rPr>
        <w:t xml:space="preserve">, kao izvršnog tijela jedinice lokalne i područne (regionalne) samouprave donosi Procjenu rizika od velikih nesreća za područje Općine </w:t>
      </w:r>
      <w:proofErr w:type="spellStart"/>
      <w:r>
        <w:rPr>
          <w:szCs w:val="24"/>
        </w:rPr>
        <w:t>Budinščina</w:t>
      </w:r>
      <w:proofErr w:type="spellEnd"/>
      <w:r>
        <w:rPr>
          <w:szCs w:val="24"/>
        </w:rPr>
        <w:t xml:space="preserve"> (u daljnjem tekstu: Procjena rizika). Procjena rizika je polazni dokument za donošenje planskih dokumenta na području civilne zaštite i provođenje zadaća definiranih Zakonom o sustavu civilne zaštite.</w:t>
      </w:r>
    </w:p>
    <w:p w14:paraId="6D8690E0" w14:textId="77777777" w:rsidR="00750077" w:rsidRDefault="00750077" w:rsidP="00750077">
      <w:pPr>
        <w:spacing w:after="0" w:line="240" w:lineRule="auto"/>
        <w:jc w:val="both"/>
        <w:rPr>
          <w:rFonts w:ascii="Times New Roman" w:hAnsi="Times New Roman"/>
          <w:b/>
          <w:sz w:val="24"/>
          <w:szCs w:val="24"/>
        </w:rPr>
      </w:pPr>
      <w:r>
        <w:rPr>
          <w:rFonts w:ascii="Times New Roman" w:hAnsi="Times New Roman"/>
          <w:sz w:val="24"/>
          <w:szCs w:val="24"/>
        </w:rPr>
        <w:t xml:space="preserve">Pravilnikom o smjernicama za izradu procjena rizika od katastrofa i velikih nesreća za područje RH i jedinica lokalne i područne (regionalne) samouprave (NN 65/16) u članku 8. stavak 2 određeno je da se Procjene rizika pojedinih JL(R)S </w:t>
      </w:r>
      <w:r>
        <w:rPr>
          <w:rFonts w:ascii="Times New Roman" w:hAnsi="Times New Roman"/>
          <w:b/>
          <w:sz w:val="24"/>
          <w:szCs w:val="24"/>
        </w:rPr>
        <w:t>izrađuju svake tri godine.</w:t>
      </w:r>
    </w:p>
    <w:p w14:paraId="5E70D06B" w14:textId="77777777" w:rsidR="00750077" w:rsidRDefault="00750077" w:rsidP="00750077">
      <w:pPr>
        <w:pStyle w:val="Bezproreda2"/>
      </w:pPr>
    </w:p>
    <w:p w14:paraId="28F87A34" w14:textId="2DDFF0EE" w:rsidR="00750077" w:rsidRDefault="00750077" w:rsidP="00750077">
      <w:pPr>
        <w:pStyle w:val="Bezproreda"/>
        <w:rPr>
          <w:rFonts w:cs="Times New Roman"/>
        </w:rPr>
      </w:pPr>
      <w:r>
        <w:rPr>
          <w:rFonts w:cs="Times New Roman"/>
        </w:rPr>
        <w:t xml:space="preserve">Potreba izrade Procjene rizika od velikih nesreća za Općinu </w:t>
      </w:r>
      <w:proofErr w:type="spellStart"/>
      <w:r>
        <w:rPr>
          <w:szCs w:val="24"/>
        </w:rPr>
        <w:t>Budinščina</w:t>
      </w:r>
      <w:proofErr w:type="spellEnd"/>
      <w:r>
        <w:rPr>
          <w:rFonts w:cs="Times New Roman"/>
        </w:rPr>
        <w:t xml:space="preserve"> temelji se na društvenim, ekonomskim te praktičnim razlozima koji uključuju:</w:t>
      </w:r>
      <w:r>
        <w:rPr>
          <w:rStyle w:val="Referencafusnote"/>
          <w:rFonts w:cs="Times New Roman"/>
        </w:rPr>
        <w:footnoteReference w:id="2"/>
      </w:r>
    </w:p>
    <w:p w14:paraId="5F74F4DB" w14:textId="77777777" w:rsidR="00750077" w:rsidRDefault="00750077" w:rsidP="00750077">
      <w:pPr>
        <w:pStyle w:val="Bezproreda2"/>
        <w:numPr>
          <w:ilvl w:val="0"/>
          <w:numId w:val="113"/>
        </w:numPr>
        <w:rPr>
          <w:szCs w:val="24"/>
        </w:rPr>
      </w:pPr>
      <w:r>
        <w:rPr>
          <w:szCs w:val="24"/>
        </w:rPr>
        <w:t>unaprjeđenje shvaćanja rizika za potrebe praktičnog korištenja u postupcima planiranja, investiranja, osiguranja te sličnim aktivnostima,</w:t>
      </w:r>
    </w:p>
    <w:p w14:paraId="24E258D7" w14:textId="77777777" w:rsidR="00750077" w:rsidRDefault="00750077" w:rsidP="00750077">
      <w:pPr>
        <w:pStyle w:val="Bezproreda2"/>
        <w:numPr>
          <w:ilvl w:val="0"/>
          <w:numId w:val="113"/>
        </w:numPr>
        <w:rPr>
          <w:szCs w:val="24"/>
        </w:rPr>
      </w:pPr>
      <w:r>
        <w:rPr>
          <w:szCs w:val="24"/>
        </w:rPr>
        <w:t>standardiziranje procjenjivanja rizika na svim razinama i od strane svih sektora,</w:t>
      </w:r>
    </w:p>
    <w:p w14:paraId="1A76FD6F" w14:textId="77777777" w:rsidR="00750077" w:rsidRDefault="00750077" w:rsidP="00750077">
      <w:pPr>
        <w:pStyle w:val="Bezproreda2"/>
        <w:numPr>
          <w:ilvl w:val="0"/>
          <w:numId w:val="113"/>
        </w:numPr>
        <w:rPr>
          <w:szCs w:val="24"/>
        </w:rPr>
      </w:pPr>
      <w:r>
        <w:rPr>
          <w:szCs w:val="24"/>
        </w:rPr>
        <w:t>pojednostavnjenje procesa u svrhu lakšeg nadzora i razumijevanja izlaznih rezultata,</w:t>
      </w:r>
    </w:p>
    <w:p w14:paraId="61E5502E" w14:textId="77777777" w:rsidR="00750077" w:rsidRDefault="00750077" w:rsidP="00750077">
      <w:pPr>
        <w:pStyle w:val="Bezproreda2"/>
        <w:numPr>
          <w:ilvl w:val="0"/>
          <w:numId w:val="113"/>
        </w:numPr>
        <w:rPr>
          <w:szCs w:val="24"/>
        </w:rPr>
      </w:pPr>
      <w:r>
        <w:rPr>
          <w:szCs w:val="24"/>
        </w:rPr>
        <w:t>jačanje dosljednosti radi lakše usporedbe rezultata različitih područja i/ili prijetnji, te</w:t>
      </w:r>
    </w:p>
    <w:p w14:paraId="3541F224" w14:textId="77777777" w:rsidR="00750077" w:rsidRDefault="00750077" w:rsidP="00750077">
      <w:pPr>
        <w:pStyle w:val="Bezproreda2"/>
        <w:numPr>
          <w:ilvl w:val="0"/>
          <w:numId w:val="113"/>
        </w:numPr>
        <w:rPr>
          <w:szCs w:val="24"/>
        </w:rPr>
      </w:pPr>
      <w:r>
        <w:rPr>
          <w:szCs w:val="24"/>
        </w:rPr>
        <w:t>prikupljanja svih bitnih podataka u jednom cjelovitom dokumentu.</w:t>
      </w:r>
    </w:p>
    <w:p w14:paraId="34D74CA6" w14:textId="77777777" w:rsidR="00750077" w:rsidRDefault="00750077" w:rsidP="00750077">
      <w:pPr>
        <w:pStyle w:val="Bezproreda"/>
        <w:rPr>
          <w:rFonts w:cs="Times New Roman"/>
        </w:rPr>
      </w:pPr>
    </w:p>
    <w:p w14:paraId="42A43CAB" w14:textId="14D65BD4" w:rsidR="00750077" w:rsidRDefault="00750077" w:rsidP="00750077">
      <w:pPr>
        <w:pStyle w:val="Bezproreda1"/>
      </w:pPr>
      <w:r>
        <w:rPr>
          <w:color w:val="000000"/>
        </w:rPr>
        <w:t xml:space="preserve">Načelnik Općine </w:t>
      </w:r>
      <w:proofErr w:type="spellStart"/>
      <w:r>
        <w:t>Budinščina</w:t>
      </w:r>
      <w:proofErr w:type="spellEnd"/>
      <w:r>
        <w:rPr>
          <w:color w:val="000000"/>
        </w:rPr>
        <w:t xml:space="preserve"> Odlukom</w:t>
      </w:r>
      <w:r>
        <w:rPr>
          <w:rStyle w:val="Referencafusnote"/>
          <w:color w:val="000000"/>
        </w:rPr>
        <w:footnoteReference w:id="3"/>
      </w:r>
      <w:r>
        <w:rPr>
          <w:color w:val="000000"/>
        </w:rPr>
        <w:t xml:space="preserve"> je osnovao Radnu skupinu za izradu procjene rizika. Ista je sukladno Smjernicama za izradu procjene rizika od velikih nesreća za područje Krapinsko-zagorske županije Klasa: 810-01/16-01/10 URBROJ: 2140/01-02-17-7 od 13. veljače 2017., te Procjene rizika od velikih nesreća za područje Općine </w:t>
      </w:r>
      <w:proofErr w:type="spellStart"/>
      <w:r>
        <w:t>Budinščina</w:t>
      </w:r>
      <w:proofErr w:type="spellEnd"/>
      <w:r>
        <w:rPr>
          <w:color w:val="000000"/>
        </w:rPr>
        <w:t xml:space="preserve">,  </w:t>
      </w:r>
      <w:r w:rsidR="00AE401C" w:rsidRPr="00A16612">
        <w:rPr>
          <w:color w:val="000000"/>
        </w:rPr>
        <w:t>KLASA: 810-01/17-01/03; URBROJ: 2211/02-19-6 od 18.6.2019.</w:t>
      </w:r>
      <w:r>
        <w:rPr>
          <w:color w:val="000000"/>
        </w:rPr>
        <w:t xml:space="preserve">,  odabrala rizike koji će se obrađivati u Procjeni, a koji su karakteristični za područje Općine </w:t>
      </w:r>
      <w:proofErr w:type="spellStart"/>
      <w:r>
        <w:t>Budinščina</w:t>
      </w:r>
      <w:proofErr w:type="spellEnd"/>
      <w:r>
        <w:t>.</w:t>
      </w:r>
    </w:p>
    <w:p w14:paraId="31B84716" w14:textId="77777777" w:rsidR="00750077" w:rsidRDefault="00750077" w:rsidP="00750077">
      <w:pPr>
        <w:pStyle w:val="Bezproreda"/>
      </w:pPr>
    </w:p>
    <w:p w14:paraId="058BDE1A" w14:textId="77777777" w:rsidR="00750077" w:rsidRDefault="00750077" w:rsidP="00750077">
      <w:pPr>
        <w:pStyle w:val="Bezproreda"/>
        <w:rPr>
          <w:rFonts w:cs="Times New Roman"/>
          <w:color w:val="000000"/>
        </w:rPr>
      </w:pPr>
      <w:r>
        <w:rPr>
          <w:rFonts w:cs="Times New Roman"/>
          <w:color w:val="000000"/>
        </w:rPr>
        <w:t xml:space="preserve">Prilikom odabira članova radne skupine vodilo se računa o zadovoljavanju kriterija stručnosti i kompetentnosti kako bi se kvalitetno mogla provesti obrada identificiranih rizika. </w:t>
      </w:r>
    </w:p>
    <w:p w14:paraId="61D44D61" w14:textId="729A8CF5" w:rsidR="00750077" w:rsidRDefault="00750077" w:rsidP="00750077">
      <w:pPr>
        <w:pStyle w:val="Bezproreda"/>
        <w:rPr>
          <w:rFonts w:cs="Times New Roman"/>
          <w:color w:val="000000"/>
        </w:rPr>
      </w:pPr>
      <w:r>
        <w:rPr>
          <w:rFonts w:cs="Times New Roman"/>
          <w:color w:val="000000"/>
        </w:rPr>
        <w:t xml:space="preserve">Procjena rizika se ne provodi za antropogene prijetnje poput ratova i terorističkih djelovanja te ostalih zlonamjernih aktivnosti pojedinaca koje mogu ugroziti stanovništvo, materijalna i kulturna dobra i okoliš na području Općine </w:t>
      </w:r>
      <w:proofErr w:type="spellStart"/>
      <w:r>
        <w:rPr>
          <w:szCs w:val="24"/>
        </w:rPr>
        <w:t>Budinščina</w:t>
      </w:r>
      <w:proofErr w:type="spellEnd"/>
      <w:r>
        <w:t>.</w:t>
      </w:r>
      <w:r>
        <w:rPr>
          <w:rStyle w:val="Referencafusnote"/>
          <w:rFonts w:cs="Times New Roman"/>
          <w:color w:val="000000"/>
        </w:rPr>
        <w:footnoteReference w:id="4"/>
      </w:r>
    </w:p>
    <w:p w14:paraId="28A97C73" w14:textId="77777777" w:rsidR="00750077" w:rsidRDefault="00750077" w:rsidP="00750077">
      <w:pPr>
        <w:pStyle w:val="Bezproreda"/>
        <w:rPr>
          <w:rFonts w:cs="Times New Roman"/>
          <w:color w:val="000000"/>
        </w:rPr>
      </w:pPr>
    </w:p>
    <w:p w14:paraId="09180513" w14:textId="65D722F1" w:rsidR="00750077" w:rsidRDefault="00750077" w:rsidP="00750077">
      <w:pPr>
        <w:pStyle w:val="Bezproreda"/>
        <w:rPr>
          <w:rFonts w:cs="Times New Roman"/>
          <w:color w:val="000000"/>
        </w:rPr>
      </w:pPr>
      <w:r>
        <w:rPr>
          <w:rFonts w:cs="Times New Roman"/>
          <w:color w:val="000000"/>
        </w:rPr>
        <w:t xml:space="preserve">Smjernice za izradu procjene rizika od velikih nesreća na području Krapinsko-zagorske županije temelj su izrade Procjene rizika od velikih nesreća za Općinu </w:t>
      </w:r>
      <w:proofErr w:type="spellStart"/>
      <w:r>
        <w:rPr>
          <w:szCs w:val="24"/>
        </w:rPr>
        <w:t>Budinščina</w:t>
      </w:r>
      <w:proofErr w:type="spellEnd"/>
      <w:r>
        <w:t>.</w:t>
      </w:r>
    </w:p>
    <w:p w14:paraId="56AEFF96" w14:textId="5CFFE4B8" w:rsidR="00750077" w:rsidRDefault="00750077" w:rsidP="00750077">
      <w:pPr>
        <w:pStyle w:val="Bezproreda"/>
        <w:rPr>
          <w:rFonts w:cs="Times New Roman"/>
          <w:color w:val="000000"/>
        </w:rPr>
      </w:pPr>
      <w:r>
        <w:rPr>
          <w:rFonts w:cs="Times New Roman"/>
          <w:color w:val="000000"/>
        </w:rPr>
        <w:t>Svrha smjernica jest uređenje sveobuhvatnog, cjelovitog i objektivnog pristupa tijekom procesa procjenjivanja rizika kako bi se ublažile njihove posljedice po zdravlje i živote ljudi, materijalna i kulturna dobra i okoliš.</w:t>
      </w:r>
    </w:p>
    <w:p w14:paraId="128FF66F" w14:textId="77777777" w:rsidR="00750077" w:rsidRDefault="00750077" w:rsidP="00750077">
      <w:pPr>
        <w:pStyle w:val="Bezproreda2"/>
        <w:rPr>
          <w:szCs w:val="24"/>
        </w:rPr>
      </w:pPr>
      <w:r>
        <w:rPr>
          <w:szCs w:val="24"/>
        </w:rPr>
        <w:lastRenderedPageBreak/>
        <w:t>U Procjeni rizika koristi se metodologija kojom se utvrđuju priroda i stupanj rizika, prilikom</w:t>
      </w:r>
      <w:r>
        <w:rPr>
          <w:szCs w:val="24"/>
        </w:rPr>
        <w:br/>
        <w:t>čega se analiziraju potencijalne prijetnje i procjenjuje postojeće stanje ranjivosti koji zajedno</w:t>
      </w:r>
      <w:r>
        <w:rPr>
          <w:szCs w:val="24"/>
        </w:rPr>
        <w:br/>
        <w:t xml:space="preserve">mogu ugroziti stanovništvo, materijalna i kulturna dobra, biljni i životinjski svijet i slično. </w:t>
      </w:r>
    </w:p>
    <w:p w14:paraId="389588ED" w14:textId="1ED7EF31" w:rsidR="00750077" w:rsidRDefault="00750077" w:rsidP="00750077">
      <w:pPr>
        <w:pStyle w:val="Bezproreda2"/>
        <w:rPr>
          <w:szCs w:val="24"/>
        </w:rPr>
      </w:pPr>
      <w:r>
        <w:rPr>
          <w:szCs w:val="24"/>
        </w:rPr>
        <w:t>Rizik je odnos posljedice nekog događaja i vjerojatnosti njegovog izbijanja, odnosno rizik obuhvaća kombinaciju vjerojatnosti nekog događaja i njegovih negativnih posljedica.</w:t>
      </w:r>
    </w:p>
    <w:p w14:paraId="5BB2B5D3" w14:textId="03DC7526" w:rsidR="00750077" w:rsidRDefault="00750077" w:rsidP="00750077">
      <w:pPr>
        <w:pStyle w:val="Bezproreda2"/>
        <w:rPr>
          <w:szCs w:val="24"/>
        </w:rPr>
      </w:pPr>
      <w:r>
        <w:rPr>
          <w:color w:val="000000"/>
          <w:szCs w:val="24"/>
        </w:rPr>
        <w:t xml:space="preserve">Procjenom rizika ne obrađuju se antropogene prijetnje poput ratova i terorističkih djelovanja te ostalih zlonamjernih aktivnosti pojedinaca koje mogu ugroziti stanovništvo, materijalna i kulturna dobra i okoliš na području Općine </w:t>
      </w:r>
      <w:proofErr w:type="spellStart"/>
      <w:r>
        <w:t>Budinščina</w:t>
      </w:r>
      <w:proofErr w:type="spellEnd"/>
      <w:r>
        <w:rPr>
          <w:color w:val="000000"/>
          <w:szCs w:val="24"/>
        </w:rPr>
        <w:t>.</w:t>
      </w:r>
    </w:p>
    <w:p w14:paraId="71F655A9" w14:textId="77777777" w:rsidR="00750077" w:rsidRDefault="00750077" w:rsidP="00750077">
      <w:pPr>
        <w:pStyle w:val="Bezproreda2"/>
        <w:rPr>
          <w:szCs w:val="24"/>
        </w:rPr>
      </w:pPr>
    </w:p>
    <w:p w14:paraId="124137D2" w14:textId="77777777" w:rsidR="00750077" w:rsidRDefault="00750077" w:rsidP="00750077">
      <w:pPr>
        <w:pStyle w:val="Bezproreda2"/>
        <w:rPr>
          <w:szCs w:val="24"/>
        </w:rPr>
      </w:pPr>
      <w:r>
        <w:rPr>
          <w:szCs w:val="24"/>
        </w:rPr>
        <w:t>Postupak izrade Procjene rizika je u skladu s HRN ISO 31000:2012 – Upravljanje rizicima – Načela i smjernice, što služi za potrebe unaprjeđenja razumijevanja rizika na svim razinama, osobito u smislu povećanja efikasnosti već uspostavljenih mjera za smanjenje rizika od velikih nesreća kao i definiranje novih. Na taj se način omogućava i utvrđivanje polazišta za odabir mjera za potrebe obrade rizika.</w:t>
      </w:r>
    </w:p>
    <w:p w14:paraId="6B073DD7" w14:textId="77777777" w:rsidR="00750077" w:rsidRDefault="00750077" w:rsidP="00750077">
      <w:pPr>
        <w:pStyle w:val="Bezproreda2"/>
        <w:rPr>
          <w:szCs w:val="24"/>
        </w:rPr>
      </w:pPr>
    </w:p>
    <w:p w14:paraId="0FDC570C" w14:textId="77777777" w:rsidR="00750077" w:rsidRDefault="00750077" w:rsidP="00750077">
      <w:pPr>
        <w:pStyle w:val="Bezproreda2"/>
        <w:rPr>
          <w:szCs w:val="24"/>
        </w:rPr>
      </w:pPr>
      <w:r>
        <w:rPr>
          <w:szCs w:val="24"/>
        </w:rPr>
        <w:t>Procjena rizika je složen proces koji uključuje:</w:t>
      </w:r>
    </w:p>
    <w:p w14:paraId="1304173E" w14:textId="77777777" w:rsidR="00750077" w:rsidRDefault="00750077" w:rsidP="00750077">
      <w:pPr>
        <w:pStyle w:val="Bezproreda2"/>
        <w:numPr>
          <w:ilvl w:val="0"/>
          <w:numId w:val="114"/>
        </w:numPr>
        <w:rPr>
          <w:szCs w:val="24"/>
        </w:rPr>
      </w:pPr>
      <w:r>
        <w:rPr>
          <w:b/>
          <w:szCs w:val="24"/>
        </w:rPr>
        <w:t>identifikaciju rizika</w:t>
      </w:r>
      <w:r>
        <w:rPr>
          <w:szCs w:val="24"/>
        </w:rPr>
        <w:t xml:space="preserve"> - proces pronalaženja, prepoznavanja i opisivanja rizika</w:t>
      </w:r>
    </w:p>
    <w:p w14:paraId="1EFC5BA0" w14:textId="77777777" w:rsidR="00750077" w:rsidRDefault="00750077" w:rsidP="00750077">
      <w:pPr>
        <w:pStyle w:val="Bezproreda2"/>
        <w:numPr>
          <w:ilvl w:val="0"/>
          <w:numId w:val="114"/>
        </w:numPr>
        <w:rPr>
          <w:szCs w:val="24"/>
        </w:rPr>
      </w:pPr>
      <w:r>
        <w:rPr>
          <w:b/>
          <w:szCs w:val="24"/>
        </w:rPr>
        <w:t>analizu rizika</w:t>
      </w:r>
      <w:r>
        <w:rPr>
          <w:szCs w:val="24"/>
        </w:rPr>
        <w:t xml:space="preserve"> - obuhvaća pregled tehničkih karakteristika prijetnji kao što su lokacija,</w:t>
      </w:r>
      <w:r>
        <w:rPr>
          <w:szCs w:val="24"/>
        </w:rPr>
        <w:br/>
        <w:t>intenzitet, učestalost i vjerojatnost; analizu izloženosti i ranjivosti te procjenu</w:t>
      </w:r>
      <w:r>
        <w:rPr>
          <w:szCs w:val="24"/>
        </w:rPr>
        <w:br/>
        <w:t>učinkovitosti prevladavajućih i alternativnih kapaciteta za suočavanja u pogledu</w:t>
      </w:r>
      <w:r>
        <w:rPr>
          <w:szCs w:val="24"/>
        </w:rPr>
        <w:br/>
        <w:t>vjerojatnih rizičnih scenarija</w:t>
      </w:r>
    </w:p>
    <w:p w14:paraId="5253C225" w14:textId="77777777" w:rsidR="00750077" w:rsidRDefault="00750077" w:rsidP="00750077">
      <w:pPr>
        <w:pStyle w:val="Bezproreda2"/>
        <w:numPr>
          <w:ilvl w:val="0"/>
          <w:numId w:val="114"/>
        </w:numPr>
        <w:rPr>
          <w:szCs w:val="24"/>
        </w:rPr>
      </w:pPr>
      <w:r>
        <w:rPr>
          <w:b/>
          <w:szCs w:val="24"/>
        </w:rPr>
        <w:t>vrednovanja rizika</w:t>
      </w:r>
      <w:r>
        <w:rPr>
          <w:szCs w:val="24"/>
        </w:rPr>
        <w:t xml:space="preserve"> - postupak usporedbe rezultata analize rizika s kriterijima prihvatljivosti rizika</w:t>
      </w:r>
    </w:p>
    <w:p w14:paraId="724BE80B" w14:textId="77777777" w:rsidR="00750077" w:rsidRDefault="00750077" w:rsidP="00750077">
      <w:pPr>
        <w:pStyle w:val="Bezproreda2"/>
        <w:rPr>
          <w:szCs w:val="24"/>
        </w:rPr>
      </w:pPr>
    </w:p>
    <w:p w14:paraId="6511EFB2" w14:textId="77777777" w:rsidR="00750077" w:rsidRDefault="00750077" w:rsidP="00750077">
      <w:pPr>
        <w:pStyle w:val="Bezproreda2"/>
        <w:jc w:val="center"/>
        <w:rPr>
          <w:color w:val="000000"/>
          <w:szCs w:val="24"/>
        </w:rPr>
      </w:pPr>
      <w:r>
        <w:rPr>
          <w:b/>
          <w:noProof/>
          <w:sz w:val="36"/>
          <w:szCs w:val="36"/>
          <w:lang w:val="en-US"/>
        </w:rPr>
        <w:drawing>
          <wp:inline distT="0" distB="0" distL="0" distR="0" wp14:anchorId="5A2EED4A" wp14:editId="3461226C">
            <wp:extent cx="3042139" cy="4336182"/>
            <wp:effectExtent l="0" t="0" r="6350" b="7620"/>
            <wp:docPr id="585073615" name="Slika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073615" name="Slika 5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060638" cy="4362550"/>
                    </a:xfrm>
                    <a:prstGeom prst="rect">
                      <a:avLst/>
                    </a:prstGeom>
                    <a:noFill/>
                    <a:ln>
                      <a:noFill/>
                    </a:ln>
                  </pic:spPr>
                </pic:pic>
              </a:graphicData>
            </a:graphic>
          </wp:inline>
        </w:drawing>
      </w:r>
    </w:p>
    <w:p w14:paraId="7C2569AF" w14:textId="77777777" w:rsidR="00750077" w:rsidRDefault="00750077" w:rsidP="00750077">
      <w:pPr>
        <w:pStyle w:val="Bezproreda2"/>
        <w:rPr>
          <w:color w:val="000000"/>
          <w:szCs w:val="24"/>
        </w:rPr>
      </w:pPr>
    </w:p>
    <w:p w14:paraId="42545F9A" w14:textId="268809D5" w:rsidR="00750077" w:rsidRDefault="00750077" w:rsidP="00750077">
      <w:pPr>
        <w:pStyle w:val="Bezproreda2"/>
        <w:rPr>
          <w:color w:val="000000"/>
          <w:szCs w:val="24"/>
        </w:rPr>
      </w:pPr>
      <w:r>
        <w:rPr>
          <w:color w:val="000000"/>
          <w:szCs w:val="24"/>
        </w:rPr>
        <w:lastRenderedPageBreak/>
        <w:t xml:space="preserve">Općinski načelnik Općine </w:t>
      </w:r>
      <w:proofErr w:type="spellStart"/>
      <w:r>
        <w:rPr>
          <w:szCs w:val="24"/>
        </w:rPr>
        <w:t>Budinščina</w:t>
      </w:r>
      <w:proofErr w:type="spellEnd"/>
      <w:r>
        <w:rPr>
          <w:color w:val="000000"/>
          <w:szCs w:val="24"/>
        </w:rPr>
        <w:t xml:space="preserve"> odlukom osniva Radnu skupinu za izradu procjene rizika (u daljnjem tekstu: Radna skupina) te se identificiraju prijetnje odnosno rizici koji se obrađuju  Procjenom rizika, a koji su karakteristični za područje Općine </w:t>
      </w:r>
      <w:proofErr w:type="spellStart"/>
      <w:r>
        <w:rPr>
          <w:szCs w:val="24"/>
        </w:rPr>
        <w:t>Budinščina</w:t>
      </w:r>
      <w:proofErr w:type="spellEnd"/>
      <w:r>
        <w:rPr>
          <w:color w:val="000000"/>
          <w:szCs w:val="24"/>
        </w:rPr>
        <w:t>.</w:t>
      </w:r>
    </w:p>
    <w:p w14:paraId="39E468B1" w14:textId="77777777" w:rsidR="00750077" w:rsidRDefault="00750077" w:rsidP="00750077">
      <w:pPr>
        <w:pStyle w:val="Bezproreda2"/>
        <w:rPr>
          <w:color w:val="000000"/>
          <w:szCs w:val="24"/>
        </w:rPr>
      </w:pPr>
    </w:p>
    <w:p w14:paraId="0A912EAA" w14:textId="77777777" w:rsidR="00750077" w:rsidRDefault="00750077" w:rsidP="00750077">
      <w:pPr>
        <w:pStyle w:val="Bezproreda2"/>
        <w:rPr>
          <w:color w:val="000000"/>
          <w:szCs w:val="24"/>
        </w:rPr>
      </w:pPr>
      <w:r>
        <w:rPr>
          <w:color w:val="000000"/>
          <w:szCs w:val="24"/>
        </w:rPr>
        <w:t>Kako bi se kvalitetno provela obrada identificiranih rizika vodi se računa o zadovoljavanju kriterija stručnosti i kompetentnosti te se uz članove Radne skupine uključuju i drugi izvršitelji i angažira se za pružanje konzultantskih usluga z</w:t>
      </w:r>
      <w:r>
        <w:rPr>
          <w:szCs w:val="24"/>
        </w:rPr>
        <w:t xml:space="preserve">a potrebe kako obrade rizika tako i za potrebe izrade Procjene rizika TD Planovi i procjene </w:t>
      </w:r>
      <w:proofErr w:type="spellStart"/>
      <w:r>
        <w:rPr>
          <w:szCs w:val="24"/>
        </w:rPr>
        <w:t>j.d.o.o</w:t>
      </w:r>
      <w:proofErr w:type="spellEnd"/>
      <w:r>
        <w:rPr>
          <w:szCs w:val="24"/>
        </w:rPr>
        <w:t>., koja je ovlaštenik za prvu grupu stručnih poslova u području planiranja civilne zaštite.</w:t>
      </w:r>
    </w:p>
    <w:p w14:paraId="7EB7D37F" w14:textId="77777777" w:rsidR="00750077" w:rsidRDefault="00750077" w:rsidP="00750077">
      <w:pPr>
        <w:rPr>
          <w:rFonts w:ascii="Times New Roman" w:hAnsi="Times New Roman"/>
          <w:b/>
          <w:bCs/>
          <w:i/>
          <w:iCs/>
          <w:color w:val="000000"/>
        </w:rPr>
      </w:pPr>
    </w:p>
    <w:p w14:paraId="6D39A1A0" w14:textId="51299455" w:rsidR="00750077" w:rsidRDefault="00750077" w:rsidP="00750077">
      <w:pPr>
        <w:jc w:val="both"/>
        <w:rPr>
          <w:rFonts w:ascii="Times New Roman" w:hAnsi="Times New Roman"/>
          <w:color w:val="000000"/>
          <w:sz w:val="24"/>
          <w:szCs w:val="24"/>
        </w:rPr>
      </w:pPr>
      <w:r>
        <w:rPr>
          <w:rFonts w:ascii="Times New Roman" w:hAnsi="Times New Roman"/>
          <w:color w:val="000000"/>
          <w:sz w:val="24"/>
          <w:szCs w:val="24"/>
        </w:rPr>
        <w:t xml:space="preserve">Procjena rizika od velikih nesreća za Općinu </w:t>
      </w:r>
      <w:proofErr w:type="spellStart"/>
      <w:r w:rsidRPr="00750077">
        <w:rPr>
          <w:rFonts w:ascii="Times New Roman" w:hAnsi="Times New Roman" w:cs="Times New Roman"/>
          <w:sz w:val="24"/>
          <w:szCs w:val="24"/>
        </w:rPr>
        <w:t>Budinščina</w:t>
      </w:r>
      <w:proofErr w:type="spellEnd"/>
      <w:r>
        <w:rPr>
          <w:rFonts w:ascii="Times New Roman" w:hAnsi="Times New Roman"/>
          <w:color w:val="000000"/>
          <w:sz w:val="24"/>
          <w:szCs w:val="24"/>
        </w:rPr>
        <w:t xml:space="preserve"> izrađena je sukladno:</w:t>
      </w:r>
    </w:p>
    <w:p w14:paraId="56FA65F1" w14:textId="77777777" w:rsidR="00750077" w:rsidRDefault="00750077" w:rsidP="00750077">
      <w:pPr>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Zakonu o sustavu civilne zaštite („Narodne novine“ broj </w:t>
      </w:r>
      <w:r>
        <w:rPr>
          <w:rFonts w:ascii="Times New Roman" w:hAnsi="Times New Roman" w:cs="Times New Roman"/>
          <w:sz w:val="24"/>
          <w:szCs w:val="24"/>
        </w:rPr>
        <w:t>NN 82/2015, 118/2018, 31/2020, 20/2021 i 114/22</w:t>
      </w:r>
      <w:r>
        <w:rPr>
          <w:rFonts w:ascii="Times New Roman" w:hAnsi="Times New Roman" w:cs="Times New Roman"/>
          <w:color w:val="000000"/>
          <w:sz w:val="24"/>
          <w:szCs w:val="24"/>
        </w:rPr>
        <w:t>),</w:t>
      </w:r>
    </w:p>
    <w:p w14:paraId="5F25C144" w14:textId="77777777" w:rsidR="00750077" w:rsidRDefault="00750077" w:rsidP="00750077">
      <w:pPr>
        <w:numPr>
          <w:ilvl w:val="0"/>
          <w:numId w:val="3"/>
        </w:numPr>
        <w:spacing w:after="0" w:line="240" w:lineRule="auto"/>
        <w:jc w:val="both"/>
        <w:rPr>
          <w:rFonts w:ascii="Times New Roman" w:hAnsi="Times New Roman"/>
          <w:sz w:val="24"/>
          <w:szCs w:val="24"/>
        </w:rPr>
      </w:pPr>
      <w:r>
        <w:rPr>
          <w:rFonts w:ascii="Times New Roman" w:hAnsi="Times New Roman"/>
          <w:color w:val="000000"/>
          <w:sz w:val="24"/>
          <w:szCs w:val="24"/>
        </w:rPr>
        <w:t>Pravilniku o smjernicama za izradu procjena rizika od katastrofa i velikih nesreća za</w:t>
      </w:r>
      <w:r>
        <w:rPr>
          <w:rFonts w:ascii="Times New Roman" w:hAnsi="Times New Roman"/>
          <w:color w:val="000000"/>
          <w:sz w:val="24"/>
          <w:szCs w:val="24"/>
        </w:rPr>
        <w:br/>
        <w:t>područje Republike Hrvatske i jedinica lokalne i područne (regionalne) samouprave</w:t>
      </w:r>
      <w:r>
        <w:rPr>
          <w:rFonts w:ascii="Times New Roman" w:hAnsi="Times New Roman"/>
          <w:color w:val="000000"/>
          <w:sz w:val="24"/>
          <w:szCs w:val="24"/>
        </w:rPr>
        <w:br/>
        <w:t>(„Narodne novine“ broj 65/16),</w:t>
      </w:r>
    </w:p>
    <w:p w14:paraId="46742B10" w14:textId="77777777" w:rsidR="00750077" w:rsidRDefault="00750077" w:rsidP="00750077">
      <w:pPr>
        <w:numPr>
          <w:ilvl w:val="0"/>
          <w:numId w:val="3"/>
        </w:numPr>
        <w:spacing w:after="0" w:line="240" w:lineRule="auto"/>
        <w:jc w:val="both"/>
        <w:rPr>
          <w:rFonts w:ascii="Times New Roman" w:hAnsi="Times New Roman"/>
          <w:sz w:val="24"/>
          <w:szCs w:val="24"/>
        </w:rPr>
      </w:pPr>
      <w:r>
        <w:rPr>
          <w:rFonts w:ascii="Times New Roman" w:hAnsi="Times New Roman"/>
          <w:color w:val="000000"/>
          <w:sz w:val="24"/>
          <w:szCs w:val="24"/>
        </w:rPr>
        <w:t>Pravilniku o mobilizaciji, uvjetima i načinu rada operativnih snaga sustava civilne</w:t>
      </w:r>
      <w:r>
        <w:rPr>
          <w:rFonts w:ascii="Times New Roman" w:hAnsi="Times New Roman"/>
          <w:color w:val="000000"/>
          <w:sz w:val="24"/>
          <w:szCs w:val="24"/>
        </w:rPr>
        <w:br/>
        <w:t>zaštite („Narodne novine“ broj 69/16),</w:t>
      </w:r>
    </w:p>
    <w:p w14:paraId="71A4EB16" w14:textId="77777777" w:rsidR="00750077" w:rsidRDefault="00750077" w:rsidP="00750077">
      <w:pPr>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Smjernicama za izradu procjene rizika od velikih nesreća za područje Krapinsko-zagorske županije Klasa: 810-01/16-01/10 URBROJ: 2140/01-02-17-7 od 13. veljače 2017.</w:t>
      </w:r>
    </w:p>
    <w:p w14:paraId="5EDBA8DF" w14:textId="77777777" w:rsidR="00750077" w:rsidRPr="00AE401C" w:rsidRDefault="00750077" w:rsidP="00AE401C">
      <w:pPr>
        <w:numPr>
          <w:ilvl w:val="0"/>
          <w:numId w:val="3"/>
        </w:numPr>
        <w:spacing w:after="0" w:line="240" w:lineRule="auto"/>
        <w:jc w:val="both"/>
        <w:rPr>
          <w:rFonts w:ascii="Times New Roman" w:hAnsi="Times New Roman" w:cs="Times New Roman"/>
          <w:sz w:val="24"/>
          <w:szCs w:val="24"/>
        </w:rPr>
      </w:pPr>
      <w:r w:rsidRPr="00AE401C">
        <w:rPr>
          <w:rFonts w:ascii="Times New Roman" w:hAnsi="Times New Roman" w:cs="Times New Roman"/>
          <w:color w:val="000000"/>
          <w:sz w:val="24"/>
          <w:szCs w:val="24"/>
        </w:rPr>
        <w:t>Procjene rizika od katastrofa za Republiku Hrvatsku</w:t>
      </w:r>
    </w:p>
    <w:p w14:paraId="57790E85" w14:textId="6DB39E81" w:rsidR="00750077" w:rsidRPr="00AE401C" w:rsidRDefault="00750077" w:rsidP="00AE401C">
      <w:pPr>
        <w:numPr>
          <w:ilvl w:val="0"/>
          <w:numId w:val="3"/>
        </w:numPr>
        <w:spacing w:after="0" w:line="240" w:lineRule="auto"/>
        <w:jc w:val="both"/>
        <w:rPr>
          <w:rFonts w:ascii="Times New Roman" w:eastAsia="Calibri" w:hAnsi="Times New Roman" w:cs="Times New Roman"/>
          <w:sz w:val="24"/>
          <w:szCs w:val="24"/>
        </w:rPr>
      </w:pPr>
      <w:r w:rsidRPr="00AE401C">
        <w:rPr>
          <w:rFonts w:ascii="Times New Roman" w:hAnsi="Times New Roman" w:cs="Times New Roman"/>
          <w:color w:val="000000"/>
          <w:sz w:val="24"/>
          <w:szCs w:val="24"/>
        </w:rPr>
        <w:t xml:space="preserve">Procjene rizika od velikih nesreća za Općinu </w:t>
      </w:r>
      <w:proofErr w:type="spellStart"/>
      <w:r w:rsidRPr="00AE401C">
        <w:rPr>
          <w:rFonts w:ascii="Times New Roman" w:hAnsi="Times New Roman" w:cs="Times New Roman"/>
          <w:sz w:val="24"/>
          <w:szCs w:val="24"/>
        </w:rPr>
        <w:t>Budinščina</w:t>
      </w:r>
      <w:proofErr w:type="spellEnd"/>
      <w:r w:rsidRPr="00AE401C">
        <w:rPr>
          <w:rFonts w:ascii="Times New Roman" w:hAnsi="Times New Roman" w:cs="Times New Roman"/>
          <w:color w:val="000000"/>
          <w:sz w:val="24"/>
          <w:szCs w:val="24"/>
        </w:rPr>
        <w:t xml:space="preserve">, </w:t>
      </w:r>
      <w:r w:rsidR="00AE401C" w:rsidRPr="00AE401C">
        <w:rPr>
          <w:rFonts w:ascii="Times New Roman" w:hAnsi="Times New Roman" w:cs="Times New Roman"/>
          <w:color w:val="000000"/>
          <w:sz w:val="24"/>
          <w:szCs w:val="24"/>
        </w:rPr>
        <w:t>KLASA: 810-01/17-01/03; URBROJ: 2211/02-19-6 od 18.6.2019.</w:t>
      </w:r>
    </w:p>
    <w:p w14:paraId="688E8574" w14:textId="77777777" w:rsidR="00AF26C7" w:rsidRDefault="00AF26C7" w:rsidP="00AF26C7">
      <w:pPr>
        <w:ind w:left="720"/>
        <w:rPr>
          <w:rFonts w:ascii="Times New Roman" w:hAnsi="Times New Roman"/>
          <w:sz w:val="32"/>
          <w:szCs w:val="32"/>
        </w:rPr>
      </w:pPr>
    </w:p>
    <w:p w14:paraId="3EA2A7A8" w14:textId="77777777" w:rsidR="00AF26C7" w:rsidRDefault="00AF26C7" w:rsidP="00AF26C7">
      <w:pPr>
        <w:pStyle w:val="Bezproreda"/>
        <w:rPr>
          <w:rFonts w:eastAsia="Calibri" w:cs="Times New Roman"/>
        </w:rPr>
      </w:pPr>
    </w:p>
    <w:p w14:paraId="01069CD2" w14:textId="77777777" w:rsidR="00AF26C7" w:rsidRDefault="00AF26C7" w:rsidP="00AF26C7">
      <w:pPr>
        <w:pStyle w:val="Bezproreda"/>
        <w:rPr>
          <w:rFonts w:eastAsia="Calibri" w:cs="Times New Roman"/>
        </w:rPr>
      </w:pPr>
    </w:p>
    <w:p w14:paraId="75BACE05" w14:textId="77777777" w:rsidR="00AF26C7" w:rsidRDefault="00AF26C7" w:rsidP="00AF26C7">
      <w:pPr>
        <w:pStyle w:val="Bezproreda"/>
        <w:rPr>
          <w:rFonts w:eastAsia="Calibri" w:cs="Times New Roman"/>
        </w:rPr>
      </w:pPr>
    </w:p>
    <w:p w14:paraId="1A7E9CB1" w14:textId="77777777" w:rsidR="00AF26C7" w:rsidRDefault="00AF26C7" w:rsidP="00AF26C7">
      <w:pPr>
        <w:pStyle w:val="Bezproreda"/>
        <w:rPr>
          <w:rFonts w:eastAsia="Calibri" w:cs="Times New Roman"/>
        </w:rPr>
      </w:pPr>
    </w:p>
    <w:p w14:paraId="064DEF85" w14:textId="77777777" w:rsidR="00AF26C7" w:rsidRDefault="00AF26C7" w:rsidP="00AF26C7">
      <w:pPr>
        <w:pStyle w:val="Bezproreda"/>
        <w:rPr>
          <w:rFonts w:eastAsia="Calibri" w:cs="Times New Roman"/>
        </w:rPr>
      </w:pPr>
    </w:p>
    <w:p w14:paraId="76EA8426" w14:textId="77777777" w:rsidR="00AF26C7" w:rsidRDefault="00AF26C7" w:rsidP="00AF26C7">
      <w:pPr>
        <w:pStyle w:val="Bezproreda"/>
        <w:rPr>
          <w:rFonts w:eastAsia="Calibri" w:cs="Times New Roman"/>
        </w:rPr>
      </w:pPr>
    </w:p>
    <w:p w14:paraId="1DDCA6E9" w14:textId="77777777" w:rsidR="00AF26C7" w:rsidRDefault="00AF26C7" w:rsidP="00AF26C7">
      <w:pPr>
        <w:pStyle w:val="Bezproreda"/>
        <w:rPr>
          <w:rFonts w:eastAsia="Calibri" w:cs="Times New Roman"/>
        </w:rPr>
      </w:pPr>
    </w:p>
    <w:p w14:paraId="34FBEAEC" w14:textId="77777777" w:rsidR="00AF26C7" w:rsidRDefault="00AF26C7" w:rsidP="00AF26C7">
      <w:pPr>
        <w:pStyle w:val="Bezproreda"/>
        <w:rPr>
          <w:rFonts w:eastAsia="Calibri" w:cs="Times New Roman"/>
        </w:rPr>
      </w:pPr>
    </w:p>
    <w:p w14:paraId="3F703501" w14:textId="77777777" w:rsidR="00AF26C7" w:rsidRDefault="00AF26C7" w:rsidP="00AF26C7">
      <w:pPr>
        <w:pStyle w:val="Bezproreda"/>
        <w:rPr>
          <w:rFonts w:eastAsia="Calibri" w:cs="Times New Roman"/>
        </w:rPr>
      </w:pPr>
    </w:p>
    <w:p w14:paraId="4EAE35F6" w14:textId="77777777" w:rsidR="00AF26C7" w:rsidRDefault="00AF26C7" w:rsidP="00AF26C7">
      <w:pPr>
        <w:pStyle w:val="Bezproreda"/>
        <w:rPr>
          <w:rFonts w:eastAsia="Calibri" w:cs="Times New Roman"/>
        </w:rPr>
      </w:pPr>
    </w:p>
    <w:p w14:paraId="0C590CF7" w14:textId="77777777" w:rsidR="00AF26C7" w:rsidRDefault="00AF26C7" w:rsidP="00AF26C7">
      <w:pPr>
        <w:pStyle w:val="Bezproreda"/>
        <w:rPr>
          <w:rFonts w:eastAsia="Calibri" w:cs="Times New Roman"/>
        </w:rPr>
      </w:pPr>
    </w:p>
    <w:p w14:paraId="4F53171A" w14:textId="77777777" w:rsidR="00AF26C7" w:rsidRDefault="00AF26C7" w:rsidP="00AF26C7">
      <w:pPr>
        <w:pStyle w:val="Bezproreda"/>
        <w:rPr>
          <w:rFonts w:eastAsia="Calibri" w:cs="Times New Roman"/>
        </w:rPr>
      </w:pPr>
    </w:p>
    <w:p w14:paraId="41AA2333" w14:textId="77777777" w:rsidR="00AF26C7" w:rsidRDefault="00AF26C7" w:rsidP="00AF26C7">
      <w:pPr>
        <w:pStyle w:val="Bezproreda"/>
        <w:rPr>
          <w:rFonts w:eastAsia="Calibri" w:cs="Times New Roman"/>
        </w:rPr>
      </w:pPr>
    </w:p>
    <w:p w14:paraId="371544CD" w14:textId="77777777" w:rsidR="00AF26C7" w:rsidRDefault="00AF26C7" w:rsidP="00AF26C7">
      <w:pPr>
        <w:pStyle w:val="Bezproreda"/>
        <w:rPr>
          <w:rFonts w:eastAsia="Calibri" w:cs="Times New Roman"/>
        </w:rPr>
      </w:pPr>
    </w:p>
    <w:p w14:paraId="45FD4E2E" w14:textId="77777777" w:rsidR="00AF26C7" w:rsidRDefault="00AF26C7" w:rsidP="00AF26C7">
      <w:pPr>
        <w:pStyle w:val="Bezproreda"/>
        <w:rPr>
          <w:rFonts w:eastAsia="Calibri" w:cs="Times New Roman"/>
        </w:rPr>
      </w:pPr>
    </w:p>
    <w:p w14:paraId="07EF1B21" w14:textId="77777777" w:rsidR="00AE401C" w:rsidRDefault="00AE401C" w:rsidP="00AF26C7">
      <w:pPr>
        <w:pStyle w:val="Bezproreda"/>
        <w:rPr>
          <w:rFonts w:eastAsia="Calibri" w:cs="Times New Roman"/>
        </w:rPr>
      </w:pPr>
    </w:p>
    <w:p w14:paraId="21AD0F28" w14:textId="77777777" w:rsidR="00AF26C7" w:rsidRDefault="00AF26C7" w:rsidP="00AF26C7">
      <w:pPr>
        <w:pStyle w:val="Bezproreda"/>
        <w:rPr>
          <w:rFonts w:eastAsia="Calibri" w:cs="Times New Roman"/>
        </w:rPr>
      </w:pPr>
    </w:p>
    <w:p w14:paraId="71688BB1" w14:textId="77777777" w:rsidR="00750077" w:rsidRDefault="00750077" w:rsidP="00AF26C7">
      <w:pPr>
        <w:pStyle w:val="Bezproreda"/>
        <w:rPr>
          <w:rFonts w:eastAsia="Calibri" w:cs="Times New Roman"/>
        </w:rPr>
      </w:pPr>
    </w:p>
    <w:p w14:paraId="072B4036" w14:textId="77777777" w:rsidR="002D4D86" w:rsidRPr="00AF26C7" w:rsidRDefault="002D4D86" w:rsidP="00AF26C7">
      <w:pPr>
        <w:pStyle w:val="Bezproreda"/>
        <w:rPr>
          <w:rFonts w:eastAsia="Calibri" w:cs="Times New Roman"/>
        </w:rPr>
      </w:pPr>
    </w:p>
    <w:p w14:paraId="214B0075" w14:textId="77777777" w:rsidR="00490C78" w:rsidRDefault="00A4087F" w:rsidP="003514BF">
      <w:pPr>
        <w:pStyle w:val="Naslov1"/>
        <w:numPr>
          <w:ilvl w:val="0"/>
          <w:numId w:val="1"/>
        </w:numPr>
        <w:ind w:left="851" w:hanging="567"/>
      </w:pPr>
      <w:bookmarkStart w:id="4" w:name="_Toc517456171"/>
      <w:bookmarkStart w:id="5" w:name="_Toc517456349"/>
      <w:bookmarkStart w:id="6" w:name="_Toc517461341"/>
      <w:bookmarkStart w:id="7" w:name="_Toc4495282"/>
      <w:r w:rsidRPr="00A4087F">
        <w:lastRenderedPageBreak/>
        <w:t xml:space="preserve">OSNOVNE KARAKTERISTIKE PODRUČJA </w:t>
      </w:r>
      <w:bookmarkEnd w:id="4"/>
      <w:bookmarkEnd w:id="5"/>
      <w:bookmarkEnd w:id="6"/>
      <w:r w:rsidR="008B7D8F">
        <w:t xml:space="preserve">OPĆINE </w:t>
      </w:r>
      <w:r w:rsidR="00082D13">
        <w:t>BUDINŠĆINE</w:t>
      </w:r>
      <w:bookmarkEnd w:id="7"/>
    </w:p>
    <w:p w14:paraId="74CA3E3E" w14:textId="77777777" w:rsidR="00875AC3" w:rsidRPr="00C84CC2" w:rsidRDefault="00875AC3" w:rsidP="00875AC3">
      <w:pPr>
        <w:jc w:val="both"/>
        <w:rPr>
          <w:rFonts w:ascii="Times New Roman" w:eastAsia="Calibri" w:hAnsi="Times New Roman"/>
          <w:sz w:val="24"/>
          <w:szCs w:val="24"/>
        </w:rPr>
      </w:pPr>
      <w:r w:rsidRPr="00C84CC2">
        <w:rPr>
          <w:rFonts w:ascii="Times New Roman" w:eastAsia="Calibri" w:hAnsi="Times New Roman"/>
          <w:sz w:val="24"/>
          <w:szCs w:val="24"/>
        </w:rPr>
        <w:t xml:space="preserve">Prilikom opisivanja područja Općine </w:t>
      </w:r>
      <w:proofErr w:type="spellStart"/>
      <w:r w:rsidR="00082D13" w:rsidRPr="00C84CC2">
        <w:rPr>
          <w:rFonts w:ascii="Times New Roman" w:hAnsi="Times New Roman"/>
          <w:sz w:val="24"/>
          <w:szCs w:val="24"/>
        </w:rPr>
        <w:t>Budinšćine</w:t>
      </w:r>
      <w:proofErr w:type="spellEnd"/>
      <w:r w:rsidRPr="00C84CC2">
        <w:rPr>
          <w:rFonts w:ascii="Times New Roman" w:hAnsi="Times New Roman"/>
          <w:color w:val="000000"/>
          <w:sz w:val="24"/>
          <w:szCs w:val="24"/>
        </w:rPr>
        <w:t xml:space="preserve"> </w:t>
      </w:r>
      <w:r w:rsidRPr="00C84CC2">
        <w:rPr>
          <w:rFonts w:ascii="Times New Roman" w:eastAsia="Calibri" w:hAnsi="Times New Roman"/>
          <w:sz w:val="24"/>
          <w:szCs w:val="24"/>
        </w:rPr>
        <w:t xml:space="preserve">navode se osnovne karakteristike i podaci: </w:t>
      </w:r>
    </w:p>
    <w:p w14:paraId="0DC2B648" w14:textId="77777777" w:rsidR="00875AC3" w:rsidRPr="00C84CC2" w:rsidRDefault="00875AC3" w:rsidP="00D66EEB">
      <w:pPr>
        <w:pStyle w:val="Odlomakpopisa"/>
        <w:widowControl w:val="0"/>
        <w:numPr>
          <w:ilvl w:val="0"/>
          <w:numId w:val="28"/>
        </w:numPr>
        <w:spacing w:after="0" w:line="240" w:lineRule="auto"/>
        <w:jc w:val="both"/>
        <w:rPr>
          <w:rFonts w:ascii="Times New Roman" w:eastAsia="Calibri" w:hAnsi="Times New Roman"/>
          <w:sz w:val="24"/>
          <w:szCs w:val="24"/>
        </w:rPr>
      </w:pPr>
      <w:r w:rsidRPr="00C84CC2">
        <w:rPr>
          <w:rFonts w:ascii="Times New Roman" w:eastAsia="Calibri" w:hAnsi="Times New Roman"/>
          <w:sz w:val="24"/>
          <w:szCs w:val="24"/>
        </w:rPr>
        <w:t xml:space="preserve">broj stanovništva, </w:t>
      </w:r>
    </w:p>
    <w:p w14:paraId="01D78F0C" w14:textId="77777777" w:rsidR="00875AC3" w:rsidRPr="00C84CC2" w:rsidRDefault="00875AC3" w:rsidP="00D66EEB">
      <w:pPr>
        <w:pStyle w:val="Odlomakpopisa"/>
        <w:widowControl w:val="0"/>
        <w:numPr>
          <w:ilvl w:val="0"/>
          <w:numId w:val="28"/>
        </w:numPr>
        <w:spacing w:after="0" w:line="240" w:lineRule="auto"/>
        <w:jc w:val="both"/>
        <w:rPr>
          <w:rFonts w:ascii="Times New Roman" w:eastAsia="Calibri" w:hAnsi="Times New Roman"/>
          <w:sz w:val="24"/>
          <w:szCs w:val="24"/>
        </w:rPr>
      </w:pPr>
      <w:r w:rsidRPr="00C84CC2">
        <w:rPr>
          <w:rFonts w:ascii="Times New Roman" w:eastAsia="Calibri" w:hAnsi="Times New Roman"/>
          <w:sz w:val="24"/>
          <w:szCs w:val="24"/>
        </w:rPr>
        <w:t xml:space="preserve">gustoća naseljenosti, </w:t>
      </w:r>
    </w:p>
    <w:p w14:paraId="45977D40" w14:textId="77777777" w:rsidR="00875AC3" w:rsidRPr="00C84CC2" w:rsidRDefault="00875AC3" w:rsidP="00D66EEB">
      <w:pPr>
        <w:pStyle w:val="Odlomakpopisa"/>
        <w:widowControl w:val="0"/>
        <w:numPr>
          <w:ilvl w:val="0"/>
          <w:numId w:val="28"/>
        </w:numPr>
        <w:spacing w:after="0" w:line="240" w:lineRule="auto"/>
        <w:jc w:val="both"/>
        <w:rPr>
          <w:rFonts w:ascii="Times New Roman" w:eastAsia="Calibri" w:hAnsi="Times New Roman"/>
          <w:sz w:val="24"/>
          <w:szCs w:val="24"/>
        </w:rPr>
      </w:pPr>
      <w:r w:rsidRPr="00C84CC2">
        <w:rPr>
          <w:rFonts w:ascii="Times New Roman" w:eastAsia="Calibri" w:hAnsi="Times New Roman"/>
          <w:sz w:val="24"/>
          <w:szCs w:val="24"/>
        </w:rPr>
        <w:t xml:space="preserve">proračun i ostali financijski pokazatelji, </w:t>
      </w:r>
    </w:p>
    <w:p w14:paraId="5FACDB70" w14:textId="77777777" w:rsidR="00875AC3" w:rsidRPr="00C84CC2" w:rsidRDefault="00875AC3" w:rsidP="00D66EEB">
      <w:pPr>
        <w:pStyle w:val="Odlomakpopisa"/>
        <w:widowControl w:val="0"/>
        <w:numPr>
          <w:ilvl w:val="0"/>
          <w:numId w:val="28"/>
        </w:numPr>
        <w:spacing w:after="0" w:line="240" w:lineRule="auto"/>
        <w:jc w:val="both"/>
        <w:rPr>
          <w:rFonts w:ascii="Times New Roman" w:eastAsia="Calibri" w:hAnsi="Times New Roman"/>
          <w:sz w:val="24"/>
          <w:szCs w:val="24"/>
        </w:rPr>
      </w:pPr>
      <w:r w:rsidRPr="00C84CC2">
        <w:rPr>
          <w:rFonts w:ascii="Times New Roman" w:eastAsia="Calibri" w:hAnsi="Times New Roman"/>
          <w:sz w:val="24"/>
          <w:szCs w:val="24"/>
        </w:rPr>
        <w:t>vrste i starost građevina te svi ostali podaci koji će se koristiti u analizi rizika kao što je navedeno u Prilogu I Smjernica Krapinsko - zagorske županije.</w:t>
      </w:r>
    </w:p>
    <w:p w14:paraId="056B4AB5" w14:textId="77777777" w:rsidR="00875AC3" w:rsidRDefault="00875AC3" w:rsidP="00FA3EC2">
      <w:pPr>
        <w:pStyle w:val="Bezproreda1"/>
      </w:pPr>
    </w:p>
    <w:p w14:paraId="001DAE44" w14:textId="77777777" w:rsidR="00490C78" w:rsidRDefault="00490C78" w:rsidP="003514BF">
      <w:pPr>
        <w:pStyle w:val="Naslov2"/>
        <w:numPr>
          <w:ilvl w:val="1"/>
          <w:numId w:val="1"/>
        </w:numPr>
        <w:ind w:left="1134" w:hanging="567"/>
      </w:pPr>
      <w:bookmarkStart w:id="8" w:name="_Toc517456172"/>
      <w:bookmarkStart w:id="9" w:name="_Toc517456350"/>
      <w:bookmarkStart w:id="10" w:name="_Toc517461342"/>
      <w:bookmarkStart w:id="11" w:name="_Toc4495283"/>
      <w:r>
        <w:t>GEOGRAFSKI POKAZATELJI</w:t>
      </w:r>
      <w:bookmarkEnd w:id="8"/>
      <w:bookmarkEnd w:id="9"/>
      <w:bookmarkEnd w:id="10"/>
      <w:bookmarkEnd w:id="11"/>
    </w:p>
    <w:p w14:paraId="0DB31623" w14:textId="77777777" w:rsidR="007423E5" w:rsidRDefault="00736FE9" w:rsidP="003514BF">
      <w:pPr>
        <w:pStyle w:val="Naslov3"/>
        <w:numPr>
          <w:ilvl w:val="2"/>
          <w:numId w:val="1"/>
        </w:numPr>
        <w:ind w:left="1134" w:hanging="567"/>
      </w:pPr>
      <w:bookmarkStart w:id="12" w:name="_Toc517456173"/>
      <w:bookmarkStart w:id="13" w:name="_Toc517456351"/>
      <w:bookmarkStart w:id="14" w:name="_Toc517461343"/>
      <w:bookmarkStart w:id="15" w:name="_Toc4495284"/>
      <w:r>
        <w:t>Geografski položaj</w:t>
      </w:r>
      <w:bookmarkEnd w:id="12"/>
      <w:bookmarkEnd w:id="13"/>
      <w:bookmarkEnd w:id="14"/>
      <w:bookmarkEnd w:id="15"/>
    </w:p>
    <w:p w14:paraId="2A64EF5F" w14:textId="77777777" w:rsidR="00875AC3" w:rsidRDefault="00875AC3" w:rsidP="00FA3EC2">
      <w:pPr>
        <w:pStyle w:val="Bezproreda1"/>
      </w:pPr>
    </w:p>
    <w:p w14:paraId="7D3FC942" w14:textId="77777777" w:rsidR="00082D13" w:rsidRPr="00082D13" w:rsidRDefault="00082D13" w:rsidP="00082D13">
      <w:pPr>
        <w:pStyle w:val="Bezproreda2"/>
        <w:rPr>
          <w:color w:val="000000"/>
        </w:rPr>
      </w:pPr>
      <w:r w:rsidRPr="00082D13">
        <w:t xml:space="preserve">Unutar teritorija Krapinsko-zagorske županije Općina </w:t>
      </w:r>
      <w:proofErr w:type="spellStart"/>
      <w:r w:rsidRPr="00082D13">
        <w:t>Budinščina</w:t>
      </w:r>
      <w:proofErr w:type="spellEnd"/>
      <w:r w:rsidRPr="00082D13">
        <w:t xml:space="preserve"> zauzima krajnje sjeverni i istočni granični dio Županije, čije teritorijalne granice Općine graniče Gradom Zlatarom, općinama </w:t>
      </w:r>
      <w:proofErr w:type="spellStart"/>
      <w:r w:rsidRPr="00082D13">
        <w:t>Hraščina</w:t>
      </w:r>
      <w:proofErr w:type="spellEnd"/>
      <w:r w:rsidRPr="00082D13">
        <w:t xml:space="preserve"> i Konjščina, te sa Varaždinskom županijom</w:t>
      </w:r>
      <w:r w:rsidRPr="00082D13">
        <w:rPr>
          <w:i/>
        </w:rPr>
        <w:t>.</w:t>
      </w:r>
      <w:r w:rsidRPr="00082D13">
        <w:rPr>
          <w:color w:val="000000"/>
        </w:rPr>
        <w:t xml:space="preserve"> </w:t>
      </w:r>
    </w:p>
    <w:p w14:paraId="1318F2C6" w14:textId="77777777" w:rsidR="00082D13" w:rsidRPr="00082D13" w:rsidRDefault="00082D13" w:rsidP="00082D13">
      <w:pPr>
        <w:pStyle w:val="Bezproreda2"/>
      </w:pPr>
      <w:r w:rsidRPr="00082D13">
        <w:t xml:space="preserve">U sastavu Krapinsko-zagorske županije Općina </w:t>
      </w:r>
      <w:proofErr w:type="spellStart"/>
      <w:r w:rsidRPr="00082D13">
        <w:t>Budinščina</w:t>
      </w:r>
      <w:proofErr w:type="spellEnd"/>
      <w:r w:rsidRPr="00082D13">
        <w:t xml:space="preserve"> sa površinom od 54,44 km</w:t>
      </w:r>
      <w:r w:rsidRPr="00082D13">
        <w:rPr>
          <w:vertAlign w:val="superscript"/>
        </w:rPr>
        <w:t>2</w:t>
      </w:r>
      <w:r w:rsidRPr="00082D13">
        <w:t>.</w:t>
      </w:r>
    </w:p>
    <w:p w14:paraId="3F264AE8" w14:textId="77777777" w:rsidR="002D4D86" w:rsidRPr="00233B19" w:rsidRDefault="002D4D86" w:rsidP="00233B19">
      <w:pPr>
        <w:pStyle w:val="Bezproreda1"/>
        <w:ind w:left="284"/>
        <w:rPr>
          <w:bCs/>
        </w:rPr>
      </w:pPr>
    </w:p>
    <w:p w14:paraId="3B1469DE" w14:textId="77777777" w:rsidR="00233B19" w:rsidRPr="00233B19" w:rsidRDefault="00082D13" w:rsidP="002D4D86">
      <w:pPr>
        <w:pStyle w:val="Bezproreda2"/>
      </w:pPr>
      <w:r>
        <w:rPr>
          <w:noProof/>
          <w:lang w:eastAsia="hr-HR"/>
        </w:rPr>
        <mc:AlternateContent>
          <mc:Choice Requires="wps">
            <w:drawing>
              <wp:anchor distT="0" distB="0" distL="114300" distR="114300" simplePos="0" relativeHeight="251799552" behindDoc="0" locked="0" layoutInCell="1" allowOverlap="1" wp14:anchorId="19E0E57E" wp14:editId="63D0D190">
                <wp:simplePos x="0" y="0"/>
                <wp:positionH relativeFrom="column">
                  <wp:posOffset>4453255</wp:posOffset>
                </wp:positionH>
                <wp:positionV relativeFrom="paragraph">
                  <wp:posOffset>781685</wp:posOffset>
                </wp:positionV>
                <wp:extent cx="887730" cy="1209340"/>
                <wp:effectExtent l="19050" t="19050" r="26670" b="10160"/>
                <wp:wrapNone/>
                <wp:docPr id="36" name="Prostoručno 36"/>
                <wp:cNvGraphicFramePr/>
                <a:graphic xmlns:a="http://schemas.openxmlformats.org/drawingml/2006/main">
                  <a:graphicData uri="http://schemas.microsoft.com/office/word/2010/wordprocessingShape">
                    <wps:wsp>
                      <wps:cNvSpPr/>
                      <wps:spPr>
                        <a:xfrm>
                          <a:off x="0" y="0"/>
                          <a:ext cx="887730" cy="1209340"/>
                        </a:xfrm>
                        <a:custGeom>
                          <a:avLst/>
                          <a:gdLst>
                            <a:gd name="connsiteX0" fmla="*/ 40247 w 850126"/>
                            <a:gd name="connsiteY0" fmla="*/ 379344 h 1209340"/>
                            <a:gd name="connsiteX1" fmla="*/ 87872 w 850126"/>
                            <a:gd name="connsiteY1" fmla="*/ 255519 h 1209340"/>
                            <a:gd name="connsiteX2" fmla="*/ 154547 w 850126"/>
                            <a:gd name="connsiteY2" fmla="*/ 265044 h 1209340"/>
                            <a:gd name="connsiteX3" fmla="*/ 164072 w 850126"/>
                            <a:gd name="connsiteY3" fmla="*/ 150744 h 1209340"/>
                            <a:gd name="connsiteX4" fmla="*/ 249797 w 850126"/>
                            <a:gd name="connsiteY4" fmla="*/ 112644 h 1209340"/>
                            <a:gd name="connsiteX5" fmla="*/ 306947 w 850126"/>
                            <a:gd name="connsiteY5" fmla="*/ 103119 h 1209340"/>
                            <a:gd name="connsiteX6" fmla="*/ 364097 w 850126"/>
                            <a:gd name="connsiteY6" fmla="*/ 7869 h 1209340"/>
                            <a:gd name="connsiteX7" fmla="*/ 411722 w 850126"/>
                            <a:gd name="connsiteY7" fmla="*/ 17394 h 1209340"/>
                            <a:gd name="connsiteX8" fmla="*/ 506972 w 850126"/>
                            <a:gd name="connsiteY8" fmla="*/ 112644 h 1209340"/>
                            <a:gd name="connsiteX9" fmla="*/ 440297 w 850126"/>
                            <a:gd name="connsiteY9" fmla="*/ 217419 h 1209340"/>
                            <a:gd name="connsiteX10" fmla="*/ 611747 w 850126"/>
                            <a:gd name="connsiteY10" fmla="*/ 265044 h 1209340"/>
                            <a:gd name="connsiteX11" fmla="*/ 773672 w 850126"/>
                            <a:gd name="connsiteY11" fmla="*/ 265044 h 1209340"/>
                            <a:gd name="connsiteX12" fmla="*/ 811772 w 850126"/>
                            <a:gd name="connsiteY12" fmla="*/ 236469 h 1209340"/>
                            <a:gd name="connsiteX13" fmla="*/ 830822 w 850126"/>
                            <a:gd name="connsiteY13" fmla="*/ 341244 h 1209340"/>
                            <a:gd name="connsiteX14" fmla="*/ 687947 w 850126"/>
                            <a:gd name="connsiteY14" fmla="*/ 436494 h 1209340"/>
                            <a:gd name="connsiteX15" fmla="*/ 745097 w 850126"/>
                            <a:gd name="connsiteY15" fmla="*/ 446019 h 1209340"/>
                            <a:gd name="connsiteX16" fmla="*/ 773672 w 850126"/>
                            <a:gd name="connsiteY16" fmla="*/ 541269 h 1209340"/>
                            <a:gd name="connsiteX17" fmla="*/ 849872 w 850126"/>
                            <a:gd name="connsiteY17" fmla="*/ 617469 h 1209340"/>
                            <a:gd name="connsiteX18" fmla="*/ 792722 w 850126"/>
                            <a:gd name="connsiteY18" fmla="*/ 703194 h 1209340"/>
                            <a:gd name="connsiteX19" fmla="*/ 649847 w 850126"/>
                            <a:gd name="connsiteY19" fmla="*/ 760344 h 1209340"/>
                            <a:gd name="connsiteX20" fmla="*/ 506972 w 850126"/>
                            <a:gd name="connsiteY20" fmla="*/ 903219 h 1209340"/>
                            <a:gd name="connsiteX21" fmla="*/ 421247 w 850126"/>
                            <a:gd name="connsiteY21" fmla="*/ 1112769 h 1209340"/>
                            <a:gd name="connsiteX22" fmla="*/ 411722 w 850126"/>
                            <a:gd name="connsiteY22" fmla="*/ 1169919 h 1209340"/>
                            <a:gd name="connsiteX23" fmla="*/ 316472 w 850126"/>
                            <a:gd name="connsiteY23" fmla="*/ 1179444 h 1209340"/>
                            <a:gd name="connsiteX24" fmla="*/ 249797 w 850126"/>
                            <a:gd name="connsiteY24" fmla="*/ 1208019 h 1209340"/>
                            <a:gd name="connsiteX25" fmla="*/ 183122 w 850126"/>
                            <a:gd name="connsiteY25" fmla="*/ 1131819 h 1209340"/>
                            <a:gd name="connsiteX26" fmla="*/ 97397 w 850126"/>
                            <a:gd name="connsiteY26" fmla="*/ 1065144 h 1209340"/>
                            <a:gd name="connsiteX27" fmla="*/ 106922 w 850126"/>
                            <a:gd name="connsiteY27" fmla="*/ 1027044 h 1209340"/>
                            <a:gd name="connsiteX28" fmla="*/ 192647 w 850126"/>
                            <a:gd name="connsiteY28" fmla="*/ 979419 h 1209340"/>
                            <a:gd name="connsiteX29" fmla="*/ 230747 w 850126"/>
                            <a:gd name="connsiteY29" fmla="*/ 922269 h 1209340"/>
                            <a:gd name="connsiteX30" fmla="*/ 221222 w 850126"/>
                            <a:gd name="connsiteY30" fmla="*/ 798444 h 1209340"/>
                            <a:gd name="connsiteX31" fmla="*/ 183122 w 850126"/>
                            <a:gd name="connsiteY31" fmla="*/ 760344 h 1209340"/>
                            <a:gd name="connsiteX32" fmla="*/ 183122 w 850126"/>
                            <a:gd name="connsiteY32" fmla="*/ 626994 h 1209340"/>
                            <a:gd name="connsiteX33" fmla="*/ 145022 w 850126"/>
                            <a:gd name="connsiteY33" fmla="*/ 550794 h 1209340"/>
                            <a:gd name="connsiteX34" fmla="*/ 78347 w 850126"/>
                            <a:gd name="connsiteY34" fmla="*/ 484119 h 1209340"/>
                            <a:gd name="connsiteX35" fmla="*/ 2147 w 850126"/>
                            <a:gd name="connsiteY35" fmla="*/ 455544 h 1209340"/>
                            <a:gd name="connsiteX36" fmla="*/ 40247 w 850126"/>
                            <a:gd name="connsiteY36" fmla="*/ 379344 h 12093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Lst>
                          <a:rect l="l" t="t" r="r" b="b"/>
                          <a:pathLst>
                            <a:path w="850126" h="1209340">
                              <a:moveTo>
                                <a:pt x="40247" y="379344"/>
                              </a:moveTo>
                              <a:cubicBezTo>
                                <a:pt x="54534" y="346007"/>
                                <a:pt x="68822" y="274569"/>
                                <a:pt x="87872" y="255519"/>
                              </a:cubicBezTo>
                              <a:cubicBezTo>
                                <a:pt x="106922" y="236469"/>
                                <a:pt x="141847" y="282506"/>
                                <a:pt x="154547" y="265044"/>
                              </a:cubicBezTo>
                              <a:cubicBezTo>
                                <a:pt x="167247" y="247581"/>
                                <a:pt x="148197" y="176144"/>
                                <a:pt x="164072" y="150744"/>
                              </a:cubicBezTo>
                              <a:cubicBezTo>
                                <a:pt x="179947" y="125344"/>
                                <a:pt x="225985" y="120581"/>
                                <a:pt x="249797" y="112644"/>
                              </a:cubicBezTo>
                              <a:cubicBezTo>
                                <a:pt x="273610" y="104706"/>
                                <a:pt x="287897" y="120581"/>
                                <a:pt x="306947" y="103119"/>
                              </a:cubicBezTo>
                              <a:cubicBezTo>
                                <a:pt x="325997" y="85657"/>
                                <a:pt x="346635" y="22156"/>
                                <a:pt x="364097" y="7869"/>
                              </a:cubicBezTo>
                              <a:cubicBezTo>
                                <a:pt x="381559" y="-6418"/>
                                <a:pt x="387910" y="-68"/>
                                <a:pt x="411722" y="17394"/>
                              </a:cubicBezTo>
                              <a:cubicBezTo>
                                <a:pt x="435534" y="34856"/>
                                <a:pt x="502210" y="79307"/>
                                <a:pt x="506972" y="112644"/>
                              </a:cubicBezTo>
                              <a:cubicBezTo>
                                <a:pt x="511734" y="145981"/>
                                <a:pt x="422834" y="192019"/>
                                <a:pt x="440297" y="217419"/>
                              </a:cubicBezTo>
                              <a:cubicBezTo>
                                <a:pt x="457760" y="242819"/>
                                <a:pt x="556185" y="257107"/>
                                <a:pt x="611747" y="265044"/>
                              </a:cubicBezTo>
                              <a:cubicBezTo>
                                <a:pt x="667309" y="272981"/>
                                <a:pt x="740335" y="269806"/>
                                <a:pt x="773672" y="265044"/>
                              </a:cubicBezTo>
                              <a:cubicBezTo>
                                <a:pt x="807009" y="260282"/>
                                <a:pt x="802247" y="223769"/>
                                <a:pt x="811772" y="236469"/>
                              </a:cubicBezTo>
                              <a:cubicBezTo>
                                <a:pt x="821297" y="249169"/>
                                <a:pt x="851460" y="307906"/>
                                <a:pt x="830822" y="341244"/>
                              </a:cubicBezTo>
                              <a:cubicBezTo>
                                <a:pt x="810185" y="374581"/>
                                <a:pt x="702234" y="419032"/>
                                <a:pt x="687947" y="436494"/>
                              </a:cubicBezTo>
                              <a:cubicBezTo>
                                <a:pt x="673660" y="453956"/>
                                <a:pt x="730810" y="428557"/>
                                <a:pt x="745097" y="446019"/>
                              </a:cubicBezTo>
                              <a:cubicBezTo>
                                <a:pt x="759384" y="463481"/>
                                <a:pt x="756210" y="512694"/>
                                <a:pt x="773672" y="541269"/>
                              </a:cubicBezTo>
                              <a:cubicBezTo>
                                <a:pt x="791134" y="569844"/>
                                <a:pt x="846697" y="590481"/>
                                <a:pt x="849872" y="617469"/>
                              </a:cubicBezTo>
                              <a:cubicBezTo>
                                <a:pt x="853047" y="644457"/>
                                <a:pt x="826059" y="679382"/>
                                <a:pt x="792722" y="703194"/>
                              </a:cubicBezTo>
                              <a:cubicBezTo>
                                <a:pt x="759385" y="727006"/>
                                <a:pt x="697472" y="727007"/>
                                <a:pt x="649847" y="760344"/>
                              </a:cubicBezTo>
                              <a:cubicBezTo>
                                <a:pt x="602222" y="793682"/>
                                <a:pt x="545072" y="844481"/>
                                <a:pt x="506972" y="903219"/>
                              </a:cubicBezTo>
                              <a:cubicBezTo>
                                <a:pt x="468872" y="961957"/>
                                <a:pt x="437122" y="1068319"/>
                                <a:pt x="421247" y="1112769"/>
                              </a:cubicBezTo>
                              <a:cubicBezTo>
                                <a:pt x="405372" y="1157219"/>
                                <a:pt x="429184" y="1158807"/>
                                <a:pt x="411722" y="1169919"/>
                              </a:cubicBezTo>
                              <a:cubicBezTo>
                                <a:pt x="394260" y="1181031"/>
                                <a:pt x="343459" y="1173094"/>
                                <a:pt x="316472" y="1179444"/>
                              </a:cubicBezTo>
                              <a:cubicBezTo>
                                <a:pt x="289485" y="1185794"/>
                                <a:pt x="272022" y="1215957"/>
                                <a:pt x="249797" y="1208019"/>
                              </a:cubicBezTo>
                              <a:cubicBezTo>
                                <a:pt x="227572" y="1200082"/>
                                <a:pt x="208522" y="1155632"/>
                                <a:pt x="183122" y="1131819"/>
                              </a:cubicBezTo>
                              <a:cubicBezTo>
                                <a:pt x="157722" y="1108007"/>
                                <a:pt x="110097" y="1082607"/>
                                <a:pt x="97397" y="1065144"/>
                              </a:cubicBezTo>
                              <a:cubicBezTo>
                                <a:pt x="84697" y="1047682"/>
                                <a:pt x="91047" y="1041332"/>
                                <a:pt x="106922" y="1027044"/>
                              </a:cubicBezTo>
                              <a:cubicBezTo>
                                <a:pt x="122797" y="1012757"/>
                                <a:pt x="172010" y="996881"/>
                                <a:pt x="192647" y="979419"/>
                              </a:cubicBezTo>
                              <a:cubicBezTo>
                                <a:pt x="213284" y="961957"/>
                                <a:pt x="225985" y="952432"/>
                                <a:pt x="230747" y="922269"/>
                              </a:cubicBezTo>
                              <a:cubicBezTo>
                                <a:pt x="235510" y="892107"/>
                                <a:pt x="229159" y="825431"/>
                                <a:pt x="221222" y="798444"/>
                              </a:cubicBezTo>
                              <a:cubicBezTo>
                                <a:pt x="213285" y="771457"/>
                                <a:pt x="189472" y="788919"/>
                                <a:pt x="183122" y="760344"/>
                              </a:cubicBezTo>
                              <a:cubicBezTo>
                                <a:pt x="176772" y="731769"/>
                                <a:pt x="189472" y="661919"/>
                                <a:pt x="183122" y="626994"/>
                              </a:cubicBezTo>
                              <a:cubicBezTo>
                                <a:pt x="176772" y="592069"/>
                                <a:pt x="162484" y="574606"/>
                                <a:pt x="145022" y="550794"/>
                              </a:cubicBezTo>
                              <a:cubicBezTo>
                                <a:pt x="127560" y="526982"/>
                                <a:pt x="102160" y="499994"/>
                                <a:pt x="78347" y="484119"/>
                              </a:cubicBezTo>
                              <a:cubicBezTo>
                                <a:pt x="54535" y="468244"/>
                                <a:pt x="13259" y="469832"/>
                                <a:pt x="2147" y="455544"/>
                              </a:cubicBezTo>
                              <a:cubicBezTo>
                                <a:pt x="-8966" y="441257"/>
                                <a:pt x="25960" y="412681"/>
                                <a:pt x="40247" y="379344"/>
                              </a:cubicBezTo>
                              <a:close/>
                            </a:path>
                          </a:pathLst>
                        </a:custGeom>
                        <a:solidFill>
                          <a:srgbClr val="FF0000">
                            <a:alpha val="50196"/>
                          </a:srgbClr>
                        </a:solid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BD47B16" id="Prostoručno 36" o:spid="_x0000_s1026" style="position:absolute;margin-left:350.65pt;margin-top:61.55pt;width:69.9pt;height:95.2pt;z-index:25179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850126,1209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DbpwoAAAgvAAAOAAAAZHJzL2Uyb0RvYy54bWysWtuO3LgRfQ+QfxD6MYA94kUSNfB44Xgx&#10;QQBjdxA72M2jRq2ebkAtdSTNxfsP+1f5sByyqB5Sns2UjPhhLDV1eFhkVbFYxXc/PB3b5KEZxkPf&#10;XW3E23STNF3dbw/d3dXmn1+u35hNMk5Vt63avmuuNl+bcfPD+z//6d3j6bKR/b5vt82QoJNuvHw8&#10;XW3203S6vLgY631zrMa3/anp0Ljrh2M14XW4u9gO1SN6P7YXMk3zi8d+2J6Gvm7GEb/+SI2b967/&#10;3a6pp593u7GZkvZqg7FN7u/g/t7avxfv31WXd0N12h9qP4zqO0ZxrA4dSM9d/VhNVXI/HL7p6nio&#10;h37sd9Pbuj9e9LvdoW6cDJBGpAtpPu+rU+NkweSMp/M0jf+/buufHm6G5LC92qh8k3TVEWt0gxFO&#10;/XD/n9+7PsHPmKPH03iJTz+fbgb/NuLRCvy0G472f4iSPLl5/Xqe1+ZpSmr8aExRKMx+jSYh01Jp&#10;N/EXz+j6fpz+1vSup+rh0zjRumzx5GZ164dW9103HqbmV/S2O7ZYqr9cJDqVukgeE5OlQrrhYh2W&#10;iH+FCFVgDDrZJ8FoXsD8KgIWU5hCvsoSImSWZaJ8nUUGLCLTGUOYECLzLOUIo0KaXKcMaSJIlhYc&#10;Gh3QSF0W5etLE0IElpBDkwU0Ks1LxqSFEJEqwVkbGMVZzxQmjSFNCClMzlCAIiDRQhTydT0LIaJQ&#10;JUOZ4YnPomSYMcb6hxDuwpQBjYZpMmYshEhRaM7CiNCec0waQwEiDNdsRGjS8GM5Y94iDJsoNGoD&#10;iThEIUZCQTnqJkKzNio1DH2LMEoLybFRERp2bgqOkUYYDYk4qi1C0y50xjHTCKN1nrK0LjJupjKE&#10;mAxTx1qj0MCNLll7T4jJYREsotDGi1JynI+IMPCkrDUKrRzLajgGG2KKPGVt2jL0DExHF2HKVEmO&#10;MsjQM2gJm3h9q4swAj614CySDM2cuUNEGCHysmTJFPoGJXLNcEIyxMBvlZrjHGToHJiBQoRB7GZY&#10;RitD7yCMEgx/F2OEEoY1e6Gpl9iWGQoRQkSaZ4I1eaGpA1VyRIoxsmBFjTK0dVEiOGPIFGIQAbI2&#10;dBnaulQINhlEIQZzwHKt9iRyDoQkzJYxdxGmgO/iLJIK/QNT7yIM1+Op0D1wiUJMjonj+HAVWTr2&#10;Wc7UhZgMhwgWUegcCqMYuqBCiDbwkozIW4WuQQoOTYjQOOGxNCE0ct5x1R7Hz1r60nkVp+e7+Xxc&#10;7ecjc/3U+TMznpLKZmFSl5g49aM9n4cHaJzG51ecjnHiRpdA2QP3K2AodggWq8BQvBAsV4GhTCFY&#10;rQJDQ0KwXgXGuofgbBUYixmCXZKCPdvw2yG4WMUMVxyCzSow3GsILleB7WkrRON9lY4tlWydlomF&#10;muF9FftC0XD+WQVfqBpONavgC2XDWWUVfKFuYp2+iYXC4X0V+0LlcFpYBV8onVindTaSD7UO72vY&#10;bXwewddpnQ26I/g6rbORdARfp3U2PI7g67TOxrwRfJ3WIfUaw9dpnVxoHd5XLdxC6xC3roIvtA7R&#10;6Bq4jQ/DqcP7KvhC6xAFroIvtA7x4Cr4QusQ5a2CL7QOgdgq+ELrEJKtgi+0juoV895K//uIaEA1&#10;yNaBWlcHmjYJ6kDDJkEd6NZSVpenarKB1PyYPKJ0QTWFZP9cubDNx/6h+dK7DycbVrmYzqkAhWpe&#10;hOfP6vvbQ/3X5rcQhFS/DVqhNwrpp9TpOwbhOswNsnKuTSKflTttnNtcJYLaXIVhnq+I4iVCOigS&#10;0uUKvdiOUWiBlAw1Gom8SdToyhLU6MoNfE7kS+dudZEZp9mzJELjWE2coshx8o04XY3CcQpXe+Bz&#10;FjjN+G4l5jjqVsqsNKRzyCAsBkR5COJ0hQg2p0Qy0Ec8ItVFPH0SSzbL+Q0nVS+I01Ul2JwKovhu&#10;TZZnkQJBpXJ7uoF24YybRatJhQzXZgsUfD4jsowc5Zsc6mKB81IqpHe9/G/yqIXyVSSfrVSw6bTK&#10;ng0EAoZ09ujp6VDLi22Hcn5EuG4RM2SvvEkKDTWJlFVLiYModVuiWhvZJFU6XCNVMPhSZgXO+YTU&#10;EvYQiZnlwiurzAoRy0lVD0KuM8o8Rz2WFhIJ34WchU7VrDl5aWJNpgLI93CatEhnzjyVxu1Rs/YY&#10;LOfsJaRCTjScBKqFEOfZbVnP/qrDM8jueAOBZSMHGnWLVJufeChQGctJZRHHSdUO9noakc5LpuC6&#10;Yx0qIKfXISTFkGcOB0QVEsdJhQ82J5Yz96JgTyljU8FSY0zUrTRZ7CaoWEKNrgbC5iyyUhkyB50r&#10;OPJQlCLLZ/PMbMEj8sCBDlE5hM9ZCuGnD3sisnAhp4HH84udleliQFRCcXJSZYTNaTIFf05IpP3i&#10;6TMyT71HzOGHYqWmaopDFq5IwuZ0c0vOu0CeNlZNCImsPHVrGyO3T4UVanT1EjYnbBL/CFmqPBYF&#10;2z/uC7hGm/uMFzvwt1Q6YXNqhDm+2zIXZTy3WhXIzTpOBC5I20fWS/UWaqUyCp81zZRnFSIrUOux&#10;0NkVaVkiEPIdZwZuK2rFDjEPimoqbFpsfdAW3zEskoL8mVZphR3Ht1rvHOk2VWLmVltgYdNKU+o5&#10;3oFjQvo1lAfuH+tOHSNMWCxBGA5RtYVPKwtMre84TVFkjmhTk820iCny2BFSCttL60ovbFqs5/P6&#10;oD4Ur54Q2IJ8YIgR5XGrK9gQK9Vh2KxwPedudbGwHYRFczCaaqEWorrajSd1JRk2KYwDl2s8FIXE&#10;2HqgprhQ5lrLEmYWuWeq41CjK8+wSaVQ0lvHtxYbhNZlJnUsKZV0iBOOZkXYKREHelFMiW0lMkgJ&#10;c/V2g1OLjo2KqjuOk4o26+T0HrhALBhxCpiU1+3CGNRVbbezIQfKS/UbNieOQFBeGq3Cy6LbM2cO&#10;V/mHnFTK+R7ODEHtgjOXKKS4AWW4TRBvQ5iU2XNQVYfPCV31jjCDHsSeQaRSzKFMiX+Rt3KVIDce&#10;KvCwKe1Rm1YTWw7urljgecHsMYo6xWAWSouSEDW5Sg+b740pc0pMaFz4iLUHbLOACI1iw/yDPMIi&#10;0m37sYEACIFtxuL84FIXLi5+vkw59u1he31oWyvvONzdfmyH5KFCFuT6Gl6ZakNVe9pX9CvSHeWc&#10;t/Ofu/6jftrOpkYU9jDCR40vkdBgg88wyhaFpgt7r5Rukrqn6Wvb2IG23T+aHW6lIrMiXfXK3Qdu&#10;zmOv6rrpJkFN+2rbzIO3Enkye4PYItzwXYe25x2m4ty372D+kjqZ+6Zu/PcW2rjrxGewF/1/gc8I&#10;x9x30xl8PHT98JJkLaTyzPT9PEk0NXaWbvvt15shGXq6zDye6uvDME6fqnG6qQZciYXXx43s6Wf8&#10;2bU9VgrJKve0Sfb98NtLv9vvcakYrZvkEbehrzbjv++rodkk7d87XDcukZtBt5N7gTe0WfYhbLkN&#10;W7r748ceKoasJkbnHu33Uzs/7ob++Asubn+wrGiquhrcKEdOw/zyccI7mnD1u24+fHDPuDINhf/U&#10;fT7VtnM7qydI/uXpl2o4JfbxajPh0vFP/XxzurqcbxNbYzl/a5Fd/+F+6ncHe9XY6SHNq3/BdWun&#10;OP5quL3PHb67r54vsL//LwAAAP//AwBQSwMEFAAGAAgAAAAhAMp8r93hAAAACwEAAA8AAABkcnMv&#10;ZG93bnJldi54bWxMj8tOwzAQRfdI/IM1SOyo8+CRhjhVBMqGBVJbpHbpxoOTENtR7Kbh7xlWsJvR&#10;PbpzptgsZmAzTr5zVkC8ioChbZzqrBbwsa/vMmA+SKvk4CwK+EYPm/L6qpC5che7xXkXNKMS63Mp&#10;oA1hzDn3TYtG+pUb0VL26SYjA62T5mqSFyo3A0+i6JEb2Vm60MoRX1psvnZnI6Cvw7uuZ93r5LXa&#10;92/ZYX2sDkLc3izVM7CAS/iD4Vef1KEkp5M7W+XZIOApilNCKUjSGBgR2X1Mw0lAGqcPwMuC//+h&#10;/AEAAP//AwBQSwECLQAUAAYACAAAACEAtoM4kv4AAADhAQAAEwAAAAAAAAAAAAAAAAAAAAAAW0Nv&#10;bnRlbnRfVHlwZXNdLnhtbFBLAQItABQABgAIAAAAIQA4/SH/1gAAAJQBAAALAAAAAAAAAAAAAAAA&#10;AC8BAABfcmVscy8ucmVsc1BLAQItABQABgAIAAAAIQA/u9DbpwoAAAgvAAAOAAAAAAAAAAAAAAAA&#10;AC4CAABkcnMvZTJvRG9jLnhtbFBLAQItABQABgAIAAAAIQDKfK/d4QAAAAsBAAAPAAAAAAAAAAAA&#10;AAAAAAENAABkcnMvZG93bnJldi54bWxQSwUGAAAAAAQABADzAAAADw4AAAAA&#10;" path="m40247,379344c54534,346007,68822,274569,87872,255519v19050,-19050,53975,26987,66675,9525c167247,247581,148197,176144,164072,150744v15875,-25400,61913,-30163,85725,-38100c273610,104706,287897,120581,306947,103119,325997,85657,346635,22156,364097,7869v17462,-14287,23813,-7937,47625,9525c435534,34856,502210,79307,506972,112644v4762,33337,-84138,79375,-66675,104775c457760,242819,556185,257107,611747,265044v55562,7937,128588,4762,161925,c807009,260282,802247,223769,811772,236469v9525,12700,39688,71437,19050,104775c810185,374581,702234,419032,687947,436494v-14287,17462,42863,-7937,57150,9525c759384,463481,756210,512694,773672,541269v17462,28575,73025,49212,76200,76200c853047,644457,826059,679382,792722,703194v-33337,23812,-95250,23813,-142875,57150c602222,793682,545072,844481,506972,903219v-38100,58738,-69850,165100,-85725,209550c405372,1157219,429184,1158807,411722,1169919v-17462,11112,-68263,3175,-95250,9525c289485,1185794,272022,1215957,249797,1208019v-22225,-7937,-41275,-52387,-66675,-76200c157722,1108007,110097,1082607,97397,1065144v-12700,-17462,-6350,-23812,9525,-38100c122797,1012757,172010,996881,192647,979419v20637,-17462,33338,-26987,38100,-57150c235510,892107,229159,825431,221222,798444v-7937,-26987,-31750,-9525,-38100,-38100c176772,731769,189472,661919,183122,626994v-6350,-34925,-20638,-52388,-38100,-76200c127560,526982,102160,499994,78347,484119,54535,468244,13259,469832,2147,455544,-8966,441257,25960,412681,40247,379344xe" fillcolor="red" strokecolor="red" strokeweight="3pt">
                <v:fill opacity="32896f"/>
                <v:stroke joinstyle="miter"/>
                <v:path arrowok="t" o:connecttype="custom" o:connectlocs="42027,379344;91759,255519;161383,265044;171329,150744;260846,112644;320524,103119;380202,7869;429934,17394;529397,112644;459773,217419;638807,265044;807894,265044;847679,236469;867572,341244;718377,436494;778055,446019;807894,541269;887465,617469;827787,703194;678592,760344;529397,903219;439880,1112769;429934,1169919;330471,1179444;260846,1208019;191222,1131819;101705,1065144;111652,1027044;201168,979419;240954,922269;231007,798444;191222,760344;191222,626994;151437,550794;81813,484119;2242,455544;42027,379344" o:connectangles="0,0,0,0,0,0,0,0,0,0,0,0,0,0,0,0,0,0,0,0,0,0,0,0,0,0,0,0,0,0,0,0,0,0,0,0,0"/>
              </v:shape>
            </w:pict>
          </mc:Fallback>
        </mc:AlternateContent>
      </w:r>
      <w:r>
        <w:rPr>
          <w:noProof/>
          <w:lang w:eastAsia="hr-HR"/>
        </w:rPr>
        <w:drawing>
          <wp:inline distT="0" distB="0" distL="0" distR="0" wp14:anchorId="5D046364" wp14:editId="0C65EA9E">
            <wp:extent cx="5495925" cy="4019550"/>
            <wp:effectExtent l="0" t="0" r="9525" b="0"/>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54729" t="14408" r="2117" b="23251"/>
                    <a:stretch/>
                  </pic:blipFill>
                  <pic:spPr bwMode="auto">
                    <a:xfrm>
                      <a:off x="0" y="0"/>
                      <a:ext cx="5495925" cy="4019550"/>
                    </a:xfrm>
                    <a:prstGeom prst="rect">
                      <a:avLst/>
                    </a:prstGeom>
                    <a:ln>
                      <a:noFill/>
                    </a:ln>
                    <a:extLst>
                      <a:ext uri="{53640926-AAD7-44D8-BBD7-CCE9431645EC}">
                        <a14:shadowObscured xmlns:a14="http://schemas.microsoft.com/office/drawing/2010/main"/>
                      </a:ext>
                    </a:extLst>
                  </pic:spPr>
                </pic:pic>
              </a:graphicData>
            </a:graphic>
          </wp:inline>
        </w:drawing>
      </w:r>
    </w:p>
    <w:p w14:paraId="192E3D59" w14:textId="77777777" w:rsidR="00233B19" w:rsidRPr="00233B19" w:rsidRDefault="00233B19" w:rsidP="002D4D86">
      <w:pPr>
        <w:pStyle w:val="Bezproreda2"/>
        <w:rPr>
          <w:sz w:val="20"/>
          <w:szCs w:val="20"/>
        </w:rPr>
      </w:pPr>
      <w:r>
        <w:rPr>
          <w:sz w:val="20"/>
          <w:szCs w:val="20"/>
        </w:rPr>
        <w:t xml:space="preserve">Slika 1: </w:t>
      </w:r>
      <w:r w:rsidRPr="00233B19">
        <w:rPr>
          <w:sz w:val="20"/>
          <w:szCs w:val="20"/>
        </w:rPr>
        <w:t xml:space="preserve">Geografski položaj Općine </w:t>
      </w:r>
      <w:proofErr w:type="spellStart"/>
      <w:r w:rsidR="00082D13">
        <w:rPr>
          <w:sz w:val="20"/>
          <w:szCs w:val="20"/>
        </w:rPr>
        <w:t>Budinšćina</w:t>
      </w:r>
      <w:proofErr w:type="spellEnd"/>
    </w:p>
    <w:p w14:paraId="1DF42EB0" w14:textId="77777777" w:rsidR="00233B19" w:rsidRPr="00810BAD" w:rsidRDefault="00233B19" w:rsidP="002D4D86">
      <w:pPr>
        <w:pStyle w:val="Bezproreda2"/>
        <w:rPr>
          <w:sz w:val="20"/>
          <w:szCs w:val="20"/>
        </w:rPr>
      </w:pPr>
      <w:r w:rsidRPr="00233B19">
        <w:rPr>
          <w:sz w:val="20"/>
          <w:szCs w:val="20"/>
        </w:rPr>
        <w:t xml:space="preserve">Izvor: </w:t>
      </w:r>
      <w:proofErr w:type="spellStart"/>
      <w:r w:rsidR="00810BAD">
        <w:rPr>
          <w:sz w:val="20"/>
          <w:szCs w:val="20"/>
        </w:rPr>
        <w:t>The</w:t>
      </w:r>
      <w:proofErr w:type="spellEnd"/>
      <w:r w:rsidR="00810BAD">
        <w:rPr>
          <w:sz w:val="20"/>
          <w:szCs w:val="20"/>
        </w:rPr>
        <w:t xml:space="preserve"> Fame</w:t>
      </w:r>
    </w:p>
    <w:p w14:paraId="3BAFE7FC" w14:textId="77777777" w:rsidR="002D4D86" w:rsidRDefault="002D4D86" w:rsidP="002D4D86">
      <w:pPr>
        <w:pStyle w:val="Bezproreda1"/>
      </w:pPr>
    </w:p>
    <w:p w14:paraId="6663846A" w14:textId="77777777" w:rsidR="00082D13" w:rsidRPr="00C504B9" w:rsidRDefault="00082D13" w:rsidP="00082D13">
      <w:pPr>
        <w:pStyle w:val="Bezproreda2"/>
      </w:pPr>
      <w:r w:rsidRPr="00C504B9">
        <w:t xml:space="preserve">Teritorij Općine smješten je na teritoriju Ivanščice u sjevernom dijelu Općine i </w:t>
      </w:r>
      <w:proofErr w:type="spellStart"/>
      <w:r w:rsidRPr="00C504B9">
        <w:t>podgorju</w:t>
      </w:r>
      <w:proofErr w:type="spellEnd"/>
      <w:r w:rsidRPr="00C504B9">
        <w:t xml:space="preserve"> Ivanščice u južnom dijelu teritorija Općine, zapadno od vodotoka Krapine čije korito predstavlja granicu sa susjednom Općinom </w:t>
      </w:r>
      <w:proofErr w:type="spellStart"/>
      <w:r w:rsidRPr="00C504B9">
        <w:t>Hraščina</w:t>
      </w:r>
      <w:proofErr w:type="spellEnd"/>
      <w:r w:rsidRPr="00C504B9">
        <w:t xml:space="preserve">. Općinsko središte naselje </w:t>
      </w:r>
      <w:proofErr w:type="spellStart"/>
      <w:r w:rsidRPr="00C504B9">
        <w:t>Budinščina</w:t>
      </w:r>
      <w:proofErr w:type="spellEnd"/>
      <w:r w:rsidRPr="00C504B9">
        <w:t>,  smješteno je u jugoistočnom dijelu teritorija Općine.</w:t>
      </w:r>
    </w:p>
    <w:p w14:paraId="12DBB67E" w14:textId="77777777" w:rsidR="00082D13" w:rsidRPr="00C504B9" w:rsidRDefault="00082D13" w:rsidP="00082D13">
      <w:pPr>
        <w:pStyle w:val="Bezproreda2"/>
      </w:pPr>
      <w:r w:rsidRPr="00C504B9">
        <w:lastRenderedPageBreak/>
        <w:t xml:space="preserve">Općina </w:t>
      </w:r>
      <w:proofErr w:type="spellStart"/>
      <w:r w:rsidRPr="00C504B9">
        <w:t>Budinščina</w:t>
      </w:r>
      <w:proofErr w:type="spellEnd"/>
      <w:r w:rsidRPr="00C504B9">
        <w:t xml:space="preserve"> broji </w:t>
      </w:r>
      <w:r w:rsidRPr="00082D13">
        <w:rPr>
          <w:b/>
        </w:rPr>
        <w:t>13 naselja</w:t>
      </w:r>
      <w:r w:rsidRPr="00C504B9">
        <w:t xml:space="preserve">: </w:t>
      </w:r>
      <w:proofErr w:type="spellStart"/>
      <w:r w:rsidRPr="00C504B9">
        <w:t>Budinščina</w:t>
      </w:r>
      <w:proofErr w:type="spellEnd"/>
      <w:r w:rsidRPr="00C504B9">
        <w:t xml:space="preserve">, </w:t>
      </w:r>
      <w:proofErr w:type="spellStart"/>
      <w:r w:rsidRPr="00C504B9">
        <w:t>Gotalovec</w:t>
      </w:r>
      <w:proofErr w:type="spellEnd"/>
      <w:r w:rsidRPr="00C504B9">
        <w:t xml:space="preserve">, </w:t>
      </w:r>
      <w:proofErr w:type="spellStart"/>
      <w:r w:rsidRPr="00C504B9">
        <w:t>Grtovec</w:t>
      </w:r>
      <w:proofErr w:type="spellEnd"/>
      <w:r w:rsidRPr="00C504B9">
        <w:t xml:space="preserve">, </w:t>
      </w:r>
      <w:proofErr w:type="spellStart"/>
      <w:r w:rsidRPr="00C504B9">
        <w:t>Krapinica</w:t>
      </w:r>
      <w:proofErr w:type="spellEnd"/>
      <w:r w:rsidRPr="00C504B9">
        <w:t xml:space="preserve">, </w:t>
      </w:r>
      <w:proofErr w:type="spellStart"/>
      <w:r w:rsidRPr="00C504B9">
        <w:t>Marigutić</w:t>
      </w:r>
      <w:proofErr w:type="spellEnd"/>
      <w:r w:rsidRPr="00C504B9">
        <w:t xml:space="preserve">, </w:t>
      </w:r>
      <w:proofErr w:type="spellStart"/>
      <w:r w:rsidRPr="00C504B9">
        <w:t>Pažurovec</w:t>
      </w:r>
      <w:proofErr w:type="spellEnd"/>
      <w:r w:rsidRPr="00C504B9">
        <w:t xml:space="preserve">, </w:t>
      </w:r>
      <w:proofErr w:type="spellStart"/>
      <w:r w:rsidRPr="00C504B9">
        <w:t>Pece</w:t>
      </w:r>
      <w:proofErr w:type="spellEnd"/>
      <w:r w:rsidRPr="00C504B9">
        <w:t xml:space="preserve">, </w:t>
      </w:r>
      <w:proofErr w:type="spellStart"/>
      <w:r w:rsidRPr="00C504B9">
        <w:t>Pokojec</w:t>
      </w:r>
      <w:proofErr w:type="spellEnd"/>
      <w:r w:rsidRPr="00C504B9">
        <w:t xml:space="preserve">, </w:t>
      </w:r>
      <w:proofErr w:type="spellStart"/>
      <w:r w:rsidRPr="00C504B9">
        <w:t>Pomperovec</w:t>
      </w:r>
      <w:proofErr w:type="spellEnd"/>
      <w:r w:rsidRPr="00C504B9">
        <w:t xml:space="preserve">, </w:t>
      </w:r>
      <w:proofErr w:type="spellStart"/>
      <w:r w:rsidRPr="00C504B9">
        <w:t>Prepuštovec</w:t>
      </w:r>
      <w:proofErr w:type="spellEnd"/>
      <w:r w:rsidRPr="00C504B9">
        <w:t xml:space="preserve">, Sveti Križ, </w:t>
      </w:r>
      <w:proofErr w:type="spellStart"/>
      <w:r w:rsidRPr="00C504B9">
        <w:t>Topličica</w:t>
      </w:r>
      <w:proofErr w:type="spellEnd"/>
      <w:r w:rsidRPr="00C504B9">
        <w:t xml:space="preserve"> i </w:t>
      </w:r>
      <w:proofErr w:type="spellStart"/>
      <w:r w:rsidRPr="00C504B9">
        <w:t>Zajezda</w:t>
      </w:r>
      <w:proofErr w:type="spellEnd"/>
      <w:r w:rsidRPr="00C504B9">
        <w:t>.</w:t>
      </w:r>
    </w:p>
    <w:p w14:paraId="11F4CD67" w14:textId="77777777" w:rsidR="002D4D86" w:rsidRDefault="002D4D86" w:rsidP="00233B19">
      <w:pPr>
        <w:spacing w:after="0" w:line="240" w:lineRule="auto"/>
        <w:jc w:val="both"/>
        <w:rPr>
          <w:rFonts w:ascii="Times New Roman" w:eastAsia="Times New Roman" w:hAnsi="Times New Roman" w:cs="Calibri"/>
          <w:b/>
          <w:i/>
          <w:kern w:val="3"/>
          <w:sz w:val="24"/>
          <w:szCs w:val="20"/>
          <w:lang w:eastAsia="zh-CN"/>
        </w:rPr>
      </w:pPr>
    </w:p>
    <w:p w14:paraId="7778A2C9" w14:textId="77777777" w:rsidR="002D4D86" w:rsidRDefault="002D4D86" w:rsidP="00233B19">
      <w:pPr>
        <w:spacing w:after="0" w:line="240" w:lineRule="auto"/>
        <w:jc w:val="both"/>
        <w:rPr>
          <w:rFonts w:ascii="Times New Roman" w:eastAsia="Times New Roman" w:hAnsi="Times New Roman" w:cs="Calibri"/>
          <w:b/>
          <w:i/>
          <w:kern w:val="3"/>
          <w:sz w:val="24"/>
          <w:szCs w:val="20"/>
          <w:lang w:eastAsia="zh-CN"/>
        </w:rPr>
      </w:pPr>
    </w:p>
    <w:p w14:paraId="6A09E5F7" w14:textId="77777777" w:rsidR="002D4D86" w:rsidRDefault="007738FF" w:rsidP="004B7CB4">
      <w:pPr>
        <w:spacing w:after="0" w:line="240" w:lineRule="auto"/>
        <w:jc w:val="center"/>
        <w:rPr>
          <w:rFonts w:ascii="Times New Roman" w:eastAsia="Times New Roman" w:hAnsi="Times New Roman" w:cs="Calibri"/>
          <w:b/>
          <w:i/>
          <w:kern w:val="3"/>
          <w:sz w:val="24"/>
          <w:szCs w:val="20"/>
          <w:lang w:eastAsia="zh-CN"/>
        </w:rPr>
      </w:pPr>
      <w:r>
        <w:rPr>
          <w:noProof/>
          <w:lang w:eastAsia="hr-HR"/>
        </w:rPr>
        <mc:AlternateContent>
          <mc:Choice Requires="wps">
            <w:drawing>
              <wp:anchor distT="0" distB="0" distL="114300" distR="114300" simplePos="0" relativeHeight="251825152" behindDoc="0" locked="0" layoutInCell="1" allowOverlap="1" wp14:anchorId="3CE66978" wp14:editId="6E68F1AA">
                <wp:simplePos x="0" y="0"/>
                <wp:positionH relativeFrom="column">
                  <wp:posOffset>1814094</wp:posOffset>
                </wp:positionH>
                <wp:positionV relativeFrom="paragraph">
                  <wp:posOffset>5780506</wp:posOffset>
                </wp:positionV>
                <wp:extent cx="681432" cy="308682"/>
                <wp:effectExtent l="0" t="0" r="23495" b="15240"/>
                <wp:wrapNone/>
                <wp:docPr id="114" name="Oval 114"/>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A99B2C4" id="Oval 114" o:spid="_x0000_s1026" style="position:absolute;margin-left:142.85pt;margin-top:455.15pt;width:53.65pt;height:24.3pt;z-index:25182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3pVhgIAADQFAAAOAAAAZHJzL2Uyb0RvYy54bWysVFtP2zAUfp+0/2D5fSQtBUrUFBWqTpMQ&#10;IMHE86njNJZ8m+02Zb9+x3ZaYOxhmpYH59x8rt/x7GqvJNlx54XRNR2dlJRwzUwj9Kam359WX6aU&#10;+AC6AWk0r+kL9/Rq/vnTrLcVH5vOyIY7gk60r3pb0y4EWxWFZx1X4E+M5RqVrXEKArJuUzQOevSu&#10;ZDEuy/OiN66xzjDuPUqXWUnnyX/bchbu29bzQGRNMbeQTpfOdTyL+QyqjQPbCTakAf+QhQKhMejR&#10;1RICkK0TH1wpwZzxpg0nzKjCtK1gPNWA1YzK36p57MDyVAs2x9tjm/z/c8vudg+OiAZnN5pQokHh&#10;kO53IEnksTu99RUaPdoHN3AeyVjqvnUq/rEIsk8dfTl2lO8DYSg8n44mp2NKGKpOy+n5dBx9Fq+X&#10;rfPhKzeKRKKmXEphfawZKtjd+pCtD1ZR7I0UzUpImRi3Wd9IRzDhmq7wK8t8V9oOshRRgsLsx2fz&#10;lME7P1KTHlswvkBTwgCB2EoISCqLrfF6QwnIDSKcBZcCvLs9uM3xzq4vr5dn2aiDhg/Sv8kilrkE&#10;3+UrKURMHColAm6JFKqm0+joUI/UUcsTzodmxXnlCUVqbZoXnK8zGfjespXAILfgwwM4RDqWi9sb&#10;7vFopcEemIGipDPu55/k0R4BiFpKetwc7M+PLThOifymEZqXo8kkrlpiJmcXY2TcW836rUZv1Y3B&#10;4Y3wnbAskdE+yAPZOqOecckXMSqqQDOMnScxMDchbzQ+E4wvFskM18tCuNWPlkXnsU+xvU/7Z3B2&#10;QFtAmN6Zw5Z9QFy2jTe1WWyDaUWC42tfEUeRwdVMiBqekbj7b/lk9frYzX8BAAD//wMAUEsDBBQA&#10;BgAIAAAAIQAnP29N4AAAAAsBAAAPAAAAZHJzL2Rvd25yZXYueG1sTI/LTsMwEEX3SPyDNUhsEHXa&#10;qM2jcSrEY0klUj5gGg9J1NgOsdOGv2dY0eXMXJ05t9jNphdnGn3nrILlIgJBtna6s42Cz8PbYwrC&#10;B7Qae2dJwQ952JW3NwXm2l3sB52r0AiGWJ+jgjaEIZfS1y0Z9As3kOXblxsNBh7HRuoRLww3vVxF&#10;0UYa7Cx/aHGg55bqUzUZBdlDVe+/xw6peXl/3c+HxG+mRKn7u/lpCyLQHP7D8KfP6lCy09FNVnvR&#10;K1il64SjDFtGMQhOxFnM7Y68WacZyLKQ1x3KXwAAAP//AwBQSwECLQAUAAYACAAAACEAtoM4kv4A&#10;AADhAQAAEwAAAAAAAAAAAAAAAAAAAAAAW0NvbnRlbnRfVHlwZXNdLnhtbFBLAQItABQABgAIAAAA&#10;IQA4/SH/1gAAAJQBAAALAAAAAAAAAAAAAAAAAC8BAABfcmVscy8ucmVsc1BLAQItABQABgAIAAAA&#10;IQDlF3pVhgIAADQFAAAOAAAAAAAAAAAAAAAAAC4CAABkcnMvZTJvRG9jLnhtbFBLAQItABQABgAI&#10;AAAAIQAnP29N4AAAAAsBAAAPAAAAAAAAAAAAAAAAAOAEAABkcnMvZG93bnJldi54bWxQSwUGAAAA&#10;AAQABADzAAAA7QUAAAAA&#10;" fillcolor="yellow" strokecolor="#41719c" strokeweight="1pt">
                <v:fill opacity="13107f"/>
                <v:stroke joinstyle="miter"/>
              </v:oval>
            </w:pict>
          </mc:Fallback>
        </mc:AlternateContent>
      </w:r>
      <w:r>
        <w:rPr>
          <w:noProof/>
          <w:lang w:eastAsia="hr-HR"/>
        </w:rPr>
        <mc:AlternateContent>
          <mc:Choice Requires="wps">
            <w:drawing>
              <wp:anchor distT="0" distB="0" distL="114300" distR="114300" simplePos="0" relativeHeight="251823104" behindDoc="0" locked="0" layoutInCell="1" allowOverlap="1" wp14:anchorId="4B0BF520" wp14:editId="24C7BBE5">
                <wp:simplePos x="0" y="0"/>
                <wp:positionH relativeFrom="column">
                  <wp:posOffset>3310772</wp:posOffset>
                </wp:positionH>
                <wp:positionV relativeFrom="paragraph">
                  <wp:posOffset>4574718</wp:posOffset>
                </wp:positionV>
                <wp:extent cx="681432" cy="308682"/>
                <wp:effectExtent l="0" t="0" r="23495" b="15240"/>
                <wp:wrapNone/>
                <wp:docPr id="113" name="Oval 113"/>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D7D881" id="Oval 113" o:spid="_x0000_s1026" style="position:absolute;margin-left:260.7pt;margin-top:360.2pt;width:53.65pt;height:24.3pt;z-index:251823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gI7hgIAADQFAAAOAAAAZHJzL2Uyb0RvYy54bWysVFtP2zAUfp+0/2D5fSQtBUpEigpVp0kI&#10;kGDi+dRxGku+zXabsl+/YzttYexhmpYH59x8rt/x1fVOSbLlzgujazo6KSnhmplG6HVNvz8vv0wp&#10;8QF0A9JoXtNX7un17POnq95WfGw6IxvuCDrRvuptTbsQbFUUnnVcgT8xlmtUtsYpCMi6ddE46NG7&#10;ksW4LM+L3rjGOsO49yhdZCWdJf9ty1l4aFvPA5E1xdxCOl06V/EsZldQrR3YTrAhDfiHLBQIjUEP&#10;rhYQgGyc+OBKCeaMN204YUYVpm0F46kGrGZU/lbNUweWp1qwOd4e2uT/n1t2v310RDQ4u9EpJRoU&#10;DulhC5JEHrvTW1+h0ZN9dAPnkYyl7lqn4h+LILvU0ddDR/kuEIbC8+locjqmhKHqtJyeT8fRZ3G8&#10;bJ0PX7lRJBI15VIK62PNUMH2zodsvbeKYm+kaJZCysS49epWOoIJ13SJX1nmu9J2kKWIEhRmPz6b&#10;pwze+ZGa9NiC8QWaEgYIxFZCQFJZbI3Xa0pArhHhLLgU4N3twW2Od3ZzebM4y0YdNHyQ/k0WscwF&#10;+C5fSSFi4lApEXBLpFA1nUZH+3qkjlqecD40K84rTyhSK9O84nydycD3li0FBrkDHx7BIdKxXNze&#10;8IBHKw32wAwUJZ1xP/8kj/YIQNRS0uPmYH9+bMBxSuQ3jdC8HE0mcdUSMzm7GCPj3mpWbzV6o24N&#10;Dm+E74RliYz2Qe7J1hn1gks+j1FRBZph7DyJgbkNeaPxmWB8Pk9muF4Wwp1+siw6j32K7X3evYCz&#10;A9oCwvTe7LfsA+KybbypzXwTTCsSHI99RRxFBlczIWp4RuLuv+WT1fGxm/0CAAD//wMAUEsDBBQA&#10;BgAIAAAAIQCHIA5h3wAAAAsBAAAPAAAAZHJzL2Rvd25yZXYueG1sTI/LTsMwEEX3SPyDNUhsEHUa&#10;QdKmcSrEY0klUj7AjYckajwOttOGv2dY0d08ju6cKbezHcQJfegdKVguEhBIjTM9tQo+92/3KxAh&#10;ajJ6cIQKfjDAtrq+KnVh3Jk+8FTHVnAIhUIr6GIcCylD06HVYeFGJN59OW915Na30nh95nA7yDRJ&#10;Mml1T3yh0yM+d9gc68kqWN/Vze7b9xrbl/fX3bzPQzblSt3ezE8bEBHn+A/Dnz6rQ8VOBzeRCWJQ&#10;8JguHxhVkKcJF0xk6SoHceBJtk5AVqW8/KH6BQAA//8DAFBLAQItABQABgAIAAAAIQC2gziS/gAA&#10;AOEBAAATAAAAAAAAAAAAAAAAAAAAAABbQ29udGVudF9UeXBlc10ueG1sUEsBAi0AFAAGAAgAAAAh&#10;ADj9If/WAAAAlAEAAAsAAAAAAAAAAAAAAAAALwEAAF9yZWxzLy5yZWxzUEsBAi0AFAAGAAgAAAAh&#10;AOViAjuGAgAANAUAAA4AAAAAAAAAAAAAAAAALgIAAGRycy9lMm9Eb2MueG1sUEsBAi0AFAAGAAgA&#10;AAAhAIcgDmHfAAAACwEAAA8AAAAAAAAAAAAAAAAA4AQAAGRycy9kb3ducmV2LnhtbFBLBQYAAAAA&#10;BAAEAPMAAADsBQ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04672" behindDoc="0" locked="0" layoutInCell="1" allowOverlap="1" wp14:anchorId="1D800FEB" wp14:editId="54EF6809">
                <wp:simplePos x="0" y="0"/>
                <wp:positionH relativeFrom="column">
                  <wp:posOffset>2495154</wp:posOffset>
                </wp:positionH>
                <wp:positionV relativeFrom="paragraph">
                  <wp:posOffset>5751583</wp:posOffset>
                </wp:positionV>
                <wp:extent cx="774619" cy="308682"/>
                <wp:effectExtent l="0" t="0" r="26035" b="15240"/>
                <wp:wrapNone/>
                <wp:docPr id="83" name="Oval 83"/>
                <wp:cNvGraphicFramePr/>
                <a:graphic xmlns:a="http://schemas.openxmlformats.org/drawingml/2006/main">
                  <a:graphicData uri="http://schemas.microsoft.com/office/word/2010/wordprocessingShape">
                    <wps:wsp>
                      <wps:cNvSpPr/>
                      <wps:spPr>
                        <a:xfrm>
                          <a:off x="0" y="0"/>
                          <a:ext cx="774619"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C6E4666" id="Oval 83" o:spid="_x0000_s1026" style="position:absolute;margin-left:196.45pt;margin-top:452.9pt;width:61pt;height:24.3pt;z-index:25180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IOMhQIAADIFAAAOAAAAZHJzL2Uyb0RvYy54bWysVFtP2zAUfp+0/2D5fSQthZaIFBWqTpMQ&#10;RYKJ51PHaSz5Ntttyn79ju2Uy9jDNC0Pzrn5XL/jy6uDkmTPnRdG13R0UlLCNTON0Nuafn9cfZlR&#10;4gPoBqTRvKbP3NOr+edPl72t+Nh0RjbcEXSifdXbmnYh2KooPOu4An9iLNeobI1TEJB126Jx0KN3&#10;JYtxWZ4XvXGNdYZx71G6zEo6T/7blrOwblvPA5E1xdxCOl06N/Es5pdQbR3YTrAhDfiHLBQIjUFf&#10;XC0hANk58cGVEswZb9pwwowqTNsKxlMNWM2o/K2ahw4sT7Vgc7x9aZP/f27Z3f7eEdHUdHZKiQaF&#10;M1rvQRJksTe99RWaPNh7N3AeyVjooXUq/rEEckj9fH7pJz8EwlA4nU7ORxeUMFSdlrPz2Tj6LF4v&#10;W+fDV24UiURNuZTC+lgxVLC/9SFbH62i2BspmpWQMjFuu7mRjmC+NV3hV5b5rrQdZCliBIXZj8/m&#10;KYN3fqQmPYJ3PEVTwgBh2EoISCqLjfF6SwnILeKbBZcCvLs9uM3xzq4vrpdn2aiDhg/Sv8kilrkE&#10;3+UrKURMHColAu6IFAqHFB0d65E6anlC+dCsOK88oUhtTPOM03Umw95bthIY5BZ8uAeHOMdycXfD&#10;Go9WGuyBGShKOuN+/kke7RF+qKWkx73B/vzYgeOUyG8agXkxmkzioiVmcjYdI+PeajZvNXqnbgwO&#10;b4SvhGWJjPZBHsnWGfWEK76IUVEFmmHsPImBuQl5n/GRYHyxSGa4XBbCrX6wLDqPfYrtfTw8gbMD&#10;2gLC9M4cd+wD4rJtvKnNYhdMKxIcX/uKOIoMLmZC1PCIxM1/yyer16du/gsAAP//AwBQSwMEFAAG&#10;AAgAAAAhAMYBw7PfAAAACwEAAA8AAABkcnMvZG93bnJldi54bWxMj81OwzAQhO9IvIO1SFwQdVqS&#10;loQ4FeLn2EqkPIAbL0lEvA6204a3ZznBcWdHM9+U29kO4oQ+9I4ULBcJCKTGmZ5aBe+H19t7ECFq&#10;MnpwhAq+McC2urwodWHcmd7wVMdWcAiFQivoYhwLKUPTodVh4UYk/n04b3Xk07fSeH3mcDvIVZKs&#10;pdU9cUOnR3zqsPmsJ6sgv6mb/ZfvNbbPu5f9fNiE9bRR6vpqfnwAEXGOf2b4xWd0qJjp6CYyQQwK&#10;7vJVzlYOSzLewI5smbJyZCVLU5BVKf9vqH4AAAD//wMAUEsBAi0AFAAGAAgAAAAhALaDOJL+AAAA&#10;4QEAABMAAAAAAAAAAAAAAAAAAAAAAFtDb250ZW50X1R5cGVzXS54bWxQSwECLQAUAAYACAAAACEA&#10;OP0h/9YAAACUAQAACwAAAAAAAAAAAAAAAAAvAQAAX3JlbHMvLnJlbHNQSwECLQAUAAYACAAAACEA&#10;XaiDjIUCAAAyBQAADgAAAAAAAAAAAAAAAAAuAgAAZHJzL2Uyb0RvYy54bWxQSwECLQAUAAYACAAA&#10;ACEAxgHDs98AAAALAQAADwAAAAAAAAAAAAAAAADfBAAAZHJzL2Rvd25yZXYueG1sUEsFBgAAAAAE&#10;AAQA8wAAAOsFA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14912" behindDoc="0" locked="0" layoutInCell="1" allowOverlap="1" wp14:anchorId="7F770DE9" wp14:editId="155DB263">
                <wp:simplePos x="0" y="0"/>
                <wp:positionH relativeFrom="column">
                  <wp:posOffset>1813778</wp:posOffset>
                </wp:positionH>
                <wp:positionV relativeFrom="paragraph">
                  <wp:posOffset>5098828</wp:posOffset>
                </wp:positionV>
                <wp:extent cx="774619" cy="308682"/>
                <wp:effectExtent l="0" t="0" r="26035" b="15240"/>
                <wp:wrapNone/>
                <wp:docPr id="95" name="Oval 95"/>
                <wp:cNvGraphicFramePr/>
                <a:graphic xmlns:a="http://schemas.openxmlformats.org/drawingml/2006/main">
                  <a:graphicData uri="http://schemas.microsoft.com/office/word/2010/wordprocessingShape">
                    <wps:wsp>
                      <wps:cNvSpPr/>
                      <wps:spPr>
                        <a:xfrm>
                          <a:off x="0" y="0"/>
                          <a:ext cx="774619"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BD8E19E" id="Oval 95" o:spid="_x0000_s1026" style="position:absolute;margin-left:142.8pt;margin-top:401.5pt;width:61pt;height:24.3pt;z-index:25181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yvLhgIAADIFAAAOAAAAZHJzL2Uyb0RvYy54bWysVMlu2zAQvRfoPxC8N5JdO7aFyIETw0WB&#10;oAmQFDmPKcoiwK0kbTn9+g5JOUvTQ1FUB2o2zvqGF5dHJcmBOy+MrunorKSEa2YaoXc1/f6w+TSn&#10;xAfQDUijeU2fuKeXy48fLnpb8bHpjGy4I+hE+6q3Ne1CsFVReNZxBf7MWK5R2RqnICDrdkXjoEfv&#10;ShbjsjwveuMa6wzj3qN0nZV0mfy3LWfhtm09D0TWFHML6XTp3MazWF5AtXNgO8GGNOAfslAgNAZ9&#10;drWGAGTvxDtXSjBnvGnDGTOqMG0rGE81YDWj8rdq7juwPNWCzfH2uU3+/7ll3w53joimpospJRoU&#10;zuj2AJIgi73pra/Q5N7euYHzSMZCj61T8Y8lkGPq59NzP/kxEIbC2WxyPlpQwlD1uZyfz8fRZ/Fy&#10;2TofvnCjSCRqyqUU1seKoYLDjQ/Z+mQVxd5I0WyElIlxu+21dATzrekGv7LMd6XtIEsRIyjMfnw2&#10;Txm88SM16RG84xmaEgYIw1ZCQFJZbIzXO0pA7hDfLLgU4M3twW2ON71aXK2n2aiDhg/Sv8kilrkG&#10;3+UrKURMHColAu6IFKqm8+joVI/UUcsTyodmxXnlCUVqa5onnK4zGfbeso3AIDfgwx04xDmWi7sb&#10;bvFopcEemIGipDPu55/k0R7hh1pKetwb7M+PPThOifyqEZiL0WQSFy0xk+lsjIx7rdm+1ui9ujY4&#10;vBG+EpYlMtoHeSJbZ9QjrvgqRkUVaIax8yQG5jrkfcZHgvHVKpnhclkIN/resug89im29+H4CM4O&#10;aAsI02/mtGPvEJdt401tVvtgWpHg+NJXxFFkcDETooZHJG7+az5ZvTx1y18AAAD//wMAUEsDBBQA&#10;BgAIAAAAIQAGFpoW3wAAAAsBAAAPAAAAZHJzL2Rvd25yZXYueG1sTI/LTsMwEEX3SPyDNUhsEHVa&#10;aJKGOBXisaQSaT9gGg9JRGwH22nD3zOsYDl3ju6j3M5mECfyoXdWwXKRgCDbON3bVsFh/3qbgwgR&#10;rcbBWVLwTQG21eVFiYV2Z/tOpzq2gk1sKFBBF+NYSBmajgyGhRvJ8u/DeYORT99K7fHM5maQqyRJ&#10;pcHeckKHIz111HzWk1Gwuamb3Zfvkdrnt5fdvM9COmVKXV/Njw8gIs3xD4bf+lwdKu50dJPVQQwK&#10;Vvk6ZVRBntzxKCbuk4yVIyvrZQqyKuX/DdUPAAAA//8DAFBLAQItABQABgAIAAAAIQC2gziS/gAA&#10;AOEBAAATAAAAAAAAAAAAAAAAAAAAAABbQ29udGVudF9UeXBlc10ueG1sUEsBAi0AFAAGAAgAAAAh&#10;ADj9If/WAAAAlAEAAAsAAAAAAAAAAAAAAAAALwEAAF9yZWxzLy5yZWxzUEsBAi0AFAAGAAgAAAAh&#10;ACaPK8uGAgAAMgUAAA4AAAAAAAAAAAAAAAAALgIAAGRycy9lMm9Eb2MueG1sUEsBAi0AFAAGAAgA&#10;AAAhAAYWmhbfAAAACwEAAA8AAAAAAAAAAAAAAAAA4AQAAGRycy9kb3ducmV2LnhtbFBLBQYAAAAA&#10;BAAEAPMAAADsBQ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19008" behindDoc="0" locked="0" layoutInCell="1" allowOverlap="1" wp14:anchorId="4691347D" wp14:editId="4B9785E9">
                <wp:simplePos x="0" y="0"/>
                <wp:positionH relativeFrom="column">
                  <wp:posOffset>1208567</wp:posOffset>
                </wp:positionH>
                <wp:positionV relativeFrom="paragraph">
                  <wp:posOffset>6182752</wp:posOffset>
                </wp:positionV>
                <wp:extent cx="779792" cy="308682"/>
                <wp:effectExtent l="0" t="0" r="20320" b="15240"/>
                <wp:wrapNone/>
                <wp:docPr id="104" name="Oval 104"/>
                <wp:cNvGraphicFramePr/>
                <a:graphic xmlns:a="http://schemas.openxmlformats.org/drawingml/2006/main">
                  <a:graphicData uri="http://schemas.microsoft.com/office/word/2010/wordprocessingShape">
                    <wps:wsp>
                      <wps:cNvSpPr/>
                      <wps:spPr>
                        <a:xfrm>
                          <a:off x="0" y="0"/>
                          <a:ext cx="77979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10C0B7E" id="Oval 104" o:spid="_x0000_s1026" style="position:absolute;margin-left:95.15pt;margin-top:486.85pt;width:61.4pt;height:24.3pt;z-index:251819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y/vhQIAADQFAAAOAAAAZHJzL2Uyb0RvYy54bWysVMlu2zAQvRfoPxC8N5JdJ7aFyIETw0WB&#10;IAmQFDmPKcoiwK0kbTn9+g5JOWsPRVEdqNk46xueXxyUJHvuvDC6pqOTkhKumWmE3tb0x8P6y4wS&#10;H0A3II3mNX3inl4sPn86723Fx6YzsuGOoBPtq97WtAvBVkXhWccV+BNjuUZla5yCgKzbFo2DHr0r&#10;WYzL8qzojWusM4x7j9JVVtJF8t+2nIXbtvU8EFlTzC2k06VzE89icQ7V1oHtBBvSgH/IQoHQGPTZ&#10;1QoCkJ0TH1wpwZzxpg0nzKjCtK1gPNWA1YzKd9Xcd2B5qgWb4+1zm/z/c8tu9neOiAZnV04o0aBw&#10;SLd7kCTy2J3e+gqN7u2dGziPZCz10DoV/1gEOaSOPj13lB8CYSicTufT+ZgShqqv5exsNo4+i5fL&#10;1vnwjRtFIlFTLqWwPtYMFeyvfcjWR6so9kaKZi2kTIzbbq6kI5hwTdf4lWW+K20HWYooQWH247N5&#10;yuCNH6lJjy0YT9GUMEAgthICkspia7zeUgJyiwhnwaUAb24PbnO808v55eo0G3XQ8EH6N1nEMlfg&#10;u3wlhYiJQ6VEwC2RQtV0Fh0d65E6annC+dCsOK88oUhtTPOE83UmA99bthYY5Bp8uAOHSMdycXvD&#10;LR6tNNgDM1CUdMb9+pM82iMAUUtJj5uD/fm5A8cpkd81QnM+mkziqiVmcjodI+NeazavNXqnrgwO&#10;b4TvhGWJjPZBHsnWGfWIS76MUVEFmmHsPImBuQp5o/GZYHy5TGa4XhbCtb63LDqPfYrtfTg8grMD&#10;2gLC9MYct+wD4rJtvKnNchdMKxIcX/qKOIoMrmZC1PCMxN1/zSerl8du8RsAAP//AwBQSwMEFAAG&#10;AAgAAAAhAN7hyQLfAAAADAEAAA8AAABkcnMvZG93bnJldi54bWxMj8tOwzAQRfdI/IM1SGxQayeW&#10;GhriVIjHkkqkfIAbT5OI2A6204a/Z1jB8upenTlT7RY7sjOGOHinIFsLYOhabwbXKfg4vK7ugcWk&#10;ndGjd6jgGyPs6uurSpfGX9w7npvUMYK4WGoFfUpTyXlse7Q6rv2EjrqTD1YniqHjJugLwe3IcyE2&#10;3OrB0YVeT/jUY/vZzFbB9q5p919h0Ng9v73sl0MRN3Oh1O3N8vgALOGS/sbwq0/qUJPT0c/ORDZS&#10;3gpJU4IVsgBGC5nJDNiRKpHnEnhd8f9P1D8AAAD//wMAUEsBAi0AFAAGAAgAAAAhALaDOJL+AAAA&#10;4QEAABMAAAAAAAAAAAAAAAAAAAAAAFtDb250ZW50X1R5cGVzXS54bWxQSwECLQAUAAYACAAAACEA&#10;OP0h/9YAAACUAQAACwAAAAAAAAAAAAAAAAAvAQAAX3JlbHMvLnJlbHNQSwECLQAUAAYACAAAACEA&#10;Becv74UCAAA0BQAADgAAAAAAAAAAAAAAAAAuAgAAZHJzL2Uyb0RvYy54bWxQSwECLQAUAAYACAAA&#10;ACEA3uHJAt8AAAAMAQAADwAAAAAAAAAAAAAAAADfBAAAZHJzL2Rvd25yZXYueG1sUEsFBgAAAAAE&#10;AAQA8wAAAOsFA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12864" behindDoc="0" locked="0" layoutInCell="1" allowOverlap="1" wp14:anchorId="0EF92812" wp14:editId="0782E7A6">
                <wp:simplePos x="0" y="0"/>
                <wp:positionH relativeFrom="column">
                  <wp:posOffset>1412413</wp:posOffset>
                </wp:positionH>
                <wp:positionV relativeFrom="paragraph">
                  <wp:posOffset>6706931</wp:posOffset>
                </wp:positionV>
                <wp:extent cx="576159" cy="308682"/>
                <wp:effectExtent l="0" t="0" r="14605" b="15240"/>
                <wp:wrapNone/>
                <wp:docPr id="94" name="Oval 94"/>
                <wp:cNvGraphicFramePr/>
                <a:graphic xmlns:a="http://schemas.openxmlformats.org/drawingml/2006/main">
                  <a:graphicData uri="http://schemas.microsoft.com/office/word/2010/wordprocessingShape">
                    <wps:wsp>
                      <wps:cNvSpPr/>
                      <wps:spPr>
                        <a:xfrm>
                          <a:off x="0" y="0"/>
                          <a:ext cx="576159"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E381DF6" id="Oval 94" o:spid="_x0000_s1026" style="position:absolute;margin-left:111.2pt;margin-top:528.1pt;width:45.35pt;height:24.3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rRjhQIAADIFAAAOAAAAZHJzL2Uyb0RvYy54bWysVMlu2zAQvRfoPxC8N5JdO7GFyIETw0WB&#10;IAmQFDmPKcoiwK0kbTn9+g5JOWsPRVEdqNk46xueXxyUJHvuvDC6pqOTkhKumWmE3tb0x8P6y4wS&#10;H0A3II3mNX3inl4sPn86723Fx6YzsuGOoBPtq97WtAvBVkXhWccV+BNjuUZla5yCgKzbFo2DHr0r&#10;WYzL8rTojWusM4x7j9JVVtJF8t+2nIXbtvU8EFlTzC2k06VzE89icQ7V1oHtBBvSgH/IQoHQGPTZ&#10;1QoCkJ0TH1wpwZzxpg0nzKjCtK1gPNWA1YzKd9Xcd2B5qgWb4+1zm/z/c8tu9neOiKam8wklGhTO&#10;6HYPkiCLvemtr9Dk3t65gfNIxkIPrVPxjyWQQ+rn03M/+SEQhsLp2eloOqeEoeprOTudjaPP4uWy&#10;dT5840aRSNSUSymsjxVDBftrH7L10SqKvZGiWQspE+O2myvpCOZb0zV+ZZnvSttBliJGUJj9+Gye&#10;MnjjR2rSI3jHZ2hKGCAMWwkBSWWxMV5vKQG5RXyz4FKAN7cHtzne9HJ+uZpmow4aPkj/JotY5gp8&#10;l6+kEDFxqJQIuCNSqJrOoqNjPVJHLU8oH5oV55UnFKmNaZ5wus5k2HvL1gKDXIMPd+AQ51gu7m64&#10;xaOVBntgBoqSzrhff5JHe4QfainpcW+wPz934Dgl8rtGYM5Hk0lctMRMpmdjZNxrzea1Ru/UlcHh&#10;jfCVsCyR0T7II9k6ox5xxZcxKqpAM4ydJzEwVyHvMz4SjC+XyQyXy0K41veWReexT7G9D4dHcHZA&#10;W0CY3pjjjn1AXLaNN7VZ7oJpRYLjS18RR5HBxUyIGh6RuPmv+WT18tQtfgMAAP//AwBQSwMEFAAG&#10;AAgAAAAhAG0xirrhAAAADQEAAA8AAABkcnMvZG93bnJldi54bWxMj8tOwzAQRfdI/IM1SGwQteOW&#10;tIQ4FeKxbCVSPsCNhyQitoPttOHvGVawnLlHd86U29kO7IQh9t4pyBYCGLrGm961Ct4Pr7cbYDFp&#10;Z/TgHSr4xgjb6vKi1IXxZ/eGpzq1jEpcLLSCLqWx4Dw2HVodF35ER9mHD1YnGkPLTdBnKrcDl0Lk&#10;3Ore0YVOj/jUYfNZT1bB/U3d7L9Cr7F93r3s58M65tNaqeur+fEBWMI5/cHwq0/qUJHT0U/ORDYo&#10;kFKuCKVA3OUSGCHLbJkBO9IqE6sN8Krk/7+ofgAAAP//AwBQSwECLQAUAAYACAAAACEAtoM4kv4A&#10;AADhAQAAEwAAAAAAAAAAAAAAAAAAAAAAW0NvbnRlbnRfVHlwZXNdLnhtbFBLAQItABQABgAIAAAA&#10;IQA4/SH/1gAAAJQBAAALAAAAAAAAAAAAAAAAAC8BAABfcmVscy8ucmVsc1BLAQItABQABgAIAAAA&#10;IQB7MrRjhQIAADIFAAAOAAAAAAAAAAAAAAAAAC4CAABkcnMvZTJvRG9jLnhtbFBLAQItABQABgAI&#10;AAAAIQBtMYq64QAAAA0BAAAPAAAAAAAAAAAAAAAAAN8EAABkcnMvZG93bnJldi54bWxQSwUGAAAA&#10;AAQABADzAAAA7QU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10816" behindDoc="0" locked="0" layoutInCell="1" allowOverlap="1" wp14:anchorId="43FD8C1E" wp14:editId="70F5394E">
                <wp:simplePos x="0" y="0"/>
                <wp:positionH relativeFrom="column">
                  <wp:posOffset>1924945</wp:posOffset>
                </wp:positionH>
                <wp:positionV relativeFrom="paragraph">
                  <wp:posOffset>6747700</wp:posOffset>
                </wp:positionV>
                <wp:extent cx="745498" cy="308682"/>
                <wp:effectExtent l="0" t="0" r="16510" b="15240"/>
                <wp:wrapNone/>
                <wp:docPr id="93" name="Oval 93"/>
                <wp:cNvGraphicFramePr/>
                <a:graphic xmlns:a="http://schemas.openxmlformats.org/drawingml/2006/main">
                  <a:graphicData uri="http://schemas.microsoft.com/office/word/2010/wordprocessingShape">
                    <wps:wsp>
                      <wps:cNvSpPr/>
                      <wps:spPr>
                        <a:xfrm>
                          <a:off x="0" y="0"/>
                          <a:ext cx="745498"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3913268" id="Oval 93" o:spid="_x0000_s1026" style="position:absolute;margin-left:151.55pt;margin-top:531.3pt;width:58.7pt;height:24.3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BIhQIAADIFAAAOAAAAZHJzL2Uyb0RvYy54bWysVFtP2zAUfp+0/2D5fSQtLbQRKSpUnSYh&#10;QIKJ51PHaSz5Ntttyn79ju2Uy9jDNC0Pzrn5XL/ji8uDkmTPnRdG13R0UlLCNTON0Nuafn9cf5lR&#10;4gPoBqTRvKbP3NPLxedPF72t+Nh0RjbcEXSifdXbmnYh2KooPOu4An9iLNeobI1TEJB126Jx0KN3&#10;JYtxWZ4VvXGNdYZx71G6ykq6SP7blrNw17aeByJrirmFdLp0buJZLC6g2jqwnWBDGvAPWSgQGoO+&#10;uFpBALJz4oMrJZgz3rThhBlVmLYVjKcasJpR+Vs1Dx1YnmrB5nj70ib//9yy2/29I6Kp6fyUEg0K&#10;Z3S3B0mQxd701ldo8mDv3cB5JGOhh9ap+McSyCH18/mln/wQCEPh+WQ6mSMAGKpOy9nZbBx9Fq+X&#10;rfPhKzeKRKKmXEphfawYKtjf+JCtj1ZR7I0UzVpImRi33VxLRzDfmq7xK8t8V9oOshQxgsLsx2fz&#10;lME7P1KTHsE7PkdTwgBh2EoISCqLjfF6SwnILeKbBZcCvLs9uM3xplfzq9U0G3XQ8EH6N1nEMlfg&#10;u3wlhYiJQ6VEwB2RQtV0Fh0d65E6anlC+dCsOK88oUhtTPOM03Umw95bthYY5AZ8uAeHOMdycXfD&#10;HR6tNNgDM1CUdMb9/JM82iP8UEtJj3uD/fmxA8cpkd80AnM+mkzioiVmMj0fI+PeajZvNXqnrg0O&#10;b4SvhGWJjPZBHsnWGfWEK76MUVEFmmHsPImBuQ55n/GRYHy5TGa4XBbCjX6wLDqPfYrtfTw8gbMD&#10;2gLC9NYcd+wD4rJtvKnNchdMKxIcX/uKOIoMLmZC1PCIxM1/yyer16du8QsAAP//AwBQSwMEFAAG&#10;AAgAAAAhAB7G5wbgAAAADQEAAA8AAABkcnMvZG93bnJldi54bWxMj81OwzAQhO9IvIO1SFwQtZtC&#10;CiFOhfg5thIpD7CNlyQitoPttOHtWU6wt90ZzX5TbmY7iCOF2HunYblQIMg13vSu1fC+f72+AxET&#10;OoODd6ThmyJsqvOzEgvjT+6NjnVqBYe4WKCGLqWxkDI2HVmMCz+SY+3DB4uJ19BKE/DE4XaQmVK5&#10;tNg7/tDhSE8dNZ/1ZDXcX9XN7iv0SO3z9mU379cxn9ZaX17Mjw8gEs3pzwy/+IwOFTMd/ORMFIOG&#10;lVot2cqCyrMcBFtuMnUL4sAnngxkVcr/LaofAAAA//8DAFBLAQItABQABgAIAAAAIQC2gziS/gAA&#10;AOEBAAATAAAAAAAAAAAAAAAAAAAAAABbQ29udGVudF9UeXBlc10ueG1sUEsBAi0AFAAGAAgAAAAh&#10;ADj9If/WAAAAlAEAAAsAAAAAAAAAAAAAAAAALwEAAF9yZWxzLy5yZWxzUEsBAi0AFAAGAAgAAAAh&#10;ALfI4EiFAgAAMgUAAA4AAAAAAAAAAAAAAAAALgIAAGRycy9lMm9Eb2MueG1sUEsBAi0AFAAGAAgA&#10;AAAhAB7G5wbgAAAADQEAAA8AAAAAAAAAAAAAAAAA3wQAAGRycy9kb3ducmV2LnhtbFBLBQYAAAAA&#10;BAAEAPMAAADsBQ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08768" behindDoc="0" locked="0" layoutInCell="1" allowOverlap="1" wp14:anchorId="0AA46072" wp14:editId="5F14B9AC">
                <wp:simplePos x="0" y="0"/>
                <wp:positionH relativeFrom="column">
                  <wp:posOffset>4373577</wp:posOffset>
                </wp:positionH>
                <wp:positionV relativeFrom="paragraph">
                  <wp:posOffset>3860565</wp:posOffset>
                </wp:positionV>
                <wp:extent cx="681432" cy="308682"/>
                <wp:effectExtent l="0" t="0" r="23495" b="15240"/>
                <wp:wrapNone/>
                <wp:docPr id="87" name="Oval 87"/>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75D563" id="Oval 87" o:spid="_x0000_s1026" style="position:absolute;margin-left:344.4pt;margin-top:304pt;width:53.65pt;height:24.3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eIKhQIAADIFAAAOAAAAZHJzL2Uyb0RvYy54bWysVFtP2zAUfp+0/2D5fSQtBUpEigpVp0kI&#10;kGDi+dRxGku+zXabsl+/YzttYexhmpYH59x8rt/x1fVOSbLlzgujazo6KSnhmplG6HVNvz8vv0wp&#10;8QF0A9JoXtNX7un17POnq95WfGw6IxvuCDrRvuptTbsQbFUUnnVcgT8xlmtUtsYpCMi6ddE46NG7&#10;ksW4LM+L3rjGOsO49yhdZCWdJf9ty1l4aFvPA5E1xdxCOl06V/EsZldQrR3YTrAhDfiHLBQIjUEP&#10;rhYQgGyc+OBKCeaMN204YUYVpm0F46kGrGZU/lbNUweWp1qwOd4e2uT/n1t2v310RDQ1nV5QokHh&#10;jB62IAmy2Jve+gpNnuyjGziPZCx01zoV/1gC2aV+vh76yXeBMBSeT0eT0zElDFWn5fR8Oo4+i+Nl&#10;63z4yo0ikagpl1JYHyuGCrZ3PmTrvVUUeyNFsxRSJsatV7fSEcy3pkv8yjLflbaDLEWMoDD78dk8&#10;ZfDOj9SkR/COL9CUMEAYthICkspiY7xeUwJyjfhmwaUA724PbnO8s5vLm8VZNuqg4YP0b7KIZS7A&#10;d/lKChETh0qJgDsihcIhRUf7eqSOWp5QPjQrzitPKFIr07zidJ3JsPeWLQUGuQMfHsEhzrFc3N3w&#10;gEcrDfbADBQlnXE//ySP9gg/1FLS495gf35swHFK5DeNwLwcTSZx0RIzObsYI+PealZvNXqjbg0O&#10;b4SvhGWJjPZB7snWGfWCKz6PUVEFmmHsPImBuQ15n/GRYHw+T2a4XBbCnX6yLDqPfYrtfd69gLMD&#10;2gLC9N7sd+wD4rJtvKnNfBNMKxIcj31FHEUGFzMhanhE4ua/5ZPV8amb/QIAAP//AwBQSwMEFAAG&#10;AAgAAAAhAKJ2gLDfAAAACwEAAA8AAABkcnMvZG93bnJldi54bWxMj81OwzAQhO9IvIO1SFwQdYqE&#10;k4Y4FeLnSCVSHmAbL0lEbAfbacPbs5zobXdnNPtNtV3sKI4U4uCdhvUqA0Gu9WZwnYaP/ettASIm&#10;dAZH70jDD0XY1pcXFZbGn9w7HZvUCQ5xsUQNfUpTKWVse7IYV34ix9qnDxYTr6GTJuCJw+0o77JM&#10;SYuD4w89TvTUU/vVzFbD5qZpd99hQOqe3152yz6Pas61vr5aHh9AJFrSvxn+8BkdamY6+NmZKEYN&#10;qigYPfGQFVyKHflGrUEc+HKvFMi6kucd6l8AAAD//wMAUEsBAi0AFAAGAAgAAAAhALaDOJL+AAAA&#10;4QEAABMAAAAAAAAAAAAAAAAAAAAAAFtDb250ZW50X1R5cGVzXS54bWxQSwECLQAUAAYACAAAACEA&#10;OP0h/9YAAACUAQAACwAAAAAAAAAAAAAAAAAvAQAAX3JlbHMvLnJlbHNQSwECLQAUAAYACAAAACEA&#10;quniCoUCAAAyBQAADgAAAAAAAAAAAAAAAAAuAgAAZHJzL2Uyb0RvYy54bWxQSwECLQAUAAYACAAA&#10;ACEAonaAsN8AAAALAQAADwAAAAAAAAAAAAAAAADfBAAAZHJzL2Rvd25yZXYueG1sUEsFBgAAAAAE&#10;AAQA8wAAAOsFA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16960" behindDoc="0" locked="0" layoutInCell="1" allowOverlap="1" wp14:anchorId="3923E788" wp14:editId="31762366">
                <wp:simplePos x="0" y="0"/>
                <wp:positionH relativeFrom="column">
                  <wp:posOffset>3148796</wp:posOffset>
                </wp:positionH>
                <wp:positionV relativeFrom="paragraph">
                  <wp:posOffset>3433477</wp:posOffset>
                </wp:positionV>
                <wp:extent cx="681432" cy="308682"/>
                <wp:effectExtent l="0" t="0" r="23495" b="15240"/>
                <wp:wrapNone/>
                <wp:docPr id="96" name="Oval 96"/>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2D2BD4" id="Oval 96" o:spid="_x0000_s1026" style="position:absolute;margin-left:247.95pt;margin-top:270.35pt;width:53.65pt;height:24.3pt;z-index:251816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fUohgIAADIFAAAOAAAAZHJzL2Uyb0RvYy54bWysVFtP2zAUfp+0/2D5fSQtpZSIFBWqTpMQ&#10;RYKJ51PHaSz5Ntttyn79ju2Uy9jDNC0Pzrn5XL/jy6uDkmTPnRdG13R0UlLCNTON0Nuafn9cfZlR&#10;4gPoBqTRvKbP3NOr+edPl72t+Nh0RjbcEXSifdXbmnYh2KooPOu4An9iLNeobI1TEJB126Jx0KN3&#10;JYtxWU6L3rjGOsO49yhdZiWdJ/9ty1lYt63ngciaYm4hnS6dm3gW80uotg5sJ9iQBvxDFgqExqAv&#10;rpYQgOyc+OBKCeaMN204YUYVpm0F46kGrGZU/lbNQweWp1qwOd6+tMn/P7fsbn/viGhqejGlRIPC&#10;Ga33IAmy2Jve+gpNHuy9GziPZCz00DoV/1gCOaR+Pr/0kx8CYSiczkaT0zElDFWn5Ww6G0efxetl&#10;63z4yo0ikagpl1JYHyuGCva3PmTro1UUeyNFsxJSJsZtNzfSEcy3piv8yjLflbaDLEWMoDD78dk8&#10;ZfDOj9SkR/COz9GUMEAYthICkspiY7zeUgJyi/hmwaUA724PbnO8s+uL6+VZNuqg4YP0b7KIZS7B&#10;d/lKChETh0qJgDsiharpLDo61iN11PKE8qFZcV55QpHamOYZp+tMhr23bCUwyC34cA8OcY7l4u6G&#10;NR6tNNgDM1CUdMb9/JM82iP8UEtJj3uD/fmxA8cpkd80AvNiNJnERUvM5Ox8jIx7q9m81eidujE4&#10;vBG+EpYlMtoHeSRbZ9QTrvgiRkUVaIax8yQG5ibkfcZHgvHFIpnhclkIt/rBsug89im29/HwBM4O&#10;aAsI0ztz3LEPiMu28aY2i10wrUhwfO0r4igyuJgJUcMjEjf/LZ+sXp+6+S8AAAD//wMAUEsDBBQA&#10;BgAIAAAAIQA2Ur964AAAAAsBAAAPAAAAZHJzL2Rvd25yZXYueG1sTI/LTsMwEEX3SPyDNUhsELXp&#10;I2lCnArxWFKJlA+YxkMSEY9D7LTh7zErWM7M0Z1zi91se3Gi0XeONdwtFAji2pmOGw3vh5fbLQgf&#10;kA32jknDN3nYlZcXBebGnfmNTlVoRAxhn6OGNoQhl9LXLVn0CzcQx9uHGy2GOI6NNCOeY7jt5VKp&#10;RFrsOH5ocaDHlurParIaspuq3n+NHVLz9Pq8nw+pT6ZU6+ur+eEeRKA5/MHwqx/VoYxORzex8aLX&#10;sM42WUQ1bNYqBRGJRK2WII5xs81WIMtC/u9Q/gAAAP//AwBQSwECLQAUAAYACAAAACEAtoM4kv4A&#10;AADhAQAAEwAAAAAAAAAAAAAAAAAAAAAAW0NvbnRlbnRfVHlwZXNdLnhtbFBLAQItABQABgAIAAAA&#10;IQA4/SH/1gAAAJQBAAALAAAAAAAAAAAAAAAAAC8BAABfcmVscy8ucmVsc1BLAQItABQABgAIAAAA&#10;IQCLmfUohgIAADIFAAAOAAAAAAAAAAAAAAAAAC4CAABkcnMvZTJvRG9jLnhtbFBLAQItABQABgAI&#10;AAAAIQA2Ur964AAAAAsBAAAPAAAAAAAAAAAAAAAAAOAEAABkcnMvZG93bnJldi54bWxQSwUGAAAA&#10;AAQABADzAAAA7QU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06720" behindDoc="0" locked="0" layoutInCell="1" allowOverlap="1" wp14:anchorId="1C38D57A" wp14:editId="4B625F7E">
                <wp:simplePos x="0" y="0"/>
                <wp:positionH relativeFrom="column">
                  <wp:posOffset>1413971</wp:posOffset>
                </wp:positionH>
                <wp:positionV relativeFrom="paragraph">
                  <wp:posOffset>3516173</wp:posOffset>
                </wp:positionV>
                <wp:extent cx="681432" cy="308682"/>
                <wp:effectExtent l="0" t="0" r="23495" b="15240"/>
                <wp:wrapNone/>
                <wp:docPr id="84" name="Oval 84"/>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D12C9D" id="Oval 84" o:spid="_x0000_s1026" style="position:absolute;margin-left:111.35pt;margin-top:276.85pt;width:53.65pt;height:24.3pt;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JL8hQIAADIFAAAOAAAAZHJzL2Uyb0RvYy54bWysVFtP2zAUfp+0/2D5fSQtBUrUFBWqTpMQ&#10;IMHE86njNJZ8m+02Zb9+x3ZaYOxhmpYH59x8rt/x7GqvJNlx54XRNR2dlJRwzUwj9Kam359WX6aU&#10;+AC6AWk0r+kL9/Rq/vnTrLcVH5vOyIY7gk60r3pb0y4EWxWFZx1X4E+M5RqVrXEKArJuUzQOevSu&#10;ZDEuy/OiN66xzjDuPUqXWUnnyX/bchbu29bzQGRNMbeQTpfOdTyL+QyqjQPbCTakAf+QhQKhMejR&#10;1RICkK0TH1wpwZzxpg0nzKjCtK1gPNWA1YzK36p57MDyVAs2x9tjm/z/c8vudg+OiKam0wklGhTO&#10;6H4HkiCLvemtr9Dk0T64gfNIxkL3rVPxjyWQferny7GffB8IQ+H5dDQ5HVPCUHVaTs+n4+izeL1s&#10;nQ9fuVEkEjXlUgrrY8VQwe7Wh2x9sIpib6RoVkLKxLjN+kY6gvnWdIVfWea70naQpYgRFGY/Ppun&#10;DN75kZr0CN7xBZoSBgjDVkJAUllsjNcbSkBuEN8suBTg3e3BbY53dn15vTzLRh00fJD+TRaxzCX4&#10;Ll9JIWLiUCkRcEekUDik6OhQj9RRyxPKh2bFeeUJRWptmhecrjMZ9t6ylcAgt+DDAzjEOZaLuxvu&#10;8WilwR6YgaKkM+7nn+TRHuGHWkp63Bvsz48tOE6J/KYRmJejySQuWmImZxdjZNxbzfqtRm/VjcHh&#10;jfCVsCyR0T7IA9k6o55xxRcxKqpAM4ydJzEwNyHvMz4SjC8WyQyXy0K41Y+WReexT7G9T/tncHZA&#10;W0CY3pnDjn1AXLaNN7VZbINpRYLja18RR5HBxUyIGh6RuPlv+WT1+tTNfwEAAP//AwBQSwMEFAAG&#10;AAgAAAAhAAub9jPfAAAACwEAAA8AAABkcnMvZG93bnJldi54bWxMj8tOwzAQRfdI/IM1SGwQtXHU&#10;pA1xKsRjSSVSPsCNhyQitoPttOHvGVawm9Ec3Tm32i12ZCcMcfBOwd1KAEPXejO4TsH74eV2Aywm&#10;7YwevUMF3xhhV19eVLo0/uze8NSkjlGIi6VW0Kc0lZzHtker48pP6Oj24YPVidbQcRP0mcLtyKUQ&#10;Obd6cPSh1xM+9th+NrNVsL1p2v1XGDR2T6/P++VQxHwulLq+Wh7ugSVc0h8Mv/qkDjU5Hf3sTGSj&#10;AillQaiC9TqjgYgsE9TuqCAXMgNeV/x/h/oHAAD//wMAUEsBAi0AFAAGAAgAAAAhALaDOJL+AAAA&#10;4QEAABMAAAAAAAAAAAAAAAAAAAAAAFtDb250ZW50X1R5cGVzXS54bWxQSwECLQAUAAYACAAAACEA&#10;OP0h/9YAAACUAQAACwAAAAAAAAAAAAAAAAAvAQAAX3JlbHMvLnJlbHNQSwECLQAUAAYACAAAACEA&#10;pRSS/IUCAAAyBQAADgAAAAAAAAAAAAAAAAAuAgAAZHJzL2Uyb0RvYy54bWxQSwECLQAUAAYACAAA&#10;ACEAC5v2M98AAAALAQAADwAAAAAAAAAAAAAAAADfBAAAZHJzL2Rvd25yZXYueG1sUEsFBgAAAAAE&#10;AAQA8wAAAOsFA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02624" behindDoc="0" locked="0" layoutInCell="1" allowOverlap="1" wp14:anchorId="17F64B21" wp14:editId="5EACE91C">
                <wp:simplePos x="0" y="0"/>
                <wp:positionH relativeFrom="column">
                  <wp:posOffset>2035135</wp:posOffset>
                </wp:positionH>
                <wp:positionV relativeFrom="paragraph">
                  <wp:posOffset>2309536</wp:posOffset>
                </wp:positionV>
                <wp:extent cx="681432" cy="308682"/>
                <wp:effectExtent l="0" t="0" r="23495" b="15240"/>
                <wp:wrapNone/>
                <wp:docPr id="43" name="Oval 43"/>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32EC3B7" id="Oval 43" o:spid="_x0000_s1026" style="position:absolute;margin-left:160.25pt;margin-top:181.85pt;width:53.65pt;height:24.3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u1hgIAADIFAAAOAAAAZHJzL2Uyb0RvYy54bWysVFtP2zAUfp+0/2D5fSQtBUpEigpVp0kI&#10;kGDi+dRxGku+zXabsl+/YzttYexhmpYH59x8rt/x1fVOSbLlzgujazo6KSnhmplG6HVNvz8vv0wp&#10;8QF0A9JoXtNX7un17POnq95WfGw6IxvuCDrRvuptTbsQbFUUnnVcgT8xlmtUtsYpCMi6ddE46NG7&#10;ksW4LM+L3rjGOsO49yhdZCWdJf9ty1l4aFvPA5E1xdxCOl06V/EsZldQrR3YTrAhDfiHLBQIjUEP&#10;rhYQgGyc+OBKCeaMN204YUYVpm0F46kGrGZU/lbNUweWp1qwOd4e2uT/n1t2v310RDQ1nZxSokHh&#10;jB62IAmy2Jve+gpNnuyjGziPZCx01zoV/1gC2aV+vh76yXeBMBSeT0eT0zElDFWn5fR8Oo4+i+Nl&#10;63z4yo0ikagpl1JYHyuGCrZ3PmTrvVUUeyNFsxRSJsatV7fSEcy3pkv8yjLflbaDLEWMoDD78dk8&#10;ZfDOj9SkR/COL9CUMEAYthICkspiY7xeUwJyjfhmwaUA724PbnO8s5vLm8VZNuqg4YP0b7KIZS7A&#10;d/lKChETh0qJgDsiharpNDra1yN11PKE8qFZcV55QpFameYVp+tMhr23bCkwyB348AgOcY7l4u6G&#10;BzxaabAHZqAo6Yz7+Sd5tEf4oZaSHvcG+/NjA45TIr9pBOblaDKJi5aYydnFGBn3VrN6q9EbdWtw&#10;eCN8JSxLZLQPck+2zqgXXPF5jIoq0Axj50kMzG3I+4yPBOPzeTLD5bIQ7vSTZdF57FNs7/PuBZwd&#10;0BYQpvdmv2MfEJdt401t5ptgWpHgeOwr4igyuJgJUcMjEjf/LZ+sjk/d7BcAAAD//wMAUEsDBBQA&#10;BgAIAAAAIQBrOrlN3wAAAAsBAAAPAAAAZHJzL2Rvd25yZXYueG1sTI/NTsMwEITvSLyDtUhcEHWa&#10;QAIhToX4ObYSKQ+wjZckIraD7bTh7VlOcJvRfpqdqTaLGcWRfBicVbBeJSDItk4PtlPwvn+9vgMR&#10;IlqNo7Ok4JsCbOrzswpL7U72jY5N7ASH2FCigj7GqZQytD0ZDCs3keXbh/MGI1vfSe3xxOFmlGmS&#10;5NLgYPlDjxM99dR+NrNRcH/VtLsvPyB1z9uX3bIvQj4XSl1eLI8PICIt8Q+G3/pcHWrudHCz1UGM&#10;CrI0uWWURZ4VIJi4SQsec2CxTjOQdSX/b6h/AAAA//8DAFBLAQItABQABgAIAAAAIQC2gziS/gAA&#10;AOEBAAATAAAAAAAAAAAAAAAAAAAAAABbQ29udGVudF9UeXBlc10ueG1sUEsBAi0AFAAGAAgAAAAh&#10;ADj9If/WAAAAlAEAAAsAAAAAAAAAAAAAAAAALwEAAF9yZWxzLy5yZWxzUEsBAi0AFAAGAAgAAAAh&#10;AIz8m7WGAgAAMgUAAA4AAAAAAAAAAAAAAAAALgIAAGRycy9lMm9Eb2MueG1sUEsBAi0AFAAGAAgA&#10;AAAhAGs6uU3fAAAACwEAAA8AAAAAAAAAAAAAAAAA4AQAAGRycy9kb3ducmV2LnhtbFBLBQYAAAAA&#10;BAAEAPMAAADsBQAAAAA=&#10;" fillcolor="yellow" strokecolor="#41719c" strokeweight="1pt">
                <v:fill opacity="13107f"/>
                <v:stroke joinstyle="miter"/>
              </v:oval>
            </w:pict>
          </mc:Fallback>
        </mc:AlternateContent>
      </w:r>
      <w:r w:rsidR="00615D00">
        <w:rPr>
          <w:noProof/>
          <w:lang w:eastAsia="hr-HR"/>
        </w:rPr>
        <mc:AlternateContent>
          <mc:Choice Requires="wps">
            <w:drawing>
              <wp:anchor distT="0" distB="0" distL="114300" distR="114300" simplePos="0" relativeHeight="251800576" behindDoc="0" locked="0" layoutInCell="1" allowOverlap="1" wp14:anchorId="2A77B2E3" wp14:editId="4D166E87">
                <wp:simplePos x="0" y="0"/>
                <wp:positionH relativeFrom="column">
                  <wp:posOffset>3415377</wp:posOffset>
                </wp:positionH>
                <wp:positionV relativeFrom="paragraph">
                  <wp:posOffset>2099832</wp:posOffset>
                </wp:positionV>
                <wp:extent cx="681432" cy="308682"/>
                <wp:effectExtent l="0" t="0" r="23495" b="15240"/>
                <wp:wrapNone/>
                <wp:docPr id="42" name="Oval 42"/>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606B47" id="Oval 42" o:spid="_x0000_s1026" style="position:absolute;margin-left:268.95pt;margin-top:165.35pt;width:53.65pt;height:24.3pt;z-index:251800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iylAIAAI0FAAAOAAAAZHJzL2Uyb0RvYy54bWysVEtvGjEQvlfqf7B8L7sQklKUJUJEVJWi&#10;JGpS5Wy8NmvJ63Ftw0J/fcf2skFNeqnKwczzm8fOzPXNodVkL5xXYCo6HpWUCMOhVmZb0R/P608z&#10;SnxgpmYajKjoUXh6s/j44bqzczGBBnQtHEEQ4+edrWgTgp0XheeNaJkfgRUGlRJcywKyblvUjnWI&#10;3upiUpZXRQeutg648B6lt1lJFwlfSsHDg5ReBKIrirmF9Lr0buJbLK7ZfOuYbRTv02D/kEXLlMGg&#10;A9QtC4zsnHoD1SruwIMMIw5tAVIqLlINWM24/KOap4ZZkWrB5ng7tMn/P1h+v390RNUVnU4oMazF&#10;b/SwZ5ogi73prJ+jyZN9dD3nkYyFHqRr4z+WQA6pn8ehn+IQCEfh1Ww8vUBYjqqLcnY1S5jFq7N1&#10;PnwV0JJIVFRorayPFbM529/5gDHR+mQVxR60qtdK68S47WalHcF8K7rGX1lmX20blqU4IyjMOD6b&#10;J8wznCIWmctKVDhqEdG1+S4ktgYLmSTYNJRiCMg4FyaMs6phtcgRL88jxjGOHilmAozIEvMfsHuA&#10;k2UGOWHnxHv76CrSTA/Oud6/JJadB48UGUwYnFtlwL1Xmcaq+sjZHtM/a00kN1AfcXAc5I3ylq8V&#10;fsM75sMjc7hCuGx4FsIDPlJDV1HoKUoacL/ek0d7nGzUUtLhSlbU/9wxJyjR3wzO/JfxdBp3ODHT&#10;y88TZNy5ZnOuMbt2BTgXYzxAlicy2gd9IqWD9gWvxzJGRRUzHGNXlAd3YlYhnwq8P1wsl8kM99ay&#10;cGeeLI/gsatxQJ8PL8zZfpADbsA9nNb3zTBn2+hpYLkLIFWa9Ne+9v3GnU+D09+neFTO+WT1ekUX&#10;vwEAAP//AwBQSwMEFAAGAAgAAAAhAOXpxmbhAAAACwEAAA8AAABkcnMvZG93bnJldi54bWxMj01P&#10;hDAQhu8m/odmTLy5xeIugpSN8SPuRaOoicdCR0qkU0LLLv5760mPM/Pknectt4sd2B4n3zuScL5K&#10;gCG1TvfUSXh7vT+7BOaDIq0GRyjhGz1sq+OjUhXaHegF93XoWAwhXygJJoSx4Ny3Bq3yKzcixdun&#10;m6wKcZw6rid1iOF24CJJNtyqnuIHo0a8Mdh+1bOV8CzexVw3T7ehfZiDESbf3X08Snl6slxfAQu4&#10;hD8YfvWjOlTRqXEzac8GCes0yyMqIU2TDFgkNhdrAayJmyxPgVcl/9+h+gEAAP//AwBQSwECLQAU&#10;AAYACAAAACEAtoM4kv4AAADhAQAAEwAAAAAAAAAAAAAAAAAAAAAAW0NvbnRlbnRfVHlwZXNdLnht&#10;bFBLAQItABQABgAIAAAAIQA4/SH/1gAAAJQBAAALAAAAAAAAAAAAAAAAAC8BAABfcmVscy8ucmVs&#10;c1BLAQItABQABgAIAAAAIQCCWRiylAIAAI0FAAAOAAAAAAAAAAAAAAAAAC4CAABkcnMvZTJvRG9j&#10;LnhtbFBLAQItABQABgAIAAAAIQDl6cZm4QAAAAsBAAAPAAAAAAAAAAAAAAAAAO4EAABkcnMvZG93&#10;bnJldi54bWxQSwUGAAAAAAQABADzAAAA/AUAAAAA&#10;" fillcolor="yellow" strokecolor="#1f4d78 [1604]" strokeweight="1pt">
                <v:fill opacity="13107f"/>
                <v:stroke joinstyle="miter"/>
              </v:oval>
            </w:pict>
          </mc:Fallback>
        </mc:AlternateContent>
      </w:r>
      <w:r w:rsidR="00615D00">
        <w:rPr>
          <w:noProof/>
          <w:lang w:eastAsia="hr-HR"/>
        </w:rPr>
        <w:drawing>
          <wp:inline distT="0" distB="0" distL="0" distR="0" wp14:anchorId="709B167E" wp14:editId="08BADDBB">
            <wp:extent cx="5346619" cy="7377733"/>
            <wp:effectExtent l="0" t="0" r="698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518" t="21928" r="41454" b="26488"/>
                    <a:stretch/>
                  </pic:blipFill>
                  <pic:spPr bwMode="auto">
                    <a:xfrm>
                      <a:off x="0" y="0"/>
                      <a:ext cx="5381811" cy="7426294"/>
                    </a:xfrm>
                    <a:prstGeom prst="rect">
                      <a:avLst/>
                    </a:prstGeom>
                    <a:ln>
                      <a:noFill/>
                    </a:ln>
                    <a:extLst>
                      <a:ext uri="{53640926-AAD7-44D8-BBD7-CCE9431645EC}">
                        <a14:shadowObscured xmlns:a14="http://schemas.microsoft.com/office/drawing/2010/main"/>
                      </a:ext>
                    </a:extLst>
                  </pic:spPr>
                </pic:pic>
              </a:graphicData>
            </a:graphic>
          </wp:inline>
        </w:drawing>
      </w:r>
      <w:r w:rsidR="00615D00">
        <w:rPr>
          <w:noProof/>
          <w:lang w:eastAsia="hr-HR"/>
        </w:rPr>
        <mc:AlternateContent>
          <mc:Choice Requires="wps">
            <w:drawing>
              <wp:anchor distT="0" distB="0" distL="114300" distR="114300" simplePos="0" relativeHeight="251821056" behindDoc="0" locked="0" layoutInCell="1" allowOverlap="1" wp14:anchorId="03D90F73" wp14:editId="39327150">
                <wp:simplePos x="0" y="0"/>
                <wp:positionH relativeFrom="column">
                  <wp:posOffset>3750812</wp:posOffset>
                </wp:positionH>
                <wp:positionV relativeFrom="paragraph">
                  <wp:posOffset>3686458</wp:posOffset>
                </wp:positionV>
                <wp:extent cx="681432" cy="308682"/>
                <wp:effectExtent l="0" t="0" r="23495" b="15240"/>
                <wp:wrapNone/>
                <wp:docPr id="111" name="Oval 111"/>
                <wp:cNvGraphicFramePr/>
                <a:graphic xmlns:a="http://schemas.openxmlformats.org/drawingml/2006/main">
                  <a:graphicData uri="http://schemas.microsoft.com/office/word/2010/wordprocessingShape">
                    <wps:wsp>
                      <wps:cNvSpPr/>
                      <wps:spPr>
                        <a:xfrm>
                          <a:off x="0" y="0"/>
                          <a:ext cx="681432" cy="308682"/>
                        </a:xfrm>
                        <a:prstGeom prst="ellipse">
                          <a:avLst/>
                        </a:prstGeom>
                        <a:solidFill>
                          <a:srgbClr val="FFFF00">
                            <a:alpha val="2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5329711" id="Oval 111" o:spid="_x0000_s1026" style="position:absolute;margin-left:295.35pt;margin-top:290.25pt;width:53.65pt;height:24.3pt;z-index:251821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LKYhwIAADQFAAAOAAAAZHJzL2Uyb0RvYy54bWysVEtPGzEQvlfqf7B8L7sJAcIqGxSIUlVC&#10;gAQV54nXm7XkV20nG/rrO7Y3AUoPVdUcHM/D8/jmm51d7ZUkO+68MLqmo5OSEq6ZaYTe1PT70+rL&#10;lBIfQDcgjeY1feGeXs0/f5r1tuJj0xnZcEcwiPZVb2vahWCrovCs4wr8ibFco7E1TkFA0W2KxkGP&#10;0ZUsxmV5XvTGNdYZxr1H7TIb6TzFb1vOwn3beh6IrCnWFtLp0rmOZzGfQbVxYDvBhjLgH6pQIDQm&#10;PYZaQgCydeJDKCWYM9604YQZVZi2FYynHrCbUflbN48dWJ56QXC8PcLk/19Ydrd7cEQ0OLvRiBIN&#10;Cod0vwNJoozo9NZX6PRoH9wgebzGVvetU/EfmyD7hOjLEVG+D4Sh8nw6mpyOKWFoOi2n59NxjFm8&#10;PrbOh6/cKBIvNeVSCutjz1DB7taH7H3wimpvpGhWQsokuM36RjqCBdd0hb+yzG+l7SBrkSWozHF8&#10;dk8VvIsjNekRgvEFuhIGSMRWQsCrsgiN1xtKQG6Q4Sy4lODd6yFsznd2fXm9PMtOHTR80P5NFbHN&#10;JfguP0kpYuFQKRFwS6RQNZ3GQId+pI5Wnng+gBXnlScUb2vTvOB8ncnE95atBCa5BR8ewCHTsV3c&#10;3nCPRysNYmCGGyWdcT//pI/+SEC0UtLj5iA+P7bgOCXym0ZqXo4mk7hqSZicXYxRcG8t67cWvVU3&#10;BoeH5MPq0jX6B3m4ts6oZ1zyRcyKJtAMc+dJDMJNyBuNnwnGF4vkhutlIdzqR8ti8IhThPdp/wzO&#10;DmwLSNM7c9iyD4zLvvGlNottMK1IdHzFFXkUBVzNxKjhMxJ3/62cvF4/dvNfAAAA//8DAFBLAwQU&#10;AAYACAAAACEA8o8t094AAAALAQAADwAAAGRycy9kb3ducmV2LnhtbEyPzU7DMBCE70i8g7VIXBC1&#10;W6n5I06F+DlSiZQHcOMliYjXIXba8PYsJ3qb0X6anSl3ixvECafQe9KwXikQSI23PbUaPg6v9xmI&#10;EA1ZM3hCDT8YYFddX5WmsP5M73iqYys4hEJhNHQxjoWUoenQmbDyIxLfPv3kTGQ7tdJO5szhbpAb&#10;pRLpTE/8oTMjPnXYfNWz05Df1c3+e+oNts9vL/vlkIZkTrW+vVkeH0BEXOI/DH/1uTpU3OnoZ7JB&#10;DBq2uUoZZZGpLQgmkjzjdUcWm3wNsirl5YbqFwAA//8DAFBLAQItABQABgAIAAAAIQC2gziS/gAA&#10;AOEBAAATAAAAAAAAAAAAAAAAAAAAAABbQ29udGVudF9UeXBlc10ueG1sUEsBAi0AFAAGAAgAAAAh&#10;ADj9If/WAAAAlAEAAAsAAAAAAAAAAAAAAAAALwEAAF9yZWxzLy5yZWxzUEsBAi0AFAAGAAgAAAAh&#10;ANOYspiHAgAANAUAAA4AAAAAAAAAAAAAAAAALgIAAGRycy9lMm9Eb2MueG1sUEsBAi0AFAAGAAgA&#10;AAAhAPKPLdPeAAAACwEAAA8AAAAAAAAAAAAAAAAA4QQAAGRycy9kb3ducmV2LnhtbFBLBQYAAAAA&#10;BAAEAPMAAADsBQAAAAA=&#10;" fillcolor="yellow" strokecolor="#41719c" strokeweight="1pt">
                <v:fill opacity="13107f"/>
                <v:stroke joinstyle="miter"/>
              </v:oval>
            </w:pict>
          </mc:Fallback>
        </mc:AlternateContent>
      </w:r>
    </w:p>
    <w:p w14:paraId="18C812C5" w14:textId="77777777" w:rsidR="004B7CB4" w:rsidRPr="00615D00" w:rsidRDefault="004B7CB4" w:rsidP="004B7CB4">
      <w:pPr>
        <w:pStyle w:val="Bezproreda2"/>
        <w:rPr>
          <w:sz w:val="20"/>
          <w:szCs w:val="20"/>
        </w:rPr>
      </w:pPr>
      <w:r>
        <w:rPr>
          <w:sz w:val="20"/>
          <w:szCs w:val="20"/>
        </w:rPr>
        <w:t xml:space="preserve"> </w:t>
      </w:r>
      <w:r w:rsidR="00615D00">
        <w:rPr>
          <w:sz w:val="20"/>
          <w:szCs w:val="20"/>
        </w:rPr>
        <w:t xml:space="preserve">      </w:t>
      </w:r>
      <w:r w:rsidRPr="00615D00">
        <w:rPr>
          <w:sz w:val="20"/>
          <w:szCs w:val="20"/>
        </w:rPr>
        <w:t xml:space="preserve">Slika 2: Naselja Općine </w:t>
      </w:r>
      <w:proofErr w:type="spellStart"/>
      <w:r w:rsidR="005B32A5" w:rsidRPr="00615D00">
        <w:rPr>
          <w:sz w:val="20"/>
          <w:szCs w:val="20"/>
        </w:rPr>
        <w:t>Budinšćina</w:t>
      </w:r>
      <w:proofErr w:type="spellEnd"/>
    </w:p>
    <w:p w14:paraId="4E84C178" w14:textId="77777777" w:rsidR="004B7CB4" w:rsidRPr="00810BAD" w:rsidRDefault="004B7CB4" w:rsidP="004B7CB4">
      <w:pPr>
        <w:pStyle w:val="Bezproreda2"/>
        <w:rPr>
          <w:sz w:val="20"/>
          <w:szCs w:val="20"/>
        </w:rPr>
      </w:pPr>
      <w:r w:rsidRPr="00615D00">
        <w:rPr>
          <w:sz w:val="20"/>
          <w:szCs w:val="20"/>
        </w:rPr>
        <w:t xml:space="preserve">  </w:t>
      </w:r>
      <w:r w:rsidR="00615D00">
        <w:rPr>
          <w:sz w:val="20"/>
          <w:szCs w:val="20"/>
        </w:rPr>
        <w:t xml:space="preserve">     </w:t>
      </w:r>
      <w:r w:rsidRPr="00615D00">
        <w:rPr>
          <w:sz w:val="20"/>
          <w:szCs w:val="20"/>
        </w:rPr>
        <w:t xml:space="preserve">Izvor: </w:t>
      </w:r>
      <w:hyperlink r:id="rId17" w:history="1">
        <w:r w:rsidR="005B32A5" w:rsidRPr="00615D00">
          <w:rPr>
            <w:rStyle w:val="Hiperveza"/>
            <w:sz w:val="20"/>
            <w:szCs w:val="20"/>
          </w:rPr>
          <w:t>https://geoportal.dgu.hr/</w:t>
        </w:r>
      </w:hyperlink>
      <w:r w:rsidR="005B32A5" w:rsidRPr="00615D00">
        <w:rPr>
          <w:sz w:val="20"/>
          <w:szCs w:val="20"/>
        </w:rPr>
        <w:t xml:space="preserve"> </w:t>
      </w:r>
      <w:r w:rsidR="00615D00" w:rsidRPr="00615D00">
        <w:rPr>
          <w:sz w:val="20"/>
          <w:szCs w:val="20"/>
        </w:rPr>
        <w:t xml:space="preserve">; Planovi i Procjene </w:t>
      </w:r>
      <w:proofErr w:type="spellStart"/>
      <w:r w:rsidR="00615D00" w:rsidRPr="00615D00">
        <w:rPr>
          <w:sz w:val="20"/>
          <w:szCs w:val="20"/>
        </w:rPr>
        <w:t>j.d.o.o</w:t>
      </w:r>
      <w:proofErr w:type="spellEnd"/>
      <w:r w:rsidR="00615D00" w:rsidRPr="00615D00">
        <w:rPr>
          <w:sz w:val="20"/>
          <w:szCs w:val="20"/>
        </w:rPr>
        <w:t>.</w:t>
      </w:r>
    </w:p>
    <w:p w14:paraId="55FEF162" w14:textId="77777777" w:rsidR="002D4D86" w:rsidRDefault="002D4D86" w:rsidP="00233B19">
      <w:pPr>
        <w:spacing w:after="0" w:line="240" w:lineRule="auto"/>
        <w:jc w:val="both"/>
        <w:rPr>
          <w:rFonts w:ascii="Times New Roman" w:eastAsia="Times New Roman" w:hAnsi="Times New Roman" w:cs="Calibri"/>
          <w:b/>
          <w:i/>
          <w:kern w:val="3"/>
          <w:sz w:val="24"/>
          <w:szCs w:val="20"/>
          <w:lang w:eastAsia="zh-CN"/>
        </w:rPr>
      </w:pPr>
    </w:p>
    <w:p w14:paraId="307F1FCF" w14:textId="77777777" w:rsidR="002D4D86" w:rsidRDefault="002D4D86" w:rsidP="00233B19">
      <w:pPr>
        <w:spacing w:after="0" w:line="240" w:lineRule="auto"/>
        <w:jc w:val="both"/>
        <w:rPr>
          <w:rFonts w:ascii="Times New Roman" w:eastAsia="Times New Roman" w:hAnsi="Times New Roman" w:cs="Calibri"/>
          <w:b/>
          <w:i/>
          <w:kern w:val="3"/>
          <w:sz w:val="24"/>
          <w:szCs w:val="20"/>
          <w:lang w:eastAsia="zh-CN"/>
        </w:rPr>
      </w:pPr>
    </w:p>
    <w:p w14:paraId="17F40E8F" w14:textId="77777777" w:rsidR="005B32A5" w:rsidRPr="007738FF" w:rsidRDefault="004B7CB4" w:rsidP="007738FF">
      <w:pPr>
        <w:spacing w:after="0" w:line="240" w:lineRule="auto"/>
        <w:jc w:val="both"/>
        <w:rPr>
          <w:rFonts w:ascii="Times New Roman" w:eastAsia="Times New Roman" w:hAnsi="Times New Roman" w:cs="Calibri"/>
          <w:b/>
          <w:kern w:val="3"/>
          <w:sz w:val="24"/>
          <w:szCs w:val="20"/>
          <w:lang w:eastAsia="zh-CN"/>
        </w:rPr>
      </w:pPr>
      <w:r w:rsidRPr="007738FF">
        <w:rPr>
          <w:rFonts w:ascii="Times New Roman" w:eastAsia="Times New Roman" w:hAnsi="Times New Roman" w:cs="Calibri"/>
          <w:b/>
          <w:kern w:val="3"/>
          <w:sz w:val="24"/>
          <w:szCs w:val="20"/>
          <w:lang w:eastAsia="zh-CN"/>
        </w:rPr>
        <w:lastRenderedPageBreak/>
        <w:t>Rijeke i jezera</w:t>
      </w:r>
    </w:p>
    <w:p w14:paraId="08DF4CEF" w14:textId="77777777" w:rsidR="005B32A5" w:rsidRPr="00C504B9" w:rsidRDefault="005B32A5" w:rsidP="005B32A5">
      <w:pPr>
        <w:pStyle w:val="Tijeloteksta2"/>
        <w:spacing w:after="0" w:line="240" w:lineRule="auto"/>
        <w:jc w:val="both"/>
      </w:pPr>
      <w:r w:rsidRPr="00C504B9">
        <w:t xml:space="preserve">Prirodna konfiguracija terena omogućila je slijevanje vodenih tokova sa brdskog sjevernog dijela teritorija Općine prema južnom dijelu blaže bregovite topografije formirajući doline u smjeru sjever-jug </w:t>
      </w:r>
      <w:proofErr w:type="spellStart"/>
      <w:r w:rsidRPr="00C504B9">
        <w:t>odn</w:t>
      </w:r>
      <w:proofErr w:type="spellEnd"/>
      <w:r w:rsidRPr="00C504B9">
        <w:t xml:space="preserve">. sjeverozapad-jugoistok. </w:t>
      </w:r>
    </w:p>
    <w:p w14:paraId="79971D26" w14:textId="77777777" w:rsidR="005B32A5" w:rsidRPr="00C504B9" w:rsidRDefault="005B32A5" w:rsidP="005B32A5">
      <w:pPr>
        <w:pStyle w:val="Tijeloteksta2"/>
        <w:spacing w:after="0" w:line="240" w:lineRule="auto"/>
        <w:jc w:val="both"/>
      </w:pPr>
    </w:p>
    <w:p w14:paraId="35464114" w14:textId="77777777" w:rsidR="005B32A5" w:rsidRPr="00C504B9" w:rsidRDefault="005B32A5" w:rsidP="005B32A5">
      <w:pPr>
        <w:pStyle w:val="Tijeloteksta2"/>
        <w:spacing w:after="0" w:line="240" w:lineRule="auto"/>
        <w:jc w:val="both"/>
      </w:pPr>
      <w:r w:rsidRPr="00C504B9">
        <w:t xml:space="preserve">Na teritoriju su formirani vodotoci: Krapina, </w:t>
      </w:r>
      <w:proofErr w:type="spellStart"/>
      <w:r w:rsidRPr="00C504B9">
        <w:t>Krapinčica</w:t>
      </w:r>
      <w:proofErr w:type="spellEnd"/>
      <w:r w:rsidRPr="00C504B9">
        <w:t xml:space="preserve">, </w:t>
      </w:r>
      <w:proofErr w:type="spellStart"/>
      <w:r w:rsidRPr="00C504B9">
        <w:t>Topliči</w:t>
      </w:r>
      <w:r w:rsidR="007738FF">
        <w:t>ca</w:t>
      </w:r>
      <w:proofErr w:type="spellEnd"/>
      <w:r w:rsidR="007738FF">
        <w:t xml:space="preserve">, </w:t>
      </w:r>
      <w:proofErr w:type="spellStart"/>
      <w:r w:rsidR="007738FF">
        <w:t>Zajezda</w:t>
      </w:r>
      <w:proofErr w:type="spellEnd"/>
      <w:r w:rsidR="007738FF">
        <w:t xml:space="preserve">, </w:t>
      </w:r>
      <w:proofErr w:type="spellStart"/>
      <w:r w:rsidR="007738FF">
        <w:t>Milnica</w:t>
      </w:r>
      <w:proofErr w:type="spellEnd"/>
      <w:r w:rsidR="007738FF">
        <w:t xml:space="preserve"> i </w:t>
      </w:r>
      <w:proofErr w:type="spellStart"/>
      <w:r w:rsidR="007738FF">
        <w:t>Livatski</w:t>
      </w:r>
      <w:proofErr w:type="spellEnd"/>
      <w:r w:rsidRPr="00C504B9">
        <w:t xml:space="preserve">, te neki manji potoci (Marof, </w:t>
      </w:r>
      <w:proofErr w:type="spellStart"/>
      <w:r w:rsidRPr="00C504B9">
        <w:t>Salnica</w:t>
      </w:r>
      <w:proofErr w:type="spellEnd"/>
      <w:r w:rsidRPr="00C504B9">
        <w:t xml:space="preserve">, Sopot). </w:t>
      </w:r>
    </w:p>
    <w:p w14:paraId="633B62EC" w14:textId="77777777" w:rsidR="005B32A5" w:rsidRPr="00C504B9" w:rsidRDefault="005B32A5" w:rsidP="005B32A5">
      <w:pPr>
        <w:pStyle w:val="Tijeloteksta2"/>
        <w:spacing w:after="0" w:line="240" w:lineRule="auto"/>
        <w:jc w:val="both"/>
      </w:pPr>
      <w:r w:rsidRPr="00C504B9">
        <w:t xml:space="preserve">Potoci </w:t>
      </w:r>
      <w:proofErr w:type="spellStart"/>
      <w:r w:rsidRPr="00C504B9">
        <w:t>rasčlanjuju</w:t>
      </w:r>
      <w:proofErr w:type="spellEnd"/>
      <w:r w:rsidRPr="00C504B9">
        <w:t xml:space="preserve"> topografski relativno dinamični teren formirajući doline od kojih je najznačajnija u središnjem dijelu teritorija Općine sa potocima </w:t>
      </w:r>
      <w:proofErr w:type="spellStart"/>
      <w:r w:rsidRPr="00C504B9">
        <w:t>Zajezda</w:t>
      </w:r>
      <w:proofErr w:type="spellEnd"/>
      <w:r w:rsidRPr="00C504B9">
        <w:t xml:space="preserve"> i </w:t>
      </w:r>
      <w:proofErr w:type="spellStart"/>
      <w:r w:rsidRPr="00C504B9">
        <w:t>Topličica</w:t>
      </w:r>
      <w:proofErr w:type="spellEnd"/>
      <w:r w:rsidRPr="00C504B9">
        <w:t xml:space="preserve">. Vodotoci Krapina i </w:t>
      </w:r>
      <w:proofErr w:type="spellStart"/>
      <w:r w:rsidRPr="00C504B9">
        <w:t>Krapinčica</w:t>
      </w:r>
      <w:proofErr w:type="spellEnd"/>
      <w:r w:rsidRPr="00C504B9">
        <w:t xml:space="preserve"> formiraju istočnu granicu teritorija Općine i nešto širu dolinu koja se nalazi  manjim dijelom unutar granica Općine.</w:t>
      </w:r>
    </w:p>
    <w:p w14:paraId="784EDC96" w14:textId="77777777" w:rsidR="00233B19" w:rsidRDefault="00233B19" w:rsidP="00233B19">
      <w:pPr>
        <w:pStyle w:val="Bezproreda1"/>
        <w:ind w:left="284"/>
      </w:pPr>
    </w:p>
    <w:p w14:paraId="04715311" w14:textId="77777777" w:rsidR="005B32A5" w:rsidRPr="007738FF" w:rsidRDefault="004B7CB4" w:rsidP="007738FF">
      <w:pPr>
        <w:pStyle w:val="Bezproreda1"/>
        <w:rPr>
          <w:b/>
        </w:rPr>
      </w:pPr>
      <w:r>
        <w:rPr>
          <w:b/>
        </w:rPr>
        <w:t xml:space="preserve">Planinski masivi </w:t>
      </w:r>
    </w:p>
    <w:p w14:paraId="0A8C6E4C" w14:textId="77777777" w:rsidR="005B32A5" w:rsidRPr="00C504B9" w:rsidRDefault="005B32A5" w:rsidP="005B32A5">
      <w:pPr>
        <w:pStyle w:val="Bezproreda2"/>
      </w:pPr>
      <w:r w:rsidRPr="00C504B9">
        <w:t>Na teritoriju Općine možemo razlikovati:</w:t>
      </w:r>
    </w:p>
    <w:p w14:paraId="48701926" w14:textId="77777777" w:rsidR="005B32A5" w:rsidRPr="00C504B9" w:rsidRDefault="005B32A5" w:rsidP="0049771C">
      <w:pPr>
        <w:pStyle w:val="Bezproreda2"/>
        <w:numPr>
          <w:ilvl w:val="0"/>
          <w:numId w:val="92"/>
        </w:numPr>
      </w:pPr>
      <w:r>
        <w:t>s</w:t>
      </w:r>
      <w:r w:rsidRPr="00C504B9">
        <w:t>ačuvani krajolik Ivanščice sa gorskim šumama visokog raslinja i lovištem zauzima go</w:t>
      </w:r>
      <w:r>
        <w:t>tovo polovicu teritorija Općine,</w:t>
      </w:r>
    </w:p>
    <w:p w14:paraId="0F81A1D9" w14:textId="77777777" w:rsidR="005B32A5" w:rsidRPr="00C504B9" w:rsidRDefault="005B32A5" w:rsidP="0049771C">
      <w:pPr>
        <w:pStyle w:val="Bezproreda2"/>
        <w:numPr>
          <w:ilvl w:val="0"/>
          <w:numId w:val="92"/>
        </w:numPr>
      </w:pPr>
      <w:proofErr w:type="spellStart"/>
      <w:r>
        <w:t>p</w:t>
      </w:r>
      <w:r w:rsidRPr="00C504B9">
        <w:t>odbrežje</w:t>
      </w:r>
      <w:proofErr w:type="spellEnd"/>
      <w:r w:rsidRPr="00C504B9">
        <w:t xml:space="preserve"> Ivanščice sa blažim reljefom na kojima su evidentirani zaseoci i  gos</w:t>
      </w:r>
      <w:r>
        <w:t>podarske poljoprivredne cjeline,</w:t>
      </w:r>
    </w:p>
    <w:p w14:paraId="7B2AA98A" w14:textId="77777777" w:rsidR="005B32A5" w:rsidRPr="00C504B9" w:rsidRDefault="005B32A5" w:rsidP="0049771C">
      <w:pPr>
        <w:pStyle w:val="Bezproreda2"/>
        <w:numPr>
          <w:ilvl w:val="0"/>
          <w:numId w:val="92"/>
        </w:numPr>
      </w:pPr>
      <w:r>
        <w:t>z</w:t>
      </w:r>
      <w:r w:rsidRPr="00C504B9">
        <w:t>agorske brege sa značajnom dinamikom terena na južnoj polovini teritorija Općine.</w:t>
      </w:r>
    </w:p>
    <w:p w14:paraId="2EB71DAD" w14:textId="77777777" w:rsidR="005B32A5" w:rsidRPr="00C504B9" w:rsidRDefault="005B32A5" w:rsidP="005B32A5">
      <w:pPr>
        <w:pStyle w:val="Bezproreda2"/>
        <w:numPr>
          <w:ilvl w:val="0"/>
          <w:numId w:val="92"/>
        </w:numPr>
      </w:pPr>
      <w:r>
        <w:t>d</w:t>
      </w:r>
      <w:r w:rsidRPr="00C504B9">
        <w:t xml:space="preserve">oline uz potoka </w:t>
      </w:r>
      <w:proofErr w:type="spellStart"/>
      <w:r w:rsidRPr="00C504B9">
        <w:t>Topličica</w:t>
      </w:r>
      <w:proofErr w:type="spellEnd"/>
      <w:r w:rsidRPr="00C504B9">
        <w:t xml:space="preserve">, </w:t>
      </w:r>
      <w:proofErr w:type="spellStart"/>
      <w:r w:rsidRPr="00C504B9">
        <w:t>Zajezda</w:t>
      </w:r>
      <w:proofErr w:type="spellEnd"/>
      <w:r w:rsidRPr="00C504B9">
        <w:t xml:space="preserve">, </w:t>
      </w:r>
      <w:proofErr w:type="spellStart"/>
      <w:r w:rsidRPr="00C504B9">
        <w:t>Livatski</w:t>
      </w:r>
      <w:proofErr w:type="spellEnd"/>
      <w:r w:rsidRPr="00C504B9">
        <w:t xml:space="preserve">, </w:t>
      </w:r>
      <w:proofErr w:type="spellStart"/>
      <w:r w:rsidRPr="00C504B9">
        <w:t>Milnica</w:t>
      </w:r>
      <w:proofErr w:type="spellEnd"/>
      <w:r>
        <w:t xml:space="preserve">, </w:t>
      </w:r>
      <w:proofErr w:type="spellStart"/>
      <w:r>
        <w:t>Lopatek</w:t>
      </w:r>
      <w:proofErr w:type="spellEnd"/>
      <w:r>
        <w:t xml:space="preserve"> i desna obala Krapine,</w:t>
      </w:r>
    </w:p>
    <w:p w14:paraId="41FA4A24" w14:textId="77777777" w:rsidR="005B32A5" w:rsidRPr="00C504B9" w:rsidRDefault="005B32A5" w:rsidP="0049771C">
      <w:pPr>
        <w:pStyle w:val="Bezproreda2"/>
        <w:numPr>
          <w:ilvl w:val="0"/>
          <w:numId w:val="92"/>
        </w:numPr>
      </w:pPr>
      <w:r>
        <w:t>padine vinograda i voćnjaka,</w:t>
      </w:r>
      <w:r w:rsidRPr="00C504B9">
        <w:t xml:space="preserve"> </w:t>
      </w:r>
    </w:p>
    <w:p w14:paraId="39FB2E2E" w14:textId="77777777" w:rsidR="005B32A5" w:rsidRDefault="005B32A5" w:rsidP="0049771C">
      <w:pPr>
        <w:pStyle w:val="Bezproreda2"/>
        <w:numPr>
          <w:ilvl w:val="0"/>
          <w:numId w:val="92"/>
        </w:numPr>
      </w:pPr>
      <w:r>
        <w:t>p</w:t>
      </w:r>
      <w:r w:rsidRPr="00C504B9">
        <w:t>oljoprivr</w:t>
      </w:r>
      <w:r>
        <w:t>edne površine blaže topografije,</w:t>
      </w:r>
    </w:p>
    <w:p w14:paraId="74277226" w14:textId="77777777" w:rsidR="005B32A5" w:rsidRPr="005B32A5" w:rsidRDefault="005B32A5" w:rsidP="0049771C">
      <w:pPr>
        <w:pStyle w:val="Bezproreda2"/>
        <w:numPr>
          <w:ilvl w:val="0"/>
          <w:numId w:val="92"/>
        </w:numPr>
      </w:pPr>
      <w:r>
        <w:t>š</w:t>
      </w:r>
      <w:r w:rsidRPr="00C504B9">
        <w:t>umske površine inkorporirane u raznolikom krajoliku.</w:t>
      </w:r>
      <w:r w:rsidRPr="005B32A5">
        <w:rPr>
          <w:color w:val="00B050"/>
        </w:rPr>
        <w:t xml:space="preserve"> </w:t>
      </w:r>
    </w:p>
    <w:p w14:paraId="28531B09" w14:textId="77777777" w:rsidR="005B32A5" w:rsidRDefault="005B32A5" w:rsidP="005B32A5">
      <w:pPr>
        <w:pStyle w:val="Bezproreda2"/>
        <w:rPr>
          <w:color w:val="00B050"/>
        </w:rPr>
      </w:pPr>
    </w:p>
    <w:p w14:paraId="1740EC3B" w14:textId="77777777" w:rsidR="005B32A5" w:rsidRPr="00C504B9" w:rsidRDefault="005B32A5" w:rsidP="005B32A5">
      <w:pPr>
        <w:pStyle w:val="Bezproreda2"/>
      </w:pPr>
      <w:r w:rsidRPr="00C504B9">
        <w:t>Brežuljci su pretežito pokriveni šumskim vrstama drveća, voćnjacima i vinogradima dok su doline pretežito pokrivene poljoprivrednim površinama, ali se u vizurama krajolik značajno razlikuje u ovisnosti o klimatskoj izloženosti padina brijega.</w:t>
      </w:r>
    </w:p>
    <w:p w14:paraId="30B3639C" w14:textId="77777777" w:rsidR="005B32A5" w:rsidRPr="00C504B9" w:rsidRDefault="005B32A5" w:rsidP="005B32A5">
      <w:pPr>
        <w:pStyle w:val="Bezproreda2"/>
      </w:pPr>
      <w:r w:rsidRPr="00C504B9">
        <w:t xml:space="preserve">U slikoviti krajobraz  bregovitog dijela područja skladno se uklapaju </w:t>
      </w:r>
      <w:proofErr w:type="spellStart"/>
      <w:r w:rsidRPr="00C504B9">
        <w:t>disperzno</w:t>
      </w:r>
      <w:proofErr w:type="spellEnd"/>
      <w:r w:rsidRPr="00C504B9">
        <w:t xml:space="preserve"> razbacane grupacije ruralnih naseobina, te tako stvaraju idealnu pozornicu za razvitak seoskog turizma.</w:t>
      </w:r>
    </w:p>
    <w:p w14:paraId="6D0118C8" w14:textId="77777777" w:rsidR="005B32A5" w:rsidRPr="00C504B9" w:rsidRDefault="005B32A5" w:rsidP="005B32A5">
      <w:pPr>
        <w:pStyle w:val="Bezproreda2"/>
        <w:rPr>
          <w:b/>
          <w:bCs/>
        </w:rPr>
      </w:pPr>
      <w:r w:rsidRPr="00C504B9">
        <w:t>Dijelovi teritorija Općine spadaju pod zaštićene prirodne krajobraze na razini prostornih planova (Ivanščica),  a dijelovi spadaju pod zaštićene kulturne krajolike, te se sve aktivnosti na tim područjima reguliraju kroz provedbene odredbe i mjere zaštite</w:t>
      </w:r>
      <w:r>
        <w:t>.</w:t>
      </w:r>
    </w:p>
    <w:p w14:paraId="5E20AAF0" w14:textId="77777777" w:rsidR="00810BAD" w:rsidRDefault="00810BAD" w:rsidP="00810BAD">
      <w:pPr>
        <w:pStyle w:val="Bezproreda1"/>
        <w:rPr>
          <w:i/>
        </w:rPr>
      </w:pPr>
    </w:p>
    <w:p w14:paraId="264AA3D0" w14:textId="77777777" w:rsidR="00875AC3" w:rsidRPr="004B7CB4" w:rsidRDefault="00233B19" w:rsidP="00810BAD">
      <w:pPr>
        <w:pStyle w:val="Bezproreda1"/>
        <w:rPr>
          <w:b/>
        </w:rPr>
      </w:pPr>
      <w:r w:rsidRPr="00810BAD">
        <w:rPr>
          <w:b/>
        </w:rPr>
        <w:t>Meteorološki poka</w:t>
      </w:r>
      <w:r w:rsidR="004B7CB4">
        <w:rPr>
          <w:b/>
        </w:rPr>
        <w:t>zatelji</w:t>
      </w:r>
    </w:p>
    <w:p w14:paraId="187B2840" w14:textId="77777777" w:rsidR="005B32A5" w:rsidRPr="005B32A5" w:rsidRDefault="005B32A5" w:rsidP="005B32A5">
      <w:pPr>
        <w:pStyle w:val="Bezproreda2"/>
      </w:pPr>
      <w:r w:rsidRPr="005B32A5">
        <w:t xml:space="preserve">Na području teritorija Općine </w:t>
      </w:r>
      <w:proofErr w:type="spellStart"/>
      <w:r w:rsidRPr="005B32A5">
        <w:t>Budinščina</w:t>
      </w:r>
      <w:proofErr w:type="spellEnd"/>
      <w:r w:rsidRPr="005B32A5">
        <w:t xml:space="preserve"> nema meteorološke stanice, te se za definiranje regionalnih klimatskih karakteristika  koriste najbliže meteorološke stanice u Hrvatskom Zagorju: stanica </w:t>
      </w:r>
      <w:proofErr w:type="spellStart"/>
      <w:r w:rsidRPr="005B32A5">
        <w:t>Kostel</w:t>
      </w:r>
      <w:proofErr w:type="spellEnd"/>
      <w:r w:rsidRPr="005B32A5">
        <w:t xml:space="preserve"> i Krapina.</w:t>
      </w:r>
    </w:p>
    <w:p w14:paraId="47C3CFE1" w14:textId="77777777" w:rsidR="005B32A5" w:rsidRPr="005B32A5" w:rsidRDefault="005B32A5" w:rsidP="005B32A5">
      <w:pPr>
        <w:pStyle w:val="Bezproreda2"/>
      </w:pPr>
      <w:r w:rsidRPr="005B32A5">
        <w:t xml:space="preserve">Opće klimatske karakteristike definirane su na osnovi mjernih meteoroloških parametara deset godišnjeg razdoblja OMS Krapina i </w:t>
      </w:r>
      <w:proofErr w:type="spellStart"/>
      <w:r w:rsidRPr="005B32A5">
        <w:t>Kostel</w:t>
      </w:r>
      <w:proofErr w:type="spellEnd"/>
      <w:r w:rsidRPr="005B32A5">
        <w:t xml:space="preserve">, čije su karakteristike </w:t>
      </w:r>
      <w:proofErr w:type="spellStart"/>
      <w:r w:rsidRPr="005B32A5">
        <w:t>subpanonske</w:t>
      </w:r>
      <w:proofErr w:type="spellEnd"/>
      <w:r w:rsidRPr="005B32A5">
        <w:t xml:space="preserve"> klime kontinentalno-</w:t>
      </w:r>
      <w:proofErr w:type="spellStart"/>
      <w:r w:rsidRPr="005B32A5">
        <w:t>humidnih</w:t>
      </w:r>
      <w:proofErr w:type="spellEnd"/>
      <w:r w:rsidRPr="005B32A5">
        <w:t xml:space="preserve"> karakteristika umjereno toplih ljeta i kišovitih i hladnih zima uz učestalost klimatskih pojava magle i mraza. Klimatske karakteristike određuju umjereno kontinentalnu klimu bez negativnih ekstremnih stanja, te klima ne predstavlja ograničenje u organizaciji prostora.</w:t>
      </w:r>
    </w:p>
    <w:p w14:paraId="3E0AC028" w14:textId="77777777" w:rsidR="005B32A5" w:rsidRPr="005B32A5" w:rsidRDefault="005B32A5" w:rsidP="0049771C">
      <w:pPr>
        <w:numPr>
          <w:ilvl w:val="0"/>
          <w:numId w:val="96"/>
        </w:numPr>
        <w:tabs>
          <w:tab w:val="clear" w:pos="720"/>
          <w:tab w:val="num" w:pos="426"/>
        </w:tabs>
        <w:spacing w:after="0" w:line="240" w:lineRule="auto"/>
        <w:ind w:left="360"/>
        <w:jc w:val="both"/>
        <w:rPr>
          <w:rFonts w:ascii="Times New Roman" w:eastAsia="Calibri" w:hAnsi="Times New Roman" w:cs="Times New Roman"/>
          <w:sz w:val="24"/>
          <w:szCs w:val="24"/>
        </w:rPr>
      </w:pPr>
      <w:r w:rsidRPr="005B32A5">
        <w:rPr>
          <w:rFonts w:ascii="Times New Roman" w:eastAsia="Calibri" w:hAnsi="Times New Roman" w:cs="Times New Roman"/>
          <w:sz w:val="24"/>
          <w:szCs w:val="24"/>
        </w:rPr>
        <w:t xml:space="preserve">maksimalne padaline u periodima svibnja, lipnja ili srpnja </w:t>
      </w:r>
      <w:proofErr w:type="spellStart"/>
      <w:r w:rsidRPr="005B32A5">
        <w:rPr>
          <w:rFonts w:ascii="Times New Roman" w:eastAsia="Calibri" w:hAnsi="Times New Roman" w:cs="Times New Roman"/>
          <w:sz w:val="24"/>
          <w:szCs w:val="24"/>
        </w:rPr>
        <w:t>odn</w:t>
      </w:r>
      <w:proofErr w:type="spellEnd"/>
      <w:r w:rsidRPr="005B32A5">
        <w:rPr>
          <w:rFonts w:ascii="Times New Roman" w:eastAsia="Calibri" w:hAnsi="Times New Roman" w:cs="Times New Roman"/>
          <w:sz w:val="24"/>
          <w:szCs w:val="24"/>
        </w:rPr>
        <w:t xml:space="preserve">. rujna ili listopada   u   količini od 900-1100 mm </w:t>
      </w:r>
    </w:p>
    <w:p w14:paraId="3D7A9B11" w14:textId="77777777" w:rsidR="005B32A5" w:rsidRPr="005B32A5" w:rsidRDefault="005B32A5" w:rsidP="0049771C">
      <w:pPr>
        <w:numPr>
          <w:ilvl w:val="0"/>
          <w:numId w:val="93"/>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 xml:space="preserve">najniže temperature sa prosjekom – 0,8°C zabilježene su u siječnju,  maksimalne u srpnju sa prosjekom 19,7°C, a godišnji prosjek iznosi 10,0°C. </w:t>
      </w:r>
    </w:p>
    <w:p w14:paraId="239BC188" w14:textId="77777777" w:rsidR="005B32A5" w:rsidRPr="005B32A5" w:rsidRDefault="005B32A5" w:rsidP="0049771C">
      <w:pPr>
        <w:numPr>
          <w:ilvl w:val="0"/>
          <w:numId w:val="93"/>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 xml:space="preserve">srednje godišnje trajanje sijanja sunca iznosi između 1800 – 1900 sati, a srednji godišnji broj vedrih dana (sa srednjom naoblakom 2/10) iznosi 66 dana. </w:t>
      </w:r>
    </w:p>
    <w:p w14:paraId="295C3687" w14:textId="77777777" w:rsidR="005B32A5" w:rsidRPr="005B32A5" w:rsidRDefault="005B32A5" w:rsidP="0049771C">
      <w:pPr>
        <w:numPr>
          <w:ilvl w:val="0"/>
          <w:numId w:val="94"/>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lastRenderedPageBreak/>
        <w:t xml:space="preserve">prosječno padne 986 mm padalina (mjerna stanica </w:t>
      </w:r>
      <w:proofErr w:type="spellStart"/>
      <w:r w:rsidRPr="005B32A5">
        <w:rPr>
          <w:rFonts w:ascii="Times New Roman" w:hAnsi="Times New Roman" w:cs="Times New Roman"/>
          <w:sz w:val="24"/>
          <w:szCs w:val="24"/>
        </w:rPr>
        <w:t>Kostel</w:t>
      </w:r>
      <w:proofErr w:type="spellEnd"/>
      <w:r w:rsidRPr="005B32A5">
        <w:rPr>
          <w:rFonts w:ascii="Times New Roman" w:hAnsi="Times New Roman" w:cs="Times New Roman"/>
          <w:sz w:val="24"/>
          <w:szCs w:val="24"/>
        </w:rPr>
        <w:t xml:space="preserve">), a srednja relativna vlažnost iznosi 81%. </w:t>
      </w:r>
    </w:p>
    <w:p w14:paraId="51A4B4C1" w14:textId="77777777" w:rsidR="005B32A5" w:rsidRPr="005B32A5" w:rsidRDefault="005B32A5" w:rsidP="0049771C">
      <w:pPr>
        <w:numPr>
          <w:ilvl w:val="0"/>
          <w:numId w:val="94"/>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 xml:space="preserve">maksimalna visina snježnog pokrivača može iznositi 97cm, srednji godišnji broj dana sa više od 30 cm snijega je između 5 i 10 dana, a srednjak broja dana sa snijegom iznosi 23-27 dana </w:t>
      </w:r>
    </w:p>
    <w:p w14:paraId="36B7368B"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magla je češća u hladnijoj polovici godine,  ali je ta klimatska pojava ovisna o mikrolokaciji i nadmorskoj visini –prosječni broj dana godišnje – 56 (Krapina)</w:t>
      </w:r>
    </w:p>
    <w:p w14:paraId="2DB43196"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 xml:space="preserve">klimatska pojava mraza evidentirana je tijekom cijele godine,  te su pošteđeni samo srpanj i kolovoz  </w:t>
      </w:r>
    </w:p>
    <w:p w14:paraId="74DF1F15"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srednje godišnje vrijednosti naoblake od 5,3 i 6,8 stupnjeva naoblake svrstavaju promatrano područje u oblačnije predjele Hrvatske</w:t>
      </w:r>
    </w:p>
    <w:p w14:paraId="2EB84F6F"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veliki broj dana s oborinama većim od 10 mm upozorava na mogućnost pojave erozijskih procesa, što se povremeno ispoljava vododerinama</w:t>
      </w:r>
    </w:p>
    <w:p w14:paraId="6FCC10E4"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 xml:space="preserve">podaci za smjer i jačinu vjetra samo su </w:t>
      </w:r>
      <w:proofErr w:type="spellStart"/>
      <w:r w:rsidRPr="005B32A5">
        <w:rPr>
          <w:rFonts w:ascii="Times New Roman" w:hAnsi="Times New Roman" w:cs="Times New Roman"/>
          <w:sz w:val="24"/>
          <w:szCs w:val="24"/>
        </w:rPr>
        <w:t>orjentacijski</w:t>
      </w:r>
      <w:proofErr w:type="spellEnd"/>
      <w:r w:rsidRPr="005B32A5">
        <w:rPr>
          <w:rFonts w:ascii="Times New Roman" w:hAnsi="Times New Roman" w:cs="Times New Roman"/>
          <w:sz w:val="24"/>
          <w:szCs w:val="24"/>
        </w:rPr>
        <w:t xml:space="preserve"> budući da su relevantni </w:t>
      </w:r>
      <w:proofErr w:type="spellStart"/>
      <w:r w:rsidRPr="005B32A5">
        <w:rPr>
          <w:rFonts w:ascii="Times New Roman" w:hAnsi="Times New Roman" w:cs="Times New Roman"/>
          <w:sz w:val="24"/>
          <w:szCs w:val="24"/>
        </w:rPr>
        <w:t>mikrolokacijski</w:t>
      </w:r>
      <w:proofErr w:type="spellEnd"/>
      <w:r w:rsidRPr="005B32A5">
        <w:rPr>
          <w:rFonts w:ascii="Times New Roman" w:hAnsi="Times New Roman" w:cs="Times New Roman"/>
          <w:sz w:val="24"/>
          <w:szCs w:val="24"/>
        </w:rPr>
        <w:t xml:space="preserve"> podaci (podaci ovisni o reljefu) koji za područje Općine </w:t>
      </w:r>
      <w:proofErr w:type="spellStart"/>
      <w:r w:rsidRPr="005B32A5">
        <w:rPr>
          <w:rFonts w:ascii="Times New Roman" w:hAnsi="Times New Roman" w:cs="Times New Roman"/>
          <w:sz w:val="24"/>
          <w:szCs w:val="24"/>
        </w:rPr>
        <w:t>Budinščina</w:t>
      </w:r>
      <w:proofErr w:type="spellEnd"/>
      <w:r w:rsidRPr="005B32A5">
        <w:rPr>
          <w:rFonts w:ascii="Times New Roman" w:hAnsi="Times New Roman" w:cs="Times New Roman"/>
          <w:sz w:val="24"/>
          <w:szCs w:val="24"/>
        </w:rPr>
        <w:t xml:space="preserve"> nisu evidentirani </w:t>
      </w:r>
    </w:p>
    <w:p w14:paraId="02B0E42E" w14:textId="77777777" w:rsidR="005B32A5" w:rsidRPr="005B32A5" w:rsidRDefault="005B32A5" w:rsidP="0049771C">
      <w:pPr>
        <w:numPr>
          <w:ilvl w:val="0"/>
          <w:numId w:val="95"/>
        </w:numPr>
        <w:spacing w:after="0" w:line="240" w:lineRule="auto"/>
        <w:jc w:val="both"/>
        <w:rPr>
          <w:rFonts w:ascii="Times New Roman" w:hAnsi="Times New Roman" w:cs="Times New Roman"/>
          <w:sz w:val="24"/>
          <w:szCs w:val="24"/>
        </w:rPr>
      </w:pPr>
      <w:r w:rsidRPr="005B32A5">
        <w:rPr>
          <w:rFonts w:ascii="Times New Roman" w:hAnsi="Times New Roman" w:cs="Times New Roman"/>
          <w:sz w:val="24"/>
          <w:szCs w:val="24"/>
        </w:rPr>
        <w:t>jačina vjetra je od 5-9 bofora, a najjači su od studenog do travnja (jesen-proljeće)</w:t>
      </w:r>
    </w:p>
    <w:p w14:paraId="572E7B2C" w14:textId="77777777" w:rsidR="00875AC3" w:rsidRDefault="00875AC3" w:rsidP="006D1E27">
      <w:pPr>
        <w:pStyle w:val="Bezproreda1"/>
      </w:pPr>
    </w:p>
    <w:p w14:paraId="2D38253F" w14:textId="77777777" w:rsidR="005B32A5" w:rsidRPr="00875AC3" w:rsidRDefault="005B32A5" w:rsidP="006D1E27">
      <w:pPr>
        <w:pStyle w:val="Bezproreda1"/>
      </w:pPr>
    </w:p>
    <w:p w14:paraId="5DF9BFB2" w14:textId="77777777" w:rsidR="006D1E27" w:rsidRPr="007738FF" w:rsidRDefault="00736FE9" w:rsidP="006D1E27">
      <w:pPr>
        <w:pStyle w:val="Naslov3"/>
        <w:numPr>
          <w:ilvl w:val="2"/>
          <w:numId w:val="1"/>
        </w:numPr>
        <w:ind w:left="1134" w:hanging="567"/>
      </w:pPr>
      <w:bookmarkStart w:id="16" w:name="_Toc517456174"/>
      <w:bookmarkStart w:id="17" w:name="_Toc517456352"/>
      <w:bookmarkStart w:id="18" w:name="_Toc517461344"/>
      <w:bookmarkStart w:id="19" w:name="_Toc4495285"/>
      <w:r>
        <w:t>Broj stanovnika</w:t>
      </w:r>
      <w:bookmarkEnd w:id="16"/>
      <w:bookmarkEnd w:id="17"/>
      <w:bookmarkEnd w:id="18"/>
      <w:bookmarkEnd w:id="19"/>
    </w:p>
    <w:p w14:paraId="513BF963" w14:textId="44C90CC5" w:rsidR="005B32A5" w:rsidRPr="000D6ECF" w:rsidRDefault="005B32A5" w:rsidP="005B32A5">
      <w:pPr>
        <w:pStyle w:val="Bezproreda2"/>
      </w:pPr>
      <w:r w:rsidRPr="000D6ECF">
        <w:t>Prema popisu stanovništva iz 20</w:t>
      </w:r>
      <w:r w:rsidR="00C84CC2">
        <w:t>2</w:t>
      </w:r>
      <w:r w:rsidRPr="000D6ECF">
        <w:t xml:space="preserve">1. godine, na području Općine </w:t>
      </w:r>
      <w:proofErr w:type="spellStart"/>
      <w:r>
        <w:t>Budinščina</w:t>
      </w:r>
      <w:proofErr w:type="spellEnd"/>
      <w:r w:rsidRPr="000D6ECF">
        <w:t xml:space="preserve"> živi  </w:t>
      </w:r>
      <w:r>
        <w:t xml:space="preserve">2 </w:t>
      </w:r>
      <w:r w:rsidR="008C1DDE">
        <w:t>182</w:t>
      </w:r>
      <w:r w:rsidRPr="000D6ECF">
        <w:t xml:space="preserve"> stanovnika u </w:t>
      </w:r>
      <w:r w:rsidR="008C1DDE">
        <w:t>687</w:t>
      </w:r>
      <w:r w:rsidRPr="000D6ECF">
        <w:t xml:space="preserve">  kućanstva. Općina ima </w:t>
      </w:r>
      <w:r>
        <w:t>13</w:t>
      </w:r>
      <w:r w:rsidRPr="000D6ECF">
        <w:t xml:space="preserve"> naselja – </w:t>
      </w:r>
      <w:proofErr w:type="spellStart"/>
      <w:r>
        <w:rPr>
          <w:bCs/>
          <w:lang w:eastAsia="ar-SA"/>
        </w:rPr>
        <w:t>Budinščina</w:t>
      </w:r>
      <w:proofErr w:type="spellEnd"/>
      <w:r>
        <w:rPr>
          <w:bCs/>
          <w:lang w:eastAsia="ar-SA"/>
        </w:rPr>
        <w:t xml:space="preserve">, </w:t>
      </w:r>
      <w:proofErr w:type="spellStart"/>
      <w:r>
        <w:rPr>
          <w:bCs/>
          <w:lang w:eastAsia="ar-SA"/>
        </w:rPr>
        <w:t>Gotalovec</w:t>
      </w:r>
      <w:proofErr w:type="spellEnd"/>
      <w:r>
        <w:rPr>
          <w:bCs/>
          <w:lang w:eastAsia="ar-SA"/>
        </w:rPr>
        <w:t xml:space="preserve">, </w:t>
      </w:r>
      <w:proofErr w:type="spellStart"/>
      <w:r>
        <w:rPr>
          <w:bCs/>
          <w:lang w:eastAsia="ar-SA"/>
        </w:rPr>
        <w:t>Grtovec</w:t>
      </w:r>
      <w:proofErr w:type="spellEnd"/>
      <w:r>
        <w:rPr>
          <w:bCs/>
          <w:lang w:eastAsia="ar-SA"/>
        </w:rPr>
        <w:t xml:space="preserve">, </w:t>
      </w:r>
      <w:proofErr w:type="spellStart"/>
      <w:r>
        <w:rPr>
          <w:bCs/>
          <w:lang w:eastAsia="ar-SA"/>
        </w:rPr>
        <w:t>Krapinica</w:t>
      </w:r>
      <w:proofErr w:type="spellEnd"/>
      <w:r>
        <w:rPr>
          <w:bCs/>
          <w:lang w:eastAsia="ar-SA"/>
        </w:rPr>
        <w:t xml:space="preserve">, </w:t>
      </w:r>
      <w:proofErr w:type="spellStart"/>
      <w:r>
        <w:rPr>
          <w:bCs/>
          <w:lang w:eastAsia="ar-SA"/>
        </w:rPr>
        <w:t>Marigutić</w:t>
      </w:r>
      <w:proofErr w:type="spellEnd"/>
      <w:r>
        <w:rPr>
          <w:bCs/>
          <w:lang w:eastAsia="ar-SA"/>
        </w:rPr>
        <w:t xml:space="preserve">, </w:t>
      </w:r>
      <w:proofErr w:type="spellStart"/>
      <w:r>
        <w:rPr>
          <w:bCs/>
          <w:lang w:eastAsia="ar-SA"/>
        </w:rPr>
        <w:t>Pažurovec</w:t>
      </w:r>
      <w:proofErr w:type="spellEnd"/>
      <w:r>
        <w:rPr>
          <w:bCs/>
          <w:lang w:eastAsia="ar-SA"/>
        </w:rPr>
        <w:t xml:space="preserve">, </w:t>
      </w:r>
      <w:proofErr w:type="spellStart"/>
      <w:r>
        <w:rPr>
          <w:bCs/>
          <w:lang w:eastAsia="ar-SA"/>
        </w:rPr>
        <w:t>Pece</w:t>
      </w:r>
      <w:proofErr w:type="spellEnd"/>
      <w:r>
        <w:rPr>
          <w:bCs/>
          <w:lang w:eastAsia="ar-SA"/>
        </w:rPr>
        <w:t xml:space="preserve">, </w:t>
      </w:r>
      <w:proofErr w:type="spellStart"/>
      <w:r>
        <w:rPr>
          <w:bCs/>
          <w:lang w:eastAsia="ar-SA"/>
        </w:rPr>
        <w:t>Pokojec</w:t>
      </w:r>
      <w:proofErr w:type="spellEnd"/>
      <w:r>
        <w:rPr>
          <w:bCs/>
          <w:lang w:eastAsia="ar-SA"/>
        </w:rPr>
        <w:t xml:space="preserve">, </w:t>
      </w:r>
      <w:proofErr w:type="spellStart"/>
      <w:r>
        <w:rPr>
          <w:bCs/>
          <w:lang w:eastAsia="ar-SA"/>
        </w:rPr>
        <w:t>Pomperovec</w:t>
      </w:r>
      <w:proofErr w:type="spellEnd"/>
      <w:r>
        <w:rPr>
          <w:bCs/>
          <w:lang w:eastAsia="ar-SA"/>
        </w:rPr>
        <w:t xml:space="preserve">, </w:t>
      </w:r>
      <w:proofErr w:type="spellStart"/>
      <w:r>
        <w:rPr>
          <w:bCs/>
          <w:lang w:eastAsia="ar-SA"/>
        </w:rPr>
        <w:t>Prepuštovec</w:t>
      </w:r>
      <w:proofErr w:type="spellEnd"/>
      <w:r>
        <w:rPr>
          <w:bCs/>
          <w:lang w:eastAsia="ar-SA"/>
        </w:rPr>
        <w:t xml:space="preserve">, Sveti Križ, </w:t>
      </w:r>
      <w:proofErr w:type="spellStart"/>
      <w:r>
        <w:rPr>
          <w:bCs/>
          <w:lang w:eastAsia="ar-SA"/>
        </w:rPr>
        <w:t>Topličica</w:t>
      </w:r>
      <w:proofErr w:type="spellEnd"/>
      <w:r>
        <w:rPr>
          <w:bCs/>
          <w:lang w:eastAsia="ar-SA"/>
        </w:rPr>
        <w:t xml:space="preserve"> i </w:t>
      </w:r>
      <w:proofErr w:type="spellStart"/>
      <w:r>
        <w:rPr>
          <w:bCs/>
          <w:lang w:eastAsia="ar-SA"/>
        </w:rPr>
        <w:t>Zajezda</w:t>
      </w:r>
      <w:proofErr w:type="spellEnd"/>
      <w:r w:rsidRPr="000D6ECF">
        <w:t>.</w:t>
      </w:r>
    </w:p>
    <w:p w14:paraId="04DB301F" w14:textId="77777777" w:rsidR="005B32A5" w:rsidRPr="00B77AD5" w:rsidRDefault="005B32A5" w:rsidP="005B32A5">
      <w:pPr>
        <w:pStyle w:val="Bezproreda2"/>
        <w:rPr>
          <w:color w:val="000000"/>
        </w:rPr>
      </w:pPr>
    </w:p>
    <w:p w14:paraId="67D1D0FA" w14:textId="77777777" w:rsidR="005B32A5" w:rsidRPr="000D6ECF" w:rsidRDefault="005B32A5" w:rsidP="005B32A5">
      <w:pPr>
        <w:pStyle w:val="Bezproreda2"/>
      </w:pPr>
      <w:r w:rsidRPr="000D6ECF">
        <w:t xml:space="preserve">        </w:t>
      </w:r>
      <w:r w:rsidR="007738FF">
        <w:rPr>
          <w:color w:val="000000"/>
          <w:sz w:val="20"/>
          <w:szCs w:val="20"/>
        </w:rPr>
        <w:t>Tablica</w:t>
      </w:r>
      <w:r>
        <w:rPr>
          <w:color w:val="000000"/>
          <w:sz w:val="20"/>
          <w:szCs w:val="20"/>
        </w:rPr>
        <w:t xml:space="preserve"> 1</w:t>
      </w:r>
      <w:r w:rsidR="007738FF">
        <w:rPr>
          <w:color w:val="000000"/>
          <w:sz w:val="20"/>
          <w:szCs w:val="20"/>
        </w:rPr>
        <w:t>:</w:t>
      </w:r>
      <w:r w:rsidRPr="000D6ECF">
        <w:rPr>
          <w:color w:val="000000"/>
          <w:sz w:val="20"/>
          <w:szCs w:val="20"/>
        </w:rPr>
        <w:t xml:space="preserve"> Broj stanovnika/broj kućanstava</w:t>
      </w:r>
    </w:p>
    <w:tbl>
      <w:tblPr>
        <w:tblW w:w="8251" w:type="dxa"/>
        <w:jc w:val="center"/>
        <w:tblCellMar>
          <w:left w:w="0" w:type="dxa"/>
          <w:right w:w="0" w:type="dxa"/>
        </w:tblCellMar>
        <w:tblLook w:val="0000" w:firstRow="0" w:lastRow="0" w:firstColumn="0" w:lastColumn="0" w:noHBand="0" w:noVBand="0"/>
      </w:tblPr>
      <w:tblGrid>
        <w:gridCol w:w="1559"/>
        <w:gridCol w:w="1637"/>
        <w:gridCol w:w="1704"/>
        <w:gridCol w:w="1637"/>
        <w:gridCol w:w="1714"/>
      </w:tblGrid>
      <w:tr w:rsidR="005B32A5" w:rsidRPr="005B32A5" w14:paraId="0ED6D3A4" w14:textId="77777777" w:rsidTr="007738FF">
        <w:trPr>
          <w:cantSplit/>
          <w:trHeight w:val="677"/>
          <w:jc w:val="center"/>
        </w:trPr>
        <w:tc>
          <w:tcPr>
            <w:tcW w:w="1559" w:type="dxa"/>
            <w:tcBorders>
              <w:top w:val="double" w:sz="4" w:space="0" w:color="auto"/>
              <w:left w:val="double" w:sz="4" w:space="0" w:color="auto"/>
              <w:bottom w:val="single" w:sz="4" w:space="0" w:color="auto"/>
              <w:right w:val="single" w:sz="4" w:space="0" w:color="auto"/>
            </w:tcBorders>
            <w:shd w:val="clear" w:color="auto" w:fill="9CC2E5" w:themeFill="accent1" w:themeFillTint="99"/>
            <w:noWrap/>
            <w:tcMar>
              <w:top w:w="12" w:type="dxa"/>
              <w:left w:w="12" w:type="dxa"/>
              <w:bottom w:w="0" w:type="dxa"/>
              <w:right w:w="12" w:type="dxa"/>
            </w:tcMar>
            <w:vAlign w:val="center"/>
          </w:tcPr>
          <w:p w14:paraId="774AFE1A" w14:textId="77777777" w:rsidR="005B32A5" w:rsidRPr="005B32A5" w:rsidRDefault="005B32A5" w:rsidP="005B32A5">
            <w:pPr>
              <w:pStyle w:val="Bezproreda2"/>
              <w:jc w:val="center"/>
              <w:rPr>
                <w:rFonts w:eastAsia="Arial Unicode MS"/>
                <w:b/>
                <w:bCs/>
                <w:color w:val="000000"/>
                <w:sz w:val="20"/>
                <w:szCs w:val="20"/>
              </w:rPr>
            </w:pPr>
            <w:r w:rsidRPr="005B32A5">
              <w:rPr>
                <w:b/>
                <w:bCs/>
                <w:color w:val="000000"/>
                <w:sz w:val="20"/>
                <w:szCs w:val="20"/>
              </w:rPr>
              <w:t>OPĆINA</w:t>
            </w:r>
          </w:p>
        </w:tc>
        <w:tc>
          <w:tcPr>
            <w:tcW w:w="1637" w:type="dxa"/>
            <w:tcBorders>
              <w:top w:val="double" w:sz="4" w:space="0" w:color="auto"/>
              <w:right w:val="single" w:sz="4" w:space="0" w:color="auto"/>
            </w:tcBorders>
            <w:shd w:val="clear" w:color="auto" w:fill="9CC2E5" w:themeFill="accent1" w:themeFillTint="99"/>
          </w:tcPr>
          <w:p w14:paraId="1303323F" w14:textId="26ECC95E" w:rsidR="005B32A5" w:rsidRPr="005B32A5" w:rsidRDefault="005B32A5" w:rsidP="005B32A5">
            <w:pPr>
              <w:pStyle w:val="Bezproreda2"/>
              <w:jc w:val="center"/>
              <w:rPr>
                <w:b/>
                <w:color w:val="000000"/>
                <w:sz w:val="20"/>
                <w:szCs w:val="20"/>
              </w:rPr>
            </w:pPr>
            <w:r w:rsidRPr="005B32A5">
              <w:rPr>
                <w:b/>
                <w:color w:val="000000"/>
                <w:sz w:val="20"/>
                <w:szCs w:val="20"/>
              </w:rPr>
              <w:t>BROJ STANOVNIKA 20</w:t>
            </w:r>
            <w:r w:rsidR="008C1DDE">
              <w:rPr>
                <w:b/>
                <w:color w:val="000000"/>
                <w:sz w:val="20"/>
                <w:szCs w:val="20"/>
              </w:rPr>
              <w:t>1</w:t>
            </w:r>
            <w:r w:rsidRPr="005B32A5">
              <w:rPr>
                <w:b/>
                <w:color w:val="000000"/>
                <w:sz w:val="20"/>
                <w:szCs w:val="20"/>
              </w:rPr>
              <w:t>1.</w:t>
            </w:r>
          </w:p>
        </w:tc>
        <w:tc>
          <w:tcPr>
            <w:tcW w:w="1704" w:type="dxa"/>
            <w:tcBorders>
              <w:top w:val="double" w:sz="4" w:space="0" w:color="auto"/>
              <w:right w:val="single" w:sz="4" w:space="0" w:color="auto"/>
            </w:tcBorders>
            <w:shd w:val="clear" w:color="auto" w:fill="9CC2E5" w:themeFill="accent1" w:themeFillTint="99"/>
          </w:tcPr>
          <w:p w14:paraId="7CAB45AB" w14:textId="489C786A" w:rsidR="005B32A5" w:rsidRPr="005B32A5" w:rsidRDefault="005B32A5" w:rsidP="005B32A5">
            <w:pPr>
              <w:pStyle w:val="Bezproreda2"/>
              <w:jc w:val="center"/>
              <w:rPr>
                <w:b/>
                <w:color w:val="000000"/>
                <w:sz w:val="20"/>
                <w:szCs w:val="20"/>
              </w:rPr>
            </w:pPr>
            <w:r w:rsidRPr="005B32A5">
              <w:rPr>
                <w:b/>
                <w:color w:val="000000"/>
                <w:sz w:val="20"/>
                <w:szCs w:val="20"/>
              </w:rPr>
              <w:t>BROJ KUČANSTAVA 20</w:t>
            </w:r>
            <w:r w:rsidR="008C1DDE">
              <w:rPr>
                <w:b/>
                <w:color w:val="000000"/>
                <w:sz w:val="20"/>
                <w:szCs w:val="20"/>
              </w:rPr>
              <w:t>1</w:t>
            </w:r>
            <w:r w:rsidRPr="005B32A5">
              <w:rPr>
                <w:b/>
                <w:color w:val="000000"/>
                <w:sz w:val="20"/>
                <w:szCs w:val="20"/>
              </w:rPr>
              <w:t>1.</w:t>
            </w:r>
          </w:p>
        </w:tc>
        <w:tc>
          <w:tcPr>
            <w:tcW w:w="1637" w:type="dxa"/>
            <w:tcBorders>
              <w:top w:val="double" w:sz="4" w:space="0" w:color="auto"/>
              <w:left w:val="single" w:sz="4" w:space="0" w:color="auto"/>
              <w:right w:val="single" w:sz="4" w:space="0" w:color="auto"/>
            </w:tcBorders>
            <w:shd w:val="clear" w:color="auto" w:fill="9CC2E5" w:themeFill="accent1" w:themeFillTint="99"/>
          </w:tcPr>
          <w:p w14:paraId="519CA675" w14:textId="60F44AE0" w:rsidR="005B32A5" w:rsidRPr="005B32A5" w:rsidRDefault="005B32A5" w:rsidP="005B32A5">
            <w:pPr>
              <w:pStyle w:val="Bezproreda2"/>
              <w:jc w:val="center"/>
              <w:rPr>
                <w:b/>
                <w:color w:val="000000"/>
                <w:sz w:val="20"/>
                <w:szCs w:val="20"/>
              </w:rPr>
            </w:pPr>
            <w:r w:rsidRPr="005B32A5">
              <w:rPr>
                <w:b/>
                <w:color w:val="000000"/>
                <w:sz w:val="20"/>
                <w:szCs w:val="20"/>
              </w:rPr>
              <w:t>BROJ STANOVNIKA 20</w:t>
            </w:r>
            <w:r w:rsidR="008C1DDE">
              <w:rPr>
                <w:b/>
                <w:color w:val="000000"/>
                <w:sz w:val="20"/>
                <w:szCs w:val="20"/>
              </w:rPr>
              <w:t>2</w:t>
            </w:r>
            <w:r w:rsidRPr="005B32A5">
              <w:rPr>
                <w:b/>
                <w:color w:val="000000"/>
                <w:sz w:val="20"/>
                <w:szCs w:val="20"/>
              </w:rPr>
              <w:t>1.</w:t>
            </w:r>
          </w:p>
        </w:tc>
        <w:tc>
          <w:tcPr>
            <w:tcW w:w="1714" w:type="dxa"/>
            <w:tcBorders>
              <w:top w:val="double" w:sz="4" w:space="0" w:color="auto"/>
              <w:left w:val="single" w:sz="4" w:space="0" w:color="auto"/>
              <w:right w:val="double" w:sz="4" w:space="0" w:color="auto"/>
            </w:tcBorders>
            <w:shd w:val="clear" w:color="auto" w:fill="9CC2E5" w:themeFill="accent1" w:themeFillTint="99"/>
          </w:tcPr>
          <w:p w14:paraId="01AAC1BB" w14:textId="0FAE63DF" w:rsidR="005B32A5" w:rsidRPr="005B32A5" w:rsidRDefault="005B32A5" w:rsidP="005B32A5">
            <w:pPr>
              <w:pStyle w:val="Bezproreda2"/>
              <w:jc w:val="center"/>
              <w:rPr>
                <w:b/>
                <w:color w:val="000000"/>
                <w:sz w:val="20"/>
                <w:szCs w:val="20"/>
              </w:rPr>
            </w:pPr>
            <w:r w:rsidRPr="005B32A5">
              <w:rPr>
                <w:b/>
                <w:color w:val="000000"/>
                <w:sz w:val="20"/>
                <w:szCs w:val="20"/>
              </w:rPr>
              <w:t>BROJ KUČANSTAVA 20</w:t>
            </w:r>
            <w:r w:rsidR="008C1DDE">
              <w:rPr>
                <w:b/>
                <w:color w:val="000000"/>
                <w:sz w:val="20"/>
                <w:szCs w:val="20"/>
              </w:rPr>
              <w:t>2</w:t>
            </w:r>
            <w:r w:rsidRPr="005B32A5">
              <w:rPr>
                <w:b/>
                <w:color w:val="000000"/>
                <w:sz w:val="20"/>
                <w:szCs w:val="20"/>
              </w:rPr>
              <w:t>1.</w:t>
            </w:r>
          </w:p>
        </w:tc>
      </w:tr>
      <w:tr w:rsidR="005B32A5" w:rsidRPr="005B32A5" w14:paraId="6672C910" w14:textId="77777777" w:rsidTr="007738FF">
        <w:trPr>
          <w:trHeight w:val="210"/>
          <w:jc w:val="center"/>
        </w:trPr>
        <w:tc>
          <w:tcPr>
            <w:tcW w:w="1559" w:type="dxa"/>
            <w:tcBorders>
              <w:top w:val="nil"/>
              <w:left w:val="double" w:sz="4" w:space="0" w:color="auto"/>
              <w:bottom w:val="double" w:sz="4" w:space="0" w:color="auto"/>
              <w:right w:val="single" w:sz="4" w:space="0" w:color="auto"/>
            </w:tcBorders>
            <w:tcMar>
              <w:top w:w="12" w:type="dxa"/>
              <w:left w:w="12" w:type="dxa"/>
              <w:bottom w:w="0" w:type="dxa"/>
              <w:right w:w="12" w:type="dxa"/>
            </w:tcMar>
            <w:vAlign w:val="center"/>
          </w:tcPr>
          <w:p w14:paraId="6281F09A" w14:textId="77777777" w:rsidR="005B32A5" w:rsidRPr="005B32A5" w:rsidRDefault="005B32A5" w:rsidP="005B32A5">
            <w:pPr>
              <w:pStyle w:val="Bezproreda2"/>
              <w:jc w:val="center"/>
              <w:rPr>
                <w:rFonts w:eastAsia="Arial Unicode MS"/>
                <w:b/>
                <w:color w:val="000000"/>
                <w:sz w:val="20"/>
                <w:szCs w:val="20"/>
                <w:lang w:val="de-DE"/>
              </w:rPr>
            </w:pPr>
            <w:proofErr w:type="spellStart"/>
            <w:r w:rsidRPr="005B32A5">
              <w:rPr>
                <w:b/>
                <w:color w:val="000000"/>
                <w:sz w:val="20"/>
                <w:szCs w:val="20"/>
                <w:lang w:val="de-DE"/>
              </w:rPr>
              <w:t>Budinščina</w:t>
            </w:r>
            <w:proofErr w:type="spellEnd"/>
          </w:p>
        </w:tc>
        <w:tc>
          <w:tcPr>
            <w:tcW w:w="1637" w:type="dxa"/>
            <w:tcBorders>
              <w:top w:val="single" w:sz="4" w:space="0" w:color="auto"/>
              <w:bottom w:val="double" w:sz="4" w:space="0" w:color="auto"/>
              <w:right w:val="single" w:sz="4" w:space="0" w:color="auto"/>
            </w:tcBorders>
          </w:tcPr>
          <w:p w14:paraId="2DF8335D" w14:textId="4075A7ED" w:rsidR="005B32A5" w:rsidRPr="005B32A5" w:rsidRDefault="005B32A5" w:rsidP="007738FF">
            <w:pPr>
              <w:pStyle w:val="Bezproreda2"/>
              <w:jc w:val="center"/>
              <w:rPr>
                <w:color w:val="000000"/>
                <w:sz w:val="20"/>
                <w:szCs w:val="20"/>
                <w:lang w:val="de-DE"/>
              </w:rPr>
            </w:pPr>
            <w:r w:rsidRPr="005B32A5">
              <w:rPr>
                <w:color w:val="000000"/>
                <w:sz w:val="20"/>
                <w:szCs w:val="20"/>
                <w:lang w:val="de-DE"/>
              </w:rPr>
              <w:t xml:space="preserve">2 </w:t>
            </w:r>
            <w:r w:rsidR="008C1DDE">
              <w:rPr>
                <w:color w:val="000000"/>
                <w:sz w:val="20"/>
                <w:szCs w:val="20"/>
                <w:lang w:val="de-DE"/>
              </w:rPr>
              <w:t>503</w:t>
            </w:r>
          </w:p>
        </w:tc>
        <w:tc>
          <w:tcPr>
            <w:tcW w:w="1704" w:type="dxa"/>
            <w:tcBorders>
              <w:top w:val="single" w:sz="4" w:space="0" w:color="auto"/>
              <w:bottom w:val="double" w:sz="4" w:space="0" w:color="auto"/>
              <w:right w:val="single" w:sz="4" w:space="0" w:color="auto"/>
            </w:tcBorders>
          </w:tcPr>
          <w:p w14:paraId="25D75473" w14:textId="78A8F5BD" w:rsidR="005B32A5" w:rsidRPr="005B32A5" w:rsidRDefault="005B32A5" w:rsidP="007738FF">
            <w:pPr>
              <w:pStyle w:val="Bezproreda2"/>
              <w:jc w:val="center"/>
              <w:rPr>
                <w:color w:val="000000"/>
                <w:sz w:val="20"/>
                <w:szCs w:val="20"/>
                <w:lang w:val="de-DE"/>
              </w:rPr>
            </w:pPr>
            <w:r w:rsidRPr="005B32A5">
              <w:rPr>
                <w:color w:val="000000"/>
                <w:sz w:val="20"/>
                <w:szCs w:val="20"/>
                <w:lang w:val="de-DE"/>
              </w:rPr>
              <w:t>8</w:t>
            </w:r>
            <w:r w:rsidR="008C1DDE">
              <w:rPr>
                <w:color w:val="000000"/>
                <w:sz w:val="20"/>
                <w:szCs w:val="20"/>
                <w:lang w:val="de-DE"/>
              </w:rPr>
              <w:t>22</w:t>
            </w:r>
          </w:p>
        </w:tc>
        <w:tc>
          <w:tcPr>
            <w:tcW w:w="1637" w:type="dxa"/>
            <w:tcBorders>
              <w:top w:val="single" w:sz="4" w:space="0" w:color="auto"/>
              <w:left w:val="single" w:sz="4" w:space="0" w:color="auto"/>
              <w:bottom w:val="double" w:sz="4" w:space="0" w:color="auto"/>
              <w:right w:val="single" w:sz="4" w:space="0" w:color="auto"/>
            </w:tcBorders>
          </w:tcPr>
          <w:p w14:paraId="50CF7533" w14:textId="7DAB7A12" w:rsidR="005B32A5" w:rsidRPr="005B32A5" w:rsidRDefault="005B32A5" w:rsidP="007738FF">
            <w:pPr>
              <w:pStyle w:val="Bezproreda2"/>
              <w:jc w:val="center"/>
              <w:rPr>
                <w:color w:val="000000"/>
                <w:sz w:val="20"/>
                <w:szCs w:val="20"/>
                <w:lang w:val="de-DE"/>
              </w:rPr>
            </w:pPr>
            <w:r w:rsidRPr="005B32A5">
              <w:rPr>
                <w:color w:val="000000"/>
                <w:sz w:val="20"/>
                <w:szCs w:val="20"/>
                <w:lang w:val="de-DE"/>
              </w:rPr>
              <w:t xml:space="preserve">2 </w:t>
            </w:r>
            <w:r w:rsidR="008C1DDE">
              <w:rPr>
                <w:color w:val="000000"/>
                <w:sz w:val="20"/>
                <w:szCs w:val="20"/>
                <w:lang w:val="de-DE"/>
              </w:rPr>
              <w:t>182</w:t>
            </w:r>
          </w:p>
        </w:tc>
        <w:tc>
          <w:tcPr>
            <w:tcW w:w="1714" w:type="dxa"/>
            <w:tcBorders>
              <w:top w:val="single" w:sz="4" w:space="0" w:color="auto"/>
              <w:left w:val="single" w:sz="4" w:space="0" w:color="auto"/>
              <w:bottom w:val="double" w:sz="4" w:space="0" w:color="auto"/>
              <w:right w:val="double" w:sz="4" w:space="0" w:color="auto"/>
            </w:tcBorders>
          </w:tcPr>
          <w:p w14:paraId="41D012EC" w14:textId="6F195EA3" w:rsidR="005B32A5" w:rsidRPr="005B32A5" w:rsidRDefault="008C1DDE" w:rsidP="007738FF">
            <w:pPr>
              <w:pStyle w:val="Bezproreda2"/>
              <w:jc w:val="center"/>
              <w:rPr>
                <w:color w:val="000000"/>
                <w:sz w:val="20"/>
                <w:szCs w:val="20"/>
                <w:lang w:val="de-DE"/>
              </w:rPr>
            </w:pPr>
            <w:r>
              <w:rPr>
                <w:color w:val="000000"/>
                <w:sz w:val="20"/>
                <w:szCs w:val="20"/>
                <w:lang w:val="de-DE"/>
              </w:rPr>
              <w:t>687</w:t>
            </w:r>
          </w:p>
        </w:tc>
      </w:tr>
    </w:tbl>
    <w:p w14:paraId="5C986924" w14:textId="69A61804" w:rsidR="005B32A5" w:rsidRPr="000D6ECF" w:rsidRDefault="005B32A5" w:rsidP="005B32A5">
      <w:pPr>
        <w:pStyle w:val="Bezproreda2"/>
        <w:rPr>
          <w:color w:val="000000"/>
          <w:sz w:val="18"/>
          <w:szCs w:val="18"/>
        </w:rPr>
      </w:pPr>
      <w:r w:rsidRPr="000D6ECF">
        <w:rPr>
          <w:color w:val="000000"/>
          <w:sz w:val="18"/>
          <w:szCs w:val="18"/>
        </w:rPr>
        <w:t xml:space="preserve">         Izvor podataka: popis stanovnika 20</w:t>
      </w:r>
      <w:r w:rsidR="008C1DDE">
        <w:rPr>
          <w:color w:val="000000"/>
          <w:sz w:val="18"/>
          <w:szCs w:val="18"/>
        </w:rPr>
        <w:t>1</w:t>
      </w:r>
      <w:r w:rsidRPr="000D6ECF">
        <w:rPr>
          <w:color w:val="000000"/>
          <w:sz w:val="18"/>
          <w:szCs w:val="18"/>
        </w:rPr>
        <w:t>1. godine i 20</w:t>
      </w:r>
      <w:r w:rsidR="008C1DDE">
        <w:rPr>
          <w:color w:val="000000"/>
          <w:sz w:val="18"/>
          <w:szCs w:val="18"/>
        </w:rPr>
        <w:t>2</w:t>
      </w:r>
      <w:r w:rsidRPr="000D6ECF">
        <w:rPr>
          <w:color w:val="000000"/>
          <w:sz w:val="18"/>
          <w:szCs w:val="18"/>
        </w:rPr>
        <w:t>1. godine</w:t>
      </w:r>
    </w:p>
    <w:p w14:paraId="5E066D5B" w14:textId="77777777" w:rsidR="005B32A5" w:rsidRPr="006D1E27" w:rsidRDefault="005B32A5" w:rsidP="006D1E27">
      <w:pPr>
        <w:pStyle w:val="Bezproreda1"/>
        <w:rPr>
          <w:sz w:val="20"/>
          <w:szCs w:val="20"/>
        </w:rPr>
      </w:pPr>
    </w:p>
    <w:p w14:paraId="379E2FC0" w14:textId="77777777" w:rsidR="005B32A5" w:rsidRPr="005B32A5" w:rsidRDefault="00736FE9" w:rsidP="005B32A5">
      <w:pPr>
        <w:pStyle w:val="Naslov3"/>
        <w:numPr>
          <w:ilvl w:val="2"/>
          <w:numId w:val="1"/>
        </w:numPr>
        <w:ind w:left="1134" w:hanging="567"/>
      </w:pPr>
      <w:bookmarkStart w:id="20" w:name="_Toc517456175"/>
      <w:bookmarkStart w:id="21" w:name="_Toc517456353"/>
      <w:bookmarkStart w:id="22" w:name="_Toc517461345"/>
      <w:bookmarkStart w:id="23" w:name="_Toc4495286"/>
      <w:r>
        <w:t>Gustoća naseljenosti</w:t>
      </w:r>
      <w:bookmarkEnd w:id="20"/>
      <w:bookmarkEnd w:id="21"/>
      <w:bookmarkEnd w:id="22"/>
      <w:bookmarkEnd w:id="23"/>
    </w:p>
    <w:p w14:paraId="4A9A9D9C" w14:textId="5EA1113D" w:rsidR="005B32A5" w:rsidRPr="00E01BC2" w:rsidRDefault="005B32A5" w:rsidP="005B32A5">
      <w:pPr>
        <w:pStyle w:val="Bezproreda2"/>
        <w:rPr>
          <w:lang w:eastAsia="ar-SA"/>
        </w:rPr>
      </w:pPr>
      <w:r w:rsidRPr="00E01BC2">
        <w:rPr>
          <w:lang w:eastAsia="ar-SA"/>
        </w:rPr>
        <w:t xml:space="preserve">Gustoća naseljenosti Općine iznosi cca </w:t>
      </w:r>
      <w:r w:rsidR="008C1DDE">
        <w:rPr>
          <w:lang w:eastAsia="ar-SA"/>
        </w:rPr>
        <w:t>40 (40,08)</w:t>
      </w:r>
      <w:r w:rsidRPr="00E01BC2">
        <w:rPr>
          <w:lang w:eastAsia="ar-SA"/>
        </w:rPr>
        <w:t xml:space="preserve"> stanovnika po km².</w:t>
      </w:r>
    </w:p>
    <w:p w14:paraId="289D40BE" w14:textId="77777777" w:rsidR="005B32A5" w:rsidRPr="007A4001" w:rsidRDefault="005B32A5" w:rsidP="007A4001">
      <w:pPr>
        <w:jc w:val="both"/>
        <w:rPr>
          <w:rFonts w:ascii="Times New Roman" w:hAnsi="Times New Roman" w:cs="Times New Roman"/>
          <w:color w:val="000000"/>
          <w:sz w:val="24"/>
          <w:szCs w:val="24"/>
        </w:rPr>
      </w:pPr>
    </w:p>
    <w:p w14:paraId="33C96F0C" w14:textId="77777777" w:rsidR="00E755E3" w:rsidRDefault="00736FE9" w:rsidP="007738FF">
      <w:pPr>
        <w:pStyle w:val="Naslov3"/>
        <w:numPr>
          <w:ilvl w:val="2"/>
          <w:numId w:val="1"/>
        </w:numPr>
        <w:ind w:left="1134" w:hanging="567"/>
      </w:pPr>
      <w:bookmarkStart w:id="24" w:name="_Toc517456176"/>
      <w:bookmarkStart w:id="25" w:name="_Toc517456354"/>
      <w:bookmarkStart w:id="26" w:name="_Toc517461346"/>
      <w:bookmarkStart w:id="27" w:name="_Toc4495287"/>
      <w:r>
        <w:t>Razmještaj stanovništva</w:t>
      </w:r>
      <w:bookmarkEnd w:id="24"/>
      <w:bookmarkEnd w:id="25"/>
      <w:bookmarkEnd w:id="26"/>
      <w:bookmarkEnd w:id="27"/>
    </w:p>
    <w:p w14:paraId="51B5F7C6" w14:textId="59D1B6BA" w:rsidR="00AE6863" w:rsidRDefault="00AE6863" w:rsidP="00AE6863">
      <w:pPr>
        <w:pStyle w:val="Bezproreda2"/>
        <w:rPr>
          <w:lang w:eastAsia="hr-HR"/>
        </w:rPr>
      </w:pPr>
      <w:r w:rsidRPr="00EA50B6">
        <w:rPr>
          <w:lang w:eastAsia="hr-HR"/>
        </w:rPr>
        <w:t xml:space="preserve">Prema popisu stanovništva iz </w:t>
      </w:r>
      <w:r w:rsidR="008C1DDE">
        <w:rPr>
          <w:lang w:eastAsia="hr-HR"/>
        </w:rPr>
        <w:t>200</w:t>
      </w:r>
      <w:r w:rsidRPr="00EA50B6">
        <w:rPr>
          <w:lang w:eastAsia="hr-HR"/>
        </w:rPr>
        <w:t xml:space="preserve">1. godine, Općina </w:t>
      </w:r>
      <w:proofErr w:type="spellStart"/>
      <w:r w:rsidRPr="00EA50B6">
        <w:rPr>
          <w:lang w:eastAsia="hr-HR"/>
        </w:rPr>
        <w:t>Budinščina</w:t>
      </w:r>
      <w:proofErr w:type="spellEnd"/>
      <w:r w:rsidRPr="00EA50B6">
        <w:rPr>
          <w:lang w:eastAsia="hr-HR"/>
        </w:rPr>
        <w:t xml:space="preserve"> imala je </w:t>
      </w:r>
      <w:r w:rsidR="008C1DDE">
        <w:rPr>
          <w:lang w:eastAsia="hr-HR"/>
        </w:rPr>
        <w:t>2 793</w:t>
      </w:r>
      <w:r w:rsidRPr="00EA50B6">
        <w:rPr>
          <w:lang w:eastAsia="hr-HR"/>
        </w:rPr>
        <w:t xml:space="preserve"> stanovnika, dok je u 20</w:t>
      </w:r>
      <w:r w:rsidR="008C1DDE">
        <w:rPr>
          <w:lang w:eastAsia="hr-HR"/>
        </w:rPr>
        <w:t>1</w:t>
      </w:r>
      <w:r w:rsidRPr="00EA50B6">
        <w:rPr>
          <w:lang w:eastAsia="hr-HR"/>
        </w:rPr>
        <w:t xml:space="preserve">1. </w:t>
      </w:r>
      <w:r>
        <w:rPr>
          <w:lang w:eastAsia="hr-HR"/>
        </w:rPr>
        <w:t>g</w:t>
      </w:r>
      <w:r w:rsidRPr="00EA50B6">
        <w:rPr>
          <w:lang w:eastAsia="hr-HR"/>
        </w:rPr>
        <w:t>odini</w:t>
      </w:r>
      <w:r>
        <w:rPr>
          <w:lang w:eastAsia="hr-HR"/>
        </w:rPr>
        <w:t xml:space="preserve"> </w:t>
      </w:r>
      <w:r w:rsidRPr="00EA50B6">
        <w:rPr>
          <w:lang w:eastAsia="hr-HR"/>
        </w:rPr>
        <w:t>imala 2.</w:t>
      </w:r>
      <w:r w:rsidR="008C1DDE">
        <w:rPr>
          <w:lang w:eastAsia="hr-HR"/>
        </w:rPr>
        <w:t>503</w:t>
      </w:r>
      <w:r w:rsidRPr="00EA50B6">
        <w:rPr>
          <w:lang w:eastAsia="hr-HR"/>
        </w:rPr>
        <w:t xml:space="preserve"> </w:t>
      </w:r>
      <w:r>
        <w:rPr>
          <w:lang w:eastAsia="hr-HR"/>
        </w:rPr>
        <w:t>a 20</w:t>
      </w:r>
      <w:r w:rsidR="008C1DDE">
        <w:rPr>
          <w:lang w:eastAsia="hr-HR"/>
        </w:rPr>
        <w:t>2</w:t>
      </w:r>
      <w:r>
        <w:rPr>
          <w:lang w:eastAsia="hr-HR"/>
        </w:rPr>
        <w:t xml:space="preserve">1. godine </w:t>
      </w:r>
      <w:r w:rsidRPr="00EA50B6">
        <w:rPr>
          <w:lang w:eastAsia="hr-HR"/>
        </w:rPr>
        <w:t xml:space="preserve">prema posljednjem popisu stanovnika imala </w:t>
      </w:r>
      <w:r w:rsidRPr="008F137D">
        <w:rPr>
          <w:lang w:eastAsia="hr-HR"/>
        </w:rPr>
        <w:t>2.</w:t>
      </w:r>
      <w:r w:rsidR="008C1DDE">
        <w:rPr>
          <w:lang w:eastAsia="hr-HR"/>
        </w:rPr>
        <w:t>182</w:t>
      </w:r>
      <w:r w:rsidRPr="008F137D">
        <w:rPr>
          <w:lang w:eastAsia="hr-HR"/>
        </w:rPr>
        <w:t xml:space="preserve"> </w:t>
      </w:r>
      <w:r w:rsidRPr="00EA50B6">
        <w:rPr>
          <w:lang w:eastAsia="hr-HR"/>
        </w:rPr>
        <w:t>stanovnika</w:t>
      </w:r>
      <w:r w:rsidR="008C1DDE">
        <w:rPr>
          <w:lang w:eastAsia="hr-HR"/>
        </w:rPr>
        <w:t xml:space="preserve"> što pokazuje stalni pad stanovništva u općini</w:t>
      </w:r>
      <w:r>
        <w:rPr>
          <w:lang w:eastAsia="hr-HR"/>
        </w:rPr>
        <w:t>.</w:t>
      </w:r>
    </w:p>
    <w:p w14:paraId="4CEF4DA8" w14:textId="3275DD26" w:rsidR="00AE6863" w:rsidRPr="00E57957" w:rsidRDefault="00AE6863" w:rsidP="00AE6863">
      <w:pPr>
        <w:pStyle w:val="Bezproreda2"/>
      </w:pPr>
      <w:r w:rsidRPr="00E57957">
        <w:t>Najveća koncentracija stanovniš</w:t>
      </w:r>
      <w:r>
        <w:t>tva je u naselju</w:t>
      </w:r>
      <w:r w:rsidRPr="00E57957">
        <w:t xml:space="preserve"> </w:t>
      </w:r>
      <w:proofErr w:type="spellStart"/>
      <w:r>
        <w:t>Budinščina</w:t>
      </w:r>
      <w:proofErr w:type="spellEnd"/>
      <w:r w:rsidRPr="00E57957">
        <w:t xml:space="preserve"> (</w:t>
      </w:r>
      <w:r>
        <w:t>5</w:t>
      </w:r>
      <w:r w:rsidR="008C1DDE">
        <w:t>10</w:t>
      </w:r>
      <w:r>
        <w:t xml:space="preserve"> stanovnika)</w:t>
      </w:r>
      <w:r w:rsidRPr="00E57957">
        <w:t>.</w:t>
      </w:r>
    </w:p>
    <w:p w14:paraId="138300FF" w14:textId="77777777" w:rsidR="00AE6863" w:rsidRDefault="00AE6863" w:rsidP="00AE6863">
      <w:pPr>
        <w:pStyle w:val="Bezproreda2"/>
      </w:pPr>
    </w:p>
    <w:p w14:paraId="23C9FDBF" w14:textId="4595E0EB" w:rsidR="00AE6863" w:rsidRDefault="00AE6863" w:rsidP="00AE6863">
      <w:pPr>
        <w:pStyle w:val="Bezproreda2"/>
      </w:pPr>
      <w:r>
        <w:t>P</w:t>
      </w:r>
      <w:r w:rsidRPr="00E57957">
        <w:t xml:space="preserve">odaci </w:t>
      </w:r>
      <w:r>
        <w:t xml:space="preserve">o broju stanovnika </w:t>
      </w:r>
      <w:r w:rsidRPr="00E57957">
        <w:t xml:space="preserve">ukazuju na slabu naseljenost naselja </w:t>
      </w:r>
      <w:proofErr w:type="spellStart"/>
      <w:r>
        <w:t>Marigutić</w:t>
      </w:r>
      <w:proofErr w:type="spellEnd"/>
      <w:r>
        <w:t xml:space="preserve"> (2</w:t>
      </w:r>
      <w:r w:rsidR="008C1DDE">
        <w:t>0</w:t>
      </w:r>
      <w:r>
        <w:t xml:space="preserve"> stanovnika), </w:t>
      </w:r>
      <w:proofErr w:type="spellStart"/>
      <w:r>
        <w:t>Pažurovec</w:t>
      </w:r>
      <w:proofErr w:type="spellEnd"/>
      <w:r>
        <w:t xml:space="preserve"> (8</w:t>
      </w:r>
      <w:r w:rsidR="008C1DDE">
        <w:t>0</w:t>
      </w:r>
      <w:r>
        <w:t xml:space="preserve"> stanovnika), </w:t>
      </w:r>
      <w:proofErr w:type="spellStart"/>
      <w:r>
        <w:t>Pokojec</w:t>
      </w:r>
      <w:proofErr w:type="spellEnd"/>
      <w:r>
        <w:t xml:space="preserve"> (</w:t>
      </w:r>
      <w:r w:rsidR="008C1DDE">
        <w:t>4</w:t>
      </w:r>
      <w:r>
        <w:t xml:space="preserve"> stanovnika), </w:t>
      </w:r>
      <w:proofErr w:type="spellStart"/>
      <w:r>
        <w:t>Pomperovec</w:t>
      </w:r>
      <w:proofErr w:type="spellEnd"/>
      <w:r>
        <w:t xml:space="preserve"> (4</w:t>
      </w:r>
      <w:r w:rsidR="008C1DDE">
        <w:t>6</w:t>
      </w:r>
      <w:r>
        <w:t xml:space="preserve"> stanovnika) i </w:t>
      </w:r>
      <w:proofErr w:type="spellStart"/>
      <w:r>
        <w:t>Prepuštovec</w:t>
      </w:r>
      <w:proofErr w:type="spellEnd"/>
      <w:r>
        <w:t xml:space="preserve"> (</w:t>
      </w:r>
      <w:r w:rsidR="008C1DDE">
        <w:t>65</w:t>
      </w:r>
      <w:r>
        <w:t xml:space="preserve"> stanovnika) gdje je broj stanovnika manji od 100.</w:t>
      </w:r>
    </w:p>
    <w:p w14:paraId="17184A54" w14:textId="77777777" w:rsidR="00AE6863" w:rsidRDefault="00AE6863" w:rsidP="00AE6863">
      <w:pPr>
        <w:pStyle w:val="Bezproreda2"/>
        <w:rPr>
          <w:lang w:eastAsia="hr-HR"/>
        </w:rPr>
      </w:pPr>
      <w:r w:rsidRPr="00EA50B6">
        <w:rPr>
          <w:lang w:eastAsia="hr-HR"/>
        </w:rPr>
        <w:t xml:space="preserve">Prema dobnoj strukturi distribucija stanovništva ukazuje na koncentraciju stanovništva u dobnim skupinama od 15-19, 35-39, 40-44 godina. Najveći broj stanovnika identificiranje u dobnoj skupini od </w:t>
      </w:r>
      <w:r>
        <w:rPr>
          <w:lang w:eastAsia="hr-HR"/>
        </w:rPr>
        <w:t>4</w:t>
      </w:r>
      <w:r w:rsidRPr="00EA50B6">
        <w:rPr>
          <w:lang w:eastAsia="hr-HR"/>
        </w:rPr>
        <w:t>5-</w:t>
      </w:r>
      <w:r>
        <w:rPr>
          <w:lang w:eastAsia="hr-HR"/>
        </w:rPr>
        <w:t>4</w:t>
      </w:r>
      <w:r w:rsidRPr="00EA50B6">
        <w:rPr>
          <w:lang w:eastAsia="hr-HR"/>
        </w:rPr>
        <w:t>9 godine. To govori o relativno pozitivnim kretanjima unatoč smanjivanju broja stanovnika.</w:t>
      </w:r>
    </w:p>
    <w:p w14:paraId="19E82600" w14:textId="77777777" w:rsidR="00AE6863" w:rsidRPr="00E57957" w:rsidRDefault="00AE6863" w:rsidP="00AE6863">
      <w:pPr>
        <w:pStyle w:val="Bezproreda2"/>
      </w:pPr>
    </w:p>
    <w:p w14:paraId="7A068B4A" w14:textId="77777777" w:rsidR="00AE6863" w:rsidRPr="00E755E3" w:rsidRDefault="00AE6863" w:rsidP="009A19F7">
      <w:pPr>
        <w:pStyle w:val="Bezproreda1"/>
        <w:rPr>
          <w:color w:val="000000"/>
        </w:rPr>
      </w:pPr>
    </w:p>
    <w:p w14:paraId="681A860C" w14:textId="77777777" w:rsidR="00377C8C" w:rsidRDefault="00736FE9" w:rsidP="009A19F7">
      <w:pPr>
        <w:pStyle w:val="Naslov3"/>
        <w:numPr>
          <w:ilvl w:val="2"/>
          <w:numId w:val="1"/>
        </w:numPr>
        <w:ind w:left="1134" w:hanging="567"/>
      </w:pPr>
      <w:bookmarkStart w:id="28" w:name="_Toc517456177"/>
      <w:bookmarkStart w:id="29" w:name="_Toc517456355"/>
      <w:bookmarkStart w:id="30" w:name="_Toc517461347"/>
      <w:bookmarkStart w:id="31" w:name="_Toc4495288"/>
      <w:r>
        <w:lastRenderedPageBreak/>
        <w:t>Spolno-dobna raspodjela stanovništva</w:t>
      </w:r>
      <w:bookmarkEnd w:id="28"/>
      <w:bookmarkEnd w:id="29"/>
      <w:bookmarkEnd w:id="30"/>
      <w:bookmarkEnd w:id="31"/>
    </w:p>
    <w:p w14:paraId="5C95776A" w14:textId="271F10D5" w:rsidR="00AE6863" w:rsidRPr="00E57957" w:rsidRDefault="00AE6863" w:rsidP="00AE6863">
      <w:pPr>
        <w:pStyle w:val="Bezproreda2"/>
        <w:rPr>
          <w:b/>
        </w:rPr>
      </w:pPr>
      <w:r w:rsidRPr="00E57957">
        <w:t>Prema popisu iz 20</w:t>
      </w:r>
      <w:r w:rsidR="008C1DDE">
        <w:t>2</w:t>
      </w:r>
      <w:r w:rsidRPr="00E57957">
        <w:t xml:space="preserve">1. godine u Općini </w:t>
      </w:r>
      <w:proofErr w:type="spellStart"/>
      <w:r>
        <w:t>Budinščina</w:t>
      </w:r>
      <w:proofErr w:type="spellEnd"/>
      <w:r w:rsidRPr="00E57957">
        <w:t xml:space="preserve"> bilo je </w:t>
      </w:r>
      <w:r>
        <w:rPr>
          <w:b/>
        </w:rPr>
        <w:t xml:space="preserve">1 </w:t>
      </w:r>
      <w:r w:rsidR="008C1DDE">
        <w:rPr>
          <w:b/>
        </w:rPr>
        <w:t>095</w:t>
      </w:r>
      <w:r w:rsidRPr="00E57957">
        <w:rPr>
          <w:b/>
        </w:rPr>
        <w:t xml:space="preserve"> muškog stanovništva i </w:t>
      </w:r>
    </w:p>
    <w:p w14:paraId="6D12FD6A" w14:textId="33F605F8" w:rsidR="00AE6863" w:rsidRPr="003576D6" w:rsidRDefault="00AE6863" w:rsidP="009A19F7">
      <w:pPr>
        <w:pStyle w:val="Bezproreda2"/>
        <w:rPr>
          <w:b/>
          <w:lang w:val="en-US"/>
        </w:rPr>
      </w:pPr>
      <w:r>
        <w:rPr>
          <w:b/>
        </w:rPr>
        <w:t xml:space="preserve">1 </w:t>
      </w:r>
      <w:r w:rsidR="008C1DDE">
        <w:rPr>
          <w:b/>
        </w:rPr>
        <w:t>087</w:t>
      </w:r>
      <w:r w:rsidRPr="00E57957">
        <w:rPr>
          <w:b/>
        </w:rPr>
        <w:t xml:space="preserve"> ženskog stanovništva.</w:t>
      </w:r>
      <w:r w:rsidRPr="00E57957">
        <w:t xml:space="preserve"> U postocima muškaraca je </w:t>
      </w:r>
      <w:r>
        <w:t>50</w:t>
      </w:r>
      <w:r w:rsidRPr="00E57957">
        <w:t>,</w:t>
      </w:r>
      <w:r w:rsidR="008C1DDE">
        <w:t>18</w:t>
      </w:r>
      <w:r w:rsidRPr="00E57957">
        <w:t xml:space="preserve">%, a ženskog stanovništva </w:t>
      </w:r>
      <w:r>
        <w:t>4</w:t>
      </w:r>
      <w:r w:rsidR="008C1DDE">
        <w:t>8</w:t>
      </w:r>
      <w:r>
        <w:t>,</w:t>
      </w:r>
      <w:r w:rsidR="008C1DDE">
        <w:t>82</w:t>
      </w:r>
      <w:r w:rsidRPr="00E57957">
        <w:t xml:space="preserve">%. Prisutna je dominacija </w:t>
      </w:r>
      <w:r>
        <w:t>muškog</w:t>
      </w:r>
      <w:r w:rsidRPr="00E57957">
        <w:t xml:space="preserve"> stanovništva nad </w:t>
      </w:r>
      <w:r>
        <w:t>ženskim</w:t>
      </w:r>
      <w:r w:rsidRPr="00E57957">
        <w:t xml:space="preserve">. </w:t>
      </w:r>
    </w:p>
    <w:p w14:paraId="00B2E7B3" w14:textId="77777777" w:rsidR="006C6189" w:rsidRDefault="006C6189" w:rsidP="006C6189">
      <w:pPr>
        <w:pStyle w:val="Bezproreda2"/>
        <w:rPr>
          <w:szCs w:val="24"/>
        </w:rPr>
      </w:pPr>
    </w:p>
    <w:p w14:paraId="105D7051" w14:textId="01A060EC" w:rsidR="006C6189" w:rsidRPr="00B90A37" w:rsidRDefault="006C6189" w:rsidP="006C6189">
      <w:pPr>
        <w:pStyle w:val="Bezproreda2"/>
        <w:rPr>
          <w:szCs w:val="24"/>
        </w:rPr>
      </w:pPr>
      <w:r w:rsidRPr="00B90A37">
        <w:rPr>
          <w:szCs w:val="24"/>
        </w:rPr>
        <w:t xml:space="preserve">Stanovništvo se uglavnom dijeli na tri dobne skupine stanovništva: </w:t>
      </w:r>
    </w:p>
    <w:p w14:paraId="6BAA87E0" w14:textId="77777777" w:rsidR="006C6189" w:rsidRPr="00B90A37" w:rsidRDefault="006C6189" w:rsidP="006C6189">
      <w:pPr>
        <w:pStyle w:val="Bezproreda2"/>
        <w:numPr>
          <w:ilvl w:val="0"/>
          <w:numId w:val="115"/>
        </w:numPr>
        <w:jc w:val="left"/>
        <w:rPr>
          <w:szCs w:val="24"/>
        </w:rPr>
      </w:pPr>
      <w:r w:rsidRPr="00B90A37">
        <w:rPr>
          <w:szCs w:val="24"/>
        </w:rPr>
        <w:t>Mlado: 0-19 godina,</w:t>
      </w:r>
    </w:p>
    <w:p w14:paraId="082B7BEA" w14:textId="77777777" w:rsidR="006C6189" w:rsidRPr="00B90A37" w:rsidRDefault="006C6189" w:rsidP="006C6189">
      <w:pPr>
        <w:pStyle w:val="Bezproreda2"/>
        <w:numPr>
          <w:ilvl w:val="0"/>
          <w:numId w:val="115"/>
        </w:numPr>
        <w:jc w:val="left"/>
        <w:rPr>
          <w:szCs w:val="24"/>
        </w:rPr>
      </w:pPr>
      <w:r w:rsidRPr="00B90A37">
        <w:rPr>
          <w:szCs w:val="24"/>
        </w:rPr>
        <w:t>Zrelo: 20-59 godina,</w:t>
      </w:r>
    </w:p>
    <w:p w14:paraId="073D63E7" w14:textId="77777777" w:rsidR="006C6189" w:rsidRDefault="006C6189" w:rsidP="006C6189">
      <w:pPr>
        <w:pStyle w:val="Bezproreda2"/>
        <w:numPr>
          <w:ilvl w:val="0"/>
          <w:numId w:val="115"/>
        </w:numPr>
        <w:jc w:val="left"/>
        <w:rPr>
          <w:szCs w:val="24"/>
        </w:rPr>
      </w:pPr>
      <w:r w:rsidRPr="00B90A37">
        <w:rPr>
          <w:szCs w:val="24"/>
        </w:rPr>
        <w:t>Staro: ≥ 60 godina.</w:t>
      </w:r>
    </w:p>
    <w:p w14:paraId="592E489E" w14:textId="77777777" w:rsidR="006C6189" w:rsidRPr="00C44B99" w:rsidRDefault="006C6189" w:rsidP="006C6189">
      <w:pPr>
        <w:pStyle w:val="Bezproreda2"/>
        <w:ind w:left="720"/>
        <w:rPr>
          <w:szCs w:val="24"/>
        </w:rPr>
      </w:pPr>
    </w:p>
    <w:p w14:paraId="5FA4BBF9" w14:textId="70DE34CD" w:rsidR="006C6189" w:rsidRPr="00386DE2" w:rsidRDefault="006C6189" w:rsidP="006C6189">
      <w:pPr>
        <w:pStyle w:val="Bezproreda"/>
        <w:rPr>
          <w:sz w:val="20"/>
          <w:szCs w:val="20"/>
        </w:rPr>
      </w:pPr>
      <w:bookmarkStart w:id="32" w:name="_Toc489337379"/>
      <w:bookmarkStart w:id="33" w:name="_Toc499707400"/>
      <w:r w:rsidRPr="00BB22EA">
        <w:t xml:space="preserve">        </w:t>
      </w:r>
      <w:r w:rsidRPr="00BB22EA">
        <w:rPr>
          <w:sz w:val="20"/>
          <w:szCs w:val="20"/>
        </w:rPr>
        <w:t xml:space="preserve">Tablica </w:t>
      </w:r>
      <w:r>
        <w:rPr>
          <w:sz w:val="20"/>
          <w:szCs w:val="20"/>
        </w:rPr>
        <w:t>2</w:t>
      </w:r>
      <w:r w:rsidRPr="00BB22EA">
        <w:rPr>
          <w:sz w:val="20"/>
          <w:szCs w:val="20"/>
        </w:rPr>
        <w:t>:</w:t>
      </w:r>
      <w:r w:rsidRPr="00386DE2">
        <w:rPr>
          <w:sz w:val="20"/>
          <w:szCs w:val="20"/>
        </w:rPr>
        <w:t xml:space="preserve"> Prikaz stanovništva po dobnim skupinama</w:t>
      </w:r>
      <w:bookmarkEnd w:id="32"/>
      <w:r w:rsidRPr="00386DE2">
        <w:rPr>
          <w:sz w:val="20"/>
          <w:szCs w:val="20"/>
        </w:rPr>
        <w:t xml:space="preserve"> Općine </w:t>
      </w:r>
      <w:bookmarkEnd w:id="33"/>
      <w:proofErr w:type="spellStart"/>
      <w:r>
        <w:rPr>
          <w:sz w:val="20"/>
          <w:szCs w:val="20"/>
        </w:rPr>
        <w:t>Budinščina</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4"/>
        <w:gridCol w:w="2034"/>
        <w:gridCol w:w="2035"/>
        <w:gridCol w:w="2035"/>
      </w:tblGrid>
      <w:tr w:rsidR="006C6189" w:rsidRPr="00B90A37" w14:paraId="05E16A93" w14:textId="77777777" w:rsidTr="005A4B2E">
        <w:trPr>
          <w:trHeight w:val="382"/>
          <w:jc w:val="center"/>
        </w:trPr>
        <w:tc>
          <w:tcPr>
            <w:tcW w:w="2034" w:type="dxa"/>
            <w:shd w:val="clear" w:color="auto" w:fill="BDD6EE" w:themeFill="accent1" w:themeFillTint="66"/>
          </w:tcPr>
          <w:p w14:paraId="4DCC32D9" w14:textId="77777777" w:rsidR="006C6189" w:rsidRPr="00B90A37" w:rsidRDefault="006C6189" w:rsidP="005A4B2E">
            <w:pPr>
              <w:pStyle w:val="Bezproreda2"/>
              <w:jc w:val="center"/>
              <w:rPr>
                <w:b/>
                <w:sz w:val="20"/>
                <w:szCs w:val="20"/>
              </w:rPr>
            </w:pPr>
            <w:r w:rsidRPr="00B90A37">
              <w:rPr>
                <w:b/>
                <w:sz w:val="20"/>
                <w:szCs w:val="20"/>
              </w:rPr>
              <w:t>Općina</w:t>
            </w:r>
          </w:p>
        </w:tc>
        <w:tc>
          <w:tcPr>
            <w:tcW w:w="2034" w:type="dxa"/>
            <w:shd w:val="clear" w:color="auto" w:fill="BDD6EE" w:themeFill="accent1" w:themeFillTint="66"/>
          </w:tcPr>
          <w:p w14:paraId="2DC77E2F" w14:textId="77777777" w:rsidR="006C6189" w:rsidRPr="00B90A37" w:rsidRDefault="006C6189" w:rsidP="005A4B2E">
            <w:pPr>
              <w:pStyle w:val="Bezproreda2"/>
              <w:jc w:val="center"/>
              <w:rPr>
                <w:b/>
                <w:sz w:val="20"/>
                <w:szCs w:val="20"/>
              </w:rPr>
            </w:pPr>
            <w:r w:rsidRPr="00B90A37">
              <w:rPr>
                <w:b/>
                <w:sz w:val="20"/>
                <w:szCs w:val="20"/>
              </w:rPr>
              <w:t>Mlado</w:t>
            </w:r>
          </w:p>
        </w:tc>
        <w:tc>
          <w:tcPr>
            <w:tcW w:w="2035" w:type="dxa"/>
            <w:shd w:val="clear" w:color="auto" w:fill="BDD6EE" w:themeFill="accent1" w:themeFillTint="66"/>
          </w:tcPr>
          <w:p w14:paraId="59409243" w14:textId="77777777" w:rsidR="006C6189" w:rsidRPr="00B90A37" w:rsidRDefault="006C6189" w:rsidP="005A4B2E">
            <w:pPr>
              <w:pStyle w:val="Bezproreda2"/>
              <w:jc w:val="center"/>
              <w:rPr>
                <w:b/>
                <w:sz w:val="20"/>
                <w:szCs w:val="20"/>
              </w:rPr>
            </w:pPr>
            <w:r w:rsidRPr="00B90A37">
              <w:rPr>
                <w:b/>
                <w:sz w:val="20"/>
                <w:szCs w:val="20"/>
              </w:rPr>
              <w:t>Zrelo</w:t>
            </w:r>
          </w:p>
        </w:tc>
        <w:tc>
          <w:tcPr>
            <w:tcW w:w="2035" w:type="dxa"/>
            <w:shd w:val="clear" w:color="auto" w:fill="BDD6EE" w:themeFill="accent1" w:themeFillTint="66"/>
          </w:tcPr>
          <w:p w14:paraId="1D37EF3B" w14:textId="77777777" w:rsidR="006C6189" w:rsidRPr="00B90A37" w:rsidRDefault="006C6189" w:rsidP="005A4B2E">
            <w:pPr>
              <w:pStyle w:val="Bezproreda2"/>
              <w:jc w:val="center"/>
              <w:rPr>
                <w:b/>
                <w:sz w:val="20"/>
                <w:szCs w:val="20"/>
              </w:rPr>
            </w:pPr>
            <w:r w:rsidRPr="00B90A37">
              <w:rPr>
                <w:b/>
                <w:sz w:val="20"/>
                <w:szCs w:val="20"/>
              </w:rPr>
              <w:t>Staro</w:t>
            </w:r>
          </w:p>
        </w:tc>
      </w:tr>
      <w:tr w:rsidR="006C6189" w:rsidRPr="00B90A37" w14:paraId="18D72CE7" w14:textId="77777777" w:rsidTr="005A4B2E">
        <w:trPr>
          <w:trHeight w:val="206"/>
          <w:jc w:val="center"/>
        </w:trPr>
        <w:tc>
          <w:tcPr>
            <w:tcW w:w="2034" w:type="dxa"/>
          </w:tcPr>
          <w:p w14:paraId="33C24F76" w14:textId="3C76CFF7" w:rsidR="006C6189" w:rsidRPr="00B90A37" w:rsidRDefault="006C6189" w:rsidP="005A4B2E">
            <w:pPr>
              <w:pStyle w:val="Bezproreda2"/>
              <w:jc w:val="center"/>
              <w:rPr>
                <w:sz w:val="20"/>
                <w:szCs w:val="20"/>
              </w:rPr>
            </w:pPr>
            <w:proofErr w:type="spellStart"/>
            <w:r>
              <w:rPr>
                <w:sz w:val="20"/>
                <w:szCs w:val="20"/>
              </w:rPr>
              <w:t>Budinščina</w:t>
            </w:r>
            <w:proofErr w:type="spellEnd"/>
          </w:p>
        </w:tc>
        <w:tc>
          <w:tcPr>
            <w:tcW w:w="2034" w:type="dxa"/>
          </w:tcPr>
          <w:p w14:paraId="406F3556" w14:textId="47663FB4" w:rsidR="006C6189" w:rsidRPr="00B90A37" w:rsidRDefault="006C6189" w:rsidP="005A4B2E">
            <w:pPr>
              <w:pStyle w:val="Bezproreda2"/>
              <w:jc w:val="center"/>
              <w:rPr>
                <w:sz w:val="20"/>
                <w:szCs w:val="20"/>
              </w:rPr>
            </w:pPr>
            <w:r>
              <w:rPr>
                <w:sz w:val="20"/>
                <w:szCs w:val="20"/>
              </w:rPr>
              <w:t>460</w:t>
            </w:r>
          </w:p>
        </w:tc>
        <w:tc>
          <w:tcPr>
            <w:tcW w:w="2035" w:type="dxa"/>
          </w:tcPr>
          <w:p w14:paraId="055E0B6C" w14:textId="5E480838" w:rsidR="006C6189" w:rsidRPr="00B90A37" w:rsidRDefault="006C6189" w:rsidP="005A4B2E">
            <w:pPr>
              <w:pStyle w:val="Bezproreda2"/>
              <w:jc w:val="center"/>
              <w:rPr>
                <w:sz w:val="20"/>
                <w:szCs w:val="20"/>
              </w:rPr>
            </w:pPr>
            <w:r>
              <w:rPr>
                <w:sz w:val="20"/>
                <w:szCs w:val="20"/>
              </w:rPr>
              <w:t>1 182</w:t>
            </w:r>
          </w:p>
        </w:tc>
        <w:tc>
          <w:tcPr>
            <w:tcW w:w="2035" w:type="dxa"/>
          </w:tcPr>
          <w:p w14:paraId="03E8E649" w14:textId="3CCFBFA8" w:rsidR="006C6189" w:rsidRPr="00B90A37" w:rsidRDefault="006C6189" w:rsidP="005A4B2E">
            <w:pPr>
              <w:pStyle w:val="Bezproreda2"/>
              <w:jc w:val="center"/>
              <w:rPr>
                <w:sz w:val="20"/>
                <w:szCs w:val="20"/>
              </w:rPr>
            </w:pPr>
            <w:r>
              <w:rPr>
                <w:sz w:val="20"/>
                <w:szCs w:val="20"/>
              </w:rPr>
              <w:t>540</w:t>
            </w:r>
          </w:p>
        </w:tc>
      </w:tr>
      <w:tr w:rsidR="006C6189" w:rsidRPr="00B90A37" w14:paraId="3A581FCB" w14:textId="77777777" w:rsidTr="005A4B2E">
        <w:trPr>
          <w:trHeight w:val="472"/>
          <w:jc w:val="center"/>
        </w:trPr>
        <w:tc>
          <w:tcPr>
            <w:tcW w:w="2034" w:type="dxa"/>
          </w:tcPr>
          <w:p w14:paraId="11E25E1B" w14:textId="77777777" w:rsidR="006C6189" w:rsidRPr="00B90A37" w:rsidRDefault="006C6189" w:rsidP="005A4B2E">
            <w:pPr>
              <w:pStyle w:val="Bezproreda2"/>
              <w:jc w:val="center"/>
              <w:rPr>
                <w:sz w:val="20"/>
                <w:szCs w:val="20"/>
              </w:rPr>
            </w:pPr>
            <w:r w:rsidRPr="00B90A37">
              <w:rPr>
                <w:sz w:val="20"/>
                <w:szCs w:val="20"/>
              </w:rPr>
              <w:t>UKUPAN BROJ STANOVNIKA</w:t>
            </w:r>
          </w:p>
        </w:tc>
        <w:tc>
          <w:tcPr>
            <w:tcW w:w="6104" w:type="dxa"/>
            <w:gridSpan w:val="3"/>
          </w:tcPr>
          <w:p w14:paraId="3440F086" w14:textId="269FB3AF" w:rsidR="006C6189" w:rsidRPr="00B90A37" w:rsidRDefault="006C6189" w:rsidP="005A4B2E">
            <w:pPr>
              <w:pStyle w:val="Bezproreda2"/>
              <w:jc w:val="center"/>
              <w:rPr>
                <w:sz w:val="20"/>
                <w:szCs w:val="20"/>
              </w:rPr>
            </w:pPr>
            <w:r>
              <w:rPr>
                <w:sz w:val="20"/>
                <w:szCs w:val="20"/>
              </w:rPr>
              <w:t>2 182</w:t>
            </w:r>
          </w:p>
        </w:tc>
      </w:tr>
    </w:tbl>
    <w:p w14:paraId="61C883CA" w14:textId="77777777" w:rsidR="006C6189" w:rsidRPr="00386DE2" w:rsidRDefault="006C6189" w:rsidP="006C6189">
      <w:pPr>
        <w:spacing w:after="0"/>
        <w:rPr>
          <w:rFonts w:ascii="Times New Roman" w:hAnsi="Times New Roman" w:cs="Times New Roman"/>
          <w:sz w:val="20"/>
          <w:szCs w:val="20"/>
        </w:rPr>
      </w:pPr>
      <w:r w:rsidRPr="00386DE2">
        <w:rPr>
          <w:rFonts w:ascii="Times New Roman" w:hAnsi="Times New Roman" w:cs="Times New Roman"/>
          <w:sz w:val="20"/>
          <w:szCs w:val="20"/>
        </w:rPr>
        <w:t xml:space="preserve">          Izvor: Državni zavod za statistiku, Popis stanovništva 20</w:t>
      </w:r>
      <w:r>
        <w:rPr>
          <w:rFonts w:ascii="Times New Roman" w:hAnsi="Times New Roman" w:cs="Times New Roman"/>
          <w:sz w:val="20"/>
          <w:szCs w:val="20"/>
        </w:rPr>
        <w:t>2</w:t>
      </w:r>
      <w:r w:rsidRPr="00386DE2">
        <w:rPr>
          <w:rFonts w:ascii="Times New Roman" w:hAnsi="Times New Roman" w:cs="Times New Roman"/>
          <w:sz w:val="20"/>
          <w:szCs w:val="20"/>
        </w:rPr>
        <w:t>1.</w:t>
      </w:r>
    </w:p>
    <w:p w14:paraId="6474BC70" w14:textId="77777777" w:rsidR="006C6189" w:rsidRDefault="006C6189" w:rsidP="006C6189">
      <w:pPr>
        <w:spacing w:after="0"/>
      </w:pPr>
      <w:r>
        <w:t xml:space="preserve"> </w:t>
      </w:r>
    </w:p>
    <w:p w14:paraId="6D6E0FA4" w14:textId="137631B3" w:rsidR="006C6189" w:rsidRPr="00C94737" w:rsidRDefault="006C6189" w:rsidP="006C6189">
      <w:pPr>
        <w:pStyle w:val="Bezproreda2"/>
        <w:rPr>
          <w:szCs w:val="24"/>
        </w:rPr>
      </w:pPr>
      <w:r w:rsidRPr="00386DE2">
        <w:rPr>
          <w:szCs w:val="24"/>
        </w:rPr>
        <w:t xml:space="preserve">Na području Općine </w:t>
      </w:r>
      <w:proofErr w:type="spellStart"/>
      <w:r>
        <w:rPr>
          <w:szCs w:val="24"/>
        </w:rPr>
        <w:t>Budinščina</w:t>
      </w:r>
      <w:proofErr w:type="spellEnd"/>
      <w:r w:rsidRPr="00386DE2">
        <w:rPr>
          <w:szCs w:val="24"/>
        </w:rPr>
        <w:t xml:space="preserve"> živi </w:t>
      </w:r>
      <w:r>
        <w:rPr>
          <w:szCs w:val="24"/>
        </w:rPr>
        <w:t xml:space="preserve">21 </w:t>
      </w:r>
      <w:r w:rsidRPr="00386DE2">
        <w:rPr>
          <w:szCs w:val="24"/>
        </w:rPr>
        <w:t xml:space="preserve">% mladog, </w:t>
      </w:r>
      <w:r>
        <w:rPr>
          <w:szCs w:val="24"/>
        </w:rPr>
        <w:t>54</w:t>
      </w:r>
      <w:r w:rsidRPr="00386DE2">
        <w:rPr>
          <w:szCs w:val="24"/>
        </w:rPr>
        <w:t xml:space="preserve">% zrelog te </w:t>
      </w:r>
      <w:r>
        <w:rPr>
          <w:szCs w:val="24"/>
        </w:rPr>
        <w:t>25</w:t>
      </w:r>
      <w:r w:rsidRPr="00386DE2">
        <w:rPr>
          <w:szCs w:val="24"/>
        </w:rPr>
        <w:t xml:space="preserve">% starog stanovništva. </w:t>
      </w:r>
    </w:p>
    <w:p w14:paraId="2A6CA530" w14:textId="77777777" w:rsidR="006D2DAF" w:rsidRPr="006D1E27" w:rsidRDefault="006D2DAF" w:rsidP="006D1E27">
      <w:pPr>
        <w:pStyle w:val="Bezproreda1"/>
      </w:pPr>
    </w:p>
    <w:p w14:paraId="0848C230" w14:textId="7D2D2274" w:rsidR="006D2DAF" w:rsidRDefault="00736FE9" w:rsidP="003576D6">
      <w:pPr>
        <w:pStyle w:val="Naslov3"/>
        <w:numPr>
          <w:ilvl w:val="2"/>
          <w:numId w:val="1"/>
        </w:numPr>
        <w:ind w:left="1134" w:hanging="567"/>
      </w:pPr>
      <w:bookmarkStart w:id="34" w:name="_Toc517456178"/>
      <w:bookmarkStart w:id="35" w:name="_Toc517456356"/>
      <w:bookmarkStart w:id="36" w:name="_Toc517461348"/>
      <w:bookmarkStart w:id="37" w:name="_Toc4495289"/>
      <w:r>
        <w:t>Broj stanovnika kojoj je potrebna neka vrsta pomoći pri obavljanju svakodnevnih zadataka</w:t>
      </w:r>
      <w:bookmarkEnd w:id="34"/>
      <w:bookmarkEnd w:id="35"/>
      <w:bookmarkEnd w:id="36"/>
      <w:bookmarkEnd w:id="37"/>
      <w:r w:rsidR="006C6189">
        <w:rPr>
          <w:rStyle w:val="Referencafusnote"/>
        </w:rPr>
        <w:footnoteReference w:id="5"/>
      </w:r>
    </w:p>
    <w:p w14:paraId="6A4E6548" w14:textId="77777777" w:rsidR="00C624A4" w:rsidRDefault="00C624A4" w:rsidP="003576D6">
      <w:pPr>
        <w:pStyle w:val="Bezproreda1"/>
      </w:pPr>
      <w:r w:rsidRPr="00C624A4">
        <w:t xml:space="preserve">Na području Općine </w:t>
      </w:r>
      <w:proofErr w:type="spellStart"/>
      <w:r w:rsidR="00AE6863">
        <w:t>Budinšćina</w:t>
      </w:r>
      <w:proofErr w:type="spellEnd"/>
      <w:r w:rsidRPr="00C624A4">
        <w:t xml:space="preserve"> živi ukupno </w:t>
      </w:r>
      <w:r w:rsidR="00AE6863">
        <w:t>566</w:t>
      </w:r>
      <w:r w:rsidRPr="00C624A4">
        <w:t xml:space="preserve"> stanovnika s teškoćama u obavljanju svakodnevnih aktivnosti od čega je </w:t>
      </w:r>
      <w:r w:rsidR="00AE6863">
        <w:t>271</w:t>
      </w:r>
      <w:r w:rsidRPr="00C624A4">
        <w:t xml:space="preserve"> muškarca i </w:t>
      </w:r>
      <w:r w:rsidR="00AE6863">
        <w:t>295</w:t>
      </w:r>
      <w:r w:rsidRPr="00C624A4">
        <w:t xml:space="preserve"> žena. Od navedenog broja </w:t>
      </w:r>
      <w:r w:rsidR="00AE6863">
        <w:t>183</w:t>
      </w:r>
      <w:r w:rsidRPr="00C624A4">
        <w:t xml:space="preserve"> stanovnika treba pomoć druge osobe, a </w:t>
      </w:r>
      <w:r w:rsidR="00AE6863">
        <w:t>155</w:t>
      </w:r>
      <w:r w:rsidR="00EB769C">
        <w:t xml:space="preserve"> koristi pomoć druge osobe.</w:t>
      </w:r>
    </w:p>
    <w:p w14:paraId="64468157" w14:textId="77777777" w:rsidR="006D2DAF" w:rsidRPr="003576D6" w:rsidRDefault="006D2DAF" w:rsidP="003576D6">
      <w:pPr>
        <w:pStyle w:val="Bezproreda2"/>
        <w:rPr>
          <w:sz w:val="16"/>
          <w:szCs w:val="16"/>
        </w:rPr>
      </w:pPr>
    </w:p>
    <w:p w14:paraId="7FDCE455" w14:textId="77777777" w:rsidR="00C624A4" w:rsidRPr="00C624A4" w:rsidRDefault="00C624A4" w:rsidP="00C624A4">
      <w:pPr>
        <w:pStyle w:val="Bezproreda1"/>
        <w:rPr>
          <w:sz w:val="20"/>
          <w:szCs w:val="20"/>
        </w:rPr>
      </w:pPr>
      <w:r w:rsidRPr="00C624A4">
        <w:rPr>
          <w:sz w:val="20"/>
          <w:szCs w:val="20"/>
        </w:rPr>
        <w:t>Tablica 3: Pregled broja stanovnika kojoj je potrebna pomoć u obavljanju svakodnevnih aktivnosti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851"/>
        <w:gridCol w:w="1276"/>
        <w:gridCol w:w="992"/>
        <w:gridCol w:w="992"/>
        <w:gridCol w:w="992"/>
        <w:gridCol w:w="1134"/>
      </w:tblGrid>
      <w:tr w:rsidR="00C624A4" w:rsidRPr="00C624A4" w14:paraId="142D5702" w14:textId="77777777" w:rsidTr="00D317B7">
        <w:tc>
          <w:tcPr>
            <w:tcW w:w="3510" w:type="dxa"/>
            <w:vMerge w:val="restart"/>
            <w:shd w:val="clear" w:color="auto" w:fill="9CC2E5"/>
          </w:tcPr>
          <w:p w14:paraId="58308923" w14:textId="77777777" w:rsidR="00C624A4" w:rsidRPr="00C624A4" w:rsidRDefault="00C624A4" w:rsidP="00C624A4">
            <w:pPr>
              <w:pStyle w:val="Bezproreda1"/>
              <w:rPr>
                <w:sz w:val="20"/>
                <w:szCs w:val="20"/>
              </w:rPr>
            </w:pPr>
          </w:p>
        </w:tc>
        <w:tc>
          <w:tcPr>
            <w:tcW w:w="851" w:type="dxa"/>
            <w:vMerge w:val="restart"/>
            <w:shd w:val="clear" w:color="auto" w:fill="9CC2E5"/>
          </w:tcPr>
          <w:p w14:paraId="5909F215" w14:textId="77777777" w:rsidR="00C624A4" w:rsidRPr="00C624A4" w:rsidRDefault="00C624A4" w:rsidP="00C624A4">
            <w:pPr>
              <w:pStyle w:val="Bezproreda1"/>
              <w:rPr>
                <w:b/>
                <w:sz w:val="20"/>
                <w:szCs w:val="20"/>
              </w:rPr>
            </w:pPr>
            <w:r w:rsidRPr="00C624A4">
              <w:rPr>
                <w:b/>
                <w:sz w:val="20"/>
                <w:szCs w:val="20"/>
              </w:rPr>
              <w:t>Spol</w:t>
            </w:r>
          </w:p>
        </w:tc>
        <w:tc>
          <w:tcPr>
            <w:tcW w:w="1276" w:type="dxa"/>
            <w:vMerge w:val="restart"/>
            <w:shd w:val="clear" w:color="auto" w:fill="9CC2E5"/>
          </w:tcPr>
          <w:p w14:paraId="6D98FED2" w14:textId="77777777" w:rsidR="00C624A4" w:rsidRPr="00C624A4" w:rsidRDefault="00C624A4" w:rsidP="00C624A4">
            <w:pPr>
              <w:pStyle w:val="Bezproreda1"/>
              <w:rPr>
                <w:b/>
                <w:sz w:val="20"/>
                <w:szCs w:val="20"/>
              </w:rPr>
            </w:pPr>
            <w:r w:rsidRPr="00C624A4">
              <w:rPr>
                <w:b/>
                <w:sz w:val="20"/>
                <w:szCs w:val="20"/>
              </w:rPr>
              <w:t>Ukupno</w:t>
            </w:r>
          </w:p>
        </w:tc>
        <w:tc>
          <w:tcPr>
            <w:tcW w:w="4110" w:type="dxa"/>
            <w:gridSpan w:val="4"/>
            <w:shd w:val="clear" w:color="auto" w:fill="9CC2E5"/>
          </w:tcPr>
          <w:p w14:paraId="2174AD69" w14:textId="77777777" w:rsidR="00C624A4" w:rsidRPr="00C624A4" w:rsidRDefault="00C624A4" w:rsidP="004B7CB4">
            <w:pPr>
              <w:pStyle w:val="Bezproreda1"/>
              <w:jc w:val="center"/>
              <w:rPr>
                <w:b/>
                <w:sz w:val="20"/>
                <w:szCs w:val="20"/>
              </w:rPr>
            </w:pPr>
            <w:r w:rsidRPr="00C624A4">
              <w:rPr>
                <w:b/>
                <w:sz w:val="20"/>
                <w:szCs w:val="20"/>
              </w:rPr>
              <w:t>Starosne skupine</w:t>
            </w:r>
          </w:p>
        </w:tc>
      </w:tr>
      <w:tr w:rsidR="00C624A4" w:rsidRPr="00C624A4" w14:paraId="19BEF19B" w14:textId="77777777" w:rsidTr="00D317B7">
        <w:tc>
          <w:tcPr>
            <w:tcW w:w="3510" w:type="dxa"/>
            <w:vMerge/>
          </w:tcPr>
          <w:p w14:paraId="2A6FB49B" w14:textId="77777777" w:rsidR="00C624A4" w:rsidRPr="00C624A4" w:rsidRDefault="00C624A4" w:rsidP="00C624A4">
            <w:pPr>
              <w:pStyle w:val="Bezproreda1"/>
              <w:rPr>
                <w:sz w:val="20"/>
                <w:szCs w:val="20"/>
              </w:rPr>
            </w:pPr>
          </w:p>
        </w:tc>
        <w:tc>
          <w:tcPr>
            <w:tcW w:w="851" w:type="dxa"/>
            <w:vMerge/>
          </w:tcPr>
          <w:p w14:paraId="1A705FB9" w14:textId="77777777" w:rsidR="00C624A4" w:rsidRPr="00C624A4" w:rsidRDefault="00C624A4" w:rsidP="00C624A4">
            <w:pPr>
              <w:pStyle w:val="Bezproreda1"/>
              <w:rPr>
                <w:b/>
                <w:sz w:val="20"/>
                <w:szCs w:val="20"/>
              </w:rPr>
            </w:pPr>
          </w:p>
        </w:tc>
        <w:tc>
          <w:tcPr>
            <w:tcW w:w="1276" w:type="dxa"/>
            <w:vMerge/>
          </w:tcPr>
          <w:p w14:paraId="641505A3" w14:textId="77777777" w:rsidR="00C624A4" w:rsidRPr="00C624A4" w:rsidRDefault="00C624A4" w:rsidP="00C624A4">
            <w:pPr>
              <w:pStyle w:val="Bezproreda1"/>
              <w:rPr>
                <w:b/>
                <w:sz w:val="20"/>
                <w:szCs w:val="20"/>
              </w:rPr>
            </w:pPr>
          </w:p>
        </w:tc>
        <w:tc>
          <w:tcPr>
            <w:tcW w:w="992" w:type="dxa"/>
            <w:shd w:val="clear" w:color="auto" w:fill="BDD6EE"/>
          </w:tcPr>
          <w:p w14:paraId="1586185B" w14:textId="77777777" w:rsidR="00C624A4" w:rsidRPr="00C624A4" w:rsidRDefault="00C624A4" w:rsidP="004B7CB4">
            <w:pPr>
              <w:pStyle w:val="Bezproreda1"/>
              <w:jc w:val="center"/>
              <w:rPr>
                <w:b/>
                <w:sz w:val="20"/>
                <w:szCs w:val="20"/>
              </w:rPr>
            </w:pPr>
            <w:r w:rsidRPr="00C624A4">
              <w:rPr>
                <w:b/>
                <w:sz w:val="20"/>
                <w:szCs w:val="20"/>
              </w:rPr>
              <w:t>0-9</w:t>
            </w:r>
          </w:p>
        </w:tc>
        <w:tc>
          <w:tcPr>
            <w:tcW w:w="992" w:type="dxa"/>
            <w:shd w:val="clear" w:color="auto" w:fill="BDD6EE"/>
          </w:tcPr>
          <w:p w14:paraId="5461223D" w14:textId="77777777" w:rsidR="00C624A4" w:rsidRPr="00C624A4" w:rsidRDefault="00C624A4" w:rsidP="004B7CB4">
            <w:pPr>
              <w:pStyle w:val="Bezproreda1"/>
              <w:jc w:val="center"/>
              <w:rPr>
                <w:b/>
                <w:sz w:val="20"/>
                <w:szCs w:val="20"/>
              </w:rPr>
            </w:pPr>
            <w:r w:rsidRPr="00C624A4">
              <w:rPr>
                <w:b/>
                <w:sz w:val="20"/>
                <w:szCs w:val="20"/>
              </w:rPr>
              <w:t>10-49</w:t>
            </w:r>
          </w:p>
        </w:tc>
        <w:tc>
          <w:tcPr>
            <w:tcW w:w="992" w:type="dxa"/>
            <w:shd w:val="clear" w:color="auto" w:fill="BDD6EE"/>
          </w:tcPr>
          <w:p w14:paraId="2D6B6D6E" w14:textId="77777777" w:rsidR="00C624A4" w:rsidRPr="00C624A4" w:rsidRDefault="00C624A4" w:rsidP="004B7CB4">
            <w:pPr>
              <w:pStyle w:val="Bezproreda1"/>
              <w:jc w:val="center"/>
              <w:rPr>
                <w:b/>
                <w:sz w:val="20"/>
                <w:szCs w:val="20"/>
              </w:rPr>
            </w:pPr>
            <w:r w:rsidRPr="00C624A4">
              <w:rPr>
                <w:b/>
                <w:sz w:val="20"/>
                <w:szCs w:val="20"/>
              </w:rPr>
              <w:t>50-69</w:t>
            </w:r>
          </w:p>
        </w:tc>
        <w:tc>
          <w:tcPr>
            <w:tcW w:w="1134" w:type="dxa"/>
            <w:shd w:val="clear" w:color="auto" w:fill="BDD6EE"/>
          </w:tcPr>
          <w:p w14:paraId="0D51E4B0" w14:textId="77777777" w:rsidR="00C624A4" w:rsidRPr="00C624A4" w:rsidRDefault="00C624A4" w:rsidP="004B7CB4">
            <w:pPr>
              <w:pStyle w:val="Bezproreda1"/>
              <w:jc w:val="center"/>
              <w:rPr>
                <w:b/>
                <w:sz w:val="20"/>
                <w:szCs w:val="20"/>
              </w:rPr>
            </w:pPr>
            <w:r w:rsidRPr="00C624A4">
              <w:rPr>
                <w:b/>
                <w:sz w:val="20"/>
                <w:szCs w:val="20"/>
              </w:rPr>
              <w:t>70 i više</w:t>
            </w:r>
          </w:p>
        </w:tc>
      </w:tr>
      <w:tr w:rsidR="00C624A4" w:rsidRPr="00C624A4" w14:paraId="70DC22CB" w14:textId="77777777" w:rsidTr="00D317B7">
        <w:trPr>
          <w:trHeight w:val="129"/>
        </w:trPr>
        <w:tc>
          <w:tcPr>
            <w:tcW w:w="3510" w:type="dxa"/>
            <w:vMerge w:val="restart"/>
            <w:shd w:val="clear" w:color="auto" w:fill="9CC2E5"/>
          </w:tcPr>
          <w:p w14:paraId="4D478D97" w14:textId="77777777" w:rsidR="00C624A4" w:rsidRPr="00C624A4" w:rsidRDefault="00C624A4" w:rsidP="00C624A4">
            <w:pPr>
              <w:pStyle w:val="Bezproreda1"/>
              <w:rPr>
                <w:b/>
                <w:sz w:val="20"/>
                <w:szCs w:val="20"/>
              </w:rPr>
            </w:pPr>
            <w:r w:rsidRPr="00C624A4">
              <w:rPr>
                <w:b/>
                <w:sz w:val="20"/>
                <w:szCs w:val="20"/>
              </w:rPr>
              <w:t>Ukupno</w:t>
            </w:r>
          </w:p>
        </w:tc>
        <w:tc>
          <w:tcPr>
            <w:tcW w:w="851" w:type="dxa"/>
          </w:tcPr>
          <w:p w14:paraId="4D0FC23B" w14:textId="77777777" w:rsidR="00C624A4" w:rsidRPr="00C624A4" w:rsidRDefault="00C624A4" w:rsidP="00C624A4">
            <w:pPr>
              <w:pStyle w:val="Bezproreda1"/>
              <w:rPr>
                <w:sz w:val="20"/>
                <w:szCs w:val="20"/>
              </w:rPr>
            </w:pPr>
            <w:r w:rsidRPr="00C624A4">
              <w:rPr>
                <w:sz w:val="20"/>
                <w:szCs w:val="20"/>
              </w:rPr>
              <w:t>Sv.</w:t>
            </w:r>
          </w:p>
        </w:tc>
        <w:tc>
          <w:tcPr>
            <w:tcW w:w="1276" w:type="dxa"/>
          </w:tcPr>
          <w:p w14:paraId="709B2C3E" w14:textId="77777777" w:rsidR="00C624A4" w:rsidRPr="00C624A4" w:rsidRDefault="00AE6863" w:rsidP="004B7CB4">
            <w:pPr>
              <w:pStyle w:val="Bezproreda1"/>
              <w:jc w:val="center"/>
              <w:rPr>
                <w:sz w:val="20"/>
                <w:szCs w:val="20"/>
              </w:rPr>
            </w:pPr>
            <w:r>
              <w:rPr>
                <w:sz w:val="20"/>
                <w:szCs w:val="20"/>
              </w:rPr>
              <w:t>566</w:t>
            </w:r>
          </w:p>
        </w:tc>
        <w:tc>
          <w:tcPr>
            <w:tcW w:w="992" w:type="dxa"/>
          </w:tcPr>
          <w:p w14:paraId="0BFD4C6C" w14:textId="77777777" w:rsidR="00C624A4" w:rsidRPr="00C624A4" w:rsidRDefault="00EB769C" w:rsidP="004B7CB4">
            <w:pPr>
              <w:pStyle w:val="Bezproreda1"/>
              <w:jc w:val="center"/>
              <w:rPr>
                <w:sz w:val="20"/>
                <w:szCs w:val="20"/>
              </w:rPr>
            </w:pPr>
            <w:r>
              <w:rPr>
                <w:sz w:val="20"/>
                <w:szCs w:val="20"/>
              </w:rPr>
              <w:t>9</w:t>
            </w:r>
          </w:p>
        </w:tc>
        <w:tc>
          <w:tcPr>
            <w:tcW w:w="992" w:type="dxa"/>
          </w:tcPr>
          <w:p w14:paraId="0F69957E" w14:textId="77777777" w:rsidR="00C624A4" w:rsidRPr="00C624A4" w:rsidRDefault="00EB769C" w:rsidP="004B7CB4">
            <w:pPr>
              <w:pStyle w:val="Bezproreda1"/>
              <w:jc w:val="center"/>
              <w:rPr>
                <w:sz w:val="20"/>
                <w:szCs w:val="20"/>
              </w:rPr>
            </w:pPr>
            <w:r>
              <w:rPr>
                <w:sz w:val="20"/>
                <w:szCs w:val="20"/>
              </w:rPr>
              <w:t>163</w:t>
            </w:r>
          </w:p>
        </w:tc>
        <w:tc>
          <w:tcPr>
            <w:tcW w:w="992" w:type="dxa"/>
          </w:tcPr>
          <w:p w14:paraId="6098B679" w14:textId="77777777" w:rsidR="00C624A4" w:rsidRPr="00C624A4" w:rsidRDefault="00EB769C" w:rsidP="004B7CB4">
            <w:pPr>
              <w:pStyle w:val="Bezproreda1"/>
              <w:jc w:val="center"/>
              <w:rPr>
                <w:sz w:val="20"/>
                <w:szCs w:val="20"/>
              </w:rPr>
            </w:pPr>
            <w:r>
              <w:rPr>
                <w:sz w:val="20"/>
                <w:szCs w:val="20"/>
              </w:rPr>
              <w:t>183</w:t>
            </w:r>
          </w:p>
        </w:tc>
        <w:tc>
          <w:tcPr>
            <w:tcW w:w="1134" w:type="dxa"/>
          </w:tcPr>
          <w:p w14:paraId="5D9D2688" w14:textId="77777777" w:rsidR="00C624A4" w:rsidRPr="00C624A4" w:rsidRDefault="00EB769C" w:rsidP="004B7CB4">
            <w:pPr>
              <w:pStyle w:val="Bezproreda1"/>
              <w:jc w:val="center"/>
              <w:rPr>
                <w:sz w:val="20"/>
                <w:szCs w:val="20"/>
              </w:rPr>
            </w:pPr>
            <w:r>
              <w:rPr>
                <w:sz w:val="20"/>
                <w:szCs w:val="20"/>
              </w:rPr>
              <w:t>211</w:t>
            </w:r>
          </w:p>
        </w:tc>
      </w:tr>
      <w:tr w:rsidR="00C624A4" w:rsidRPr="00C624A4" w14:paraId="56F39669" w14:textId="77777777" w:rsidTr="00D317B7">
        <w:trPr>
          <w:trHeight w:val="130"/>
        </w:trPr>
        <w:tc>
          <w:tcPr>
            <w:tcW w:w="3510" w:type="dxa"/>
            <w:vMerge/>
            <w:shd w:val="clear" w:color="auto" w:fill="9CC2E5"/>
          </w:tcPr>
          <w:p w14:paraId="482FBB75" w14:textId="77777777" w:rsidR="00C624A4" w:rsidRPr="00C624A4" w:rsidRDefault="00C624A4" w:rsidP="00C624A4">
            <w:pPr>
              <w:pStyle w:val="Bezproreda1"/>
              <w:rPr>
                <w:b/>
                <w:sz w:val="20"/>
                <w:szCs w:val="20"/>
              </w:rPr>
            </w:pPr>
          </w:p>
        </w:tc>
        <w:tc>
          <w:tcPr>
            <w:tcW w:w="851" w:type="dxa"/>
          </w:tcPr>
          <w:p w14:paraId="6A375F21" w14:textId="77777777" w:rsidR="00C624A4" w:rsidRPr="00C624A4" w:rsidRDefault="00C624A4" w:rsidP="00C624A4">
            <w:pPr>
              <w:pStyle w:val="Bezproreda1"/>
              <w:rPr>
                <w:sz w:val="20"/>
                <w:szCs w:val="20"/>
              </w:rPr>
            </w:pPr>
            <w:r w:rsidRPr="00C624A4">
              <w:rPr>
                <w:sz w:val="20"/>
                <w:szCs w:val="20"/>
              </w:rPr>
              <w:t>m.</w:t>
            </w:r>
          </w:p>
        </w:tc>
        <w:tc>
          <w:tcPr>
            <w:tcW w:w="1276" w:type="dxa"/>
          </w:tcPr>
          <w:p w14:paraId="694956D8" w14:textId="77777777" w:rsidR="00C624A4" w:rsidRPr="00C624A4" w:rsidRDefault="00AE6863" w:rsidP="004B7CB4">
            <w:pPr>
              <w:pStyle w:val="Bezproreda1"/>
              <w:jc w:val="center"/>
              <w:rPr>
                <w:sz w:val="20"/>
                <w:szCs w:val="20"/>
              </w:rPr>
            </w:pPr>
            <w:r>
              <w:rPr>
                <w:sz w:val="20"/>
                <w:szCs w:val="20"/>
              </w:rPr>
              <w:t>271</w:t>
            </w:r>
          </w:p>
        </w:tc>
        <w:tc>
          <w:tcPr>
            <w:tcW w:w="992" w:type="dxa"/>
          </w:tcPr>
          <w:p w14:paraId="3D957EDA" w14:textId="77777777" w:rsidR="00C624A4" w:rsidRPr="00C624A4" w:rsidRDefault="00EB769C" w:rsidP="004B7CB4">
            <w:pPr>
              <w:pStyle w:val="Bezproreda1"/>
              <w:jc w:val="center"/>
              <w:rPr>
                <w:sz w:val="20"/>
                <w:szCs w:val="20"/>
              </w:rPr>
            </w:pPr>
            <w:r>
              <w:rPr>
                <w:sz w:val="20"/>
                <w:szCs w:val="20"/>
              </w:rPr>
              <w:t>6</w:t>
            </w:r>
          </w:p>
        </w:tc>
        <w:tc>
          <w:tcPr>
            <w:tcW w:w="992" w:type="dxa"/>
          </w:tcPr>
          <w:p w14:paraId="2B3037A1" w14:textId="77777777" w:rsidR="00C624A4" w:rsidRPr="00C624A4" w:rsidRDefault="00EB769C" w:rsidP="004B7CB4">
            <w:pPr>
              <w:pStyle w:val="Bezproreda1"/>
              <w:jc w:val="center"/>
              <w:rPr>
                <w:sz w:val="20"/>
                <w:szCs w:val="20"/>
              </w:rPr>
            </w:pPr>
            <w:r>
              <w:rPr>
                <w:sz w:val="20"/>
                <w:szCs w:val="20"/>
              </w:rPr>
              <w:t>116</w:t>
            </w:r>
          </w:p>
        </w:tc>
        <w:tc>
          <w:tcPr>
            <w:tcW w:w="992" w:type="dxa"/>
          </w:tcPr>
          <w:p w14:paraId="73D2EB6F" w14:textId="77777777" w:rsidR="00C624A4" w:rsidRPr="00C624A4" w:rsidRDefault="00EB769C" w:rsidP="004B7CB4">
            <w:pPr>
              <w:pStyle w:val="Bezproreda1"/>
              <w:jc w:val="center"/>
              <w:rPr>
                <w:sz w:val="20"/>
                <w:szCs w:val="20"/>
              </w:rPr>
            </w:pPr>
            <w:r>
              <w:rPr>
                <w:sz w:val="20"/>
                <w:szCs w:val="20"/>
              </w:rPr>
              <w:t>89</w:t>
            </w:r>
          </w:p>
        </w:tc>
        <w:tc>
          <w:tcPr>
            <w:tcW w:w="1134" w:type="dxa"/>
          </w:tcPr>
          <w:p w14:paraId="7D9EFA41" w14:textId="77777777" w:rsidR="00C624A4" w:rsidRPr="00C624A4" w:rsidRDefault="00EB769C" w:rsidP="004B7CB4">
            <w:pPr>
              <w:pStyle w:val="Bezproreda1"/>
              <w:jc w:val="center"/>
              <w:rPr>
                <w:sz w:val="20"/>
                <w:szCs w:val="20"/>
              </w:rPr>
            </w:pPr>
            <w:r>
              <w:rPr>
                <w:sz w:val="20"/>
                <w:szCs w:val="20"/>
              </w:rPr>
              <w:t>60</w:t>
            </w:r>
          </w:p>
        </w:tc>
      </w:tr>
      <w:tr w:rsidR="00C624A4" w:rsidRPr="00C624A4" w14:paraId="183DF9BE" w14:textId="77777777" w:rsidTr="00D317B7">
        <w:trPr>
          <w:trHeight w:val="133"/>
        </w:trPr>
        <w:tc>
          <w:tcPr>
            <w:tcW w:w="3510" w:type="dxa"/>
            <w:vMerge/>
            <w:shd w:val="clear" w:color="auto" w:fill="9CC2E5"/>
          </w:tcPr>
          <w:p w14:paraId="59DE0B4A" w14:textId="77777777" w:rsidR="00C624A4" w:rsidRPr="00C624A4" w:rsidRDefault="00C624A4" w:rsidP="00C624A4">
            <w:pPr>
              <w:pStyle w:val="Bezproreda1"/>
              <w:rPr>
                <w:b/>
                <w:sz w:val="20"/>
                <w:szCs w:val="20"/>
              </w:rPr>
            </w:pPr>
          </w:p>
        </w:tc>
        <w:tc>
          <w:tcPr>
            <w:tcW w:w="851" w:type="dxa"/>
          </w:tcPr>
          <w:p w14:paraId="36640B39" w14:textId="77777777" w:rsidR="00C624A4" w:rsidRPr="00C624A4" w:rsidRDefault="00C624A4" w:rsidP="00C624A4">
            <w:pPr>
              <w:pStyle w:val="Bezproreda1"/>
              <w:rPr>
                <w:sz w:val="20"/>
                <w:szCs w:val="20"/>
              </w:rPr>
            </w:pPr>
            <w:r w:rsidRPr="00C624A4">
              <w:rPr>
                <w:sz w:val="20"/>
                <w:szCs w:val="20"/>
              </w:rPr>
              <w:t>ž.</w:t>
            </w:r>
          </w:p>
        </w:tc>
        <w:tc>
          <w:tcPr>
            <w:tcW w:w="1276" w:type="dxa"/>
          </w:tcPr>
          <w:p w14:paraId="370F4E6B" w14:textId="77777777" w:rsidR="00C624A4" w:rsidRPr="00C624A4" w:rsidRDefault="00AE6863" w:rsidP="004B7CB4">
            <w:pPr>
              <w:pStyle w:val="Bezproreda1"/>
              <w:jc w:val="center"/>
              <w:rPr>
                <w:sz w:val="20"/>
                <w:szCs w:val="20"/>
              </w:rPr>
            </w:pPr>
            <w:r>
              <w:rPr>
                <w:sz w:val="20"/>
                <w:szCs w:val="20"/>
              </w:rPr>
              <w:t>295</w:t>
            </w:r>
          </w:p>
        </w:tc>
        <w:tc>
          <w:tcPr>
            <w:tcW w:w="992" w:type="dxa"/>
          </w:tcPr>
          <w:p w14:paraId="61402800" w14:textId="77777777" w:rsidR="00C624A4" w:rsidRPr="00C624A4" w:rsidRDefault="00EB769C" w:rsidP="004B7CB4">
            <w:pPr>
              <w:pStyle w:val="Bezproreda1"/>
              <w:jc w:val="center"/>
              <w:rPr>
                <w:sz w:val="20"/>
                <w:szCs w:val="20"/>
              </w:rPr>
            </w:pPr>
            <w:r>
              <w:rPr>
                <w:sz w:val="20"/>
                <w:szCs w:val="20"/>
              </w:rPr>
              <w:t>3</w:t>
            </w:r>
          </w:p>
        </w:tc>
        <w:tc>
          <w:tcPr>
            <w:tcW w:w="992" w:type="dxa"/>
          </w:tcPr>
          <w:p w14:paraId="754B6CA0" w14:textId="77777777" w:rsidR="00C624A4" w:rsidRPr="00C624A4" w:rsidRDefault="00EB769C" w:rsidP="004B7CB4">
            <w:pPr>
              <w:pStyle w:val="Bezproreda1"/>
              <w:jc w:val="center"/>
              <w:rPr>
                <w:sz w:val="20"/>
                <w:szCs w:val="20"/>
              </w:rPr>
            </w:pPr>
            <w:r>
              <w:rPr>
                <w:sz w:val="20"/>
                <w:szCs w:val="20"/>
              </w:rPr>
              <w:t>47</w:t>
            </w:r>
          </w:p>
        </w:tc>
        <w:tc>
          <w:tcPr>
            <w:tcW w:w="992" w:type="dxa"/>
          </w:tcPr>
          <w:p w14:paraId="69933427" w14:textId="77777777" w:rsidR="00C624A4" w:rsidRPr="00C624A4" w:rsidRDefault="00EB769C" w:rsidP="004B7CB4">
            <w:pPr>
              <w:pStyle w:val="Bezproreda1"/>
              <w:jc w:val="center"/>
              <w:rPr>
                <w:sz w:val="20"/>
                <w:szCs w:val="20"/>
              </w:rPr>
            </w:pPr>
            <w:r>
              <w:rPr>
                <w:sz w:val="20"/>
                <w:szCs w:val="20"/>
              </w:rPr>
              <w:t>94</w:t>
            </w:r>
          </w:p>
        </w:tc>
        <w:tc>
          <w:tcPr>
            <w:tcW w:w="1134" w:type="dxa"/>
          </w:tcPr>
          <w:p w14:paraId="4F44AA16" w14:textId="77777777" w:rsidR="00C624A4" w:rsidRPr="00C624A4" w:rsidRDefault="00EB769C" w:rsidP="004B7CB4">
            <w:pPr>
              <w:pStyle w:val="Bezproreda1"/>
              <w:jc w:val="center"/>
              <w:rPr>
                <w:sz w:val="20"/>
                <w:szCs w:val="20"/>
              </w:rPr>
            </w:pPr>
            <w:r>
              <w:rPr>
                <w:sz w:val="20"/>
                <w:szCs w:val="20"/>
              </w:rPr>
              <w:t>151</w:t>
            </w:r>
          </w:p>
        </w:tc>
      </w:tr>
      <w:tr w:rsidR="00C624A4" w:rsidRPr="00C624A4" w14:paraId="0B5CD324" w14:textId="77777777" w:rsidTr="00D317B7">
        <w:trPr>
          <w:trHeight w:val="203"/>
        </w:trPr>
        <w:tc>
          <w:tcPr>
            <w:tcW w:w="3510" w:type="dxa"/>
            <w:vMerge w:val="restart"/>
            <w:shd w:val="clear" w:color="auto" w:fill="9CC2E5"/>
          </w:tcPr>
          <w:p w14:paraId="1CA2A925" w14:textId="77777777" w:rsidR="00C624A4" w:rsidRPr="00C624A4" w:rsidRDefault="00C624A4" w:rsidP="00C624A4">
            <w:pPr>
              <w:pStyle w:val="Bezproreda1"/>
              <w:rPr>
                <w:b/>
                <w:sz w:val="20"/>
                <w:szCs w:val="20"/>
              </w:rPr>
            </w:pPr>
            <w:r w:rsidRPr="00C624A4">
              <w:rPr>
                <w:b/>
                <w:sz w:val="20"/>
                <w:szCs w:val="20"/>
              </w:rPr>
              <w:t>Osoba treba pomoć druge osobe</w:t>
            </w:r>
          </w:p>
        </w:tc>
        <w:tc>
          <w:tcPr>
            <w:tcW w:w="851" w:type="dxa"/>
          </w:tcPr>
          <w:p w14:paraId="273FAFFC" w14:textId="77777777" w:rsidR="00C624A4" w:rsidRPr="00C624A4" w:rsidRDefault="00C624A4" w:rsidP="00C624A4">
            <w:pPr>
              <w:pStyle w:val="Bezproreda1"/>
              <w:rPr>
                <w:sz w:val="20"/>
                <w:szCs w:val="20"/>
              </w:rPr>
            </w:pPr>
            <w:r w:rsidRPr="00C624A4">
              <w:rPr>
                <w:sz w:val="20"/>
                <w:szCs w:val="20"/>
              </w:rPr>
              <w:t>Sv.</w:t>
            </w:r>
          </w:p>
        </w:tc>
        <w:tc>
          <w:tcPr>
            <w:tcW w:w="1276" w:type="dxa"/>
          </w:tcPr>
          <w:p w14:paraId="514F0B39" w14:textId="77777777" w:rsidR="00C624A4" w:rsidRPr="00C624A4" w:rsidRDefault="00AE6863" w:rsidP="004B7CB4">
            <w:pPr>
              <w:pStyle w:val="Bezproreda1"/>
              <w:jc w:val="center"/>
              <w:rPr>
                <w:sz w:val="20"/>
                <w:szCs w:val="20"/>
              </w:rPr>
            </w:pPr>
            <w:r>
              <w:rPr>
                <w:sz w:val="20"/>
                <w:szCs w:val="20"/>
              </w:rPr>
              <w:t>183</w:t>
            </w:r>
          </w:p>
        </w:tc>
        <w:tc>
          <w:tcPr>
            <w:tcW w:w="992" w:type="dxa"/>
          </w:tcPr>
          <w:p w14:paraId="606E57C8" w14:textId="77777777" w:rsidR="00C624A4" w:rsidRPr="00C624A4" w:rsidRDefault="00EB769C" w:rsidP="004B7CB4">
            <w:pPr>
              <w:pStyle w:val="Bezproreda1"/>
              <w:jc w:val="center"/>
              <w:rPr>
                <w:sz w:val="20"/>
                <w:szCs w:val="20"/>
              </w:rPr>
            </w:pPr>
            <w:r>
              <w:rPr>
                <w:sz w:val="20"/>
                <w:szCs w:val="20"/>
              </w:rPr>
              <w:t>8</w:t>
            </w:r>
          </w:p>
        </w:tc>
        <w:tc>
          <w:tcPr>
            <w:tcW w:w="992" w:type="dxa"/>
          </w:tcPr>
          <w:p w14:paraId="042A77D7" w14:textId="77777777" w:rsidR="00C624A4" w:rsidRPr="00C624A4" w:rsidRDefault="00EB769C" w:rsidP="004B7CB4">
            <w:pPr>
              <w:pStyle w:val="Bezproreda1"/>
              <w:jc w:val="center"/>
              <w:rPr>
                <w:sz w:val="20"/>
                <w:szCs w:val="20"/>
              </w:rPr>
            </w:pPr>
            <w:r>
              <w:rPr>
                <w:sz w:val="20"/>
                <w:szCs w:val="20"/>
              </w:rPr>
              <w:t>28</w:t>
            </w:r>
          </w:p>
        </w:tc>
        <w:tc>
          <w:tcPr>
            <w:tcW w:w="992" w:type="dxa"/>
          </w:tcPr>
          <w:p w14:paraId="6C4420F6" w14:textId="77777777" w:rsidR="00C624A4" w:rsidRPr="00C624A4" w:rsidRDefault="00EB769C" w:rsidP="004B7CB4">
            <w:pPr>
              <w:pStyle w:val="Bezproreda1"/>
              <w:jc w:val="center"/>
              <w:rPr>
                <w:sz w:val="20"/>
                <w:szCs w:val="20"/>
              </w:rPr>
            </w:pPr>
            <w:r>
              <w:rPr>
                <w:sz w:val="20"/>
                <w:szCs w:val="20"/>
              </w:rPr>
              <w:t>38</w:t>
            </w:r>
          </w:p>
        </w:tc>
        <w:tc>
          <w:tcPr>
            <w:tcW w:w="1134" w:type="dxa"/>
          </w:tcPr>
          <w:p w14:paraId="0CB15D81" w14:textId="77777777" w:rsidR="00C624A4" w:rsidRPr="00C624A4" w:rsidRDefault="00EB769C" w:rsidP="004B7CB4">
            <w:pPr>
              <w:pStyle w:val="Bezproreda1"/>
              <w:jc w:val="center"/>
              <w:rPr>
                <w:sz w:val="20"/>
                <w:szCs w:val="20"/>
              </w:rPr>
            </w:pPr>
            <w:r>
              <w:rPr>
                <w:sz w:val="20"/>
                <w:szCs w:val="20"/>
              </w:rPr>
              <w:t>109</w:t>
            </w:r>
          </w:p>
        </w:tc>
      </w:tr>
      <w:tr w:rsidR="00C624A4" w:rsidRPr="00C624A4" w14:paraId="440934CA" w14:textId="77777777" w:rsidTr="00D317B7">
        <w:trPr>
          <w:trHeight w:val="269"/>
        </w:trPr>
        <w:tc>
          <w:tcPr>
            <w:tcW w:w="3510" w:type="dxa"/>
            <w:vMerge/>
            <w:shd w:val="clear" w:color="auto" w:fill="9CC2E5"/>
          </w:tcPr>
          <w:p w14:paraId="031CC52D" w14:textId="77777777" w:rsidR="00C624A4" w:rsidRPr="00C624A4" w:rsidRDefault="00C624A4" w:rsidP="00C624A4">
            <w:pPr>
              <w:pStyle w:val="Bezproreda1"/>
              <w:rPr>
                <w:b/>
                <w:sz w:val="20"/>
                <w:szCs w:val="20"/>
              </w:rPr>
            </w:pPr>
          </w:p>
        </w:tc>
        <w:tc>
          <w:tcPr>
            <w:tcW w:w="851" w:type="dxa"/>
          </w:tcPr>
          <w:p w14:paraId="01C51290" w14:textId="77777777" w:rsidR="00C624A4" w:rsidRPr="00C624A4" w:rsidRDefault="00C624A4" w:rsidP="00C624A4">
            <w:pPr>
              <w:pStyle w:val="Bezproreda1"/>
              <w:rPr>
                <w:sz w:val="20"/>
                <w:szCs w:val="20"/>
              </w:rPr>
            </w:pPr>
            <w:r w:rsidRPr="00C624A4">
              <w:rPr>
                <w:sz w:val="20"/>
                <w:szCs w:val="20"/>
              </w:rPr>
              <w:t>m.</w:t>
            </w:r>
          </w:p>
        </w:tc>
        <w:tc>
          <w:tcPr>
            <w:tcW w:w="1276" w:type="dxa"/>
          </w:tcPr>
          <w:p w14:paraId="0065CF2C" w14:textId="77777777" w:rsidR="00C624A4" w:rsidRPr="00C624A4" w:rsidRDefault="00AE6863" w:rsidP="004B7CB4">
            <w:pPr>
              <w:pStyle w:val="Bezproreda1"/>
              <w:jc w:val="center"/>
              <w:rPr>
                <w:sz w:val="20"/>
                <w:szCs w:val="20"/>
              </w:rPr>
            </w:pPr>
            <w:r>
              <w:rPr>
                <w:sz w:val="20"/>
                <w:szCs w:val="20"/>
              </w:rPr>
              <w:t>81</w:t>
            </w:r>
          </w:p>
        </w:tc>
        <w:tc>
          <w:tcPr>
            <w:tcW w:w="992" w:type="dxa"/>
          </w:tcPr>
          <w:p w14:paraId="5CC97F94" w14:textId="77777777" w:rsidR="00C624A4" w:rsidRPr="00C624A4" w:rsidRDefault="00EB769C" w:rsidP="004B7CB4">
            <w:pPr>
              <w:pStyle w:val="Bezproreda1"/>
              <w:jc w:val="center"/>
              <w:rPr>
                <w:sz w:val="20"/>
                <w:szCs w:val="20"/>
              </w:rPr>
            </w:pPr>
            <w:r>
              <w:rPr>
                <w:sz w:val="20"/>
                <w:szCs w:val="20"/>
              </w:rPr>
              <w:t>5</w:t>
            </w:r>
          </w:p>
        </w:tc>
        <w:tc>
          <w:tcPr>
            <w:tcW w:w="992" w:type="dxa"/>
          </w:tcPr>
          <w:p w14:paraId="3930369C" w14:textId="77777777" w:rsidR="00C624A4" w:rsidRPr="00C624A4" w:rsidRDefault="00EB769C" w:rsidP="004B7CB4">
            <w:pPr>
              <w:pStyle w:val="Bezproreda1"/>
              <w:jc w:val="center"/>
              <w:rPr>
                <w:sz w:val="20"/>
                <w:szCs w:val="20"/>
              </w:rPr>
            </w:pPr>
            <w:r>
              <w:rPr>
                <w:sz w:val="20"/>
                <w:szCs w:val="20"/>
              </w:rPr>
              <w:t>21</w:t>
            </w:r>
          </w:p>
        </w:tc>
        <w:tc>
          <w:tcPr>
            <w:tcW w:w="992" w:type="dxa"/>
          </w:tcPr>
          <w:p w14:paraId="09ABD19F" w14:textId="77777777" w:rsidR="00C624A4" w:rsidRPr="00C624A4" w:rsidRDefault="00EB769C" w:rsidP="004B7CB4">
            <w:pPr>
              <w:pStyle w:val="Bezproreda1"/>
              <w:jc w:val="center"/>
              <w:rPr>
                <w:sz w:val="20"/>
                <w:szCs w:val="20"/>
              </w:rPr>
            </w:pPr>
            <w:r>
              <w:rPr>
                <w:sz w:val="20"/>
                <w:szCs w:val="20"/>
              </w:rPr>
              <w:t>22</w:t>
            </w:r>
          </w:p>
        </w:tc>
        <w:tc>
          <w:tcPr>
            <w:tcW w:w="1134" w:type="dxa"/>
          </w:tcPr>
          <w:p w14:paraId="1F957729" w14:textId="77777777" w:rsidR="00C624A4" w:rsidRPr="00C624A4" w:rsidRDefault="00EB769C" w:rsidP="004B7CB4">
            <w:pPr>
              <w:pStyle w:val="Bezproreda1"/>
              <w:jc w:val="center"/>
              <w:rPr>
                <w:sz w:val="20"/>
                <w:szCs w:val="20"/>
              </w:rPr>
            </w:pPr>
            <w:r>
              <w:rPr>
                <w:sz w:val="20"/>
                <w:szCs w:val="20"/>
              </w:rPr>
              <w:t>33</w:t>
            </w:r>
          </w:p>
        </w:tc>
      </w:tr>
      <w:tr w:rsidR="00C624A4" w:rsidRPr="00C624A4" w14:paraId="1243C535" w14:textId="77777777" w:rsidTr="00D317B7">
        <w:trPr>
          <w:trHeight w:val="258"/>
        </w:trPr>
        <w:tc>
          <w:tcPr>
            <w:tcW w:w="3510" w:type="dxa"/>
            <w:vMerge/>
            <w:shd w:val="clear" w:color="auto" w:fill="9CC2E5"/>
          </w:tcPr>
          <w:p w14:paraId="303AFB81" w14:textId="77777777" w:rsidR="00C624A4" w:rsidRPr="00C624A4" w:rsidRDefault="00C624A4" w:rsidP="00C624A4">
            <w:pPr>
              <w:pStyle w:val="Bezproreda1"/>
              <w:rPr>
                <w:b/>
                <w:sz w:val="20"/>
                <w:szCs w:val="20"/>
              </w:rPr>
            </w:pPr>
          </w:p>
        </w:tc>
        <w:tc>
          <w:tcPr>
            <w:tcW w:w="851" w:type="dxa"/>
          </w:tcPr>
          <w:p w14:paraId="61CF60B3" w14:textId="77777777" w:rsidR="00C624A4" w:rsidRPr="00C624A4" w:rsidRDefault="00C624A4" w:rsidP="00C624A4">
            <w:pPr>
              <w:pStyle w:val="Bezproreda1"/>
              <w:rPr>
                <w:sz w:val="20"/>
                <w:szCs w:val="20"/>
              </w:rPr>
            </w:pPr>
            <w:r w:rsidRPr="00C624A4">
              <w:rPr>
                <w:sz w:val="20"/>
                <w:szCs w:val="20"/>
              </w:rPr>
              <w:t>ž.</w:t>
            </w:r>
          </w:p>
        </w:tc>
        <w:tc>
          <w:tcPr>
            <w:tcW w:w="1276" w:type="dxa"/>
          </w:tcPr>
          <w:p w14:paraId="6BBD8EE3" w14:textId="77777777" w:rsidR="00C624A4" w:rsidRPr="00C624A4" w:rsidRDefault="00AE6863" w:rsidP="004B7CB4">
            <w:pPr>
              <w:pStyle w:val="Bezproreda1"/>
              <w:jc w:val="center"/>
              <w:rPr>
                <w:sz w:val="20"/>
                <w:szCs w:val="20"/>
              </w:rPr>
            </w:pPr>
            <w:r>
              <w:rPr>
                <w:sz w:val="20"/>
                <w:szCs w:val="20"/>
              </w:rPr>
              <w:t>102</w:t>
            </w:r>
          </w:p>
        </w:tc>
        <w:tc>
          <w:tcPr>
            <w:tcW w:w="992" w:type="dxa"/>
          </w:tcPr>
          <w:p w14:paraId="621F8ED4" w14:textId="77777777" w:rsidR="00C624A4" w:rsidRPr="00C624A4" w:rsidRDefault="00EB769C" w:rsidP="004B7CB4">
            <w:pPr>
              <w:pStyle w:val="Bezproreda1"/>
              <w:jc w:val="center"/>
              <w:rPr>
                <w:sz w:val="20"/>
                <w:szCs w:val="20"/>
              </w:rPr>
            </w:pPr>
            <w:r>
              <w:rPr>
                <w:sz w:val="20"/>
                <w:szCs w:val="20"/>
              </w:rPr>
              <w:t>3</w:t>
            </w:r>
          </w:p>
        </w:tc>
        <w:tc>
          <w:tcPr>
            <w:tcW w:w="992" w:type="dxa"/>
          </w:tcPr>
          <w:p w14:paraId="6FB7384C" w14:textId="77777777" w:rsidR="00C624A4" w:rsidRPr="00C624A4" w:rsidRDefault="00EB769C" w:rsidP="004B7CB4">
            <w:pPr>
              <w:pStyle w:val="Bezproreda1"/>
              <w:jc w:val="center"/>
              <w:rPr>
                <w:sz w:val="20"/>
                <w:szCs w:val="20"/>
              </w:rPr>
            </w:pPr>
            <w:r>
              <w:rPr>
                <w:sz w:val="20"/>
                <w:szCs w:val="20"/>
              </w:rPr>
              <w:t>7</w:t>
            </w:r>
          </w:p>
        </w:tc>
        <w:tc>
          <w:tcPr>
            <w:tcW w:w="992" w:type="dxa"/>
          </w:tcPr>
          <w:p w14:paraId="62F7C148" w14:textId="77777777" w:rsidR="00C624A4" w:rsidRPr="00C624A4" w:rsidRDefault="00EB769C" w:rsidP="004B7CB4">
            <w:pPr>
              <w:pStyle w:val="Bezproreda1"/>
              <w:jc w:val="center"/>
              <w:rPr>
                <w:sz w:val="20"/>
                <w:szCs w:val="20"/>
              </w:rPr>
            </w:pPr>
            <w:r>
              <w:rPr>
                <w:sz w:val="20"/>
                <w:szCs w:val="20"/>
              </w:rPr>
              <w:t>16</w:t>
            </w:r>
          </w:p>
        </w:tc>
        <w:tc>
          <w:tcPr>
            <w:tcW w:w="1134" w:type="dxa"/>
          </w:tcPr>
          <w:p w14:paraId="55BEC2CB" w14:textId="77777777" w:rsidR="00C624A4" w:rsidRPr="00C624A4" w:rsidRDefault="00EB769C" w:rsidP="004B7CB4">
            <w:pPr>
              <w:pStyle w:val="Bezproreda1"/>
              <w:jc w:val="center"/>
              <w:rPr>
                <w:sz w:val="20"/>
                <w:szCs w:val="20"/>
              </w:rPr>
            </w:pPr>
            <w:r>
              <w:rPr>
                <w:sz w:val="20"/>
                <w:szCs w:val="20"/>
              </w:rPr>
              <w:t>76</w:t>
            </w:r>
          </w:p>
        </w:tc>
      </w:tr>
      <w:tr w:rsidR="00C624A4" w:rsidRPr="00C624A4" w14:paraId="7CAA2498" w14:textId="77777777" w:rsidTr="00D317B7">
        <w:trPr>
          <w:trHeight w:val="262"/>
        </w:trPr>
        <w:tc>
          <w:tcPr>
            <w:tcW w:w="3510" w:type="dxa"/>
            <w:vMerge w:val="restart"/>
            <w:shd w:val="clear" w:color="auto" w:fill="9CC2E5"/>
          </w:tcPr>
          <w:p w14:paraId="4CF14577" w14:textId="77777777" w:rsidR="00C624A4" w:rsidRPr="00C624A4" w:rsidRDefault="00C624A4" w:rsidP="00C624A4">
            <w:pPr>
              <w:pStyle w:val="Bezproreda1"/>
              <w:rPr>
                <w:b/>
                <w:sz w:val="20"/>
                <w:szCs w:val="20"/>
              </w:rPr>
            </w:pPr>
            <w:r w:rsidRPr="00C624A4">
              <w:rPr>
                <w:b/>
                <w:sz w:val="20"/>
                <w:szCs w:val="20"/>
              </w:rPr>
              <w:t>Osoba koristi pomoć druge osobe</w:t>
            </w:r>
          </w:p>
        </w:tc>
        <w:tc>
          <w:tcPr>
            <w:tcW w:w="851" w:type="dxa"/>
          </w:tcPr>
          <w:p w14:paraId="5F02BD72" w14:textId="77777777" w:rsidR="00C624A4" w:rsidRPr="00C624A4" w:rsidRDefault="00C624A4" w:rsidP="00C624A4">
            <w:pPr>
              <w:pStyle w:val="Bezproreda1"/>
              <w:rPr>
                <w:sz w:val="20"/>
                <w:szCs w:val="20"/>
              </w:rPr>
            </w:pPr>
            <w:r w:rsidRPr="00C624A4">
              <w:rPr>
                <w:sz w:val="20"/>
                <w:szCs w:val="20"/>
              </w:rPr>
              <w:t>Sv.</w:t>
            </w:r>
          </w:p>
        </w:tc>
        <w:tc>
          <w:tcPr>
            <w:tcW w:w="1276" w:type="dxa"/>
          </w:tcPr>
          <w:p w14:paraId="072AA8BE" w14:textId="77777777" w:rsidR="00C624A4" w:rsidRPr="00C624A4" w:rsidRDefault="00AE6863" w:rsidP="004B7CB4">
            <w:pPr>
              <w:pStyle w:val="Bezproreda1"/>
              <w:jc w:val="center"/>
              <w:rPr>
                <w:sz w:val="20"/>
                <w:szCs w:val="20"/>
              </w:rPr>
            </w:pPr>
            <w:r>
              <w:rPr>
                <w:sz w:val="20"/>
                <w:szCs w:val="20"/>
              </w:rPr>
              <w:t>155</w:t>
            </w:r>
          </w:p>
        </w:tc>
        <w:tc>
          <w:tcPr>
            <w:tcW w:w="992" w:type="dxa"/>
          </w:tcPr>
          <w:p w14:paraId="0A982AD6" w14:textId="77777777" w:rsidR="00C624A4" w:rsidRPr="00C624A4" w:rsidRDefault="00EB769C" w:rsidP="004B7CB4">
            <w:pPr>
              <w:pStyle w:val="Bezproreda1"/>
              <w:jc w:val="center"/>
              <w:rPr>
                <w:sz w:val="20"/>
                <w:szCs w:val="20"/>
              </w:rPr>
            </w:pPr>
            <w:r>
              <w:rPr>
                <w:sz w:val="20"/>
                <w:szCs w:val="20"/>
              </w:rPr>
              <w:t>8</w:t>
            </w:r>
          </w:p>
        </w:tc>
        <w:tc>
          <w:tcPr>
            <w:tcW w:w="992" w:type="dxa"/>
          </w:tcPr>
          <w:p w14:paraId="0AB014DC" w14:textId="77777777" w:rsidR="00C624A4" w:rsidRPr="00C624A4" w:rsidRDefault="00EB769C" w:rsidP="004B7CB4">
            <w:pPr>
              <w:pStyle w:val="Bezproreda1"/>
              <w:jc w:val="center"/>
              <w:rPr>
                <w:sz w:val="20"/>
                <w:szCs w:val="20"/>
              </w:rPr>
            </w:pPr>
            <w:r>
              <w:rPr>
                <w:sz w:val="20"/>
                <w:szCs w:val="20"/>
              </w:rPr>
              <w:t>23</w:t>
            </w:r>
          </w:p>
        </w:tc>
        <w:tc>
          <w:tcPr>
            <w:tcW w:w="992" w:type="dxa"/>
          </w:tcPr>
          <w:p w14:paraId="201CE97B" w14:textId="77777777" w:rsidR="00C624A4" w:rsidRPr="00C624A4" w:rsidRDefault="00EB769C" w:rsidP="004B7CB4">
            <w:pPr>
              <w:pStyle w:val="Bezproreda1"/>
              <w:jc w:val="center"/>
              <w:rPr>
                <w:sz w:val="20"/>
                <w:szCs w:val="20"/>
              </w:rPr>
            </w:pPr>
            <w:r>
              <w:rPr>
                <w:sz w:val="20"/>
                <w:szCs w:val="20"/>
              </w:rPr>
              <w:t>34</w:t>
            </w:r>
          </w:p>
        </w:tc>
        <w:tc>
          <w:tcPr>
            <w:tcW w:w="1134" w:type="dxa"/>
          </w:tcPr>
          <w:p w14:paraId="1035D7F2" w14:textId="77777777" w:rsidR="00C624A4" w:rsidRPr="00C624A4" w:rsidRDefault="00EB769C" w:rsidP="004B7CB4">
            <w:pPr>
              <w:pStyle w:val="Bezproreda1"/>
              <w:jc w:val="center"/>
              <w:rPr>
                <w:sz w:val="20"/>
                <w:szCs w:val="20"/>
              </w:rPr>
            </w:pPr>
            <w:r>
              <w:rPr>
                <w:sz w:val="20"/>
                <w:szCs w:val="20"/>
              </w:rPr>
              <w:t>90</w:t>
            </w:r>
          </w:p>
        </w:tc>
      </w:tr>
      <w:tr w:rsidR="00C624A4" w:rsidRPr="00C624A4" w14:paraId="4D186A1F" w14:textId="77777777" w:rsidTr="00D317B7">
        <w:trPr>
          <w:trHeight w:val="252"/>
        </w:trPr>
        <w:tc>
          <w:tcPr>
            <w:tcW w:w="3510" w:type="dxa"/>
            <w:vMerge/>
            <w:shd w:val="clear" w:color="auto" w:fill="9CC2E5"/>
          </w:tcPr>
          <w:p w14:paraId="264AD893" w14:textId="77777777" w:rsidR="00C624A4" w:rsidRPr="00C624A4" w:rsidRDefault="00C624A4" w:rsidP="00C624A4">
            <w:pPr>
              <w:pStyle w:val="Bezproreda1"/>
              <w:rPr>
                <w:sz w:val="20"/>
                <w:szCs w:val="20"/>
              </w:rPr>
            </w:pPr>
          </w:p>
        </w:tc>
        <w:tc>
          <w:tcPr>
            <w:tcW w:w="851" w:type="dxa"/>
          </w:tcPr>
          <w:p w14:paraId="206354E6" w14:textId="77777777" w:rsidR="00C624A4" w:rsidRPr="00C624A4" w:rsidRDefault="00C624A4" w:rsidP="00C624A4">
            <w:pPr>
              <w:pStyle w:val="Bezproreda1"/>
              <w:rPr>
                <w:sz w:val="20"/>
                <w:szCs w:val="20"/>
              </w:rPr>
            </w:pPr>
            <w:r w:rsidRPr="00C624A4">
              <w:rPr>
                <w:sz w:val="20"/>
                <w:szCs w:val="20"/>
              </w:rPr>
              <w:t>m.</w:t>
            </w:r>
          </w:p>
        </w:tc>
        <w:tc>
          <w:tcPr>
            <w:tcW w:w="1276" w:type="dxa"/>
          </w:tcPr>
          <w:p w14:paraId="1DBCB8B3" w14:textId="77777777" w:rsidR="00C624A4" w:rsidRPr="00C624A4" w:rsidRDefault="00AE6863" w:rsidP="004B7CB4">
            <w:pPr>
              <w:pStyle w:val="Bezproreda1"/>
              <w:jc w:val="center"/>
              <w:rPr>
                <w:sz w:val="20"/>
                <w:szCs w:val="20"/>
              </w:rPr>
            </w:pPr>
            <w:r>
              <w:rPr>
                <w:sz w:val="20"/>
                <w:szCs w:val="20"/>
              </w:rPr>
              <w:t>70</w:t>
            </w:r>
          </w:p>
        </w:tc>
        <w:tc>
          <w:tcPr>
            <w:tcW w:w="992" w:type="dxa"/>
          </w:tcPr>
          <w:p w14:paraId="6C0666E5" w14:textId="77777777" w:rsidR="00C624A4" w:rsidRPr="00C624A4" w:rsidRDefault="00EB769C" w:rsidP="004B7CB4">
            <w:pPr>
              <w:pStyle w:val="Bezproreda1"/>
              <w:jc w:val="center"/>
              <w:rPr>
                <w:sz w:val="20"/>
                <w:szCs w:val="20"/>
              </w:rPr>
            </w:pPr>
            <w:r>
              <w:rPr>
                <w:sz w:val="20"/>
                <w:szCs w:val="20"/>
              </w:rPr>
              <w:t>5</w:t>
            </w:r>
          </w:p>
        </w:tc>
        <w:tc>
          <w:tcPr>
            <w:tcW w:w="992" w:type="dxa"/>
          </w:tcPr>
          <w:p w14:paraId="4CA63E0D" w14:textId="77777777" w:rsidR="00C624A4" w:rsidRPr="00C624A4" w:rsidRDefault="00EB769C" w:rsidP="004B7CB4">
            <w:pPr>
              <w:pStyle w:val="Bezproreda1"/>
              <w:jc w:val="center"/>
              <w:rPr>
                <w:sz w:val="20"/>
                <w:szCs w:val="20"/>
              </w:rPr>
            </w:pPr>
            <w:r>
              <w:rPr>
                <w:sz w:val="20"/>
                <w:szCs w:val="20"/>
              </w:rPr>
              <w:t>17</w:t>
            </w:r>
          </w:p>
        </w:tc>
        <w:tc>
          <w:tcPr>
            <w:tcW w:w="992" w:type="dxa"/>
          </w:tcPr>
          <w:p w14:paraId="20A75111" w14:textId="77777777" w:rsidR="00C624A4" w:rsidRPr="00C624A4" w:rsidRDefault="00EB769C" w:rsidP="004B7CB4">
            <w:pPr>
              <w:pStyle w:val="Bezproreda1"/>
              <w:jc w:val="center"/>
              <w:rPr>
                <w:sz w:val="20"/>
                <w:szCs w:val="20"/>
              </w:rPr>
            </w:pPr>
            <w:r>
              <w:rPr>
                <w:sz w:val="20"/>
                <w:szCs w:val="20"/>
              </w:rPr>
              <w:t>20</w:t>
            </w:r>
          </w:p>
        </w:tc>
        <w:tc>
          <w:tcPr>
            <w:tcW w:w="1134" w:type="dxa"/>
          </w:tcPr>
          <w:p w14:paraId="4DDDB292" w14:textId="77777777" w:rsidR="00C624A4" w:rsidRPr="00C624A4" w:rsidRDefault="00EB769C" w:rsidP="004B7CB4">
            <w:pPr>
              <w:pStyle w:val="Bezproreda1"/>
              <w:jc w:val="center"/>
              <w:rPr>
                <w:sz w:val="20"/>
                <w:szCs w:val="20"/>
              </w:rPr>
            </w:pPr>
            <w:r>
              <w:rPr>
                <w:sz w:val="20"/>
                <w:szCs w:val="20"/>
              </w:rPr>
              <w:t>28</w:t>
            </w:r>
          </w:p>
        </w:tc>
      </w:tr>
      <w:tr w:rsidR="00C624A4" w:rsidRPr="00C624A4" w14:paraId="7D6C33FA" w14:textId="77777777" w:rsidTr="00D317B7">
        <w:trPr>
          <w:trHeight w:val="257"/>
        </w:trPr>
        <w:tc>
          <w:tcPr>
            <w:tcW w:w="3510" w:type="dxa"/>
            <w:vMerge/>
            <w:shd w:val="clear" w:color="auto" w:fill="9CC2E5"/>
          </w:tcPr>
          <w:p w14:paraId="3CAC145C" w14:textId="77777777" w:rsidR="00C624A4" w:rsidRPr="00C624A4" w:rsidRDefault="00C624A4" w:rsidP="00C624A4">
            <w:pPr>
              <w:pStyle w:val="Bezproreda1"/>
              <w:rPr>
                <w:sz w:val="20"/>
                <w:szCs w:val="20"/>
              </w:rPr>
            </w:pPr>
          </w:p>
        </w:tc>
        <w:tc>
          <w:tcPr>
            <w:tcW w:w="851" w:type="dxa"/>
          </w:tcPr>
          <w:p w14:paraId="3095D2E2" w14:textId="77777777" w:rsidR="00C624A4" w:rsidRPr="00C624A4" w:rsidRDefault="00C624A4" w:rsidP="00C624A4">
            <w:pPr>
              <w:pStyle w:val="Bezproreda1"/>
              <w:rPr>
                <w:sz w:val="20"/>
                <w:szCs w:val="20"/>
              </w:rPr>
            </w:pPr>
            <w:r w:rsidRPr="00C624A4">
              <w:rPr>
                <w:sz w:val="20"/>
                <w:szCs w:val="20"/>
              </w:rPr>
              <w:t>ž.</w:t>
            </w:r>
          </w:p>
        </w:tc>
        <w:tc>
          <w:tcPr>
            <w:tcW w:w="1276" w:type="dxa"/>
          </w:tcPr>
          <w:p w14:paraId="7EC7EA2F" w14:textId="77777777" w:rsidR="00C624A4" w:rsidRPr="00C624A4" w:rsidRDefault="00AE6863" w:rsidP="004B7CB4">
            <w:pPr>
              <w:pStyle w:val="Bezproreda1"/>
              <w:jc w:val="center"/>
              <w:rPr>
                <w:sz w:val="20"/>
                <w:szCs w:val="20"/>
              </w:rPr>
            </w:pPr>
            <w:r>
              <w:rPr>
                <w:sz w:val="20"/>
                <w:szCs w:val="20"/>
              </w:rPr>
              <w:t>85</w:t>
            </w:r>
          </w:p>
        </w:tc>
        <w:tc>
          <w:tcPr>
            <w:tcW w:w="992" w:type="dxa"/>
          </w:tcPr>
          <w:p w14:paraId="56701538" w14:textId="77777777" w:rsidR="00C624A4" w:rsidRPr="00C624A4" w:rsidRDefault="00EB769C" w:rsidP="004B7CB4">
            <w:pPr>
              <w:pStyle w:val="Bezproreda1"/>
              <w:jc w:val="center"/>
              <w:rPr>
                <w:sz w:val="20"/>
                <w:szCs w:val="20"/>
              </w:rPr>
            </w:pPr>
            <w:r>
              <w:rPr>
                <w:sz w:val="20"/>
                <w:szCs w:val="20"/>
              </w:rPr>
              <w:t>3</w:t>
            </w:r>
          </w:p>
        </w:tc>
        <w:tc>
          <w:tcPr>
            <w:tcW w:w="992" w:type="dxa"/>
          </w:tcPr>
          <w:p w14:paraId="24EAE0D5" w14:textId="77777777" w:rsidR="00C624A4" w:rsidRPr="00C624A4" w:rsidRDefault="00EB769C" w:rsidP="004B7CB4">
            <w:pPr>
              <w:pStyle w:val="Bezproreda1"/>
              <w:jc w:val="center"/>
              <w:rPr>
                <w:sz w:val="20"/>
                <w:szCs w:val="20"/>
              </w:rPr>
            </w:pPr>
            <w:r>
              <w:rPr>
                <w:sz w:val="20"/>
                <w:szCs w:val="20"/>
              </w:rPr>
              <w:t>5</w:t>
            </w:r>
          </w:p>
        </w:tc>
        <w:tc>
          <w:tcPr>
            <w:tcW w:w="992" w:type="dxa"/>
          </w:tcPr>
          <w:p w14:paraId="61C01CE6" w14:textId="77777777" w:rsidR="00C624A4" w:rsidRPr="00C624A4" w:rsidRDefault="00EB769C" w:rsidP="004B7CB4">
            <w:pPr>
              <w:pStyle w:val="Bezproreda1"/>
              <w:jc w:val="center"/>
              <w:rPr>
                <w:sz w:val="20"/>
                <w:szCs w:val="20"/>
              </w:rPr>
            </w:pPr>
            <w:r>
              <w:rPr>
                <w:sz w:val="20"/>
                <w:szCs w:val="20"/>
              </w:rPr>
              <w:t>14</w:t>
            </w:r>
          </w:p>
        </w:tc>
        <w:tc>
          <w:tcPr>
            <w:tcW w:w="1134" w:type="dxa"/>
          </w:tcPr>
          <w:p w14:paraId="2221955F" w14:textId="77777777" w:rsidR="00C624A4" w:rsidRPr="00C624A4" w:rsidRDefault="00EB769C" w:rsidP="004B7CB4">
            <w:pPr>
              <w:pStyle w:val="Bezproreda1"/>
              <w:jc w:val="center"/>
              <w:rPr>
                <w:sz w:val="20"/>
                <w:szCs w:val="20"/>
              </w:rPr>
            </w:pPr>
            <w:r>
              <w:rPr>
                <w:sz w:val="20"/>
                <w:szCs w:val="20"/>
              </w:rPr>
              <w:t>62</w:t>
            </w:r>
          </w:p>
        </w:tc>
      </w:tr>
    </w:tbl>
    <w:p w14:paraId="3B12EF30" w14:textId="77777777" w:rsidR="00C624A4" w:rsidRDefault="00C624A4" w:rsidP="00C624A4">
      <w:pPr>
        <w:pStyle w:val="Bezproreda1"/>
        <w:rPr>
          <w:sz w:val="20"/>
          <w:szCs w:val="20"/>
        </w:rPr>
      </w:pPr>
      <w:r w:rsidRPr="00C624A4">
        <w:rPr>
          <w:sz w:val="20"/>
          <w:szCs w:val="20"/>
        </w:rPr>
        <w:t>Izvor podataka: Državni zavod za statistiku, popis stanovništva 2011.</w:t>
      </w:r>
      <w:bookmarkStart w:id="38" w:name="_Toc517456179"/>
      <w:bookmarkStart w:id="39" w:name="_Toc517456357"/>
      <w:bookmarkStart w:id="40" w:name="_Toc517461349"/>
    </w:p>
    <w:p w14:paraId="606ED788" w14:textId="77777777" w:rsidR="000B62E4" w:rsidRPr="00EB769C" w:rsidRDefault="000B62E4" w:rsidP="00C624A4">
      <w:pPr>
        <w:pStyle w:val="Bezproreda1"/>
        <w:rPr>
          <w:sz w:val="20"/>
          <w:szCs w:val="20"/>
        </w:rPr>
      </w:pPr>
    </w:p>
    <w:p w14:paraId="174F671B" w14:textId="77777777" w:rsidR="00EB769C" w:rsidRDefault="007423E5" w:rsidP="004B7CB4">
      <w:pPr>
        <w:pStyle w:val="Naslov3"/>
        <w:numPr>
          <w:ilvl w:val="2"/>
          <w:numId w:val="1"/>
        </w:numPr>
        <w:ind w:left="1134" w:hanging="567"/>
      </w:pPr>
      <w:bookmarkStart w:id="41" w:name="_Toc4495290"/>
      <w:r>
        <w:t>Prometna povezanost</w:t>
      </w:r>
      <w:bookmarkEnd w:id="38"/>
      <w:bookmarkEnd w:id="39"/>
      <w:bookmarkEnd w:id="40"/>
      <w:r w:rsidR="006D1E27">
        <w:rPr>
          <w:rStyle w:val="Referencafusnote"/>
        </w:rPr>
        <w:footnoteReference w:id="6"/>
      </w:r>
      <w:bookmarkEnd w:id="41"/>
    </w:p>
    <w:p w14:paraId="5C334375" w14:textId="77777777" w:rsidR="00EB769C" w:rsidRPr="00F53FCD" w:rsidRDefault="00EB769C" w:rsidP="00EB769C">
      <w:pPr>
        <w:pStyle w:val="Bezproreda2"/>
        <w:rPr>
          <w:u w:val="single"/>
        </w:rPr>
      </w:pPr>
      <w:r w:rsidRPr="00CE56BE">
        <w:t xml:space="preserve">Zatečena mreža prometnica pokriva cjelokupni teritorij Općine </w:t>
      </w:r>
      <w:proofErr w:type="spellStart"/>
      <w:r w:rsidRPr="00CE56BE">
        <w:t>Budinščina</w:t>
      </w:r>
      <w:proofErr w:type="spellEnd"/>
      <w:r w:rsidRPr="00CE56BE">
        <w:t xml:space="preserve">, te povezuje sva naselja, ali su prometnice, iako gotovo u cijelosti </w:t>
      </w:r>
      <w:proofErr w:type="spellStart"/>
      <w:r w:rsidRPr="00CE56BE">
        <w:t>asvaltirane</w:t>
      </w:r>
      <w:proofErr w:type="spellEnd"/>
      <w:r w:rsidRPr="00CE56BE">
        <w:t xml:space="preserve"> nedovoljnog profila i standarda. Općina je prometno povezana sa susjednim Općinama kao i sa susjednom Varaždinskom županijom, ali je potrebno revidirati postojeću prometnu mrežu obzirom na ustanovljene potrebe.</w:t>
      </w:r>
      <w:r w:rsidR="00F53FCD">
        <w:rPr>
          <w:u w:val="single"/>
        </w:rPr>
        <w:t xml:space="preserve"> </w:t>
      </w:r>
      <w:r w:rsidRPr="00CE56BE">
        <w:t xml:space="preserve">Prema Odluci o razvrstavanju javnih cesta (NN 66/2015) od 15.06.2015. na području Općine </w:t>
      </w:r>
      <w:proofErr w:type="spellStart"/>
      <w:r w:rsidRPr="00CE56BE">
        <w:t>Budinščina</w:t>
      </w:r>
      <w:proofErr w:type="spellEnd"/>
      <w:r w:rsidRPr="00CE56BE">
        <w:t xml:space="preserve"> nalaze se:</w:t>
      </w:r>
    </w:p>
    <w:p w14:paraId="35AFD8BD" w14:textId="77777777" w:rsidR="00EB769C" w:rsidRPr="00F53FCD" w:rsidRDefault="00EB769C" w:rsidP="00EB769C">
      <w:pPr>
        <w:pStyle w:val="Bezproreda2"/>
        <w:rPr>
          <w:sz w:val="16"/>
          <w:szCs w:val="16"/>
        </w:rPr>
      </w:pPr>
    </w:p>
    <w:p w14:paraId="44C31D44" w14:textId="77777777" w:rsidR="00E24E4C" w:rsidRDefault="00E24E4C" w:rsidP="00EB769C">
      <w:pPr>
        <w:pStyle w:val="Bezproreda2"/>
        <w:rPr>
          <w:b/>
          <w:i/>
          <w:lang w:eastAsia="ar-SA"/>
        </w:rPr>
      </w:pPr>
    </w:p>
    <w:p w14:paraId="08F91FCB" w14:textId="77777777" w:rsidR="00E24E4C" w:rsidRDefault="00E24E4C" w:rsidP="00EB769C">
      <w:pPr>
        <w:pStyle w:val="Bezproreda2"/>
        <w:rPr>
          <w:b/>
          <w:i/>
          <w:lang w:eastAsia="ar-SA"/>
        </w:rPr>
      </w:pPr>
    </w:p>
    <w:p w14:paraId="361AA074" w14:textId="0C4688C2" w:rsidR="00EB769C" w:rsidRPr="00EB769C" w:rsidRDefault="00EB769C" w:rsidP="00EB769C">
      <w:pPr>
        <w:pStyle w:val="Bezproreda2"/>
        <w:rPr>
          <w:b/>
          <w:i/>
          <w:lang w:eastAsia="ar-SA"/>
        </w:rPr>
      </w:pPr>
      <w:r w:rsidRPr="00EB769C">
        <w:rPr>
          <w:b/>
          <w:i/>
          <w:lang w:eastAsia="ar-SA"/>
        </w:rPr>
        <w:lastRenderedPageBreak/>
        <w:t>Državne ceste</w:t>
      </w:r>
    </w:p>
    <w:p w14:paraId="368A5B28" w14:textId="77777777" w:rsidR="00EB769C" w:rsidRPr="000B62E4" w:rsidRDefault="00EB769C" w:rsidP="00EB769C">
      <w:pPr>
        <w:pStyle w:val="Bezproreda2"/>
        <w:rPr>
          <w:sz w:val="16"/>
          <w:szCs w:val="16"/>
          <w:lang w:eastAsia="ar-SA"/>
        </w:rPr>
      </w:pPr>
      <w:r w:rsidRPr="00085D04">
        <w:rPr>
          <w:lang w:eastAsia="ar-SA"/>
        </w:rPr>
        <w:t xml:space="preserve">                 </w:t>
      </w:r>
    </w:p>
    <w:p w14:paraId="74D7DF46" w14:textId="77777777" w:rsidR="00EB769C" w:rsidRPr="00085D04" w:rsidRDefault="00EB769C" w:rsidP="00EB769C">
      <w:pPr>
        <w:pStyle w:val="Bezproreda2"/>
        <w:rPr>
          <w:sz w:val="20"/>
          <w:szCs w:val="20"/>
          <w:lang w:eastAsia="ar-SA"/>
        </w:rPr>
      </w:pPr>
      <w:r w:rsidRPr="00085D04">
        <w:rPr>
          <w:lang w:eastAsia="ar-SA"/>
        </w:rPr>
        <w:t xml:space="preserve">   </w:t>
      </w:r>
      <w:r w:rsidR="00F53FCD">
        <w:rPr>
          <w:lang w:eastAsia="ar-SA"/>
        </w:rPr>
        <w:t xml:space="preserve">   </w:t>
      </w:r>
      <w:r w:rsidRPr="00085D04">
        <w:rPr>
          <w:sz w:val="20"/>
          <w:szCs w:val="20"/>
          <w:lang w:eastAsia="ar-SA"/>
        </w:rPr>
        <w:t xml:space="preserve">Tablica </w:t>
      </w:r>
      <w:r w:rsidR="000B62E4">
        <w:rPr>
          <w:sz w:val="20"/>
          <w:szCs w:val="20"/>
          <w:lang w:eastAsia="ar-SA"/>
        </w:rPr>
        <w:t>4:</w:t>
      </w:r>
      <w:r>
        <w:rPr>
          <w:sz w:val="20"/>
          <w:szCs w:val="20"/>
          <w:lang w:eastAsia="ar-SA"/>
        </w:rPr>
        <w:t xml:space="preserve"> Državne ceste</w:t>
      </w:r>
    </w:p>
    <w:tbl>
      <w:tblPr>
        <w:tblW w:w="9370" w:type="dxa"/>
        <w:tblInd w:w="38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1073"/>
        <w:gridCol w:w="1134"/>
        <w:gridCol w:w="5619"/>
        <w:gridCol w:w="1544"/>
      </w:tblGrid>
      <w:tr w:rsidR="00EB769C" w:rsidRPr="00EB769C" w14:paraId="74331234" w14:textId="77777777" w:rsidTr="00F53FCD">
        <w:trPr>
          <w:trHeight w:val="180"/>
        </w:trPr>
        <w:tc>
          <w:tcPr>
            <w:tcW w:w="1073" w:type="dxa"/>
            <w:tcBorders>
              <w:bottom w:val="single" w:sz="4" w:space="0" w:color="auto"/>
              <w:right w:val="single" w:sz="4" w:space="0" w:color="auto"/>
            </w:tcBorders>
            <w:shd w:val="clear" w:color="auto" w:fill="9CC2E5" w:themeFill="accent1" w:themeFillTint="99"/>
          </w:tcPr>
          <w:p w14:paraId="189D8727" w14:textId="77777777" w:rsidR="00EB769C" w:rsidRPr="00EB769C" w:rsidRDefault="00EB769C" w:rsidP="00EB769C">
            <w:pPr>
              <w:pStyle w:val="Bezproreda2"/>
              <w:jc w:val="center"/>
              <w:rPr>
                <w:b/>
                <w:sz w:val="20"/>
                <w:szCs w:val="20"/>
                <w:lang w:eastAsia="ar-SA"/>
              </w:rPr>
            </w:pPr>
            <w:r w:rsidRPr="00EB769C">
              <w:rPr>
                <w:b/>
                <w:sz w:val="20"/>
                <w:szCs w:val="20"/>
                <w:lang w:eastAsia="ar-SA"/>
              </w:rPr>
              <w:t>Red. broj</w:t>
            </w:r>
          </w:p>
        </w:tc>
        <w:tc>
          <w:tcPr>
            <w:tcW w:w="1134" w:type="dxa"/>
            <w:tcBorders>
              <w:left w:val="single" w:sz="4" w:space="0" w:color="auto"/>
              <w:bottom w:val="single" w:sz="4" w:space="0" w:color="auto"/>
              <w:right w:val="single" w:sz="4" w:space="0" w:color="auto"/>
            </w:tcBorders>
            <w:shd w:val="clear" w:color="auto" w:fill="9CC2E5" w:themeFill="accent1" w:themeFillTint="99"/>
          </w:tcPr>
          <w:p w14:paraId="6E56AD6B" w14:textId="77777777" w:rsidR="00EB769C" w:rsidRPr="00EB769C" w:rsidRDefault="00EB769C" w:rsidP="00EB769C">
            <w:pPr>
              <w:pStyle w:val="Bezproreda2"/>
              <w:jc w:val="center"/>
              <w:rPr>
                <w:b/>
                <w:sz w:val="20"/>
                <w:szCs w:val="20"/>
                <w:lang w:eastAsia="ar-SA"/>
              </w:rPr>
            </w:pPr>
            <w:r w:rsidRPr="00EB769C">
              <w:rPr>
                <w:b/>
                <w:sz w:val="20"/>
                <w:szCs w:val="20"/>
                <w:lang w:eastAsia="ar-SA"/>
              </w:rPr>
              <w:t>Broj ceste</w:t>
            </w:r>
          </w:p>
        </w:tc>
        <w:tc>
          <w:tcPr>
            <w:tcW w:w="5619" w:type="dxa"/>
            <w:tcBorders>
              <w:left w:val="single" w:sz="4" w:space="0" w:color="auto"/>
              <w:bottom w:val="single" w:sz="4" w:space="0" w:color="auto"/>
              <w:right w:val="single" w:sz="4" w:space="0" w:color="auto"/>
            </w:tcBorders>
            <w:shd w:val="clear" w:color="auto" w:fill="9CC2E5" w:themeFill="accent1" w:themeFillTint="99"/>
          </w:tcPr>
          <w:p w14:paraId="0E47E24D" w14:textId="77777777" w:rsidR="00EB769C" w:rsidRPr="00EB769C" w:rsidRDefault="00EB769C" w:rsidP="00EB769C">
            <w:pPr>
              <w:pStyle w:val="Bezproreda2"/>
              <w:jc w:val="center"/>
              <w:rPr>
                <w:b/>
                <w:sz w:val="20"/>
                <w:szCs w:val="20"/>
                <w:lang w:eastAsia="ar-SA"/>
              </w:rPr>
            </w:pPr>
            <w:r w:rsidRPr="00EB769C">
              <w:rPr>
                <w:b/>
                <w:sz w:val="20"/>
                <w:szCs w:val="20"/>
                <w:lang w:eastAsia="ar-SA"/>
              </w:rPr>
              <w:t>DRŽAVNE CESTE</w:t>
            </w:r>
          </w:p>
        </w:tc>
        <w:tc>
          <w:tcPr>
            <w:tcW w:w="1544" w:type="dxa"/>
            <w:tcBorders>
              <w:left w:val="single" w:sz="4" w:space="0" w:color="auto"/>
              <w:bottom w:val="single" w:sz="4" w:space="0" w:color="auto"/>
            </w:tcBorders>
            <w:shd w:val="clear" w:color="auto" w:fill="9CC2E5" w:themeFill="accent1" w:themeFillTint="99"/>
          </w:tcPr>
          <w:p w14:paraId="76C16455" w14:textId="77777777" w:rsidR="00EB769C" w:rsidRPr="00EB769C" w:rsidRDefault="00EB769C" w:rsidP="00EB769C">
            <w:pPr>
              <w:pStyle w:val="Bezproreda2"/>
              <w:jc w:val="center"/>
              <w:rPr>
                <w:b/>
                <w:sz w:val="20"/>
                <w:szCs w:val="20"/>
                <w:lang w:eastAsia="ar-SA"/>
              </w:rPr>
            </w:pPr>
            <w:r w:rsidRPr="00EB769C">
              <w:rPr>
                <w:b/>
                <w:sz w:val="20"/>
                <w:szCs w:val="20"/>
                <w:lang w:eastAsia="ar-SA"/>
              </w:rPr>
              <w:t>Duljina u km</w:t>
            </w:r>
          </w:p>
        </w:tc>
      </w:tr>
      <w:tr w:rsidR="00EB769C" w:rsidRPr="00EB769C" w14:paraId="1284CBC1" w14:textId="77777777" w:rsidTr="00F53FCD">
        <w:trPr>
          <w:trHeight w:val="569"/>
        </w:trPr>
        <w:tc>
          <w:tcPr>
            <w:tcW w:w="1073" w:type="dxa"/>
            <w:tcBorders>
              <w:top w:val="single" w:sz="4" w:space="0" w:color="auto"/>
              <w:bottom w:val="double" w:sz="4" w:space="0" w:color="auto"/>
              <w:right w:val="single" w:sz="4" w:space="0" w:color="auto"/>
            </w:tcBorders>
          </w:tcPr>
          <w:p w14:paraId="664E4282" w14:textId="77777777" w:rsidR="00EB769C" w:rsidRPr="00EB769C" w:rsidRDefault="00EB769C" w:rsidP="00EB769C">
            <w:pPr>
              <w:pStyle w:val="Bezproreda2"/>
              <w:jc w:val="center"/>
              <w:rPr>
                <w:sz w:val="20"/>
                <w:szCs w:val="20"/>
                <w:lang w:eastAsia="ar-SA"/>
              </w:rPr>
            </w:pPr>
          </w:p>
          <w:p w14:paraId="635A6B89" w14:textId="77777777" w:rsidR="00EB769C" w:rsidRPr="00EB769C" w:rsidRDefault="00EB769C" w:rsidP="00F53FCD">
            <w:pPr>
              <w:pStyle w:val="Bezproreda2"/>
              <w:jc w:val="center"/>
              <w:rPr>
                <w:sz w:val="20"/>
                <w:szCs w:val="20"/>
                <w:lang w:eastAsia="ar-SA"/>
              </w:rPr>
            </w:pPr>
            <w:r w:rsidRPr="00EB769C">
              <w:rPr>
                <w:sz w:val="20"/>
                <w:szCs w:val="20"/>
                <w:lang w:eastAsia="ar-SA"/>
              </w:rPr>
              <w:t>1.</w:t>
            </w:r>
          </w:p>
        </w:tc>
        <w:tc>
          <w:tcPr>
            <w:tcW w:w="1134" w:type="dxa"/>
            <w:tcBorders>
              <w:top w:val="single" w:sz="4" w:space="0" w:color="auto"/>
              <w:left w:val="single" w:sz="4" w:space="0" w:color="auto"/>
              <w:bottom w:val="double" w:sz="4" w:space="0" w:color="auto"/>
              <w:right w:val="single" w:sz="4" w:space="0" w:color="auto"/>
            </w:tcBorders>
          </w:tcPr>
          <w:p w14:paraId="1EDC5FB5" w14:textId="77777777" w:rsidR="00EB769C" w:rsidRPr="00EB769C" w:rsidRDefault="00EB769C" w:rsidP="00EB769C">
            <w:pPr>
              <w:pStyle w:val="Bezproreda2"/>
              <w:jc w:val="center"/>
              <w:rPr>
                <w:sz w:val="20"/>
                <w:szCs w:val="20"/>
                <w:lang w:eastAsia="ar-SA"/>
              </w:rPr>
            </w:pPr>
          </w:p>
          <w:p w14:paraId="07505CAD" w14:textId="77777777" w:rsidR="00EB769C" w:rsidRPr="00EB769C" w:rsidRDefault="00EB769C" w:rsidP="00EB769C">
            <w:pPr>
              <w:pStyle w:val="Bezproreda2"/>
              <w:jc w:val="center"/>
              <w:rPr>
                <w:sz w:val="20"/>
                <w:szCs w:val="20"/>
                <w:lang w:eastAsia="ar-SA"/>
              </w:rPr>
            </w:pPr>
            <w:r w:rsidRPr="00EB769C">
              <w:rPr>
                <w:sz w:val="20"/>
                <w:szCs w:val="20"/>
                <w:lang w:eastAsia="ar-SA"/>
              </w:rPr>
              <w:t>D 24</w:t>
            </w:r>
          </w:p>
        </w:tc>
        <w:tc>
          <w:tcPr>
            <w:tcW w:w="5619" w:type="dxa"/>
            <w:tcBorders>
              <w:top w:val="single" w:sz="4" w:space="0" w:color="auto"/>
              <w:left w:val="single" w:sz="4" w:space="0" w:color="auto"/>
              <w:bottom w:val="double" w:sz="4" w:space="0" w:color="auto"/>
              <w:right w:val="single" w:sz="4" w:space="0" w:color="auto"/>
            </w:tcBorders>
          </w:tcPr>
          <w:p w14:paraId="31001BFC" w14:textId="77777777" w:rsidR="00EB769C" w:rsidRPr="00EB769C" w:rsidRDefault="00EB769C" w:rsidP="00EB769C">
            <w:pPr>
              <w:pStyle w:val="Bezproreda2"/>
              <w:jc w:val="center"/>
              <w:rPr>
                <w:sz w:val="20"/>
                <w:szCs w:val="20"/>
                <w:lang w:eastAsia="ar-SA"/>
              </w:rPr>
            </w:pPr>
            <w:r w:rsidRPr="00EB769C">
              <w:rPr>
                <w:sz w:val="20"/>
                <w:szCs w:val="20"/>
              </w:rPr>
              <w:t xml:space="preserve">Zabok (D1) – Zlatar Bistrica – D. Konjščina – </w:t>
            </w:r>
            <w:proofErr w:type="spellStart"/>
            <w:r w:rsidRPr="00EB769C">
              <w:rPr>
                <w:sz w:val="20"/>
                <w:szCs w:val="20"/>
              </w:rPr>
              <w:t>Budinščina</w:t>
            </w:r>
            <w:proofErr w:type="spellEnd"/>
            <w:r w:rsidRPr="00EB769C">
              <w:rPr>
                <w:sz w:val="20"/>
                <w:szCs w:val="20"/>
              </w:rPr>
              <w:t xml:space="preserve"> – N. Marof – Varaždinske Toplice – Ludbreg (D2)</w:t>
            </w:r>
          </w:p>
        </w:tc>
        <w:tc>
          <w:tcPr>
            <w:tcW w:w="1544" w:type="dxa"/>
            <w:tcBorders>
              <w:top w:val="single" w:sz="4" w:space="0" w:color="auto"/>
              <w:left w:val="single" w:sz="4" w:space="0" w:color="auto"/>
              <w:bottom w:val="double" w:sz="4" w:space="0" w:color="auto"/>
            </w:tcBorders>
          </w:tcPr>
          <w:p w14:paraId="6C3E62CB" w14:textId="77777777" w:rsidR="00EB769C" w:rsidRPr="00EB769C" w:rsidRDefault="00EB769C" w:rsidP="00EB769C">
            <w:pPr>
              <w:pStyle w:val="Bezproreda2"/>
              <w:jc w:val="center"/>
              <w:rPr>
                <w:sz w:val="20"/>
                <w:szCs w:val="20"/>
                <w:lang w:eastAsia="ar-SA"/>
              </w:rPr>
            </w:pPr>
          </w:p>
          <w:p w14:paraId="3060F431" w14:textId="77777777" w:rsidR="00EB769C" w:rsidRPr="00EB769C" w:rsidRDefault="00EB769C" w:rsidP="00EB769C">
            <w:pPr>
              <w:pStyle w:val="Bezproreda2"/>
              <w:jc w:val="center"/>
              <w:rPr>
                <w:sz w:val="20"/>
                <w:szCs w:val="20"/>
                <w:lang w:eastAsia="ar-SA"/>
              </w:rPr>
            </w:pPr>
            <w:r w:rsidRPr="00EB769C">
              <w:rPr>
                <w:sz w:val="20"/>
                <w:szCs w:val="20"/>
                <w:lang w:eastAsia="ar-SA"/>
              </w:rPr>
              <w:t>75,5  km*</w:t>
            </w:r>
          </w:p>
        </w:tc>
      </w:tr>
      <w:tr w:rsidR="00EB769C" w:rsidRPr="00EB769C" w14:paraId="0C802D0B" w14:textId="77777777" w:rsidTr="00F53FCD">
        <w:trPr>
          <w:trHeight w:val="483"/>
        </w:trPr>
        <w:tc>
          <w:tcPr>
            <w:tcW w:w="9370" w:type="dxa"/>
            <w:gridSpan w:val="4"/>
            <w:tcBorders>
              <w:top w:val="double" w:sz="4" w:space="0" w:color="auto"/>
              <w:left w:val="nil"/>
              <w:bottom w:val="nil"/>
              <w:right w:val="nil"/>
            </w:tcBorders>
          </w:tcPr>
          <w:p w14:paraId="0B895753" w14:textId="77777777" w:rsidR="00EB769C" w:rsidRPr="00EB769C" w:rsidRDefault="00EB769C" w:rsidP="00EB769C">
            <w:pPr>
              <w:pStyle w:val="Bezproreda2"/>
              <w:rPr>
                <w:sz w:val="20"/>
                <w:szCs w:val="20"/>
                <w:lang w:eastAsia="ar-SA"/>
              </w:rPr>
            </w:pPr>
            <w:r w:rsidRPr="00EB769C">
              <w:rPr>
                <w:sz w:val="20"/>
                <w:szCs w:val="20"/>
                <w:lang w:eastAsia="ar-SA"/>
              </w:rPr>
              <w:t>*km se odnose na ukupnu dionicu državne ceste</w:t>
            </w:r>
          </w:p>
          <w:p w14:paraId="2EE7C513" w14:textId="77777777" w:rsidR="00EB769C" w:rsidRPr="00EB769C" w:rsidRDefault="00EB769C" w:rsidP="00EB769C">
            <w:pPr>
              <w:pStyle w:val="Bezproreda2"/>
              <w:rPr>
                <w:sz w:val="20"/>
                <w:szCs w:val="20"/>
                <w:lang w:eastAsia="ar-SA"/>
              </w:rPr>
            </w:pPr>
          </w:p>
        </w:tc>
      </w:tr>
    </w:tbl>
    <w:p w14:paraId="2C4CA8E2" w14:textId="77777777" w:rsidR="00EB769C" w:rsidRPr="00EB769C" w:rsidRDefault="00EB769C" w:rsidP="00EB769C">
      <w:pPr>
        <w:pStyle w:val="Bezproreda2"/>
        <w:rPr>
          <w:b/>
          <w:i/>
          <w:lang w:eastAsia="ar-SA"/>
        </w:rPr>
      </w:pPr>
      <w:r w:rsidRPr="00EB769C">
        <w:rPr>
          <w:b/>
          <w:i/>
          <w:lang w:eastAsia="ar-SA"/>
        </w:rPr>
        <w:t>Županijske ceste</w:t>
      </w:r>
    </w:p>
    <w:p w14:paraId="13F7AE30" w14:textId="77777777" w:rsidR="00EB769C" w:rsidRPr="000B62E4" w:rsidRDefault="00EB769C" w:rsidP="00EB769C">
      <w:pPr>
        <w:pStyle w:val="Bezproreda2"/>
        <w:rPr>
          <w:color w:val="00B0F0"/>
          <w:sz w:val="16"/>
          <w:szCs w:val="16"/>
          <w:lang w:eastAsia="ar-SA"/>
        </w:rPr>
      </w:pPr>
      <w:r w:rsidRPr="00EA0875">
        <w:rPr>
          <w:color w:val="00B0F0"/>
          <w:lang w:eastAsia="ar-SA"/>
        </w:rPr>
        <w:t xml:space="preserve"> </w:t>
      </w:r>
    </w:p>
    <w:p w14:paraId="1FE210E0" w14:textId="5B1AAC1C" w:rsidR="00EB769C" w:rsidRPr="00CE56BE" w:rsidRDefault="00EB769C" w:rsidP="00EB769C">
      <w:pPr>
        <w:pStyle w:val="Bezproreda2"/>
        <w:rPr>
          <w:sz w:val="20"/>
          <w:szCs w:val="20"/>
          <w:lang w:eastAsia="ar-SA"/>
        </w:rPr>
      </w:pPr>
      <w:r w:rsidRPr="00CD5B75">
        <w:rPr>
          <w:sz w:val="18"/>
          <w:szCs w:val="18"/>
          <w:lang w:eastAsia="ar-SA"/>
        </w:rPr>
        <w:t xml:space="preserve">      </w:t>
      </w:r>
      <w:r>
        <w:rPr>
          <w:sz w:val="18"/>
          <w:szCs w:val="18"/>
          <w:lang w:eastAsia="ar-SA"/>
        </w:rPr>
        <w:t xml:space="preserve"> </w:t>
      </w:r>
      <w:r w:rsidRPr="00CD5B75">
        <w:rPr>
          <w:sz w:val="20"/>
          <w:szCs w:val="20"/>
          <w:lang w:eastAsia="ar-SA"/>
        </w:rPr>
        <w:t xml:space="preserve">Tablica </w:t>
      </w:r>
      <w:r w:rsidR="000B62E4">
        <w:rPr>
          <w:sz w:val="20"/>
          <w:szCs w:val="20"/>
          <w:lang w:eastAsia="ar-SA"/>
        </w:rPr>
        <w:t>5:</w:t>
      </w:r>
      <w:r>
        <w:rPr>
          <w:sz w:val="20"/>
          <w:szCs w:val="20"/>
          <w:lang w:eastAsia="ar-SA"/>
        </w:rPr>
        <w:t xml:space="preserve"> Županijske ceste</w:t>
      </w:r>
    </w:p>
    <w:tbl>
      <w:tblPr>
        <w:tblW w:w="9295" w:type="dxa"/>
        <w:tblInd w:w="26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119"/>
        <w:gridCol w:w="1828"/>
        <w:gridCol w:w="4237"/>
        <w:gridCol w:w="2111"/>
      </w:tblGrid>
      <w:tr w:rsidR="00EB769C" w:rsidRPr="00CE56BE" w14:paraId="3CF7B22D" w14:textId="77777777" w:rsidTr="00F53FCD">
        <w:trPr>
          <w:trHeight w:val="180"/>
        </w:trPr>
        <w:tc>
          <w:tcPr>
            <w:tcW w:w="1119" w:type="dxa"/>
            <w:tcBorders>
              <w:bottom w:val="double" w:sz="4" w:space="0" w:color="auto"/>
              <w:right w:val="double" w:sz="4" w:space="0" w:color="auto"/>
            </w:tcBorders>
            <w:shd w:val="clear" w:color="auto" w:fill="9CC2E5" w:themeFill="accent1" w:themeFillTint="99"/>
          </w:tcPr>
          <w:p w14:paraId="3EAE2602" w14:textId="77777777" w:rsidR="00EB769C" w:rsidRPr="00EB769C" w:rsidRDefault="00EB769C" w:rsidP="00EB769C">
            <w:pPr>
              <w:pStyle w:val="Bezproreda2"/>
              <w:jc w:val="center"/>
              <w:rPr>
                <w:b/>
                <w:sz w:val="20"/>
                <w:szCs w:val="20"/>
              </w:rPr>
            </w:pPr>
            <w:r w:rsidRPr="00EB769C">
              <w:rPr>
                <w:b/>
                <w:sz w:val="20"/>
                <w:szCs w:val="20"/>
              </w:rPr>
              <w:t>Red. Broj</w:t>
            </w:r>
          </w:p>
        </w:tc>
        <w:tc>
          <w:tcPr>
            <w:tcW w:w="1828" w:type="dxa"/>
            <w:tcBorders>
              <w:left w:val="double" w:sz="4" w:space="0" w:color="auto"/>
              <w:bottom w:val="double" w:sz="4" w:space="0" w:color="auto"/>
              <w:right w:val="double" w:sz="4" w:space="0" w:color="auto"/>
            </w:tcBorders>
            <w:shd w:val="clear" w:color="auto" w:fill="9CC2E5" w:themeFill="accent1" w:themeFillTint="99"/>
          </w:tcPr>
          <w:p w14:paraId="39F50341" w14:textId="77777777" w:rsidR="00EB769C" w:rsidRPr="00EB769C" w:rsidRDefault="00EB769C" w:rsidP="00EB769C">
            <w:pPr>
              <w:pStyle w:val="Bezproreda2"/>
              <w:jc w:val="center"/>
              <w:rPr>
                <w:b/>
                <w:sz w:val="20"/>
                <w:szCs w:val="20"/>
              </w:rPr>
            </w:pPr>
            <w:r w:rsidRPr="00EB769C">
              <w:rPr>
                <w:b/>
                <w:sz w:val="20"/>
                <w:szCs w:val="20"/>
              </w:rPr>
              <w:t>Broj ceste</w:t>
            </w:r>
          </w:p>
        </w:tc>
        <w:tc>
          <w:tcPr>
            <w:tcW w:w="4237" w:type="dxa"/>
            <w:tcBorders>
              <w:left w:val="double" w:sz="4" w:space="0" w:color="auto"/>
              <w:bottom w:val="double" w:sz="4" w:space="0" w:color="auto"/>
              <w:right w:val="double" w:sz="4" w:space="0" w:color="auto"/>
            </w:tcBorders>
            <w:shd w:val="clear" w:color="auto" w:fill="9CC2E5" w:themeFill="accent1" w:themeFillTint="99"/>
          </w:tcPr>
          <w:p w14:paraId="078A9701" w14:textId="77777777" w:rsidR="00EB769C" w:rsidRPr="00EB769C" w:rsidRDefault="00EB769C" w:rsidP="00EB769C">
            <w:pPr>
              <w:pStyle w:val="Bezproreda2"/>
              <w:jc w:val="center"/>
              <w:rPr>
                <w:b/>
                <w:sz w:val="20"/>
                <w:szCs w:val="20"/>
              </w:rPr>
            </w:pPr>
            <w:r w:rsidRPr="00EB769C">
              <w:rPr>
                <w:b/>
                <w:sz w:val="20"/>
                <w:szCs w:val="20"/>
              </w:rPr>
              <w:t>ŽUPANIJSKE CESTE</w:t>
            </w:r>
          </w:p>
        </w:tc>
        <w:tc>
          <w:tcPr>
            <w:tcW w:w="2111" w:type="dxa"/>
            <w:tcBorders>
              <w:left w:val="double" w:sz="4" w:space="0" w:color="auto"/>
              <w:bottom w:val="double" w:sz="4" w:space="0" w:color="auto"/>
            </w:tcBorders>
            <w:shd w:val="clear" w:color="auto" w:fill="9CC2E5" w:themeFill="accent1" w:themeFillTint="99"/>
          </w:tcPr>
          <w:p w14:paraId="6ACFB24A" w14:textId="77777777" w:rsidR="00EB769C" w:rsidRPr="00EB769C" w:rsidRDefault="00EB769C" w:rsidP="00EB769C">
            <w:pPr>
              <w:pStyle w:val="Bezproreda2"/>
              <w:jc w:val="center"/>
              <w:rPr>
                <w:b/>
                <w:sz w:val="20"/>
                <w:szCs w:val="20"/>
              </w:rPr>
            </w:pPr>
            <w:r w:rsidRPr="00EB769C">
              <w:rPr>
                <w:b/>
                <w:sz w:val="20"/>
                <w:szCs w:val="20"/>
              </w:rPr>
              <w:t>Duljina u km*</w:t>
            </w:r>
          </w:p>
        </w:tc>
      </w:tr>
      <w:tr w:rsidR="00EB769C" w:rsidRPr="00CE56BE" w14:paraId="4BFBDBFD" w14:textId="77777777" w:rsidTr="00F53FCD">
        <w:trPr>
          <w:trHeight w:val="216"/>
        </w:trPr>
        <w:tc>
          <w:tcPr>
            <w:tcW w:w="1119" w:type="dxa"/>
            <w:tcBorders>
              <w:top w:val="double" w:sz="4" w:space="0" w:color="auto"/>
              <w:bottom w:val="single" w:sz="4" w:space="0" w:color="auto"/>
              <w:right w:val="single" w:sz="4" w:space="0" w:color="auto"/>
            </w:tcBorders>
          </w:tcPr>
          <w:p w14:paraId="057B3467" w14:textId="77777777" w:rsidR="00EB769C" w:rsidRPr="00CE56BE" w:rsidRDefault="000B62E4" w:rsidP="00F53FCD">
            <w:pPr>
              <w:pStyle w:val="Bezproreda2"/>
              <w:jc w:val="center"/>
              <w:rPr>
                <w:sz w:val="20"/>
                <w:szCs w:val="20"/>
              </w:rPr>
            </w:pPr>
            <w:r>
              <w:rPr>
                <w:sz w:val="20"/>
                <w:szCs w:val="20"/>
              </w:rPr>
              <w:t>1.</w:t>
            </w:r>
          </w:p>
        </w:tc>
        <w:tc>
          <w:tcPr>
            <w:tcW w:w="1828" w:type="dxa"/>
            <w:tcBorders>
              <w:top w:val="double" w:sz="4" w:space="0" w:color="auto"/>
              <w:left w:val="single" w:sz="4" w:space="0" w:color="auto"/>
              <w:bottom w:val="single" w:sz="4" w:space="0" w:color="auto"/>
              <w:right w:val="single" w:sz="4" w:space="0" w:color="auto"/>
            </w:tcBorders>
          </w:tcPr>
          <w:p w14:paraId="629614E7" w14:textId="77777777" w:rsidR="00EB769C" w:rsidRPr="00CE56BE" w:rsidRDefault="00EB769C" w:rsidP="00F53FCD">
            <w:pPr>
              <w:pStyle w:val="Bezproreda2"/>
              <w:jc w:val="center"/>
              <w:rPr>
                <w:sz w:val="20"/>
                <w:szCs w:val="20"/>
              </w:rPr>
            </w:pPr>
            <w:r w:rsidRPr="00CE56BE">
              <w:rPr>
                <w:sz w:val="20"/>
                <w:szCs w:val="20"/>
              </w:rPr>
              <w:t>ŽC 2130</w:t>
            </w:r>
          </w:p>
        </w:tc>
        <w:tc>
          <w:tcPr>
            <w:tcW w:w="4237" w:type="dxa"/>
            <w:tcBorders>
              <w:top w:val="double" w:sz="4" w:space="0" w:color="auto"/>
              <w:left w:val="single" w:sz="4" w:space="0" w:color="auto"/>
              <w:bottom w:val="single" w:sz="4" w:space="0" w:color="auto"/>
              <w:right w:val="single" w:sz="4" w:space="0" w:color="auto"/>
            </w:tcBorders>
          </w:tcPr>
          <w:p w14:paraId="32ACD8AE" w14:textId="77777777" w:rsidR="00EB769C" w:rsidRPr="00CE56BE" w:rsidRDefault="00EB769C" w:rsidP="00F53FCD">
            <w:pPr>
              <w:pStyle w:val="Bezproreda2"/>
              <w:jc w:val="center"/>
              <w:rPr>
                <w:sz w:val="20"/>
                <w:szCs w:val="20"/>
              </w:rPr>
            </w:pPr>
            <w:proofErr w:type="spellStart"/>
            <w:r w:rsidRPr="00CE56BE">
              <w:rPr>
                <w:sz w:val="20"/>
                <w:szCs w:val="20"/>
                <w:shd w:val="clear" w:color="auto" w:fill="FFFFFF"/>
              </w:rPr>
              <w:t>Gertovec</w:t>
            </w:r>
            <w:proofErr w:type="spellEnd"/>
            <w:r w:rsidRPr="00CE56BE">
              <w:rPr>
                <w:sz w:val="20"/>
                <w:szCs w:val="20"/>
                <w:shd w:val="clear" w:color="auto" w:fill="FFFFFF"/>
              </w:rPr>
              <w:t xml:space="preserve"> – Ž2169</w:t>
            </w:r>
          </w:p>
        </w:tc>
        <w:tc>
          <w:tcPr>
            <w:tcW w:w="2111" w:type="dxa"/>
            <w:tcBorders>
              <w:top w:val="double" w:sz="4" w:space="0" w:color="auto"/>
              <w:left w:val="single" w:sz="4" w:space="0" w:color="auto"/>
              <w:bottom w:val="single" w:sz="4" w:space="0" w:color="auto"/>
            </w:tcBorders>
          </w:tcPr>
          <w:p w14:paraId="2C01613B" w14:textId="77777777" w:rsidR="00EB769C" w:rsidRPr="00CE56BE" w:rsidRDefault="00EB769C" w:rsidP="00F53FCD">
            <w:pPr>
              <w:pStyle w:val="Bezproreda2"/>
              <w:jc w:val="center"/>
              <w:rPr>
                <w:sz w:val="20"/>
                <w:szCs w:val="20"/>
              </w:rPr>
            </w:pPr>
            <w:r w:rsidRPr="00CE56BE">
              <w:rPr>
                <w:sz w:val="20"/>
                <w:szCs w:val="20"/>
              </w:rPr>
              <w:t>1,60 km</w:t>
            </w:r>
          </w:p>
        </w:tc>
      </w:tr>
      <w:tr w:rsidR="00EB769C" w:rsidRPr="00CE56BE" w14:paraId="70AF2EA3" w14:textId="77777777" w:rsidTr="00F53FCD">
        <w:trPr>
          <w:trHeight w:val="254"/>
        </w:trPr>
        <w:tc>
          <w:tcPr>
            <w:tcW w:w="1119" w:type="dxa"/>
            <w:tcBorders>
              <w:top w:val="single" w:sz="4" w:space="0" w:color="auto"/>
              <w:bottom w:val="single" w:sz="4" w:space="0" w:color="auto"/>
              <w:right w:val="single" w:sz="4" w:space="0" w:color="auto"/>
            </w:tcBorders>
          </w:tcPr>
          <w:p w14:paraId="183364A9" w14:textId="77777777" w:rsidR="00EB769C" w:rsidRPr="00CE56BE" w:rsidRDefault="00EB769C" w:rsidP="00EB769C">
            <w:pPr>
              <w:pStyle w:val="Bezproreda2"/>
              <w:jc w:val="center"/>
              <w:rPr>
                <w:sz w:val="20"/>
                <w:szCs w:val="20"/>
              </w:rPr>
            </w:pPr>
            <w:r w:rsidRPr="00CE56BE">
              <w:rPr>
                <w:sz w:val="20"/>
                <w:szCs w:val="20"/>
              </w:rPr>
              <w:t>2.</w:t>
            </w:r>
          </w:p>
        </w:tc>
        <w:tc>
          <w:tcPr>
            <w:tcW w:w="1828" w:type="dxa"/>
            <w:tcBorders>
              <w:top w:val="single" w:sz="4" w:space="0" w:color="auto"/>
              <w:left w:val="single" w:sz="4" w:space="0" w:color="auto"/>
              <w:bottom w:val="single" w:sz="4" w:space="0" w:color="auto"/>
              <w:right w:val="single" w:sz="4" w:space="0" w:color="auto"/>
            </w:tcBorders>
          </w:tcPr>
          <w:p w14:paraId="06A96284" w14:textId="77777777" w:rsidR="00EB769C" w:rsidRPr="00CE56BE" w:rsidRDefault="00EB769C" w:rsidP="00EB769C">
            <w:pPr>
              <w:pStyle w:val="Bezproreda2"/>
              <w:jc w:val="center"/>
              <w:rPr>
                <w:sz w:val="20"/>
                <w:szCs w:val="20"/>
              </w:rPr>
            </w:pPr>
            <w:r w:rsidRPr="00CE56BE">
              <w:rPr>
                <w:sz w:val="20"/>
                <w:szCs w:val="20"/>
              </w:rPr>
              <w:t>ŽC 2131</w:t>
            </w:r>
          </w:p>
        </w:tc>
        <w:tc>
          <w:tcPr>
            <w:tcW w:w="4237" w:type="dxa"/>
            <w:tcBorders>
              <w:top w:val="single" w:sz="4" w:space="0" w:color="auto"/>
              <w:left w:val="single" w:sz="4" w:space="0" w:color="auto"/>
              <w:bottom w:val="single" w:sz="4" w:space="0" w:color="auto"/>
              <w:right w:val="single" w:sz="4" w:space="0" w:color="auto"/>
            </w:tcBorders>
          </w:tcPr>
          <w:p w14:paraId="2B35217E" w14:textId="77777777" w:rsidR="00EB769C" w:rsidRPr="00CE56BE" w:rsidRDefault="00EB769C" w:rsidP="00EB769C">
            <w:pPr>
              <w:pStyle w:val="Bezproreda2"/>
              <w:jc w:val="center"/>
              <w:rPr>
                <w:sz w:val="20"/>
                <w:szCs w:val="20"/>
              </w:rPr>
            </w:pPr>
            <w:proofErr w:type="spellStart"/>
            <w:r w:rsidRPr="00CE56BE">
              <w:rPr>
                <w:sz w:val="20"/>
                <w:szCs w:val="20"/>
                <w:shd w:val="clear" w:color="auto" w:fill="FFFFFF"/>
              </w:rPr>
              <w:t>Zajezda</w:t>
            </w:r>
            <w:proofErr w:type="spellEnd"/>
            <w:r w:rsidRPr="00CE56BE">
              <w:rPr>
                <w:sz w:val="20"/>
                <w:szCs w:val="20"/>
                <w:shd w:val="clear" w:color="auto" w:fill="FFFFFF"/>
              </w:rPr>
              <w:t xml:space="preserve"> – </w:t>
            </w:r>
            <w:proofErr w:type="spellStart"/>
            <w:r w:rsidRPr="00CE56BE">
              <w:rPr>
                <w:sz w:val="20"/>
                <w:szCs w:val="20"/>
                <w:shd w:val="clear" w:color="auto" w:fill="FFFFFF"/>
              </w:rPr>
              <w:t>Budinščina</w:t>
            </w:r>
            <w:proofErr w:type="spellEnd"/>
            <w:r w:rsidRPr="00CE56BE">
              <w:rPr>
                <w:sz w:val="20"/>
                <w:szCs w:val="20"/>
                <w:shd w:val="clear" w:color="auto" w:fill="FFFFFF"/>
              </w:rPr>
              <w:t>(D24)</w:t>
            </w:r>
          </w:p>
        </w:tc>
        <w:tc>
          <w:tcPr>
            <w:tcW w:w="2111" w:type="dxa"/>
            <w:tcBorders>
              <w:top w:val="single" w:sz="4" w:space="0" w:color="auto"/>
              <w:left w:val="single" w:sz="4" w:space="0" w:color="auto"/>
              <w:bottom w:val="single" w:sz="4" w:space="0" w:color="auto"/>
            </w:tcBorders>
          </w:tcPr>
          <w:p w14:paraId="3052B9D0" w14:textId="77777777" w:rsidR="00EB769C" w:rsidRPr="00CE56BE" w:rsidRDefault="00EB769C" w:rsidP="00EB769C">
            <w:pPr>
              <w:pStyle w:val="Bezproreda2"/>
              <w:jc w:val="center"/>
              <w:rPr>
                <w:sz w:val="20"/>
                <w:szCs w:val="20"/>
              </w:rPr>
            </w:pPr>
            <w:r w:rsidRPr="00CE56BE">
              <w:rPr>
                <w:sz w:val="20"/>
                <w:szCs w:val="20"/>
              </w:rPr>
              <w:t>4,90 km</w:t>
            </w:r>
          </w:p>
        </w:tc>
      </w:tr>
      <w:tr w:rsidR="00EB769C" w:rsidRPr="00CE56BE" w14:paraId="540FF240" w14:textId="77777777" w:rsidTr="00F53FCD">
        <w:trPr>
          <w:trHeight w:val="286"/>
        </w:trPr>
        <w:tc>
          <w:tcPr>
            <w:tcW w:w="1119" w:type="dxa"/>
            <w:tcBorders>
              <w:top w:val="single" w:sz="4" w:space="0" w:color="auto"/>
              <w:bottom w:val="double" w:sz="4" w:space="0" w:color="auto"/>
              <w:right w:val="single" w:sz="4" w:space="0" w:color="auto"/>
            </w:tcBorders>
          </w:tcPr>
          <w:p w14:paraId="0B9D0766" w14:textId="77777777" w:rsidR="00EB769C" w:rsidRPr="00CE56BE" w:rsidRDefault="00EB769C" w:rsidP="00EB769C">
            <w:pPr>
              <w:pStyle w:val="Bezproreda2"/>
              <w:jc w:val="center"/>
              <w:rPr>
                <w:sz w:val="20"/>
                <w:szCs w:val="20"/>
              </w:rPr>
            </w:pPr>
            <w:r w:rsidRPr="00CE56BE">
              <w:rPr>
                <w:sz w:val="20"/>
                <w:szCs w:val="20"/>
              </w:rPr>
              <w:t>3.</w:t>
            </w:r>
          </w:p>
        </w:tc>
        <w:tc>
          <w:tcPr>
            <w:tcW w:w="1828" w:type="dxa"/>
            <w:tcBorders>
              <w:top w:val="single" w:sz="4" w:space="0" w:color="auto"/>
              <w:left w:val="single" w:sz="4" w:space="0" w:color="auto"/>
              <w:bottom w:val="double" w:sz="4" w:space="0" w:color="auto"/>
              <w:right w:val="single" w:sz="4" w:space="0" w:color="auto"/>
            </w:tcBorders>
          </w:tcPr>
          <w:p w14:paraId="223181FD" w14:textId="77777777" w:rsidR="00EB769C" w:rsidRPr="00CE56BE" w:rsidRDefault="00EB769C" w:rsidP="00EB769C">
            <w:pPr>
              <w:pStyle w:val="Bezproreda2"/>
              <w:jc w:val="center"/>
              <w:rPr>
                <w:sz w:val="20"/>
                <w:szCs w:val="20"/>
              </w:rPr>
            </w:pPr>
            <w:r w:rsidRPr="00CE56BE">
              <w:rPr>
                <w:sz w:val="20"/>
                <w:szCs w:val="20"/>
              </w:rPr>
              <w:t>ŽC 2169</w:t>
            </w:r>
          </w:p>
        </w:tc>
        <w:tc>
          <w:tcPr>
            <w:tcW w:w="4237" w:type="dxa"/>
            <w:tcBorders>
              <w:top w:val="single" w:sz="4" w:space="0" w:color="auto"/>
              <w:left w:val="single" w:sz="4" w:space="0" w:color="auto"/>
              <w:bottom w:val="double" w:sz="4" w:space="0" w:color="auto"/>
              <w:right w:val="single" w:sz="4" w:space="0" w:color="auto"/>
            </w:tcBorders>
          </w:tcPr>
          <w:p w14:paraId="605487A6" w14:textId="77777777" w:rsidR="00EB769C" w:rsidRPr="00EB769C" w:rsidRDefault="00EB769C" w:rsidP="00EB769C">
            <w:pPr>
              <w:pStyle w:val="Bezproreda2"/>
              <w:jc w:val="center"/>
              <w:rPr>
                <w:sz w:val="20"/>
                <w:szCs w:val="20"/>
              </w:rPr>
            </w:pPr>
            <w:r w:rsidRPr="00CE56BE">
              <w:rPr>
                <w:sz w:val="20"/>
                <w:szCs w:val="20"/>
              </w:rPr>
              <w:t>Zlatar (D2</w:t>
            </w:r>
            <w:r>
              <w:rPr>
                <w:sz w:val="20"/>
                <w:szCs w:val="20"/>
              </w:rPr>
              <w:t xml:space="preserve">9) – </w:t>
            </w:r>
            <w:proofErr w:type="spellStart"/>
            <w:r>
              <w:rPr>
                <w:sz w:val="20"/>
                <w:szCs w:val="20"/>
              </w:rPr>
              <w:t>G.Batina</w:t>
            </w:r>
            <w:proofErr w:type="spellEnd"/>
            <w:r>
              <w:rPr>
                <w:sz w:val="20"/>
                <w:szCs w:val="20"/>
              </w:rPr>
              <w:t xml:space="preserve"> – </w:t>
            </w:r>
            <w:proofErr w:type="spellStart"/>
            <w:r>
              <w:rPr>
                <w:sz w:val="20"/>
                <w:szCs w:val="20"/>
              </w:rPr>
              <w:t>Budinščina</w:t>
            </w:r>
            <w:proofErr w:type="spellEnd"/>
            <w:r>
              <w:rPr>
                <w:sz w:val="20"/>
                <w:szCs w:val="20"/>
              </w:rPr>
              <w:t>(D24)</w:t>
            </w:r>
          </w:p>
        </w:tc>
        <w:tc>
          <w:tcPr>
            <w:tcW w:w="2111" w:type="dxa"/>
            <w:tcBorders>
              <w:top w:val="single" w:sz="4" w:space="0" w:color="auto"/>
              <w:left w:val="single" w:sz="4" w:space="0" w:color="auto"/>
              <w:bottom w:val="double" w:sz="4" w:space="0" w:color="auto"/>
            </w:tcBorders>
          </w:tcPr>
          <w:p w14:paraId="25E4C2BF" w14:textId="77777777" w:rsidR="00EB769C" w:rsidRPr="00CE56BE" w:rsidRDefault="00EB769C" w:rsidP="00EB769C">
            <w:pPr>
              <w:pStyle w:val="Bezproreda2"/>
              <w:jc w:val="center"/>
              <w:rPr>
                <w:sz w:val="20"/>
                <w:szCs w:val="20"/>
              </w:rPr>
            </w:pPr>
            <w:r w:rsidRPr="00CE56BE">
              <w:rPr>
                <w:sz w:val="20"/>
                <w:szCs w:val="20"/>
              </w:rPr>
              <w:t>16,70 km</w:t>
            </w:r>
          </w:p>
        </w:tc>
      </w:tr>
      <w:tr w:rsidR="00EB769C" w:rsidRPr="00CE56BE" w14:paraId="1D9EF6D6" w14:textId="77777777" w:rsidTr="00F53FCD">
        <w:trPr>
          <w:trHeight w:val="224"/>
        </w:trPr>
        <w:tc>
          <w:tcPr>
            <w:tcW w:w="9295" w:type="dxa"/>
            <w:gridSpan w:val="4"/>
            <w:tcBorders>
              <w:top w:val="double" w:sz="4" w:space="0" w:color="auto"/>
              <w:left w:val="nil"/>
              <w:bottom w:val="nil"/>
              <w:right w:val="nil"/>
            </w:tcBorders>
          </w:tcPr>
          <w:p w14:paraId="02CD6B6D" w14:textId="77777777" w:rsidR="00EB769C" w:rsidRPr="00CE56BE" w:rsidRDefault="00EB769C" w:rsidP="00EB769C">
            <w:pPr>
              <w:pStyle w:val="Bezproreda2"/>
              <w:rPr>
                <w:sz w:val="20"/>
                <w:szCs w:val="20"/>
              </w:rPr>
            </w:pPr>
            <w:r w:rsidRPr="00CE56BE">
              <w:rPr>
                <w:sz w:val="20"/>
                <w:szCs w:val="20"/>
              </w:rPr>
              <w:t>*km se odnose na ukupnu dionicu županijskih cesta</w:t>
            </w:r>
          </w:p>
        </w:tc>
      </w:tr>
    </w:tbl>
    <w:p w14:paraId="76703919" w14:textId="77777777" w:rsidR="006D2DAF" w:rsidRPr="00EA0875" w:rsidRDefault="006D2DAF" w:rsidP="00EB769C">
      <w:pPr>
        <w:suppressAutoHyphens/>
        <w:autoSpaceDE w:val="0"/>
        <w:autoSpaceDN w:val="0"/>
        <w:adjustRightInd w:val="0"/>
        <w:jc w:val="both"/>
        <w:rPr>
          <w:rFonts w:eastAsia="Calibri"/>
          <w:color w:val="00B0F0"/>
          <w:u w:val="single"/>
          <w:lang w:eastAsia="ar-SA"/>
        </w:rPr>
      </w:pPr>
    </w:p>
    <w:p w14:paraId="4A4B5E41" w14:textId="77777777" w:rsidR="00EB769C" w:rsidRPr="00EB769C" w:rsidRDefault="00EB769C" w:rsidP="00EB769C">
      <w:pPr>
        <w:pStyle w:val="Bezproreda2"/>
        <w:rPr>
          <w:b/>
          <w:i/>
          <w:lang w:eastAsia="ar-SA"/>
        </w:rPr>
      </w:pPr>
      <w:r w:rsidRPr="00EB769C">
        <w:rPr>
          <w:b/>
          <w:i/>
          <w:lang w:eastAsia="ar-SA"/>
        </w:rPr>
        <w:t>Lokalne ceste</w:t>
      </w:r>
    </w:p>
    <w:p w14:paraId="486BCC4A" w14:textId="77777777" w:rsidR="00EB769C" w:rsidRPr="000B62E4" w:rsidRDefault="00EB769C" w:rsidP="00EB769C">
      <w:pPr>
        <w:pStyle w:val="Bezproreda2"/>
        <w:rPr>
          <w:sz w:val="16"/>
          <w:szCs w:val="16"/>
          <w:lang w:eastAsia="ar-SA"/>
        </w:rPr>
      </w:pPr>
    </w:p>
    <w:p w14:paraId="6A890334" w14:textId="6497B8D6" w:rsidR="00EB769C" w:rsidRPr="00CD5B75" w:rsidRDefault="00EB769C" w:rsidP="00EB769C">
      <w:pPr>
        <w:pStyle w:val="Bezproreda2"/>
        <w:rPr>
          <w:sz w:val="20"/>
          <w:szCs w:val="20"/>
          <w:lang w:eastAsia="ar-SA"/>
        </w:rPr>
      </w:pPr>
      <w:r w:rsidRPr="00CD5B75">
        <w:rPr>
          <w:sz w:val="20"/>
          <w:szCs w:val="20"/>
          <w:lang w:eastAsia="ar-SA"/>
        </w:rPr>
        <w:t xml:space="preserve">      Tablica </w:t>
      </w:r>
      <w:r>
        <w:rPr>
          <w:sz w:val="20"/>
          <w:szCs w:val="20"/>
          <w:lang w:eastAsia="ar-SA"/>
        </w:rPr>
        <w:t>6</w:t>
      </w:r>
      <w:r w:rsidR="000B62E4">
        <w:rPr>
          <w:sz w:val="20"/>
          <w:szCs w:val="20"/>
          <w:lang w:eastAsia="ar-SA"/>
        </w:rPr>
        <w:t>:</w:t>
      </w:r>
      <w:r w:rsidRPr="00CD5B75">
        <w:rPr>
          <w:sz w:val="20"/>
          <w:szCs w:val="20"/>
          <w:lang w:eastAsia="ar-SA"/>
        </w:rPr>
        <w:t xml:space="preserve"> Lokalne ceste</w:t>
      </w:r>
    </w:p>
    <w:tbl>
      <w:tblPr>
        <w:tblW w:w="9355" w:type="dxa"/>
        <w:tblInd w:w="26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134"/>
        <w:gridCol w:w="1134"/>
        <w:gridCol w:w="5528"/>
        <w:gridCol w:w="1559"/>
      </w:tblGrid>
      <w:tr w:rsidR="00EB769C" w:rsidRPr="00EB769C" w14:paraId="57976728" w14:textId="77777777" w:rsidTr="00F53FCD">
        <w:trPr>
          <w:trHeight w:val="180"/>
        </w:trPr>
        <w:tc>
          <w:tcPr>
            <w:tcW w:w="1134" w:type="dxa"/>
            <w:tcBorders>
              <w:bottom w:val="double" w:sz="4" w:space="0" w:color="auto"/>
              <w:right w:val="double" w:sz="4" w:space="0" w:color="auto"/>
            </w:tcBorders>
            <w:shd w:val="clear" w:color="auto" w:fill="9CC2E5" w:themeFill="accent1" w:themeFillTint="99"/>
          </w:tcPr>
          <w:p w14:paraId="254CD74E" w14:textId="77777777" w:rsidR="00EB769C" w:rsidRPr="00EB769C" w:rsidRDefault="00EB769C" w:rsidP="00EB769C">
            <w:pPr>
              <w:pStyle w:val="Bezproreda2"/>
              <w:jc w:val="center"/>
              <w:rPr>
                <w:b/>
                <w:sz w:val="20"/>
                <w:szCs w:val="20"/>
              </w:rPr>
            </w:pPr>
            <w:r w:rsidRPr="00EB769C">
              <w:rPr>
                <w:b/>
                <w:sz w:val="20"/>
                <w:szCs w:val="20"/>
              </w:rPr>
              <w:t>Red. Broj</w:t>
            </w:r>
          </w:p>
        </w:tc>
        <w:tc>
          <w:tcPr>
            <w:tcW w:w="1134" w:type="dxa"/>
            <w:tcBorders>
              <w:left w:val="double" w:sz="4" w:space="0" w:color="auto"/>
              <w:bottom w:val="double" w:sz="4" w:space="0" w:color="auto"/>
              <w:right w:val="double" w:sz="4" w:space="0" w:color="auto"/>
            </w:tcBorders>
            <w:shd w:val="clear" w:color="auto" w:fill="9CC2E5" w:themeFill="accent1" w:themeFillTint="99"/>
          </w:tcPr>
          <w:p w14:paraId="0FEC9704" w14:textId="77777777" w:rsidR="00EB769C" w:rsidRPr="00EB769C" w:rsidRDefault="00EB769C" w:rsidP="00EB769C">
            <w:pPr>
              <w:pStyle w:val="Bezproreda2"/>
              <w:jc w:val="center"/>
              <w:rPr>
                <w:b/>
                <w:sz w:val="20"/>
                <w:szCs w:val="20"/>
              </w:rPr>
            </w:pPr>
            <w:r w:rsidRPr="00EB769C">
              <w:rPr>
                <w:b/>
                <w:sz w:val="20"/>
                <w:szCs w:val="20"/>
              </w:rPr>
              <w:t>Broj ceste</w:t>
            </w:r>
          </w:p>
        </w:tc>
        <w:tc>
          <w:tcPr>
            <w:tcW w:w="5528" w:type="dxa"/>
            <w:tcBorders>
              <w:left w:val="double" w:sz="4" w:space="0" w:color="auto"/>
              <w:bottom w:val="double" w:sz="4" w:space="0" w:color="auto"/>
              <w:right w:val="double" w:sz="4" w:space="0" w:color="auto"/>
            </w:tcBorders>
            <w:shd w:val="clear" w:color="auto" w:fill="9CC2E5" w:themeFill="accent1" w:themeFillTint="99"/>
          </w:tcPr>
          <w:p w14:paraId="026A3977" w14:textId="77777777" w:rsidR="00EB769C" w:rsidRPr="00EB769C" w:rsidRDefault="00EB769C" w:rsidP="00EB769C">
            <w:pPr>
              <w:pStyle w:val="Bezproreda2"/>
              <w:jc w:val="center"/>
              <w:rPr>
                <w:b/>
                <w:sz w:val="20"/>
                <w:szCs w:val="20"/>
              </w:rPr>
            </w:pPr>
            <w:r w:rsidRPr="00EB769C">
              <w:rPr>
                <w:b/>
                <w:sz w:val="20"/>
                <w:szCs w:val="20"/>
              </w:rPr>
              <w:t>LOKALNE CESTE</w:t>
            </w:r>
          </w:p>
        </w:tc>
        <w:tc>
          <w:tcPr>
            <w:tcW w:w="1559" w:type="dxa"/>
            <w:tcBorders>
              <w:left w:val="double" w:sz="4" w:space="0" w:color="auto"/>
              <w:bottom w:val="double" w:sz="4" w:space="0" w:color="auto"/>
            </w:tcBorders>
            <w:shd w:val="clear" w:color="auto" w:fill="9CC2E5" w:themeFill="accent1" w:themeFillTint="99"/>
          </w:tcPr>
          <w:p w14:paraId="402B48DF" w14:textId="77777777" w:rsidR="00EB769C" w:rsidRPr="00EB769C" w:rsidRDefault="00EB769C" w:rsidP="00EB769C">
            <w:pPr>
              <w:pStyle w:val="Bezproreda2"/>
              <w:jc w:val="center"/>
              <w:rPr>
                <w:b/>
                <w:sz w:val="20"/>
                <w:szCs w:val="20"/>
              </w:rPr>
            </w:pPr>
            <w:r w:rsidRPr="00EB769C">
              <w:rPr>
                <w:b/>
                <w:sz w:val="20"/>
                <w:szCs w:val="20"/>
              </w:rPr>
              <w:t>Duljina u km*</w:t>
            </w:r>
          </w:p>
        </w:tc>
      </w:tr>
      <w:tr w:rsidR="00EB769C" w:rsidRPr="00CE56BE" w14:paraId="732E3C37" w14:textId="77777777" w:rsidTr="009E4580">
        <w:trPr>
          <w:trHeight w:val="294"/>
        </w:trPr>
        <w:tc>
          <w:tcPr>
            <w:tcW w:w="1134" w:type="dxa"/>
            <w:tcBorders>
              <w:top w:val="double" w:sz="4" w:space="0" w:color="auto"/>
              <w:left w:val="double" w:sz="4" w:space="0" w:color="auto"/>
              <w:bottom w:val="single" w:sz="4" w:space="0" w:color="auto"/>
              <w:right w:val="single" w:sz="4" w:space="0" w:color="auto"/>
            </w:tcBorders>
          </w:tcPr>
          <w:p w14:paraId="665D59B2" w14:textId="77777777" w:rsidR="00EB769C" w:rsidRPr="00CE56BE" w:rsidRDefault="006D2DAF" w:rsidP="009E4580">
            <w:pPr>
              <w:pStyle w:val="Bezproreda2"/>
              <w:jc w:val="center"/>
              <w:rPr>
                <w:sz w:val="20"/>
                <w:szCs w:val="20"/>
              </w:rPr>
            </w:pPr>
            <w:r>
              <w:rPr>
                <w:sz w:val="20"/>
                <w:szCs w:val="20"/>
              </w:rPr>
              <w:t>1.</w:t>
            </w:r>
          </w:p>
        </w:tc>
        <w:tc>
          <w:tcPr>
            <w:tcW w:w="1134" w:type="dxa"/>
            <w:tcBorders>
              <w:top w:val="double" w:sz="4" w:space="0" w:color="auto"/>
              <w:left w:val="single" w:sz="4" w:space="0" w:color="auto"/>
              <w:bottom w:val="single" w:sz="4" w:space="0" w:color="auto"/>
              <w:right w:val="single" w:sz="4" w:space="0" w:color="auto"/>
            </w:tcBorders>
          </w:tcPr>
          <w:p w14:paraId="2646FEA5" w14:textId="77777777" w:rsidR="00EB769C" w:rsidRPr="00CE56BE" w:rsidRDefault="00EB769C" w:rsidP="009E4580">
            <w:pPr>
              <w:pStyle w:val="Bezproreda2"/>
              <w:jc w:val="center"/>
              <w:rPr>
                <w:sz w:val="20"/>
                <w:szCs w:val="20"/>
              </w:rPr>
            </w:pPr>
            <w:r w:rsidRPr="00CE56BE">
              <w:rPr>
                <w:sz w:val="20"/>
                <w:szCs w:val="20"/>
              </w:rPr>
              <w:t>LC 22022</w:t>
            </w:r>
          </w:p>
        </w:tc>
        <w:tc>
          <w:tcPr>
            <w:tcW w:w="5528" w:type="dxa"/>
            <w:tcBorders>
              <w:top w:val="double" w:sz="4" w:space="0" w:color="auto"/>
              <w:left w:val="single" w:sz="4" w:space="0" w:color="auto"/>
              <w:bottom w:val="single" w:sz="4" w:space="0" w:color="auto"/>
              <w:right w:val="single" w:sz="4" w:space="0" w:color="auto"/>
            </w:tcBorders>
          </w:tcPr>
          <w:p w14:paraId="0CA3D8E2" w14:textId="77777777" w:rsidR="00EB769C" w:rsidRPr="006D2DAF" w:rsidRDefault="00EB769C" w:rsidP="009E4580">
            <w:pPr>
              <w:pStyle w:val="Bezproreda2"/>
              <w:rPr>
                <w:sz w:val="20"/>
                <w:szCs w:val="20"/>
                <w:shd w:val="clear" w:color="auto" w:fill="FFFFFF"/>
              </w:rPr>
            </w:pPr>
            <w:proofErr w:type="spellStart"/>
            <w:r w:rsidRPr="00CE56BE">
              <w:rPr>
                <w:sz w:val="20"/>
                <w:szCs w:val="20"/>
                <w:shd w:val="clear" w:color="auto" w:fill="FFFFFF"/>
              </w:rPr>
              <w:t>Pažurovec</w:t>
            </w:r>
            <w:proofErr w:type="spellEnd"/>
            <w:r w:rsidRPr="00CE56BE">
              <w:rPr>
                <w:sz w:val="20"/>
                <w:szCs w:val="20"/>
                <w:shd w:val="clear" w:color="auto" w:fill="FFFFFF"/>
              </w:rPr>
              <w:t xml:space="preserve">(Ž2169) – </w:t>
            </w:r>
            <w:proofErr w:type="spellStart"/>
            <w:r w:rsidRPr="00CE56BE">
              <w:rPr>
                <w:sz w:val="20"/>
                <w:szCs w:val="20"/>
                <w:shd w:val="clear" w:color="auto" w:fill="FFFFFF"/>
              </w:rPr>
              <w:t>Sv.Križ</w:t>
            </w:r>
            <w:proofErr w:type="spellEnd"/>
            <w:r w:rsidR="006D2DAF">
              <w:rPr>
                <w:sz w:val="20"/>
                <w:szCs w:val="20"/>
                <w:shd w:val="clear" w:color="auto" w:fill="FFFFFF"/>
              </w:rPr>
              <w:t xml:space="preserve">- </w:t>
            </w:r>
            <w:proofErr w:type="spellStart"/>
            <w:r w:rsidRPr="00CE56BE">
              <w:rPr>
                <w:sz w:val="20"/>
                <w:szCs w:val="20"/>
                <w:shd w:val="clear" w:color="auto" w:fill="FFFFFF"/>
              </w:rPr>
              <w:t>Bud</w:t>
            </w:r>
            <w:proofErr w:type="spellEnd"/>
            <w:r w:rsidRPr="00CE56BE">
              <w:rPr>
                <w:sz w:val="20"/>
                <w:szCs w:val="20"/>
                <w:shd w:val="clear" w:color="auto" w:fill="FFFFFF"/>
              </w:rPr>
              <w:t xml:space="preserve">.- </w:t>
            </w:r>
            <w:proofErr w:type="spellStart"/>
            <w:r w:rsidRPr="00CE56BE">
              <w:rPr>
                <w:sz w:val="20"/>
                <w:szCs w:val="20"/>
                <w:shd w:val="clear" w:color="auto" w:fill="FFFFFF"/>
              </w:rPr>
              <w:t>Prepuštovec</w:t>
            </w:r>
            <w:proofErr w:type="spellEnd"/>
            <w:r w:rsidRPr="00CE56BE">
              <w:rPr>
                <w:sz w:val="20"/>
                <w:szCs w:val="20"/>
                <w:shd w:val="clear" w:color="auto" w:fill="FFFFFF"/>
              </w:rPr>
              <w:t xml:space="preserve"> –Konjščina(D24)</w:t>
            </w:r>
          </w:p>
        </w:tc>
        <w:tc>
          <w:tcPr>
            <w:tcW w:w="1559" w:type="dxa"/>
            <w:tcBorders>
              <w:top w:val="double" w:sz="4" w:space="0" w:color="auto"/>
              <w:left w:val="single" w:sz="4" w:space="0" w:color="auto"/>
              <w:bottom w:val="single" w:sz="4" w:space="0" w:color="auto"/>
            </w:tcBorders>
          </w:tcPr>
          <w:p w14:paraId="04C420E2" w14:textId="77777777" w:rsidR="00EB769C" w:rsidRPr="00CE56BE" w:rsidRDefault="00EB769C" w:rsidP="009E4580">
            <w:pPr>
              <w:pStyle w:val="Bezproreda2"/>
              <w:jc w:val="center"/>
              <w:rPr>
                <w:sz w:val="20"/>
                <w:szCs w:val="20"/>
              </w:rPr>
            </w:pPr>
            <w:r w:rsidRPr="00CE56BE">
              <w:rPr>
                <w:sz w:val="20"/>
                <w:szCs w:val="20"/>
              </w:rPr>
              <w:t>9,50 km</w:t>
            </w:r>
          </w:p>
        </w:tc>
      </w:tr>
      <w:tr w:rsidR="00EB769C" w:rsidRPr="00CE56BE" w14:paraId="5ADF677A" w14:textId="77777777" w:rsidTr="00F53FCD">
        <w:trPr>
          <w:trHeight w:val="309"/>
        </w:trPr>
        <w:tc>
          <w:tcPr>
            <w:tcW w:w="1134" w:type="dxa"/>
            <w:tcBorders>
              <w:top w:val="single" w:sz="4" w:space="0" w:color="auto"/>
              <w:left w:val="double" w:sz="4" w:space="0" w:color="auto"/>
              <w:bottom w:val="single" w:sz="4" w:space="0" w:color="auto"/>
              <w:right w:val="single" w:sz="4" w:space="0" w:color="auto"/>
            </w:tcBorders>
          </w:tcPr>
          <w:p w14:paraId="4FC8FA13" w14:textId="77777777" w:rsidR="00EB769C" w:rsidRPr="00CE56BE" w:rsidRDefault="00EB769C" w:rsidP="00EB769C">
            <w:pPr>
              <w:pStyle w:val="Bezproreda2"/>
              <w:jc w:val="center"/>
              <w:rPr>
                <w:sz w:val="20"/>
                <w:szCs w:val="20"/>
              </w:rPr>
            </w:pPr>
            <w:r w:rsidRPr="00CE56BE">
              <w:rPr>
                <w:sz w:val="20"/>
                <w:szCs w:val="20"/>
              </w:rPr>
              <w:t>2.</w:t>
            </w:r>
          </w:p>
        </w:tc>
        <w:tc>
          <w:tcPr>
            <w:tcW w:w="1134" w:type="dxa"/>
            <w:tcBorders>
              <w:top w:val="single" w:sz="4" w:space="0" w:color="auto"/>
              <w:left w:val="single" w:sz="4" w:space="0" w:color="auto"/>
              <w:bottom w:val="single" w:sz="4" w:space="0" w:color="auto"/>
              <w:right w:val="single" w:sz="4" w:space="0" w:color="auto"/>
            </w:tcBorders>
          </w:tcPr>
          <w:p w14:paraId="6C2E7A8C" w14:textId="77777777" w:rsidR="00EB769C" w:rsidRPr="00CE56BE" w:rsidRDefault="00EB769C" w:rsidP="00EB769C">
            <w:pPr>
              <w:pStyle w:val="Bezproreda2"/>
              <w:jc w:val="center"/>
              <w:rPr>
                <w:sz w:val="20"/>
                <w:szCs w:val="20"/>
              </w:rPr>
            </w:pPr>
            <w:r w:rsidRPr="00CE56BE">
              <w:rPr>
                <w:sz w:val="20"/>
                <w:szCs w:val="20"/>
              </w:rPr>
              <w:t>LC 22023</w:t>
            </w:r>
          </w:p>
        </w:tc>
        <w:tc>
          <w:tcPr>
            <w:tcW w:w="5528" w:type="dxa"/>
            <w:tcBorders>
              <w:top w:val="single" w:sz="4" w:space="0" w:color="auto"/>
              <w:left w:val="single" w:sz="4" w:space="0" w:color="auto"/>
              <w:bottom w:val="single" w:sz="4" w:space="0" w:color="auto"/>
              <w:right w:val="single" w:sz="4" w:space="0" w:color="auto"/>
            </w:tcBorders>
          </w:tcPr>
          <w:p w14:paraId="4E205048" w14:textId="77777777" w:rsidR="00EB769C" w:rsidRPr="00CE56BE" w:rsidRDefault="00EB769C" w:rsidP="00EB769C">
            <w:pPr>
              <w:pStyle w:val="Bezproreda2"/>
              <w:jc w:val="center"/>
              <w:rPr>
                <w:sz w:val="20"/>
                <w:szCs w:val="20"/>
              </w:rPr>
            </w:pPr>
            <w:proofErr w:type="spellStart"/>
            <w:r w:rsidRPr="00CE56BE">
              <w:rPr>
                <w:sz w:val="20"/>
                <w:szCs w:val="20"/>
                <w:shd w:val="clear" w:color="auto" w:fill="FFFFFF"/>
              </w:rPr>
              <w:t>Gotalovec</w:t>
            </w:r>
            <w:proofErr w:type="spellEnd"/>
            <w:r w:rsidRPr="00CE56BE">
              <w:rPr>
                <w:sz w:val="20"/>
                <w:szCs w:val="20"/>
                <w:shd w:val="clear" w:color="auto" w:fill="FFFFFF"/>
              </w:rPr>
              <w:t xml:space="preserve"> – </w:t>
            </w:r>
            <w:proofErr w:type="spellStart"/>
            <w:r w:rsidRPr="00CE56BE">
              <w:rPr>
                <w:sz w:val="20"/>
                <w:szCs w:val="20"/>
                <w:shd w:val="clear" w:color="auto" w:fill="FFFFFF"/>
              </w:rPr>
              <w:t>Krapinica</w:t>
            </w:r>
            <w:proofErr w:type="spellEnd"/>
            <w:r w:rsidRPr="00CE56BE">
              <w:rPr>
                <w:sz w:val="20"/>
                <w:szCs w:val="20"/>
                <w:shd w:val="clear" w:color="auto" w:fill="FFFFFF"/>
              </w:rPr>
              <w:t xml:space="preserve"> – Ž2131</w:t>
            </w:r>
          </w:p>
        </w:tc>
        <w:tc>
          <w:tcPr>
            <w:tcW w:w="1559" w:type="dxa"/>
            <w:tcBorders>
              <w:top w:val="single" w:sz="4" w:space="0" w:color="auto"/>
              <w:left w:val="single" w:sz="4" w:space="0" w:color="auto"/>
              <w:bottom w:val="single" w:sz="4" w:space="0" w:color="auto"/>
            </w:tcBorders>
          </w:tcPr>
          <w:p w14:paraId="48B4CB13" w14:textId="77777777" w:rsidR="00EB769C" w:rsidRPr="00CE56BE" w:rsidRDefault="00EB769C" w:rsidP="00EB769C">
            <w:pPr>
              <w:pStyle w:val="Bezproreda2"/>
              <w:jc w:val="center"/>
              <w:rPr>
                <w:sz w:val="20"/>
                <w:szCs w:val="20"/>
              </w:rPr>
            </w:pPr>
            <w:r w:rsidRPr="00CE56BE">
              <w:rPr>
                <w:sz w:val="20"/>
                <w:szCs w:val="20"/>
              </w:rPr>
              <w:t>2,70 km</w:t>
            </w:r>
          </w:p>
        </w:tc>
      </w:tr>
      <w:tr w:rsidR="00EB769C" w:rsidRPr="00CE56BE" w14:paraId="6429FBB8" w14:textId="77777777" w:rsidTr="00F53FCD">
        <w:trPr>
          <w:trHeight w:val="384"/>
        </w:trPr>
        <w:tc>
          <w:tcPr>
            <w:tcW w:w="1134" w:type="dxa"/>
            <w:tcBorders>
              <w:top w:val="single" w:sz="4" w:space="0" w:color="auto"/>
              <w:left w:val="double" w:sz="4" w:space="0" w:color="auto"/>
              <w:bottom w:val="double" w:sz="4" w:space="0" w:color="auto"/>
              <w:right w:val="single" w:sz="4" w:space="0" w:color="auto"/>
            </w:tcBorders>
          </w:tcPr>
          <w:p w14:paraId="4791896A" w14:textId="77777777" w:rsidR="00EB769C" w:rsidRPr="00CE56BE" w:rsidRDefault="00EB769C" w:rsidP="00EB769C">
            <w:pPr>
              <w:pStyle w:val="Bezproreda2"/>
              <w:jc w:val="center"/>
              <w:rPr>
                <w:sz w:val="20"/>
                <w:szCs w:val="20"/>
              </w:rPr>
            </w:pPr>
            <w:r w:rsidRPr="00CE56BE">
              <w:rPr>
                <w:sz w:val="20"/>
                <w:szCs w:val="20"/>
              </w:rPr>
              <w:t>3.</w:t>
            </w:r>
          </w:p>
        </w:tc>
        <w:tc>
          <w:tcPr>
            <w:tcW w:w="1134" w:type="dxa"/>
            <w:tcBorders>
              <w:top w:val="single" w:sz="4" w:space="0" w:color="auto"/>
              <w:left w:val="single" w:sz="4" w:space="0" w:color="auto"/>
              <w:bottom w:val="double" w:sz="4" w:space="0" w:color="auto"/>
              <w:right w:val="single" w:sz="4" w:space="0" w:color="auto"/>
            </w:tcBorders>
          </w:tcPr>
          <w:p w14:paraId="35517609" w14:textId="77777777" w:rsidR="00EB769C" w:rsidRPr="00CE56BE" w:rsidRDefault="00EB769C" w:rsidP="00EB769C">
            <w:pPr>
              <w:pStyle w:val="Bezproreda2"/>
              <w:jc w:val="center"/>
              <w:rPr>
                <w:sz w:val="20"/>
                <w:szCs w:val="20"/>
              </w:rPr>
            </w:pPr>
            <w:r w:rsidRPr="00CE56BE">
              <w:rPr>
                <w:sz w:val="20"/>
                <w:szCs w:val="20"/>
              </w:rPr>
              <w:t>LC 22024</w:t>
            </w:r>
          </w:p>
        </w:tc>
        <w:tc>
          <w:tcPr>
            <w:tcW w:w="5528" w:type="dxa"/>
            <w:tcBorders>
              <w:top w:val="single" w:sz="4" w:space="0" w:color="auto"/>
              <w:left w:val="single" w:sz="4" w:space="0" w:color="auto"/>
              <w:bottom w:val="double" w:sz="4" w:space="0" w:color="auto"/>
              <w:right w:val="single" w:sz="4" w:space="0" w:color="auto"/>
            </w:tcBorders>
          </w:tcPr>
          <w:p w14:paraId="1129F889" w14:textId="77777777" w:rsidR="00EB769C" w:rsidRPr="00CE56BE" w:rsidRDefault="00EB769C" w:rsidP="006D2DAF">
            <w:pPr>
              <w:pStyle w:val="Bezproreda2"/>
              <w:rPr>
                <w:sz w:val="20"/>
                <w:szCs w:val="20"/>
                <w:shd w:val="clear" w:color="auto" w:fill="FFFFFF"/>
              </w:rPr>
            </w:pPr>
            <w:proofErr w:type="spellStart"/>
            <w:r w:rsidRPr="00CE56BE">
              <w:rPr>
                <w:sz w:val="20"/>
                <w:szCs w:val="20"/>
                <w:shd w:val="clear" w:color="auto" w:fill="FFFFFF"/>
              </w:rPr>
              <w:t>Krapinica</w:t>
            </w:r>
            <w:proofErr w:type="spellEnd"/>
            <w:r w:rsidRPr="00CE56BE">
              <w:rPr>
                <w:sz w:val="20"/>
                <w:szCs w:val="20"/>
                <w:shd w:val="clear" w:color="auto" w:fill="FFFFFF"/>
              </w:rPr>
              <w:t xml:space="preserve"> (L22023) – Gornji</w:t>
            </w:r>
            <w:r w:rsidR="006D2DAF">
              <w:rPr>
                <w:sz w:val="20"/>
                <w:szCs w:val="20"/>
                <w:shd w:val="clear" w:color="auto" w:fill="FFFFFF"/>
              </w:rPr>
              <w:t xml:space="preserve"> </w:t>
            </w:r>
            <w:r w:rsidRPr="00CE56BE">
              <w:rPr>
                <w:sz w:val="20"/>
                <w:szCs w:val="20"/>
                <w:shd w:val="clear" w:color="auto" w:fill="FFFFFF"/>
              </w:rPr>
              <w:t>Kraljevec (D24)</w:t>
            </w:r>
          </w:p>
        </w:tc>
        <w:tc>
          <w:tcPr>
            <w:tcW w:w="1559" w:type="dxa"/>
            <w:tcBorders>
              <w:top w:val="single" w:sz="4" w:space="0" w:color="auto"/>
              <w:left w:val="single" w:sz="4" w:space="0" w:color="auto"/>
              <w:bottom w:val="double" w:sz="4" w:space="0" w:color="auto"/>
            </w:tcBorders>
          </w:tcPr>
          <w:p w14:paraId="12305B44" w14:textId="77777777" w:rsidR="00EB769C" w:rsidRPr="00CE56BE" w:rsidRDefault="00EB769C" w:rsidP="00EB769C">
            <w:pPr>
              <w:pStyle w:val="Bezproreda2"/>
              <w:jc w:val="center"/>
              <w:rPr>
                <w:sz w:val="20"/>
                <w:szCs w:val="20"/>
              </w:rPr>
            </w:pPr>
            <w:r w:rsidRPr="00CE56BE">
              <w:rPr>
                <w:sz w:val="20"/>
                <w:szCs w:val="20"/>
              </w:rPr>
              <w:t>1,50 km</w:t>
            </w:r>
          </w:p>
        </w:tc>
      </w:tr>
    </w:tbl>
    <w:p w14:paraId="39AAAEA4" w14:textId="77777777" w:rsidR="00EB769C" w:rsidRPr="00B77AD5" w:rsidRDefault="00EB769C" w:rsidP="00EB769C">
      <w:pPr>
        <w:pStyle w:val="Bezproreda2"/>
        <w:rPr>
          <w:color w:val="000000"/>
        </w:rPr>
      </w:pPr>
      <w:r>
        <w:rPr>
          <w:color w:val="000000"/>
          <w:sz w:val="20"/>
          <w:szCs w:val="20"/>
        </w:rPr>
        <w:t xml:space="preserve">                      </w:t>
      </w:r>
      <w:r w:rsidRPr="00B77AD5">
        <w:rPr>
          <w:color w:val="000000"/>
          <w:sz w:val="20"/>
          <w:szCs w:val="20"/>
        </w:rPr>
        <w:t xml:space="preserve">*km se odnose na </w:t>
      </w:r>
      <w:r>
        <w:rPr>
          <w:color w:val="000000"/>
          <w:sz w:val="20"/>
          <w:szCs w:val="20"/>
        </w:rPr>
        <w:t>ukupnu dionicu lokalnih cesta</w:t>
      </w:r>
    </w:p>
    <w:p w14:paraId="07CB4152" w14:textId="77777777" w:rsidR="009E4580" w:rsidRDefault="009E4580" w:rsidP="000B62E4">
      <w:pPr>
        <w:pStyle w:val="Bezproreda1"/>
        <w:ind w:left="284"/>
        <w:rPr>
          <w:b/>
          <w:i/>
        </w:rPr>
      </w:pPr>
    </w:p>
    <w:p w14:paraId="1B95A9ED" w14:textId="77777777" w:rsidR="00C624A4" w:rsidRPr="000B62E4" w:rsidRDefault="000B62E4" w:rsidP="000B62E4">
      <w:pPr>
        <w:pStyle w:val="Bezproreda1"/>
        <w:ind w:left="284"/>
        <w:rPr>
          <w:b/>
          <w:i/>
        </w:rPr>
      </w:pPr>
      <w:r>
        <w:rPr>
          <w:b/>
          <w:i/>
        </w:rPr>
        <w:t>Željeznički promet</w:t>
      </w:r>
    </w:p>
    <w:p w14:paraId="57A4B958" w14:textId="77777777" w:rsidR="005C600F" w:rsidRDefault="005C600F" w:rsidP="006D2DAF">
      <w:pPr>
        <w:pStyle w:val="Bezproreda2"/>
      </w:pPr>
      <w:r w:rsidRPr="003764E3">
        <w:t>Postojeća trasa željezničke pruge prema Varaždinu položena je u dolini Krapine, a na teritoriju Općine prolazi u kratkom potezu jugoistočnim</w:t>
      </w:r>
      <w:r>
        <w:t xml:space="preserve"> dijelom Općine (naselje </w:t>
      </w:r>
      <w:proofErr w:type="spellStart"/>
      <w:r>
        <w:t>Pece</w:t>
      </w:r>
      <w:proofErr w:type="spellEnd"/>
      <w:r>
        <w:t>)</w:t>
      </w:r>
      <w:r w:rsidRPr="004503AF">
        <w:t>.</w:t>
      </w:r>
      <w:r>
        <w:rPr>
          <w:color w:val="00B050"/>
        </w:rPr>
        <w:t xml:space="preserve"> </w:t>
      </w:r>
      <w:r w:rsidRPr="003764E3">
        <w:t>Trasa služi za mješoviti promet</w:t>
      </w:r>
      <w:r>
        <w:t xml:space="preserve">, putničkih i teretnih vlakova. </w:t>
      </w:r>
      <w:r w:rsidRPr="004503AF">
        <w:t>Željeznička postaja nalazi se na granično</w:t>
      </w:r>
      <w:r w:rsidR="006D2DAF">
        <w:t xml:space="preserve">m području sa općinom </w:t>
      </w:r>
      <w:proofErr w:type="spellStart"/>
      <w:r w:rsidR="006D2DAF">
        <w:t>Hraščina</w:t>
      </w:r>
      <w:proofErr w:type="spellEnd"/>
      <w:r w:rsidR="006D2DAF">
        <w:t>.</w:t>
      </w:r>
    </w:p>
    <w:p w14:paraId="7B76981D" w14:textId="77777777" w:rsidR="00E24E4C" w:rsidRPr="00C624A4" w:rsidRDefault="00E24E4C" w:rsidP="006D2DAF">
      <w:pPr>
        <w:pStyle w:val="Bezproreda2"/>
      </w:pPr>
    </w:p>
    <w:p w14:paraId="65675369" w14:textId="77777777" w:rsidR="00C624A4" w:rsidRPr="00A36DFB" w:rsidRDefault="00C624A4" w:rsidP="00C624A4">
      <w:pPr>
        <w:pStyle w:val="Bezproreda1"/>
        <w:ind w:left="284"/>
        <w:rPr>
          <w:b/>
          <w:i/>
        </w:rPr>
      </w:pPr>
      <w:r w:rsidRPr="00A36DFB">
        <w:rPr>
          <w:b/>
          <w:i/>
        </w:rPr>
        <w:t>Plovni putovi</w:t>
      </w:r>
    </w:p>
    <w:p w14:paraId="47F7D94E" w14:textId="77777777" w:rsidR="00C624A4" w:rsidRDefault="00C624A4" w:rsidP="006D2DAF">
      <w:pPr>
        <w:pStyle w:val="Bezproreda1"/>
      </w:pPr>
      <w:r w:rsidRPr="00C624A4">
        <w:t xml:space="preserve">Na području Općine </w:t>
      </w:r>
      <w:proofErr w:type="spellStart"/>
      <w:r w:rsidR="005C600F">
        <w:rPr>
          <w:bCs/>
        </w:rPr>
        <w:t>Budinšćina</w:t>
      </w:r>
      <w:proofErr w:type="spellEnd"/>
      <w:r w:rsidRPr="00C624A4">
        <w:rPr>
          <w:bCs/>
        </w:rPr>
        <w:t xml:space="preserve"> </w:t>
      </w:r>
      <w:r w:rsidRPr="00C624A4">
        <w:t>nema plovnih putova na unutarnjim vodama.</w:t>
      </w:r>
    </w:p>
    <w:p w14:paraId="6900FE3C" w14:textId="77777777" w:rsidR="00E24E4C" w:rsidRPr="00C624A4" w:rsidRDefault="00E24E4C" w:rsidP="006D2DAF">
      <w:pPr>
        <w:pStyle w:val="Bezproreda1"/>
      </w:pPr>
    </w:p>
    <w:p w14:paraId="0A587056" w14:textId="77777777" w:rsidR="00C624A4" w:rsidRPr="00A36DFB" w:rsidRDefault="00C624A4" w:rsidP="00C624A4">
      <w:pPr>
        <w:pStyle w:val="Bezproreda1"/>
        <w:ind w:left="284"/>
        <w:rPr>
          <w:b/>
          <w:i/>
        </w:rPr>
      </w:pPr>
      <w:r w:rsidRPr="00A36DFB">
        <w:rPr>
          <w:b/>
          <w:i/>
        </w:rPr>
        <w:t>Zračni promet</w:t>
      </w:r>
    </w:p>
    <w:p w14:paraId="613751C5" w14:textId="77777777" w:rsidR="00E24E4C" w:rsidRDefault="00C624A4" w:rsidP="006D2DAF">
      <w:pPr>
        <w:pStyle w:val="Bezproreda1"/>
      </w:pPr>
      <w:r w:rsidRPr="00C624A4">
        <w:t xml:space="preserve">Na području Općine </w:t>
      </w:r>
      <w:proofErr w:type="spellStart"/>
      <w:r w:rsidR="005C600F">
        <w:rPr>
          <w:bCs/>
        </w:rPr>
        <w:t>Budinšćina</w:t>
      </w:r>
      <w:proofErr w:type="spellEnd"/>
      <w:r w:rsidRPr="00C624A4">
        <w:rPr>
          <w:bCs/>
        </w:rPr>
        <w:t xml:space="preserve"> </w:t>
      </w:r>
      <w:r w:rsidRPr="00C624A4">
        <w:t>nema ni zračnih ni riječnih luka.</w:t>
      </w:r>
    </w:p>
    <w:p w14:paraId="7DDA5567" w14:textId="66262A72" w:rsidR="00C624A4" w:rsidRPr="00C624A4" w:rsidRDefault="00C624A4" w:rsidP="006D2DAF">
      <w:pPr>
        <w:pStyle w:val="Bezproreda1"/>
      </w:pPr>
      <w:r w:rsidRPr="00C624A4">
        <w:t xml:space="preserve"> </w:t>
      </w:r>
    </w:p>
    <w:p w14:paraId="3C0B392B" w14:textId="77777777" w:rsidR="00C624A4" w:rsidRPr="00A36DFB" w:rsidRDefault="00C624A4" w:rsidP="00C624A4">
      <w:pPr>
        <w:pStyle w:val="Bezproreda1"/>
        <w:ind w:left="284"/>
        <w:rPr>
          <w:rFonts w:eastAsia="Calibri"/>
          <w:b/>
          <w:i/>
        </w:rPr>
      </w:pPr>
      <w:r w:rsidRPr="00A36DFB">
        <w:rPr>
          <w:rFonts w:eastAsia="Calibri"/>
          <w:b/>
          <w:i/>
        </w:rPr>
        <w:t>Mostovi, vijadukti i tuneli</w:t>
      </w:r>
    </w:p>
    <w:p w14:paraId="159CFE11" w14:textId="77777777" w:rsidR="005C600F" w:rsidRPr="00CE56BE" w:rsidRDefault="005C600F" w:rsidP="005C600F">
      <w:pPr>
        <w:pStyle w:val="Bezproreda2"/>
      </w:pPr>
      <w:r w:rsidRPr="00CE56BE">
        <w:t xml:space="preserve">Na području Općine </w:t>
      </w:r>
      <w:proofErr w:type="spellStart"/>
      <w:r w:rsidRPr="00CE56BE">
        <w:t>Budinščina</w:t>
      </w:r>
      <w:proofErr w:type="spellEnd"/>
      <w:r w:rsidRPr="00CE56BE">
        <w:t xml:space="preserve"> postoje dva (2) mosta u mjestu </w:t>
      </w:r>
      <w:proofErr w:type="spellStart"/>
      <w:r w:rsidRPr="00CE56BE">
        <w:t>Budinščina</w:t>
      </w:r>
      <w:proofErr w:type="spellEnd"/>
      <w:r w:rsidRPr="00CE56BE">
        <w:t xml:space="preserve"> preko rijeke </w:t>
      </w:r>
      <w:proofErr w:type="spellStart"/>
      <w:r w:rsidRPr="00CE56BE">
        <w:t>Krapinice</w:t>
      </w:r>
      <w:proofErr w:type="spellEnd"/>
      <w:r w:rsidRPr="00CE56BE">
        <w:t xml:space="preserve"> i preko potoka </w:t>
      </w:r>
      <w:proofErr w:type="spellStart"/>
      <w:r w:rsidRPr="00CE56BE">
        <w:t>Cukavec</w:t>
      </w:r>
      <w:proofErr w:type="spellEnd"/>
      <w:r w:rsidRPr="00CE56BE">
        <w:t>.</w:t>
      </w:r>
    </w:p>
    <w:p w14:paraId="42CB84AD" w14:textId="77777777" w:rsidR="004B7CB4" w:rsidRDefault="004B7CB4" w:rsidP="006D1E27">
      <w:pPr>
        <w:pStyle w:val="Bezproreda1"/>
      </w:pPr>
    </w:p>
    <w:p w14:paraId="6BB87ECC" w14:textId="77777777" w:rsidR="00FC0B9C" w:rsidRDefault="00FC0B9C" w:rsidP="006D1E27">
      <w:pPr>
        <w:pStyle w:val="Bezproreda1"/>
      </w:pPr>
    </w:p>
    <w:p w14:paraId="3A5A7F54" w14:textId="77777777" w:rsidR="00FC0B9C" w:rsidRDefault="00FC0B9C" w:rsidP="006D1E27">
      <w:pPr>
        <w:pStyle w:val="Bezproreda1"/>
      </w:pPr>
    </w:p>
    <w:p w14:paraId="7C70A959" w14:textId="77777777" w:rsidR="00FC0B9C" w:rsidRDefault="00FC0B9C" w:rsidP="006D1E27">
      <w:pPr>
        <w:pStyle w:val="Bezproreda1"/>
      </w:pPr>
    </w:p>
    <w:p w14:paraId="3ABFD1E1" w14:textId="77777777" w:rsidR="00FC0B9C" w:rsidRDefault="00FC0B9C" w:rsidP="006D1E27">
      <w:pPr>
        <w:pStyle w:val="Bezproreda1"/>
      </w:pPr>
    </w:p>
    <w:p w14:paraId="1F2928E9" w14:textId="77777777" w:rsidR="00FC0B9C" w:rsidRDefault="00FC0B9C" w:rsidP="006D1E27">
      <w:pPr>
        <w:pStyle w:val="Bezproreda1"/>
      </w:pPr>
    </w:p>
    <w:p w14:paraId="63490F08" w14:textId="77777777" w:rsidR="00FC0B9C" w:rsidRDefault="00FC0B9C" w:rsidP="006D1E27">
      <w:pPr>
        <w:pStyle w:val="Bezproreda1"/>
      </w:pPr>
    </w:p>
    <w:p w14:paraId="14ADCB06" w14:textId="77777777" w:rsidR="001F5733" w:rsidRPr="001F5733" w:rsidRDefault="00490C78" w:rsidP="001F5733">
      <w:pPr>
        <w:pStyle w:val="Naslov2"/>
        <w:numPr>
          <w:ilvl w:val="1"/>
          <w:numId w:val="1"/>
        </w:numPr>
        <w:ind w:left="1134" w:hanging="567"/>
      </w:pPr>
      <w:bookmarkStart w:id="42" w:name="_Toc517456180"/>
      <w:bookmarkStart w:id="43" w:name="_Toc517456358"/>
      <w:bookmarkStart w:id="44" w:name="_Toc517461350"/>
      <w:bookmarkStart w:id="45" w:name="_Toc4495291"/>
      <w:r>
        <w:lastRenderedPageBreak/>
        <w:t>DRUŠTVENO-POLITIČKI POKAZATELJI</w:t>
      </w:r>
      <w:bookmarkEnd w:id="42"/>
      <w:bookmarkEnd w:id="43"/>
      <w:bookmarkEnd w:id="44"/>
      <w:bookmarkEnd w:id="45"/>
    </w:p>
    <w:p w14:paraId="6A52676A" w14:textId="77777777" w:rsidR="005F2B81" w:rsidRDefault="005F2B81" w:rsidP="006D2DAF">
      <w:pPr>
        <w:pStyle w:val="Bezproreda1"/>
      </w:pPr>
      <w:r w:rsidRPr="00B72DC4">
        <w:t xml:space="preserve">Općina </w:t>
      </w:r>
      <w:proofErr w:type="spellStart"/>
      <w:r w:rsidR="005C600F">
        <w:t>Budinšćina</w:t>
      </w:r>
      <w:proofErr w:type="spellEnd"/>
      <w:r w:rsidRPr="00B72DC4">
        <w:t xml:space="preserve"> dobila je status jedinice lokalne </w:t>
      </w:r>
      <w:r w:rsidR="008B3E22">
        <w:t>samouprave 26.04</w:t>
      </w:r>
      <w:r w:rsidR="008B3E22" w:rsidRPr="008B3E22">
        <w:t>.1993</w:t>
      </w:r>
      <w:r w:rsidRPr="008B3E22">
        <w:t>. godine</w:t>
      </w:r>
      <w:r w:rsidRPr="00AF5EC9">
        <w:t xml:space="preserve">. To je utvrđeno Statutom Općine </w:t>
      </w:r>
      <w:proofErr w:type="spellStart"/>
      <w:r w:rsidR="005C600F">
        <w:t>Budinšćina</w:t>
      </w:r>
      <w:proofErr w:type="spellEnd"/>
      <w:r w:rsidRPr="00AF5EC9">
        <w:t xml:space="preserve"> kojim se uređuje samoupravni djelokrug, njegova obilježja, javna priznanja, ustrojstvo, ovlasti i način rada tijela. Područje</w:t>
      </w:r>
      <w:r w:rsidRPr="00406010">
        <w:t xml:space="preserve"> koje Općina </w:t>
      </w:r>
      <w:proofErr w:type="spellStart"/>
      <w:r w:rsidR="005C600F">
        <w:t>Budinšćina</w:t>
      </w:r>
      <w:proofErr w:type="spellEnd"/>
      <w:r w:rsidRPr="00406010">
        <w:t xml:space="preserve"> obuhvaća određeno je Zakonom o područjima županija, gradova i općina u Republici Hrvatskoj (NN 86/06, 125/06, 16/07, 95/08 – Odluka Ustavnog suda RH, 46/10, 145/10).</w:t>
      </w:r>
    </w:p>
    <w:p w14:paraId="76563D39" w14:textId="77777777" w:rsidR="006D2DAF" w:rsidRPr="006D2DAF" w:rsidRDefault="006D2DAF" w:rsidP="006D2DAF">
      <w:pPr>
        <w:pStyle w:val="Bezproreda1"/>
        <w:rPr>
          <w:sz w:val="16"/>
          <w:szCs w:val="16"/>
        </w:rPr>
      </w:pPr>
    </w:p>
    <w:p w14:paraId="6577AD3D" w14:textId="77777777" w:rsidR="005F2B81" w:rsidRDefault="007423E5" w:rsidP="00B72DC4">
      <w:pPr>
        <w:pStyle w:val="Naslov3"/>
        <w:numPr>
          <w:ilvl w:val="2"/>
          <w:numId w:val="1"/>
        </w:numPr>
        <w:ind w:left="1134" w:hanging="567"/>
      </w:pPr>
      <w:bookmarkStart w:id="46" w:name="_Toc517456181"/>
      <w:bookmarkStart w:id="47" w:name="_Toc517456359"/>
      <w:bookmarkStart w:id="48" w:name="_Toc517461351"/>
      <w:bookmarkStart w:id="49" w:name="_Toc4495292"/>
      <w:r>
        <w:t xml:space="preserve">Sjedište upravnih tijela </w:t>
      </w:r>
      <w:bookmarkEnd w:id="46"/>
      <w:bookmarkEnd w:id="47"/>
      <w:bookmarkEnd w:id="48"/>
      <w:r w:rsidR="008B7D8F">
        <w:t xml:space="preserve">Općine </w:t>
      </w:r>
      <w:proofErr w:type="spellStart"/>
      <w:r w:rsidR="005C600F">
        <w:t>Budinšćine</w:t>
      </w:r>
      <w:bookmarkEnd w:id="49"/>
      <w:proofErr w:type="spellEnd"/>
    </w:p>
    <w:p w14:paraId="3B3DEEFA" w14:textId="77777777" w:rsidR="005F2B81" w:rsidRPr="00B72DC4" w:rsidRDefault="005F2B81" w:rsidP="00D51A18">
      <w:pPr>
        <w:pStyle w:val="Bezproreda1"/>
        <w:rPr>
          <w:rStyle w:val="BezproredaChar3"/>
        </w:rPr>
      </w:pPr>
      <w:r w:rsidRPr="00FD42EE">
        <w:rPr>
          <w:rStyle w:val="BezproredaChar3"/>
        </w:rPr>
        <w:t xml:space="preserve">Sjedište Općine </w:t>
      </w:r>
      <w:proofErr w:type="spellStart"/>
      <w:r w:rsidR="005C600F">
        <w:t>Budinšćine</w:t>
      </w:r>
      <w:proofErr w:type="spellEnd"/>
      <w:r w:rsidRPr="00406010">
        <w:t xml:space="preserve"> </w:t>
      </w:r>
      <w:r w:rsidRPr="00FD42EE">
        <w:rPr>
          <w:rStyle w:val="BezproredaChar3"/>
        </w:rPr>
        <w:t xml:space="preserve">nalazi se na adresi </w:t>
      </w:r>
      <w:proofErr w:type="spellStart"/>
      <w:r w:rsidR="005C600F">
        <w:rPr>
          <w:rStyle w:val="BezproredaChar3"/>
        </w:rPr>
        <w:t>Budinšćina</w:t>
      </w:r>
      <w:proofErr w:type="spellEnd"/>
      <w:r w:rsidR="005C600F">
        <w:rPr>
          <w:rStyle w:val="BezproredaChar3"/>
        </w:rPr>
        <w:t xml:space="preserve"> 6</w:t>
      </w:r>
      <w:r w:rsidRPr="00FD42EE">
        <w:rPr>
          <w:rStyle w:val="BezproredaChar3"/>
        </w:rPr>
        <w:t xml:space="preserve">, gdje je smješten ured načelnika </w:t>
      </w:r>
      <w:r w:rsidRPr="00B72DC4">
        <w:rPr>
          <w:rStyle w:val="BezproredaChar3"/>
        </w:rPr>
        <w:t xml:space="preserve">koji predstavlja izvršno tijelo općine. </w:t>
      </w:r>
    </w:p>
    <w:p w14:paraId="5205C349" w14:textId="0A3CD269" w:rsidR="005F2B81" w:rsidRDefault="005F2B81" w:rsidP="00D51A18">
      <w:pPr>
        <w:pStyle w:val="Bezproreda1"/>
        <w:rPr>
          <w:rStyle w:val="BezproredaChar3"/>
        </w:rPr>
      </w:pPr>
      <w:r w:rsidRPr="00AE401C">
        <w:rPr>
          <w:rStyle w:val="BezproredaChar3"/>
        </w:rPr>
        <w:t xml:space="preserve">Predstavničko tijelo općine je Općinsko vijeće koje se sastoji od </w:t>
      </w:r>
      <w:r w:rsidR="00AE401C" w:rsidRPr="00AE401C">
        <w:rPr>
          <w:rStyle w:val="BezproredaChar3"/>
        </w:rPr>
        <w:t>9</w:t>
      </w:r>
      <w:r w:rsidRPr="00AE401C">
        <w:rPr>
          <w:rStyle w:val="BezproredaChar3"/>
        </w:rPr>
        <w:t xml:space="preserve"> vijećnika. Općinska uprava </w:t>
      </w:r>
      <w:r w:rsidR="00E36D4A" w:rsidRPr="00AE401C">
        <w:rPr>
          <w:rStyle w:val="BezproredaChar3"/>
        </w:rPr>
        <w:t xml:space="preserve">trenutno ima </w:t>
      </w:r>
      <w:r w:rsidR="00AE401C" w:rsidRPr="00AE401C">
        <w:rPr>
          <w:rStyle w:val="BezproredaChar3"/>
        </w:rPr>
        <w:t>4</w:t>
      </w:r>
      <w:r w:rsidR="000B5742" w:rsidRPr="00AE401C">
        <w:rPr>
          <w:rStyle w:val="BezproredaChar3"/>
        </w:rPr>
        <w:t xml:space="preserve"> </w:t>
      </w:r>
      <w:r w:rsidR="008B3E22" w:rsidRPr="00AE401C">
        <w:rPr>
          <w:rStyle w:val="BezproredaChar3"/>
        </w:rPr>
        <w:t>zaposlena</w:t>
      </w:r>
      <w:r w:rsidRPr="00AE401C">
        <w:rPr>
          <w:rStyle w:val="BezproredaChar3"/>
        </w:rPr>
        <w:t xml:space="preserve"> službenika</w:t>
      </w:r>
      <w:r w:rsidR="008B3E22" w:rsidRPr="00AE401C">
        <w:rPr>
          <w:rStyle w:val="BezproredaChar3"/>
        </w:rPr>
        <w:t xml:space="preserve"> </w:t>
      </w:r>
      <w:r w:rsidRPr="00AE401C">
        <w:rPr>
          <w:rStyle w:val="BezproredaChar3"/>
        </w:rPr>
        <w:t xml:space="preserve"> te načelnika dužnosnika</w:t>
      </w:r>
      <w:r w:rsidR="008B3E22" w:rsidRPr="00AE401C">
        <w:rPr>
          <w:rStyle w:val="BezproredaChar3"/>
        </w:rPr>
        <w:t>-</w:t>
      </w:r>
      <w:r w:rsidR="00AE401C" w:rsidRPr="00AE401C">
        <w:rPr>
          <w:rStyle w:val="BezproredaChar3"/>
        </w:rPr>
        <w:t>profesionalca</w:t>
      </w:r>
      <w:r w:rsidRPr="00AE401C">
        <w:rPr>
          <w:rStyle w:val="BezproredaChar3"/>
        </w:rPr>
        <w:t>.</w:t>
      </w:r>
      <w:r>
        <w:rPr>
          <w:rStyle w:val="BezproredaChar3"/>
        </w:rPr>
        <w:t xml:space="preserve"> </w:t>
      </w:r>
    </w:p>
    <w:p w14:paraId="4221B8E3" w14:textId="77777777" w:rsidR="005C600F" w:rsidRDefault="005F2B81" w:rsidP="00D51A18">
      <w:pPr>
        <w:pStyle w:val="Bezproreda1"/>
        <w:rPr>
          <w:rStyle w:val="BezproredaChar3"/>
        </w:rPr>
      </w:pPr>
      <w:r w:rsidRPr="003701DA">
        <w:rPr>
          <w:rStyle w:val="BezproredaChar3"/>
        </w:rPr>
        <w:t>Građani putem Mjesnih odbora neposredno sudjeluju u odlučivanju o pitanjima koja su im od njihova svakod</w:t>
      </w:r>
      <w:r w:rsidR="005D3904">
        <w:rPr>
          <w:rStyle w:val="BezproredaChar3"/>
        </w:rPr>
        <w:t xml:space="preserve">nevnog i neposrednog interesa. </w:t>
      </w:r>
    </w:p>
    <w:p w14:paraId="61A90504" w14:textId="77777777" w:rsidR="00AE401C" w:rsidRPr="00AE401C" w:rsidRDefault="00AE401C" w:rsidP="00AE401C">
      <w:pPr>
        <w:pStyle w:val="Bezproreda1"/>
        <w:rPr>
          <w:sz w:val="16"/>
          <w:szCs w:val="16"/>
          <w:lang w:val="ca-ES" w:eastAsia="en-US"/>
        </w:rPr>
      </w:pPr>
    </w:p>
    <w:p w14:paraId="5EA7BB70" w14:textId="32CC4613" w:rsidR="00AE401C" w:rsidRDefault="00AE401C" w:rsidP="00AE401C">
      <w:pPr>
        <w:pStyle w:val="Bezproreda1"/>
        <w:rPr>
          <w:lang w:val="ca-ES" w:eastAsia="en-US"/>
        </w:rPr>
      </w:pPr>
      <w:r>
        <w:rPr>
          <w:lang w:val="ca-ES" w:eastAsia="en-US"/>
        </w:rPr>
        <w:t>Na području Općine Budinšćina postoji 8  mjesnih odbora:</w:t>
      </w:r>
    </w:p>
    <w:p w14:paraId="63CEB005" w14:textId="77777777" w:rsidR="00AE401C" w:rsidRDefault="00AE401C" w:rsidP="00AE401C">
      <w:pPr>
        <w:pStyle w:val="Bezproreda1"/>
        <w:numPr>
          <w:ilvl w:val="0"/>
          <w:numId w:val="118"/>
        </w:numPr>
      </w:pPr>
      <w:r>
        <w:rPr>
          <w:lang w:val="ca-ES" w:eastAsia="en-US"/>
        </w:rPr>
        <w:t>Mjesni odbor Budinšćina</w:t>
      </w:r>
    </w:p>
    <w:p w14:paraId="0B43A515" w14:textId="77777777" w:rsidR="00AE401C" w:rsidRDefault="00AE401C" w:rsidP="00AE401C">
      <w:pPr>
        <w:pStyle w:val="Bezproreda1"/>
        <w:numPr>
          <w:ilvl w:val="0"/>
          <w:numId w:val="118"/>
        </w:numPr>
      </w:pPr>
      <w:r>
        <w:rPr>
          <w:lang w:val="ca-ES" w:eastAsia="en-US"/>
        </w:rPr>
        <w:t>Mjesni odbor Zajezda</w:t>
      </w:r>
    </w:p>
    <w:p w14:paraId="3D20D45F" w14:textId="77777777" w:rsidR="00AE401C" w:rsidRDefault="00AE401C" w:rsidP="00AE401C">
      <w:pPr>
        <w:pStyle w:val="Bezproreda1"/>
        <w:numPr>
          <w:ilvl w:val="0"/>
          <w:numId w:val="118"/>
        </w:numPr>
      </w:pPr>
      <w:r>
        <w:rPr>
          <w:lang w:val="ca-ES" w:eastAsia="en-US"/>
        </w:rPr>
        <w:t>Mjesni odbor Grtovec</w:t>
      </w:r>
    </w:p>
    <w:p w14:paraId="2F800DC4" w14:textId="77777777" w:rsidR="00AE401C" w:rsidRDefault="00AE401C" w:rsidP="00AE401C">
      <w:pPr>
        <w:pStyle w:val="Bezproreda1"/>
        <w:numPr>
          <w:ilvl w:val="0"/>
          <w:numId w:val="118"/>
        </w:numPr>
      </w:pPr>
      <w:r>
        <w:rPr>
          <w:lang w:val="ca-ES" w:eastAsia="en-US"/>
        </w:rPr>
        <w:t>Mjesni odbor Krapinica</w:t>
      </w:r>
    </w:p>
    <w:p w14:paraId="5E9CD618" w14:textId="77777777" w:rsidR="00AE401C" w:rsidRDefault="00AE401C" w:rsidP="00AE401C">
      <w:pPr>
        <w:pStyle w:val="Bezproreda1"/>
        <w:numPr>
          <w:ilvl w:val="0"/>
          <w:numId w:val="118"/>
        </w:numPr>
      </w:pPr>
      <w:r>
        <w:rPr>
          <w:lang w:val="ca-ES" w:eastAsia="en-US"/>
        </w:rPr>
        <w:t>Mjesni odbor Gotalovec i Topličica</w:t>
      </w:r>
    </w:p>
    <w:p w14:paraId="41CE31E8" w14:textId="77777777" w:rsidR="00AE401C" w:rsidRDefault="00AE401C" w:rsidP="00AE401C">
      <w:pPr>
        <w:pStyle w:val="Bezproreda1"/>
        <w:numPr>
          <w:ilvl w:val="0"/>
          <w:numId w:val="118"/>
        </w:numPr>
      </w:pPr>
      <w:r>
        <w:rPr>
          <w:lang w:val="ca-ES" w:eastAsia="en-US"/>
        </w:rPr>
        <w:t>Mjesni odbor Pece i Pokojec</w:t>
      </w:r>
    </w:p>
    <w:p w14:paraId="1E5D6D4C" w14:textId="77777777" w:rsidR="00AE401C" w:rsidRDefault="00AE401C" w:rsidP="00AE401C">
      <w:pPr>
        <w:pStyle w:val="Bezproreda1"/>
        <w:numPr>
          <w:ilvl w:val="0"/>
          <w:numId w:val="118"/>
        </w:numPr>
      </w:pPr>
      <w:r>
        <w:rPr>
          <w:lang w:val="ca-ES" w:eastAsia="en-US"/>
        </w:rPr>
        <w:t>Mjesni odbor Sveti Križ i Pažurovec</w:t>
      </w:r>
    </w:p>
    <w:p w14:paraId="0136B230" w14:textId="77777777" w:rsidR="00AE401C" w:rsidRDefault="00AE401C" w:rsidP="00AE401C">
      <w:pPr>
        <w:pStyle w:val="Bezproreda1"/>
        <w:numPr>
          <w:ilvl w:val="0"/>
          <w:numId w:val="118"/>
        </w:numPr>
      </w:pPr>
      <w:r>
        <w:rPr>
          <w:lang w:val="ca-ES" w:eastAsia="en-US"/>
        </w:rPr>
        <w:t>Mjesni odbor Pomperovec, Prepuštovec i Marigutić</w:t>
      </w:r>
    </w:p>
    <w:p w14:paraId="1033F981" w14:textId="77777777" w:rsidR="0004465B" w:rsidRPr="009E4580" w:rsidRDefault="0004465B" w:rsidP="00B72DC4">
      <w:pPr>
        <w:pStyle w:val="Bezproreda1"/>
        <w:rPr>
          <w:sz w:val="16"/>
          <w:szCs w:val="16"/>
        </w:rPr>
      </w:pPr>
    </w:p>
    <w:p w14:paraId="34F77745" w14:textId="77777777" w:rsidR="001F5733" w:rsidRPr="006D2DAF" w:rsidRDefault="001F5733" w:rsidP="006D2DAF">
      <w:pPr>
        <w:pStyle w:val="Bezproreda2"/>
      </w:pPr>
      <w:r w:rsidRPr="00C352CF">
        <w:t xml:space="preserve">Na području Općine </w:t>
      </w:r>
      <w:proofErr w:type="spellStart"/>
      <w:r w:rsidRPr="00C352CF">
        <w:t>Budinšćina</w:t>
      </w:r>
      <w:proofErr w:type="spellEnd"/>
      <w:r w:rsidRPr="00C352CF">
        <w:t xml:space="preserve"> poštanski promet organizira i obavlja „Hrvatska pošta“ d.d. putem Poštanskog ureda, </w:t>
      </w:r>
      <w:proofErr w:type="spellStart"/>
      <w:r w:rsidRPr="00C352CF">
        <w:t>B</w:t>
      </w:r>
      <w:r w:rsidR="006D2DAF">
        <w:t>udinščina</w:t>
      </w:r>
      <w:proofErr w:type="spellEnd"/>
      <w:r w:rsidR="006D2DAF">
        <w:t xml:space="preserve"> 8, 49 284 </w:t>
      </w:r>
      <w:proofErr w:type="spellStart"/>
      <w:r w:rsidR="006D2DAF">
        <w:t>Budinščina</w:t>
      </w:r>
      <w:proofErr w:type="spellEnd"/>
      <w:r w:rsidR="006D2DAF">
        <w:t>.</w:t>
      </w:r>
    </w:p>
    <w:p w14:paraId="14A76EC1" w14:textId="77777777" w:rsidR="0004465B" w:rsidRPr="0004465B" w:rsidRDefault="00D51A18" w:rsidP="00D51A18">
      <w:pPr>
        <w:pStyle w:val="Bezproreda1"/>
        <w:rPr>
          <w:bCs/>
        </w:rPr>
      </w:pPr>
      <w:r>
        <w:rPr>
          <w:bCs/>
        </w:rPr>
        <w:t xml:space="preserve">Na području Općine </w:t>
      </w:r>
      <w:proofErr w:type="spellStart"/>
      <w:r w:rsidR="001F5733">
        <w:rPr>
          <w:bCs/>
        </w:rPr>
        <w:t>Budinšćina</w:t>
      </w:r>
      <w:proofErr w:type="spellEnd"/>
      <w:r>
        <w:rPr>
          <w:bCs/>
        </w:rPr>
        <w:t xml:space="preserve"> osnovano je jedno dobrovoljno vatrogasno društvo</w:t>
      </w:r>
      <w:r w:rsidRPr="00D51A18">
        <w:rPr>
          <w:b/>
          <w:bCs/>
        </w:rPr>
        <w:t xml:space="preserve">: DVD </w:t>
      </w:r>
      <w:proofErr w:type="spellStart"/>
      <w:r w:rsidR="001F5733">
        <w:rPr>
          <w:b/>
          <w:bCs/>
        </w:rPr>
        <w:t>Budinšćina</w:t>
      </w:r>
      <w:proofErr w:type="spellEnd"/>
      <w:r>
        <w:rPr>
          <w:bCs/>
        </w:rPr>
        <w:t>.</w:t>
      </w:r>
    </w:p>
    <w:p w14:paraId="7650B009" w14:textId="77777777" w:rsidR="005F2B81" w:rsidRPr="006D2DAF" w:rsidRDefault="005F2B81" w:rsidP="006D2DAF">
      <w:pPr>
        <w:pStyle w:val="Bezproreda2"/>
        <w:rPr>
          <w:sz w:val="16"/>
          <w:szCs w:val="16"/>
        </w:rPr>
      </w:pPr>
    </w:p>
    <w:p w14:paraId="107E45E1" w14:textId="77777777" w:rsidR="001F5733" w:rsidRDefault="007423E5" w:rsidP="001F5733">
      <w:pPr>
        <w:pStyle w:val="Naslov3"/>
        <w:numPr>
          <w:ilvl w:val="2"/>
          <w:numId w:val="1"/>
        </w:numPr>
        <w:ind w:left="1134" w:hanging="567"/>
      </w:pPr>
      <w:bookmarkStart w:id="50" w:name="_Toc517456182"/>
      <w:bookmarkStart w:id="51" w:name="_Toc517456360"/>
      <w:bookmarkStart w:id="52" w:name="_Toc517461352"/>
      <w:bookmarkStart w:id="53" w:name="_Toc4495293"/>
      <w:r>
        <w:t>Zdravstvene ustanove</w:t>
      </w:r>
      <w:bookmarkEnd w:id="50"/>
      <w:bookmarkEnd w:id="51"/>
      <w:bookmarkEnd w:id="52"/>
      <w:bookmarkEnd w:id="53"/>
    </w:p>
    <w:p w14:paraId="6A9EBF70" w14:textId="3FBD5D35" w:rsidR="00AE401C" w:rsidRPr="004B3B5A" w:rsidRDefault="00AE401C" w:rsidP="00AE401C">
      <w:pPr>
        <w:pStyle w:val="Bezproreda2"/>
      </w:pPr>
      <w:r w:rsidRPr="004B3B5A">
        <w:t>Na području Općine, u sastavu Doma zdravlja Zlatar, djeluju:</w:t>
      </w:r>
    </w:p>
    <w:p w14:paraId="67231C61" w14:textId="77777777" w:rsidR="00AE401C" w:rsidRPr="004B3B5A" w:rsidRDefault="00AE401C" w:rsidP="00AE401C">
      <w:pPr>
        <w:pStyle w:val="Bezproreda2"/>
        <w:numPr>
          <w:ilvl w:val="0"/>
          <w:numId w:val="117"/>
        </w:numPr>
      </w:pPr>
      <w:r w:rsidRPr="004B3B5A">
        <w:t xml:space="preserve">Ordinacija opće / obiteljske medicine Dunja Malić </w:t>
      </w:r>
      <w:proofErr w:type="spellStart"/>
      <w:r w:rsidRPr="004B3B5A">
        <w:t>Plasković</w:t>
      </w:r>
      <w:proofErr w:type="spellEnd"/>
      <w:r w:rsidRPr="004B3B5A">
        <w:t xml:space="preserve">, </w:t>
      </w:r>
      <w:proofErr w:type="spellStart"/>
      <w:r w:rsidRPr="004B3B5A">
        <w:t>dr.med</w:t>
      </w:r>
      <w:proofErr w:type="spellEnd"/>
      <w:r w:rsidRPr="004B3B5A">
        <w:t>.</w:t>
      </w:r>
    </w:p>
    <w:p w14:paraId="49049645" w14:textId="77777777" w:rsidR="00AE401C" w:rsidRPr="004B3B5A" w:rsidRDefault="00AE401C" w:rsidP="00AE401C">
      <w:pPr>
        <w:pStyle w:val="Bezproreda2"/>
        <w:numPr>
          <w:ilvl w:val="0"/>
          <w:numId w:val="117"/>
        </w:numPr>
      </w:pPr>
      <w:r w:rsidRPr="004B3B5A">
        <w:t xml:space="preserve">Ordinacija dentalne medicine </w:t>
      </w:r>
      <w:r>
        <w:t xml:space="preserve"> Valentina </w:t>
      </w:r>
      <w:proofErr w:type="spellStart"/>
      <w:r>
        <w:t>Gverić</w:t>
      </w:r>
      <w:proofErr w:type="spellEnd"/>
      <w:r>
        <w:t xml:space="preserve"> </w:t>
      </w:r>
      <w:proofErr w:type="spellStart"/>
      <w:r>
        <w:t>Naletilić</w:t>
      </w:r>
      <w:proofErr w:type="spellEnd"/>
      <w:r>
        <w:t xml:space="preserve"> </w:t>
      </w:r>
      <w:proofErr w:type="spellStart"/>
      <w:r>
        <w:t>dr</w:t>
      </w:r>
      <w:r w:rsidRPr="004B3B5A">
        <w:t>.dent.med</w:t>
      </w:r>
      <w:proofErr w:type="spellEnd"/>
      <w:r w:rsidRPr="004B3B5A">
        <w:t>.</w:t>
      </w:r>
    </w:p>
    <w:p w14:paraId="5005B786" w14:textId="77777777" w:rsidR="00AE401C" w:rsidRPr="004B3B5A" w:rsidRDefault="00AE401C" w:rsidP="00AE401C">
      <w:pPr>
        <w:pStyle w:val="Bezproreda2"/>
        <w:numPr>
          <w:ilvl w:val="0"/>
          <w:numId w:val="117"/>
        </w:numPr>
      </w:pPr>
      <w:r w:rsidRPr="004B3B5A">
        <w:t xml:space="preserve">Patronažna sestra Vesna </w:t>
      </w:r>
      <w:proofErr w:type="spellStart"/>
      <w:r w:rsidRPr="004B3B5A">
        <w:t>Miroić</w:t>
      </w:r>
      <w:proofErr w:type="spellEnd"/>
      <w:r w:rsidRPr="004B3B5A">
        <w:t xml:space="preserve">, </w:t>
      </w:r>
      <w:proofErr w:type="spellStart"/>
      <w:r w:rsidRPr="004B3B5A">
        <w:t>bacc.med.techn</w:t>
      </w:r>
      <w:proofErr w:type="spellEnd"/>
      <w:r w:rsidRPr="004B3B5A">
        <w:t>.</w:t>
      </w:r>
    </w:p>
    <w:p w14:paraId="065E5D16" w14:textId="77777777" w:rsidR="00AE401C" w:rsidRPr="004B3B5A" w:rsidRDefault="00AE401C" w:rsidP="00AE401C">
      <w:pPr>
        <w:pStyle w:val="Bezproreda2"/>
        <w:ind w:left="720"/>
        <w:rPr>
          <w:sz w:val="16"/>
          <w:szCs w:val="16"/>
        </w:rPr>
      </w:pPr>
    </w:p>
    <w:p w14:paraId="6D25BA74" w14:textId="77777777" w:rsidR="00AE401C" w:rsidRPr="004B3B5A" w:rsidRDefault="00AE401C" w:rsidP="00AE401C">
      <w:pPr>
        <w:pStyle w:val="Bezproreda2"/>
      </w:pPr>
      <w:r w:rsidRPr="004B3B5A">
        <w:t xml:space="preserve">Na području Općine djeluje i ljekarna Švaljek </w:t>
      </w:r>
      <w:proofErr w:type="spellStart"/>
      <w:r w:rsidRPr="004B3B5A">
        <w:t>Budinščina</w:t>
      </w:r>
      <w:proofErr w:type="spellEnd"/>
      <w:r w:rsidRPr="004B3B5A">
        <w:t>.</w:t>
      </w:r>
    </w:p>
    <w:p w14:paraId="0C4F9FD9" w14:textId="77777777" w:rsidR="00FC0B9C" w:rsidRPr="009E4580" w:rsidRDefault="00FC0B9C" w:rsidP="006B0B14">
      <w:pPr>
        <w:pStyle w:val="Bezproreda2"/>
      </w:pPr>
    </w:p>
    <w:p w14:paraId="3D3433CB" w14:textId="06EC50B0" w:rsidR="00FE5604" w:rsidRDefault="007423E5" w:rsidP="001F5733">
      <w:pPr>
        <w:pStyle w:val="Naslov3"/>
        <w:numPr>
          <w:ilvl w:val="2"/>
          <w:numId w:val="1"/>
        </w:numPr>
        <w:ind w:left="1134" w:hanging="567"/>
      </w:pPr>
      <w:bookmarkStart w:id="54" w:name="_Toc517456183"/>
      <w:bookmarkStart w:id="55" w:name="_Toc517456361"/>
      <w:bookmarkStart w:id="56" w:name="_Toc517461353"/>
      <w:bookmarkStart w:id="57" w:name="_Toc4495294"/>
      <w:r>
        <w:t>Odgojno-obrazovne ustanove</w:t>
      </w:r>
      <w:bookmarkEnd w:id="54"/>
      <w:bookmarkEnd w:id="55"/>
      <w:bookmarkEnd w:id="56"/>
      <w:bookmarkEnd w:id="57"/>
    </w:p>
    <w:p w14:paraId="16B3C64B" w14:textId="77777777" w:rsidR="00FE5604" w:rsidRDefault="00FE5604" w:rsidP="00FE5604">
      <w:pPr>
        <w:pStyle w:val="Bezproreda2"/>
        <w:rPr>
          <w:lang w:eastAsia="hr-HR"/>
        </w:rPr>
      </w:pPr>
      <w:r w:rsidRPr="004B3B5A">
        <w:rPr>
          <w:lang w:eastAsia="hr-HR"/>
        </w:rPr>
        <w:t xml:space="preserve">Na teritoriju Općine nalazi se osnovna škola Vladimir Nazor </w:t>
      </w:r>
      <w:proofErr w:type="spellStart"/>
      <w:r w:rsidRPr="004B3B5A">
        <w:rPr>
          <w:lang w:eastAsia="hr-HR"/>
        </w:rPr>
        <w:t>Budinščina</w:t>
      </w:r>
      <w:proofErr w:type="spellEnd"/>
      <w:r w:rsidRPr="004B3B5A">
        <w:rPr>
          <w:lang w:eastAsia="hr-HR"/>
        </w:rPr>
        <w:t xml:space="preserve"> s područnom školom u </w:t>
      </w:r>
      <w:proofErr w:type="spellStart"/>
      <w:r w:rsidRPr="004B3B5A">
        <w:rPr>
          <w:lang w:eastAsia="hr-HR"/>
        </w:rPr>
        <w:t>Hrašćina</w:t>
      </w:r>
      <w:proofErr w:type="spellEnd"/>
      <w:r w:rsidRPr="004B3B5A">
        <w:rPr>
          <w:lang w:eastAsia="hr-HR"/>
        </w:rPr>
        <w:t xml:space="preserve">, te </w:t>
      </w:r>
      <w:r>
        <w:rPr>
          <w:lang w:eastAsia="hr-HR"/>
        </w:rPr>
        <w:t xml:space="preserve">se </w:t>
      </w:r>
      <w:r w:rsidRPr="004B3B5A">
        <w:rPr>
          <w:lang w:eastAsia="hr-HR"/>
        </w:rPr>
        <w:t xml:space="preserve">u Općini </w:t>
      </w:r>
      <w:r>
        <w:rPr>
          <w:lang w:eastAsia="hr-HR"/>
        </w:rPr>
        <w:t xml:space="preserve">nalazu Dječji vrtić </w:t>
      </w:r>
      <w:proofErr w:type="spellStart"/>
      <w:r>
        <w:rPr>
          <w:lang w:eastAsia="hr-HR"/>
        </w:rPr>
        <w:t>Budinščina</w:t>
      </w:r>
      <w:proofErr w:type="spellEnd"/>
      <w:r>
        <w:rPr>
          <w:lang w:eastAsia="hr-HR"/>
        </w:rPr>
        <w:t xml:space="preserve">, </w:t>
      </w:r>
      <w:proofErr w:type="spellStart"/>
      <w:r>
        <w:rPr>
          <w:lang w:eastAsia="hr-HR"/>
        </w:rPr>
        <w:t>Budinščina</w:t>
      </w:r>
      <w:proofErr w:type="spellEnd"/>
      <w:r>
        <w:rPr>
          <w:lang w:eastAsia="hr-HR"/>
        </w:rPr>
        <w:t xml:space="preserve"> 1K, </w:t>
      </w:r>
      <w:proofErr w:type="spellStart"/>
      <w:r>
        <w:rPr>
          <w:lang w:eastAsia="hr-HR"/>
        </w:rPr>
        <w:t>Budinščina</w:t>
      </w:r>
      <w:proofErr w:type="spellEnd"/>
      <w:r>
        <w:rPr>
          <w:lang w:eastAsia="hr-HR"/>
        </w:rPr>
        <w:t>.</w:t>
      </w:r>
    </w:p>
    <w:p w14:paraId="09CAF308" w14:textId="4867285B" w:rsidR="00FE5604" w:rsidRPr="004B3B5A" w:rsidRDefault="00FE5604" w:rsidP="00FE5604">
      <w:pPr>
        <w:pStyle w:val="Bezproreda2"/>
        <w:rPr>
          <w:lang w:eastAsia="hr-HR"/>
        </w:rPr>
      </w:pPr>
      <w:r w:rsidRPr="004B3B5A">
        <w:rPr>
          <w:lang w:eastAsia="hr-HR"/>
        </w:rPr>
        <w:t xml:space="preserve">Za djecu iz udaljenih naselja organizirani je prijevoz do škole. </w:t>
      </w:r>
    </w:p>
    <w:p w14:paraId="3C1455D4" w14:textId="77777777" w:rsidR="001F5733" w:rsidRPr="00FE5604" w:rsidRDefault="001F5733" w:rsidP="005D3904">
      <w:pPr>
        <w:pStyle w:val="Bezproreda2"/>
        <w:rPr>
          <w:sz w:val="16"/>
          <w:szCs w:val="16"/>
        </w:rPr>
      </w:pPr>
    </w:p>
    <w:p w14:paraId="732D8C37" w14:textId="77777777" w:rsidR="0004465B" w:rsidRPr="0004465B" w:rsidRDefault="0004465B" w:rsidP="0004465B">
      <w:pPr>
        <w:pStyle w:val="Bezproreda2"/>
        <w:rPr>
          <w:rFonts w:eastAsia="Times New Roman"/>
          <w:sz w:val="20"/>
          <w:szCs w:val="20"/>
          <w:lang w:eastAsia="hr-HR"/>
        </w:rPr>
      </w:pPr>
      <w:r w:rsidRPr="0004465B">
        <w:rPr>
          <w:rFonts w:eastAsia="Times New Roman"/>
          <w:sz w:val="20"/>
          <w:szCs w:val="20"/>
          <w:lang w:eastAsia="hr-HR"/>
        </w:rPr>
        <w:t xml:space="preserve">               </w:t>
      </w:r>
      <w:r w:rsidRPr="00C446CF">
        <w:rPr>
          <w:rFonts w:eastAsia="Times New Roman"/>
          <w:sz w:val="20"/>
          <w:szCs w:val="20"/>
          <w:lang w:eastAsia="hr-HR"/>
        </w:rPr>
        <w:t xml:space="preserve">Tablica </w:t>
      </w:r>
      <w:r w:rsidR="001F5733">
        <w:rPr>
          <w:rFonts w:eastAsia="Times New Roman"/>
          <w:sz w:val="20"/>
          <w:szCs w:val="20"/>
          <w:lang w:eastAsia="hr-HR"/>
        </w:rPr>
        <w:t>7</w:t>
      </w:r>
      <w:r w:rsidRPr="00C446CF">
        <w:rPr>
          <w:rFonts w:eastAsia="Times New Roman"/>
          <w:sz w:val="20"/>
          <w:szCs w:val="20"/>
          <w:lang w:eastAsia="hr-HR"/>
        </w:rPr>
        <w:t>:</w:t>
      </w:r>
      <w:r w:rsidRPr="0004465B">
        <w:rPr>
          <w:rFonts w:eastAsia="Times New Roman"/>
          <w:sz w:val="20"/>
          <w:szCs w:val="20"/>
          <w:lang w:eastAsia="hr-HR"/>
        </w:rPr>
        <w:t xml:space="preserve"> Pregled odgojno-obrazovnih ustanova sa kapacitetima za smještaj i prehranu</w:t>
      </w:r>
    </w:p>
    <w:tbl>
      <w:tblPr>
        <w:tblW w:w="90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4"/>
        <w:gridCol w:w="2127"/>
        <w:gridCol w:w="3799"/>
      </w:tblGrid>
      <w:tr w:rsidR="00FE5604" w:rsidRPr="004B3B5A" w14:paraId="69922CFF" w14:textId="77777777" w:rsidTr="008F51CE">
        <w:tc>
          <w:tcPr>
            <w:tcW w:w="3103" w:type="dxa"/>
            <w:tcBorders>
              <w:top w:val="single" w:sz="4" w:space="0" w:color="auto"/>
              <w:left w:val="single" w:sz="4" w:space="0" w:color="auto"/>
              <w:bottom w:val="single" w:sz="4" w:space="0" w:color="auto"/>
              <w:right w:val="single" w:sz="4" w:space="0" w:color="auto"/>
            </w:tcBorders>
            <w:shd w:val="clear" w:color="auto" w:fill="9CC2E5"/>
            <w:hideMark/>
          </w:tcPr>
          <w:p w14:paraId="60879A4C" w14:textId="77777777" w:rsidR="00FE5604" w:rsidRPr="004B3B5A" w:rsidRDefault="00FE5604" w:rsidP="008F51CE">
            <w:pPr>
              <w:pStyle w:val="Bezproreda2"/>
              <w:spacing w:line="256" w:lineRule="auto"/>
              <w:rPr>
                <w:b/>
                <w:sz w:val="20"/>
                <w:szCs w:val="20"/>
              </w:rPr>
            </w:pPr>
            <w:r w:rsidRPr="004B3B5A">
              <w:rPr>
                <w:b/>
                <w:sz w:val="20"/>
                <w:szCs w:val="20"/>
              </w:rPr>
              <w:t>Odgojno obrazovna ustanova</w:t>
            </w:r>
          </w:p>
        </w:tc>
        <w:tc>
          <w:tcPr>
            <w:tcW w:w="2126" w:type="dxa"/>
            <w:tcBorders>
              <w:top w:val="single" w:sz="4" w:space="0" w:color="auto"/>
              <w:left w:val="single" w:sz="4" w:space="0" w:color="auto"/>
              <w:bottom w:val="single" w:sz="4" w:space="0" w:color="auto"/>
              <w:right w:val="single" w:sz="4" w:space="0" w:color="auto"/>
            </w:tcBorders>
            <w:shd w:val="clear" w:color="auto" w:fill="9CC2E5"/>
            <w:hideMark/>
          </w:tcPr>
          <w:p w14:paraId="4D37366B" w14:textId="77777777" w:rsidR="00FE5604" w:rsidRPr="004B3B5A" w:rsidRDefault="00FE5604" w:rsidP="008F51CE">
            <w:pPr>
              <w:pStyle w:val="Bezproreda2"/>
              <w:spacing w:line="256" w:lineRule="auto"/>
              <w:rPr>
                <w:b/>
                <w:sz w:val="20"/>
                <w:szCs w:val="20"/>
              </w:rPr>
            </w:pPr>
            <w:r w:rsidRPr="004B3B5A">
              <w:rPr>
                <w:b/>
                <w:sz w:val="20"/>
                <w:szCs w:val="20"/>
              </w:rPr>
              <w:t>Smještajni kapacitet</w:t>
            </w:r>
          </w:p>
        </w:tc>
        <w:tc>
          <w:tcPr>
            <w:tcW w:w="3798" w:type="dxa"/>
            <w:tcBorders>
              <w:top w:val="single" w:sz="4" w:space="0" w:color="auto"/>
              <w:left w:val="single" w:sz="4" w:space="0" w:color="auto"/>
              <w:bottom w:val="single" w:sz="4" w:space="0" w:color="auto"/>
              <w:right w:val="single" w:sz="4" w:space="0" w:color="auto"/>
            </w:tcBorders>
            <w:shd w:val="clear" w:color="auto" w:fill="9CC2E5"/>
            <w:hideMark/>
          </w:tcPr>
          <w:p w14:paraId="5A2F746C" w14:textId="77777777" w:rsidR="00FE5604" w:rsidRPr="004B3B5A" w:rsidRDefault="00FE5604" w:rsidP="008F51CE">
            <w:pPr>
              <w:pStyle w:val="Bezproreda2"/>
              <w:spacing w:line="256" w:lineRule="auto"/>
              <w:rPr>
                <w:b/>
                <w:sz w:val="20"/>
                <w:szCs w:val="20"/>
              </w:rPr>
            </w:pPr>
            <w:r w:rsidRPr="004B3B5A">
              <w:rPr>
                <w:b/>
                <w:sz w:val="20"/>
                <w:szCs w:val="20"/>
              </w:rPr>
              <w:t>Kapacitet pripremanja hrane</w:t>
            </w:r>
          </w:p>
        </w:tc>
      </w:tr>
      <w:tr w:rsidR="00FE5604" w:rsidRPr="004B3B5A" w14:paraId="0E0CE8D8" w14:textId="77777777" w:rsidTr="008F51CE">
        <w:tc>
          <w:tcPr>
            <w:tcW w:w="3103" w:type="dxa"/>
            <w:tcBorders>
              <w:top w:val="single" w:sz="4" w:space="0" w:color="auto"/>
              <w:left w:val="single" w:sz="4" w:space="0" w:color="auto"/>
              <w:bottom w:val="single" w:sz="4" w:space="0" w:color="auto"/>
              <w:right w:val="single" w:sz="4" w:space="0" w:color="auto"/>
            </w:tcBorders>
            <w:shd w:val="clear" w:color="auto" w:fill="9CC2E5"/>
            <w:hideMark/>
          </w:tcPr>
          <w:p w14:paraId="27D523B5" w14:textId="77777777" w:rsidR="00FE5604" w:rsidRPr="004B3B5A" w:rsidRDefault="00FE5604" w:rsidP="008F51CE">
            <w:pPr>
              <w:pStyle w:val="Bezproreda2"/>
              <w:spacing w:line="256" w:lineRule="auto"/>
              <w:rPr>
                <w:b/>
                <w:sz w:val="20"/>
                <w:szCs w:val="20"/>
              </w:rPr>
            </w:pPr>
            <w:r w:rsidRPr="004B3B5A">
              <w:rPr>
                <w:b/>
                <w:sz w:val="20"/>
                <w:szCs w:val="20"/>
              </w:rPr>
              <w:t>OSNOVNE ŠKOLE</w:t>
            </w:r>
          </w:p>
        </w:tc>
        <w:tc>
          <w:tcPr>
            <w:tcW w:w="2126" w:type="dxa"/>
            <w:tcBorders>
              <w:top w:val="single" w:sz="4" w:space="0" w:color="auto"/>
              <w:left w:val="single" w:sz="4" w:space="0" w:color="auto"/>
              <w:bottom w:val="single" w:sz="4" w:space="0" w:color="auto"/>
              <w:right w:val="single" w:sz="4" w:space="0" w:color="auto"/>
            </w:tcBorders>
            <w:shd w:val="clear" w:color="auto" w:fill="9CC2E5"/>
          </w:tcPr>
          <w:p w14:paraId="36C78DE7" w14:textId="77777777" w:rsidR="00FE5604" w:rsidRPr="004B3B5A" w:rsidRDefault="00FE5604" w:rsidP="008F51CE">
            <w:pPr>
              <w:pStyle w:val="Bezproreda2"/>
              <w:spacing w:line="256" w:lineRule="auto"/>
              <w:rPr>
                <w:b/>
                <w:sz w:val="20"/>
                <w:szCs w:val="20"/>
              </w:rPr>
            </w:pPr>
          </w:p>
        </w:tc>
        <w:tc>
          <w:tcPr>
            <w:tcW w:w="3798" w:type="dxa"/>
            <w:tcBorders>
              <w:top w:val="single" w:sz="4" w:space="0" w:color="auto"/>
              <w:left w:val="single" w:sz="4" w:space="0" w:color="auto"/>
              <w:bottom w:val="single" w:sz="4" w:space="0" w:color="auto"/>
              <w:right w:val="single" w:sz="4" w:space="0" w:color="auto"/>
            </w:tcBorders>
            <w:shd w:val="clear" w:color="auto" w:fill="9CC2E5"/>
          </w:tcPr>
          <w:p w14:paraId="209BA4C5" w14:textId="77777777" w:rsidR="00FE5604" w:rsidRPr="004B3B5A" w:rsidRDefault="00FE5604" w:rsidP="008F51CE">
            <w:pPr>
              <w:pStyle w:val="Bezproreda2"/>
              <w:spacing w:line="256" w:lineRule="auto"/>
              <w:rPr>
                <w:b/>
                <w:sz w:val="20"/>
                <w:szCs w:val="20"/>
              </w:rPr>
            </w:pPr>
          </w:p>
        </w:tc>
      </w:tr>
      <w:tr w:rsidR="00FE5604" w:rsidRPr="004B3B5A" w14:paraId="093F3F94" w14:textId="77777777" w:rsidTr="008F51CE">
        <w:tc>
          <w:tcPr>
            <w:tcW w:w="3103" w:type="dxa"/>
            <w:tcBorders>
              <w:top w:val="single" w:sz="4" w:space="0" w:color="auto"/>
              <w:left w:val="single" w:sz="4" w:space="0" w:color="auto"/>
              <w:bottom w:val="single" w:sz="4" w:space="0" w:color="auto"/>
              <w:right w:val="single" w:sz="4" w:space="0" w:color="auto"/>
            </w:tcBorders>
            <w:hideMark/>
          </w:tcPr>
          <w:p w14:paraId="204D60B1" w14:textId="77777777" w:rsidR="00FE5604" w:rsidRPr="004B3B5A" w:rsidRDefault="00FE5604" w:rsidP="008F51CE">
            <w:pPr>
              <w:pStyle w:val="Bezproreda2"/>
              <w:spacing w:line="256" w:lineRule="auto"/>
              <w:rPr>
                <w:sz w:val="20"/>
                <w:szCs w:val="20"/>
              </w:rPr>
            </w:pPr>
            <w:r w:rsidRPr="004B3B5A">
              <w:rPr>
                <w:sz w:val="20"/>
                <w:szCs w:val="20"/>
              </w:rPr>
              <w:t>DV  „</w:t>
            </w:r>
            <w:proofErr w:type="spellStart"/>
            <w:r>
              <w:rPr>
                <w:sz w:val="20"/>
                <w:szCs w:val="20"/>
              </w:rPr>
              <w:t>Budinščina</w:t>
            </w:r>
            <w:proofErr w:type="spellEnd"/>
            <w:r w:rsidRPr="004B3B5A">
              <w:rPr>
                <w:sz w:val="20"/>
                <w:szCs w:val="20"/>
              </w:rPr>
              <w:t xml:space="preserve">“ </w:t>
            </w:r>
          </w:p>
        </w:tc>
        <w:tc>
          <w:tcPr>
            <w:tcW w:w="2126" w:type="dxa"/>
            <w:tcBorders>
              <w:top w:val="single" w:sz="4" w:space="0" w:color="auto"/>
              <w:left w:val="single" w:sz="4" w:space="0" w:color="auto"/>
              <w:bottom w:val="single" w:sz="4" w:space="0" w:color="auto"/>
              <w:right w:val="single" w:sz="4" w:space="0" w:color="auto"/>
            </w:tcBorders>
            <w:hideMark/>
          </w:tcPr>
          <w:p w14:paraId="53831EF2" w14:textId="77777777" w:rsidR="00FE5604" w:rsidRPr="004B3B5A" w:rsidRDefault="00FE5604" w:rsidP="008F51CE">
            <w:pPr>
              <w:pStyle w:val="Bezproreda2"/>
              <w:spacing w:line="256" w:lineRule="auto"/>
              <w:jc w:val="right"/>
              <w:rPr>
                <w:sz w:val="20"/>
                <w:szCs w:val="20"/>
              </w:rPr>
            </w:pPr>
            <w:r>
              <w:rPr>
                <w:sz w:val="20"/>
                <w:szCs w:val="20"/>
              </w:rPr>
              <w:t>80</w:t>
            </w:r>
          </w:p>
        </w:tc>
        <w:tc>
          <w:tcPr>
            <w:tcW w:w="3798" w:type="dxa"/>
            <w:tcBorders>
              <w:top w:val="single" w:sz="4" w:space="0" w:color="auto"/>
              <w:left w:val="single" w:sz="4" w:space="0" w:color="auto"/>
              <w:bottom w:val="single" w:sz="4" w:space="0" w:color="auto"/>
              <w:right w:val="single" w:sz="4" w:space="0" w:color="auto"/>
            </w:tcBorders>
            <w:hideMark/>
          </w:tcPr>
          <w:p w14:paraId="6847100A" w14:textId="77777777" w:rsidR="00FE5604" w:rsidRPr="004B3B5A" w:rsidRDefault="00FE5604" w:rsidP="008F51CE">
            <w:pPr>
              <w:pStyle w:val="Bezproreda2"/>
              <w:spacing w:line="256" w:lineRule="auto"/>
              <w:jc w:val="right"/>
              <w:rPr>
                <w:sz w:val="20"/>
                <w:szCs w:val="20"/>
              </w:rPr>
            </w:pPr>
            <w:r>
              <w:rPr>
                <w:sz w:val="20"/>
                <w:szCs w:val="20"/>
              </w:rPr>
              <w:t>80</w:t>
            </w:r>
          </w:p>
        </w:tc>
      </w:tr>
      <w:tr w:rsidR="00FE5604" w:rsidRPr="004B3B5A" w14:paraId="7D8D0755" w14:textId="77777777" w:rsidTr="008F51CE">
        <w:tc>
          <w:tcPr>
            <w:tcW w:w="3103" w:type="dxa"/>
            <w:tcBorders>
              <w:top w:val="single" w:sz="4" w:space="0" w:color="auto"/>
              <w:left w:val="single" w:sz="4" w:space="0" w:color="auto"/>
              <w:bottom w:val="single" w:sz="4" w:space="0" w:color="auto"/>
              <w:right w:val="single" w:sz="4" w:space="0" w:color="auto"/>
            </w:tcBorders>
            <w:hideMark/>
          </w:tcPr>
          <w:p w14:paraId="5A76D27A" w14:textId="77777777" w:rsidR="00FE5604" w:rsidRPr="004B3B5A" w:rsidRDefault="00FE5604" w:rsidP="008F51CE">
            <w:pPr>
              <w:pStyle w:val="Bezproreda2"/>
              <w:spacing w:line="256" w:lineRule="auto"/>
              <w:rPr>
                <w:sz w:val="20"/>
                <w:szCs w:val="20"/>
              </w:rPr>
            </w:pPr>
            <w:r w:rsidRPr="004B3B5A">
              <w:rPr>
                <w:sz w:val="20"/>
                <w:szCs w:val="20"/>
              </w:rPr>
              <w:t>OŠ „Vladimir Nazor“</w:t>
            </w:r>
          </w:p>
        </w:tc>
        <w:tc>
          <w:tcPr>
            <w:tcW w:w="2126" w:type="dxa"/>
            <w:tcBorders>
              <w:top w:val="single" w:sz="4" w:space="0" w:color="auto"/>
              <w:left w:val="single" w:sz="4" w:space="0" w:color="auto"/>
              <w:bottom w:val="single" w:sz="4" w:space="0" w:color="auto"/>
              <w:right w:val="single" w:sz="4" w:space="0" w:color="auto"/>
            </w:tcBorders>
            <w:hideMark/>
          </w:tcPr>
          <w:p w14:paraId="1B7577A0" w14:textId="77777777" w:rsidR="00FE5604" w:rsidRPr="004B3B5A" w:rsidRDefault="00FE5604" w:rsidP="008F51CE">
            <w:pPr>
              <w:pStyle w:val="Bezproreda2"/>
              <w:spacing w:line="256" w:lineRule="auto"/>
              <w:jc w:val="right"/>
              <w:rPr>
                <w:sz w:val="20"/>
                <w:szCs w:val="20"/>
              </w:rPr>
            </w:pPr>
            <w:r w:rsidRPr="004B3B5A">
              <w:rPr>
                <w:sz w:val="20"/>
                <w:szCs w:val="20"/>
              </w:rPr>
              <w:t>180</w:t>
            </w:r>
          </w:p>
        </w:tc>
        <w:tc>
          <w:tcPr>
            <w:tcW w:w="3798" w:type="dxa"/>
            <w:tcBorders>
              <w:top w:val="single" w:sz="4" w:space="0" w:color="auto"/>
              <w:left w:val="single" w:sz="4" w:space="0" w:color="auto"/>
              <w:bottom w:val="single" w:sz="4" w:space="0" w:color="auto"/>
              <w:right w:val="single" w:sz="4" w:space="0" w:color="auto"/>
            </w:tcBorders>
            <w:hideMark/>
          </w:tcPr>
          <w:p w14:paraId="047AFEC9" w14:textId="77777777" w:rsidR="00FE5604" w:rsidRPr="004B3B5A" w:rsidRDefault="00FE5604" w:rsidP="008F51CE">
            <w:pPr>
              <w:pStyle w:val="Bezproreda2"/>
              <w:spacing w:line="256" w:lineRule="auto"/>
              <w:jc w:val="right"/>
              <w:rPr>
                <w:sz w:val="20"/>
                <w:szCs w:val="20"/>
              </w:rPr>
            </w:pPr>
            <w:r w:rsidRPr="004B3B5A">
              <w:rPr>
                <w:sz w:val="20"/>
                <w:szCs w:val="20"/>
              </w:rPr>
              <w:t>180</w:t>
            </w:r>
          </w:p>
        </w:tc>
      </w:tr>
      <w:tr w:rsidR="00FE5604" w:rsidRPr="004B3B5A" w14:paraId="1D2629C6" w14:textId="77777777" w:rsidTr="008F51CE">
        <w:tc>
          <w:tcPr>
            <w:tcW w:w="3103" w:type="dxa"/>
            <w:tcBorders>
              <w:top w:val="single" w:sz="4" w:space="0" w:color="auto"/>
              <w:left w:val="single" w:sz="4" w:space="0" w:color="auto"/>
              <w:bottom w:val="single" w:sz="4" w:space="0" w:color="auto"/>
              <w:right w:val="single" w:sz="4" w:space="0" w:color="auto"/>
            </w:tcBorders>
            <w:hideMark/>
          </w:tcPr>
          <w:p w14:paraId="265F4F6D" w14:textId="77777777" w:rsidR="00FE5604" w:rsidRPr="004B3B5A" w:rsidRDefault="00FE5604" w:rsidP="008F51CE">
            <w:pPr>
              <w:pStyle w:val="Bezproreda2"/>
              <w:spacing w:line="256" w:lineRule="auto"/>
              <w:rPr>
                <w:sz w:val="20"/>
                <w:szCs w:val="20"/>
              </w:rPr>
            </w:pPr>
            <w:r w:rsidRPr="004B3B5A">
              <w:rPr>
                <w:sz w:val="20"/>
                <w:szCs w:val="20"/>
              </w:rPr>
              <w:t xml:space="preserve">PŠ </w:t>
            </w:r>
            <w:proofErr w:type="spellStart"/>
            <w:r w:rsidRPr="004B3B5A">
              <w:rPr>
                <w:sz w:val="20"/>
                <w:szCs w:val="20"/>
              </w:rPr>
              <w:t>Hrašćina</w:t>
            </w:r>
            <w:proofErr w:type="spellEnd"/>
          </w:p>
        </w:tc>
        <w:tc>
          <w:tcPr>
            <w:tcW w:w="2126" w:type="dxa"/>
            <w:tcBorders>
              <w:top w:val="single" w:sz="4" w:space="0" w:color="auto"/>
              <w:left w:val="single" w:sz="4" w:space="0" w:color="auto"/>
              <w:bottom w:val="single" w:sz="4" w:space="0" w:color="auto"/>
              <w:right w:val="single" w:sz="4" w:space="0" w:color="auto"/>
            </w:tcBorders>
            <w:hideMark/>
          </w:tcPr>
          <w:p w14:paraId="3176D2B4" w14:textId="77777777" w:rsidR="00FE5604" w:rsidRPr="004B3B5A" w:rsidRDefault="00FE5604" w:rsidP="008F51CE">
            <w:pPr>
              <w:pStyle w:val="Bezproreda2"/>
              <w:spacing w:line="256" w:lineRule="auto"/>
              <w:jc w:val="right"/>
              <w:rPr>
                <w:sz w:val="20"/>
                <w:szCs w:val="20"/>
              </w:rPr>
            </w:pPr>
            <w:r w:rsidRPr="004B3B5A">
              <w:rPr>
                <w:sz w:val="20"/>
                <w:szCs w:val="20"/>
              </w:rPr>
              <w:t>50</w:t>
            </w:r>
          </w:p>
        </w:tc>
        <w:tc>
          <w:tcPr>
            <w:tcW w:w="3798" w:type="dxa"/>
            <w:tcBorders>
              <w:top w:val="single" w:sz="4" w:space="0" w:color="auto"/>
              <w:left w:val="single" w:sz="4" w:space="0" w:color="auto"/>
              <w:bottom w:val="single" w:sz="4" w:space="0" w:color="auto"/>
              <w:right w:val="single" w:sz="4" w:space="0" w:color="auto"/>
            </w:tcBorders>
            <w:hideMark/>
          </w:tcPr>
          <w:p w14:paraId="367E0F85" w14:textId="77777777" w:rsidR="00FE5604" w:rsidRPr="004B3B5A" w:rsidRDefault="00FE5604" w:rsidP="008F51CE">
            <w:pPr>
              <w:pStyle w:val="Bezproreda2"/>
              <w:spacing w:line="256" w:lineRule="auto"/>
              <w:jc w:val="right"/>
              <w:rPr>
                <w:sz w:val="20"/>
                <w:szCs w:val="20"/>
              </w:rPr>
            </w:pPr>
            <w:r w:rsidRPr="004B3B5A">
              <w:rPr>
                <w:sz w:val="20"/>
                <w:szCs w:val="20"/>
              </w:rPr>
              <w:t>50</w:t>
            </w:r>
          </w:p>
        </w:tc>
      </w:tr>
    </w:tbl>
    <w:p w14:paraId="5A47028D" w14:textId="77777777" w:rsidR="0004465B" w:rsidRPr="0004465B" w:rsidRDefault="00530ECF" w:rsidP="0004465B">
      <w:pPr>
        <w:pStyle w:val="Bezproreda2"/>
        <w:rPr>
          <w:sz w:val="20"/>
          <w:szCs w:val="20"/>
        </w:rPr>
      </w:pPr>
      <w:r>
        <w:rPr>
          <w:sz w:val="20"/>
          <w:szCs w:val="20"/>
        </w:rPr>
        <w:t xml:space="preserve">              </w:t>
      </w:r>
      <w:r w:rsidR="0004465B" w:rsidRPr="0004465B">
        <w:rPr>
          <w:sz w:val="20"/>
          <w:szCs w:val="20"/>
        </w:rPr>
        <w:t xml:space="preserve">Izvor podataka: Općina </w:t>
      </w:r>
      <w:proofErr w:type="spellStart"/>
      <w:r w:rsidR="001F5733">
        <w:rPr>
          <w:sz w:val="20"/>
          <w:szCs w:val="20"/>
        </w:rPr>
        <w:t>Budinšćina</w:t>
      </w:r>
      <w:proofErr w:type="spellEnd"/>
      <w:r w:rsidR="00690512">
        <w:rPr>
          <w:sz w:val="20"/>
          <w:szCs w:val="20"/>
        </w:rPr>
        <w:t xml:space="preserve"> </w:t>
      </w:r>
    </w:p>
    <w:p w14:paraId="7139B5EC" w14:textId="77777777" w:rsidR="005975EF" w:rsidRPr="006B0B14" w:rsidRDefault="005975EF" w:rsidP="006B0B14">
      <w:pPr>
        <w:pStyle w:val="Bezproreda2"/>
        <w:rPr>
          <w:sz w:val="16"/>
          <w:szCs w:val="16"/>
        </w:rPr>
      </w:pPr>
    </w:p>
    <w:p w14:paraId="4E050709" w14:textId="77777777" w:rsidR="005975EF" w:rsidRDefault="007423E5" w:rsidP="005975EF">
      <w:pPr>
        <w:pStyle w:val="Naslov3"/>
        <w:numPr>
          <w:ilvl w:val="2"/>
          <w:numId w:val="1"/>
        </w:numPr>
        <w:ind w:left="1134" w:hanging="567"/>
      </w:pPr>
      <w:bookmarkStart w:id="58" w:name="_Toc517456184"/>
      <w:bookmarkStart w:id="59" w:name="_Toc517456362"/>
      <w:bookmarkStart w:id="60" w:name="_Toc517461354"/>
      <w:bookmarkStart w:id="61" w:name="_Toc4495295"/>
      <w:r>
        <w:lastRenderedPageBreak/>
        <w:t>Broj domaćinstava</w:t>
      </w:r>
      <w:bookmarkEnd w:id="58"/>
      <w:bookmarkEnd w:id="59"/>
      <w:bookmarkEnd w:id="60"/>
      <w:bookmarkEnd w:id="61"/>
    </w:p>
    <w:p w14:paraId="31EBB81E" w14:textId="355EC301" w:rsidR="001F5733" w:rsidRPr="000D6ECF" w:rsidRDefault="001F5733" w:rsidP="001F5733">
      <w:pPr>
        <w:pStyle w:val="Bezproreda2"/>
      </w:pPr>
      <w:r w:rsidRPr="000D6ECF">
        <w:t>Prema popisu stanovništva iz 20</w:t>
      </w:r>
      <w:r w:rsidR="00FC0B9C">
        <w:t>2</w:t>
      </w:r>
      <w:r w:rsidRPr="000D6ECF">
        <w:t xml:space="preserve">1. godine, na području Općine </w:t>
      </w:r>
      <w:proofErr w:type="spellStart"/>
      <w:r>
        <w:t>Budinščina</w:t>
      </w:r>
      <w:proofErr w:type="spellEnd"/>
      <w:r w:rsidRPr="000D6ECF">
        <w:t xml:space="preserve"> živi  </w:t>
      </w:r>
      <w:r>
        <w:t xml:space="preserve">2 </w:t>
      </w:r>
      <w:r w:rsidR="00FC0B9C">
        <w:t xml:space="preserve">182 </w:t>
      </w:r>
      <w:r w:rsidRPr="000D6ECF">
        <w:t xml:space="preserve">stanovnika u </w:t>
      </w:r>
      <w:r w:rsidR="00D9556D">
        <w:t>687</w:t>
      </w:r>
      <w:r w:rsidRPr="000D6ECF">
        <w:t xml:space="preserve">  kućanstva. </w:t>
      </w:r>
    </w:p>
    <w:p w14:paraId="3B031431" w14:textId="77777777" w:rsidR="001F5733" w:rsidRPr="006B0B14" w:rsidRDefault="001F5733" w:rsidP="001F5733">
      <w:pPr>
        <w:pStyle w:val="Bezproreda2"/>
        <w:rPr>
          <w:color w:val="000000"/>
          <w:sz w:val="16"/>
          <w:szCs w:val="16"/>
        </w:rPr>
      </w:pPr>
    </w:p>
    <w:p w14:paraId="002A659C" w14:textId="77777777" w:rsidR="001F5733" w:rsidRPr="000D6ECF" w:rsidRDefault="001F5733" w:rsidP="001F5733">
      <w:pPr>
        <w:pStyle w:val="Bezproreda2"/>
      </w:pPr>
      <w:r w:rsidRPr="000D6ECF">
        <w:t xml:space="preserve">        </w:t>
      </w:r>
      <w:r w:rsidRPr="000D6ECF">
        <w:rPr>
          <w:color w:val="000000"/>
          <w:sz w:val="20"/>
          <w:szCs w:val="20"/>
        </w:rPr>
        <w:t xml:space="preserve">Tabela </w:t>
      </w:r>
      <w:r>
        <w:rPr>
          <w:color w:val="000000"/>
          <w:sz w:val="20"/>
          <w:szCs w:val="20"/>
        </w:rPr>
        <w:t>8</w:t>
      </w:r>
      <w:r w:rsidRPr="000D6ECF">
        <w:rPr>
          <w:color w:val="000000"/>
          <w:sz w:val="20"/>
          <w:szCs w:val="20"/>
        </w:rPr>
        <w:t>. Broj stanovnika/broj kućanstava</w:t>
      </w:r>
    </w:p>
    <w:tbl>
      <w:tblPr>
        <w:tblW w:w="8251" w:type="dxa"/>
        <w:jc w:val="center"/>
        <w:tblCellMar>
          <w:left w:w="0" w:type="dxa"/>
          <w:right w:w="0" w:type="dxa"/>
        </w:tblCellMar>
        <w:tblLook w:val="0000" w:firstRow="0" w:lastRow="0" w:firstColumn="0" w:lastColumn="0" w:noHBand="0" w:noVBand="0"/>
      </w:tblPr>
      <w:tblGrid>
        <w:gridCol w:w="1559"/>
        <w:gridCol w:w="1637"/>
        <w:gridCol w:w="1704"/>
        <w:gridCol w:w="1637"/>
        <w:gridCol w:w="1714"/>
      </w:tblGrid>
      <w:tr w:rsidR="00D9556D" w:rsidRPr="005B32A5" w14:paraId="702CCAA3" w14:textId="77777777" w:rsidTr="005A4B2E">
        <w:trPr>
          <w:cantSplit/>
          <w:trHeight w:val="677"/>
          <w:jc w:val="center"/>
        </w:trPr>
        <w:tc>
          <w:tcPr>
            <w:tcW w:w="1559" w:type="dxa"/>
            <w:tcBorders>
              <w:top w:val="double" w:sz="4" w:space="0" w:color="auto"/>
              <w:left w:val="double" w:sz="4" w:space="0" w:color="auto"/>
              <w:bottom w:val="single" w:sz="4" w:space="0" w:color="auto"/>
              <w:right w:val="single" w:sz="4" w:space="0" w:color="auto"/>
            </w:tcBorders>
            <w:shd w:val="clear" w:color="auto" w:fill="9CC2E5" w:themeFill="accent1" w:themeFillTint="99"/>
            <w:noWrap/>
            <w:tcMar>
              <w:top w:w="12" w:type="dxa"/>
              <w:left w:w="12" w:type="dxa"/>
              <w:bottom w:w="0" w:type="dxa"/>
              <w:right w:w="12" w:type="dxa"/>
            </w:tcMar>
            <w:vAlign w:val="center"/>
          </w:tcPr>
          <w:p w14:paraId="593A3746" w14:textId="77777777" w:rsidR="00D9556D" w:rsidRPr="005B32A5" w:rsidRDefault="00D9556D" w:rsidP="005A4B2E">
            <w:pPr>
              <w:pStyle w:val="Bezproreda2"/>
              <w:jc w:val="center"/>
              <w:rPr>
                <w:rFonts w:eastAsia="Arial Unicode MS"/>
                <w:b/>
                <w:bCs/>
                <w:color w:val="000000"/>
                <w:sz w:val="20"/>
                <w:szCs w:val="20"/>
              </w:rPr>
            </w:pPr>
            <w:r w:rsidRPr="005B32A5">
              <w:rPr>
                <w:b/>
                <w:bCs/>
                <w:color w:val="000000"/>
                <w:sz w:val="20"/>
                <w:szCs w:val="20"/>
              </w:rPr>
              <w:t>OPĆINA</w:t>
            </w:r>
          </w:p>
        </w:tc>
        <w:tc>
          <w:tcPr>
            <w:tcW w:w="1637" w:type="dxa"/>
            <w:tcBorders>
              <w:top w:val="double" w:sz="4" w:space="0" w:color="auto"/>
              <w:right w:val="single" w:sz="4" w:space="0" w:color="auto"/>
            </w:tcBorders>
            <w:shd w:val="clear" w:color="auto" w:fill="9CC2E5" w:themeFill="accent1" w:themeFillTint="99"/>
          </w:tcPr>
          <w:p w14:paraId="2967526C" w14:textId="77777777" w:rsidR="00D9556D" w:rsidRPr="005B32A5" w:rsidRDefault="00D9556D" w:rsidP="005A4B2E">
            <w:pPr>
              <w:pStyle w:val="Bezproreda2"/>
              <w:jc w:val="center"/>
              <w:rPr>
                <w:b/>
                <w:color w:val="000000"/>
                <w:sz w:val="20"/>
                <w:szCs w:val="20"/>
              </w:rPr>
            </w:pPr>
            <w:r w:rsidRPr="005B32A5">
              <w:rPr>
                <w:b/>
                <w:color w:val="000000"/>
                <w:sz w:val="20"/>
                <w:szCs w:val="20"/>
              </w:rPr>
              <w:t>BROJ STANOVNIKA 20</w:t>
            </w:r>
            <w:r>
              <w:rPr>
                <w:b/>
                <w:color w:val="000000"/>
                <w:sz w:val="20"/>
                <w:szCs w:val="20"/>
              </w:rPr>
              <w:t>1</w:t>
            </w:r>
            <w:r w:rsidRPr="005B32A5">
              <w:rPr>
                <w:b/>
                <w:color w:val="000000"/>
                <w:sz w:val="20"/>
                <w:szCs w:val="20"/>
              </w:rPr>
              <w:t>1.</w:t>
            </w:r>
          </w:p>
        </w:tc>
        <w:tc>
          <w:tcPr>
            <w:tcW w:w="1704" w:type="dxa"/>
            <w:tcBorders>
              <w:top w:val="double" w:sz="4" w:space="0" w:color="auto"/>
              <w:right w:val="single" w:sz="4" w:space="0" w:color="auto"/>
            </w:tcBorders>
            <w:shd w:val="clear" w:color="auto" w:fill="9CC2E5" w:themeFill="accent1" w:themeFillTint="99"/>
          </w:tcPr>
          <w:p w14:paraId="7BD1B27A" w14:textId="77777777" w:rsidR="00D9556D" w:rsidRPr="005B32A5" w:rsidRDefault="00D9556D" w:rsidP="005A4B2E">
            <w:pPr>
              <w:pStyle w:val="Bezproreda2"/>
              <w:jc w:val="center"/>
              <w:rPr>
                <w:b/>
                <w:color w:val="000000"/>
                <w:sz w:val="20"/>
                <w:szCs w:val="20"/>
              </w:rPr>
            </w:pPr>
            <w:r w:rsidRPr="005B32A5">
              <w:rPr>
                <w:b/>
                <w:color w:val="000000"/>
                <w:sz w:val="20"/>
                <w:szCs w:val="20"/>
              </w:rPr>
              <w:t>BROJ KUČANSTAVA 20</w:t>
            </w:r>
            <w:r>
              <w:rPr>
                <w:b/>
                <w:color w:val="000000"/>
                <w:sz w:val="20"/>
                <w:szCs w:val="20"/>
              </w:rPr>
              <w:t>1</w:t>
            </w:r>
            <w:r w:rsidRPr="005B32A5">
              <w:rPr>
                <w:b/>
                <w:color w:val="000000"/>
                <w:sz w:val="20"/>
                <w:szCs w:val="20"/>
              </w:rPr>
              <w:t>1.</w:t>
            </w:r>
          </w:p>
        </w:tc>
        <w:tc>
          <w:tcPr>
            <w:tcW w:w="1637" w:type="dxa"/>
            <w:tcBorders>
              <w:top w:val="double" w:sz="4" w:space="0" w:color="auto"/>
              <w:left w:val="single" w:sz="4" w:space="0" w:color="auto"/>
              <w:right w:val="single" w:sz="4" w:space="0" w:color="auto"/>
            </w:tcBorders>
            <w:shd w:val="clear" w:color="auto" w:fill="9CC2E5" w:themeFill="accent1" w:themeFillTint="99"/>
          </w:tcPr>
          <w:p w14:paraId="36B8E9D5" w14:textId="77777777" w:rsidR="00D9556D" w:rsidRPr="005B32A5" w:rsidRDefault="00D9556D" w:rsidP="005A4B2E">
            <w:pPr>
              <w:pStyle w:val="Bezproreda2"/>
              <w:jc w:val="center"/>
              <w:rPr>
                <w:b/>
                <w:color w:val="000000"/>
                <w:sz w:val="20"/>
                <w:szCs w:val="20"/>
              </w:rPr>
            </w:pPr>
            <w:r w:rsidRPr="005B32A5">
              <w:rPr>
                <w:b/>
                <w:color w:val="000000"/>
                <w:sz w:val="20"/>
                <w:szCs w:val="20"/>
              </w:rPr>
              <w:t>BROJ STANOVNIKA 20</w:t>
            </w:r>
            <w:r>
              <w:rPr>
                <w:b/>
                <w:color w:val="000000"/>
                <w:sz w:val="20"/>
                <w:szCs w:val="20"/>
              </w:rPr>
              <w:t>2</w:t>
            </w:r>
            <w:r w:rsidRPr="005B32A5">
              <w:rPr>
                <w:b/>
                <w:color w:val="000000"/>
                <w:sz w:val="20"/>
                <w:szCs w:val="20"/>
              </w:rPr>
              <w:t>1.</w:t>
            </w:r>
          </w:p>
        </w:tc>
        <w:tc>
          <w:tcPr>
            <w:tcW w:w="1714" w:type="dxa"/>
            <w:tcBorders>
              <w:top w:val="double" w:sz="4" w:space="0" w:color="auto"/>
              <w:left w:val="single" w:sz="4" w:space="0" w:color="auto"/>
              <w:right w:val="double" w:sz="4" w:space="0" w:color="auto"/>
            </w:tcBorders>
            <w:shd w:val="clear" w:color="auto" w:fill="9CC2E5" w:themeFill="accent1" w:themeFillTint="99"/>
          </w:tcPr>
          <w:p w14:paraId="6EEF5F6D" w14:textId="77777777" w:rsidR="00D9556D" w:rsidRPr="005B32A5" w:rsidRDefault="00D9556D" w:rsidP="005A4B2E">
            <w:pPr>
              <w:pStyle w:val="Bezproreda2"/>
              <w:jc w:val="center"/>
              <w:rPr>
                <w:b/>
                <w:color w:val="000000"/>
                <w:sz w:val="20"/>
                <w:szCs w:val="20"/>
              </w:rPr>
            </w:pPr>
            <w:r w:rsidRPr="005B32A5">
              <w:rPr>
                <w:b/>
                <w:color w:val="000000"/>
                <w:sz w:val="20"/>
                <w:szCs w:val="20"/>
              </w:rPr>
              <w:t>BROJ KUČANSTAVA 20</w:t>
            </w:r>
            <w:r>
              <w:rPr>
                <w:b/>
                <w:color w:val="000000"/>
                <w:sz w:val="20"/>
                <w:szCs w:val="20"/>
              </w:rPr>
              <w:t>2</w:t>
            </w:r>
            <w:r w:rsidRPr="005B32A5">
              <w:rPr>
                <w:b/>
                <w:color w:val="000000"/>
                <w:sz w:val="20"/>
                <w:szCs w:val="20"/>
              </w:rPr>
              <w:t>1.</w:t>
            </w:r>
          </w:p>
        </w:tc>
      </w:tr>
      <w:tr w:rsidR="00D9556D" w:rsidRPr="005B32A5" w14:paraId="300C8D87" w14:textId="77777777" w:rsidTr="005A4B2E">
        <w:trPr>
          <w:trHeight w:val="210"/>
          <w:jc w:val="center"/>
        </w:trPr>
        <w:tc>
          <w:tcPr>
            <w:tcW w:w="1559" w:type="dxa"/>
            <w:tcBorders>
              <w:top w:val="nil"/>
              <w:left w:val="double" w:sz="4" w:space="0" w:color="auto"/>
              <w:bottom w:val="double" w:sz="4" w:space="0" w:color="auto"/>
              <w:right w:val="single" w:sz="4" w:space="0" w:color="auto"/>
            </w:tcBorders>
            <w:tcMar>
              <w:top w:w="12" w:type="dxa"/>
              <w:left w:w="12" w:type="dxa"/>
              <w:bottom w:w="0" w:type="dxa"/>
              <w:right w:w="12" w:type="dxa"/>
            </w:tcMar>
            <w:vAlign w:val="center"/>
          </w:tcPr>
          <w:p w14:paraId="0166BABE" w14:textId="77777777" w:rsidR="00D9556D" w:rsidRPr="005B32A5" w:rsidRDefault="00D9556D" w:rsidP="005A4B2E">
            <w:pPr>
              <w:pStyle w:val="Bezproreda2"/>
              <w:jc w:val="center"/>
              <w:rPr>
                <w:rFonts w:eastAsia="Arial Unicode MS"/>
                <w:b/>
                <w:color w:val="000000"/>
                <w:sz w:val="20"/>
                <w:szCs w:val="20"/>
                <w:lang w:val="de-DE"/>
              </w:rPr>
            </w:pPr>
            <w:proofErr w:type="spellStart"/>
            <w:r w:rsidRPr="005B32A5">
              <w:rPr>
                <w:b/>
                <w:color w:val="000000"/>
                <w:sz w:val="20"/>
                <w:szCs w:val="20"/>
                <w:lang w:val="de-DE"/>
              </w:rPr>
              <w:t>Budinščina</w:t>
            </w:r>
            <w:proofErr w:type="spellEnd"/>
          </w:p>
        </w:tc>
        <w:tc>
          <w:tcPr>
            <w:tcW w:w="1637" w:type="dxa"/>
            <w:tcBorders>
              <w:top w:val="single" w:sz="4" w:space="0" w:color="auto"/>
              <w:bottom w:val="double" w:sz="4" w:space="0" w:color="auto"/>
              <w:right w:val="single" w:sz="4" w:space="0" w:color="auto"/>
            </w:tcBorders>
          </w:tcPr>
          <w:p w14:paraId="5D16B14F" w14:textId="77777777" w:rsidR="00D9556D" w:rsidRPr="005B32A5" w:rsidRDefault="00D9556D" w:rsidP="005A4B2E">
            <w:pPr>
              <w:pStyle w:val="Bezproreda2"/>
              <w:jc w:val="center"/>
              <w:rPr>
                <w:color w:val="000000"/>
                <w:sz w:val="20"/>
                <w:szCs w:val="20"/>
                <w:lang w:val="de-DE"/>
              </w:rPr>
            </w:pPr>
            <w:r w:rsidRPr="005B32A5">
              <w:rPr>
                <w:color w:val="000000"/>
                <w:sz w:val="20"/>
                <w:szCs w:val="20"/>
                <w:lang w:val="de-DE"/>
              </w:rPr>
              <w:t xml:space="preserve">2 </w:t>
            </w:r>
            <w:r>
              <w:rPr>
                <w:color w:val="000000"/>
                <w:sz w:val="20"/>
                <w:szCs w:val="20"/>
                <w:lang w:val="de-DE"/>
              </w:rPr>
              <w:t>503</w:t>
            </w:r>
          </w:p>
        </w:tc>
        <w:tc>
          <w:tcPr>
            <w:tcW w:w="1704" w:type="dxa"/>
            <w:tcBorders>
              <w:top w:val="single" w:sz="4" w:space="0" w:color="auto"/>
              <w:bottom w:val="double" w:sz="4" w:space="0" w:color="auto"/>
              <w:right w:val="single" w:sz="4" w:space="0" w:color="auto"/>
            </w:tcBorders>
          </w:tcPr>
          <w:p w14:paraId="4A9D1CEF" w14:textId="77777777" w:rsidR="00D9556D" w:rsidRPr="005B32A5" w:rsidRDefault="00D9556D" w:rsidP="005A4B2E">
            <w:pPr>
              <w:pStyle w:val="Bezproreda2"/>
              <w:jc w:val="center"/>
              <w:rPr>
                <w:color w:val="000000"/>
                <w:sz w:val="20"/>
                <w:szCs w:val="20"/>
                <w:lang w:val="de-DE"/>
              </w:rPr>
            </w:pPr>
            <w:r w:rsidRPr="005B32A5">
              <w:rPr>
                <w:color w:val="000000"/>
                <w:sz w:val="20"/>
                <w:szCs w:val="20"/>
                <w:lang w:val="de-DE"/>
              </w:rPr>
              <w:t>8</w:t>
            </w:r>
            <w:r>
              <w:rPr>
                <w:color w:val="000000"/>
                <w:sz w:val="20"/>
                <w:szCs w:val="20"/>
                <w:lang w:val="de-DE"/>
              </w:rPr>
              <w:t>22</w:t>
            </w:r>
          </w:p>
        </w:tc>
        <w:tc>
          <w:tcPr>
            <w:tcW w:w="1637" w:type="dxa"/>
            <w:tcBorders>
              <w:top w:val="single" w:sz="4" w:space="0" w:color="auto"/>
              <w:left w:val="single" w:sz="4" w:space="0" w:color="auto"/>
              <w:bottom w:val="double" w:sz="4" w:space="0" w:color="auto"/>
              <w:right w:val="single" w:sz="4" w:space="0" w:color="auto"/>
            </w:tcBorders>
          </w:tcPr>
          <w:p w14:paraId="086BDE16" w14:textId="77777777" w:rsidR="00D9556D" w:rsidRPr="005B32A5" w:rsidRDefault="00D9556D" w:rsidP="005A4B2E">
            <w:pPr>
              <w:pStyle w:val="Bezproreda2"/>
              <w:jc w:val="center"/>
              <w:rPr>
                <w:color w:val="000000"/>
                <w:sz w:val="20"/>
                <w:szCs w:val="20"/>
                <w:lang w:val="de-DE"/>
              </w:rPr>
            </w:pPr>
            <w:r w:rsidRPr="005B32A5">
              <w:rPr>
                <w:color w:val="000000"/>
                <w:sz w:val="20"/>
                <w:szCs w:val="20"/>
                <w:lang w:val="de-DE"/>
              </w:rPr>
              <w:t xml:space="preserve">2 </w:t>
            </w:r>
            <w:r>
              <w:rPr>
                <w:color w:val="000000"/>
                <w:sz w:val="20"/>
                <w:szCs w:val="20"/>
                <w:lang w:val="de-DE"/>
              </w:rPr>
              <w:t>182</w:t>
            </w:r>
          </w:p>
        </w:tc>
        <w:tc>
          <w:tcPr>
            <w:tcW w:w="1714" w:type="dxa"/>
            <w:tcBorders>
              <w:top w:val="single" w:sz="4" w:space="0" w:color="auto"/>
              <w:left w:val="single" w:sz="4" w:space="0" w:color="auto"/>
              <w:bottom w:val="double" w:sz="4" w:space="0" w:color="auto"/>
              <w:right w:val="double" w:sz="4" w:space="0" w:color="auto"/>
            </w:tcBorders>
          </w:tcPr>
          <w:p w14:paraId="2D339CA1" w14:textId="77777777" w:rsidR="00D9556D" w:rsidRPr="005B32A5" w:rsidRDefault="00D9556D" w:rsidP="005A4B2E">
            <w:pPr>
              <w:pStyle w:val="Bezproreda2"/>
              <w:jc w:val="center"/>
              <w:rPr>
                <w:color w:val="000000"/>
                <w:sz w:val="20"/>
                <w:szCs w:val="20"/>
                <w:lang w:val="de-DE"/>
              </w:rPr>
            </w:pPr>
            <w:r>
              <w:rPr>
                <w:color w:val="000000"/>
                <w:sz w:val="20"/>
                <w:szCs w:val="20"/>
                <w:lang w:val="de-DE"/>
              </w:rPr>
              <w:t>687</w:t>
            </w:r>
          </w:p>
        </w:tc>
      </w:tr>
    </w:tbl>
    <w:p w14:paraId="3044B26B" w14:textId="77777777" w:rsidR="001F5733" w:rsidRPr="000D6ECF" w:rsidRDefault="001F5733" w:rsidP="001F5733">
      <w:pPr>
        <w:pStyle w:val="Bezproreda2"/>
        <w:rPr>
          <w:color w:val="000000"/>
          <w:sz w:val="18"/>
          <w:szCs w:val="18"/>
        </w:rPr>
      </w:pPr>
      <w:r w:rsidRPr="000D6ECF">
        <w:rPr>
          <w:color w:val="000000"/>
          <w:sz w:val="18"/>
          <w:szCs w:val="18"/>
        </w:rPr>
        <w:t xml:space="preserve">         Izvor podataka: popis stanovnika 2001. godine i 2011. godine</w:t>
      </w:r>
    </w:p>
    <w:p w14:paraId="567D7C4D" w14:textId="77777777" w:rsidR="001F5733" w:rsidRPr="006D2DAF" w:rsidRDefault="001F5733" w:rsidP="006D2DAF">
      <w:pPr>
        <w:pStyle w:val="Bezproreda2"/>
        <w:rPr>
          <w:sz w:val="16"/>
          <w:szCs w:val="16"/>
        </w:rPr>
      </w:pPr>
    </w:p>
    <w:p w14:paraId="2716701D" w14:textId="77777777" w:rsidR="005975EF" w:rsidRDefault="007423E5" w:rsidP="005975EF">
      <w:pPr>
        <w:pStyle w:val="Naslov3"/>
        <w:numPr>
          <w:ilvl w:val="2"/>
          <w:numId w:val="1"/>
        </w:numPr>
        <w:ind w:left="1134" w:hanging="567"/>
      </w:pPr>
      <w:bookmarkStart w:id="62" w:name="_Toc517456185"/>
      <w:bookmarkStart w:id="63" w:name="_Toc517456363"/>
      <w:bookmarkStart w:id="64" w:name="_Toc517461355"/>
      <w:bookmarkStart w:id="65" w:name="_Toc4495296"/>
      <w:r>
        <w:t>Broj članova obitelji po domaćinstvu</w:t>
      </w:r>
      <w:bookmarkEnd w:id="62"/>
      <w:bookmarkEnd w:id="63"/>
      <w:bookmarkEnd w:id="64"/>
      <w:bookmarkEnd w:id="65"/>
    </w:p>
    <w:p w14:paraId="22D7CFB8" w14:textId="470D1E2D" w:rsidR="00530ECF" w:rsidRPr="00530ECF" w:rsidRDefault="00530ECF" w:rsidP="005D3904">
      <w:pPr>
        <w:pStyle w:val="Bezproreda1"/>
      </w:pPr>
      <w:r w:rsidRPr="00530ECF">
        <w:t>Prema posljednjem popisu stanovništva od 20</w:t>
      </w:r>
      <w:r w:rsidR="00D9556D">
        <w:t>2</w:t>
      </w:r>
      <w:r w:rsidRPr="00530ECF">
        <w:t xml:space="preserve">1. godine na području Općine </w:t>
      </w:r>
      <w:proofErr w:type="spellStart"/>
      <w:r w:rsidR="001F5733">
        <w:t>Budinšćina</w:t>
      </w:r>
      <w:proofErr w:type="spellEnd"/>
      <w:r w:rsidRPr="00530ECF">
        <w:t xml:space="preserve"> nalazi se </w:t>
      </w:r>
      <w:r w:rsidR="00D9556D">
        <w:t>687</w:t>
      </w:r>
      <w:r w:rsidRPr="00530ECF">
        <w:t xml:space="preserve"> domaćinstva. Prosječan broj osoba po kućanstvu je </w:t>
      </w:r>
      <w:r w:rsidR="00D9556D">
        <w:t>3</w:t>
      </w:r>
      <w:r w:rsidRPr="00530ECF">
        <w:t>,</w:t>
      </w:r>
      <w:r w:rsidR="00D9556D">
        <w:t>1</w:t>
      </w:r>
      <w:r w:rsidR="00914603">
        <w:t>3</w:t>
      </w:r>
      <w:r w:rsidRPr="00530ECF">
        <w:t xml:space="preserve">. </w:t>
      </w:r>
    </w:p>
    <w:p w14:paraId="4C488EC0" w14:textId="77777777" w:rsidR="00530ECF" w:rsidRPr="006B0B14" w:rsidRDefault="00530ECF" w:rsidP="006B0B14">
      <w:pPr>
        <w:pStyle w:val="Bezproreda2"/>
        <w:rPr>
          <w:sz w:val="16"/>
          <w:szCs w:val="16"/>
        </w:rPr>
      </w:pPr>
    </w:p>
    <w:p w14:paraId="16992B7A" w14:textId="77777777" w:rsidR="00530ECF" w:rsidRPr="00530ECF" w:rsidRDefault="00C446CF" w:rsidP="00530ECF">
      <w:pPr>
        <w:pStyle w:val="Bezproreda1"/>
        <w:rPr>
          <w:sz w:val="20"/>
          <w:szCs w:val="20"/>
        </w:rPr>
      </w:pPr>
      <w:r>
        <w:rPr>
          <w:sz w:val="20"/>
          <w:szCs w:val="20"/>
        </w:rPr>
        <w:t xml:space="preserve">Tablica </w:t>
      </w:r>
      <w:r w:rsidR="00B7750F">
        <w:rPr>
          <w:sz w:val="20"/>
          <w:szCs w:val="20"/>
        </w:rPr>
        <w:t>9</w:t>
      </w:r>
      <w:r w:rsidR="00530ECF" w:rsidRPr="00530ECF">
        <w:rPr>
          <w:sz w:val="20"/>
          <w:szCs w:val="20"/>
        </w:rPr>
        <w:t>: Broj članova obitelji po domaćinstvu</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566"/>
        <w:gridCol w:w="567"/>
        <w:gridCol w:w="567"/>
        <w:gridCol w:w="425"/>
        <w:gridCol w:w="425"/>
        <w:gridCol w:w="425"/>
        <w:gridCol w:w="426"/>
        <w:gridCol w:w="425"/>
        <w:gridCol w:w="567"/>
        <w:gridCol w:w="995"/>
        <w:gridCol w:w="1700"/>
        <w:gridCol w:w="1276"/>
        <w:gridCol w:w="1247"/>
      </w:tblGrid>
      <w:tr w:rsidR="00530ECF" w:rsidRPr="00530ECF" w14:paraId="78374431" w14:textId="77777777" w:rsidTr="005D3904">
        <w:tc>
          <w:tcPr>
            <w:tcW w:w="10207" w:type="dxa"/>
            <w:gridSpan w:val="14"/>
            <w:shd w:val="clear" w:color="auto" w:fill="9CC2E5"/>
          </w:tcPr>
          <w:p w14:paraId="0D25A4FD" w14:textId="77777777" w:rsidR="00530ECF" w:rsidRPr="00530ECF" w:rsidRDefault="00530ECF" w:rsidP="00530ECF">
            <w:pPr>
              <w:pStyle w:val="Bezproreda1"/>
              <w:rPr>
                <w:sz w:val="20"/>
                <w:szCs w:val="20"/>
              </w:rPr>
            </w:pPr>
            <w:r w:rsidRPr="00530ECF">
              <w:rPr>
                <w:sz w:val="20"/>
                <w:szCs w:val="20"/>
              </w:rPr>
              <w:t>Privatna kućanstva</w:t>
            </w:r>
          </w:p>
        </w:tc>
      </w:tr>
      <w:tr w:rsidR="00530ECF" w:rsidRPr="00530ECF" w14:paraId="0E1EE8E8" w14:textId="77777777" w:rsidTr="00914603">
        <w:trPr>
          <w:trHeight w:val="514"/>
        </w:trPr>
        <w:tc>
          <w:tcPr>
            <w:tcW w:w="5984" w:type="dxa"/>
            <w:gridSpan w:val="11"/>
            <w:shd w:val="clear" w:color="auto" w:fill="BDD6EE"/>
          </w:tcPr>
          <w:p w14:paraId="7B3FF42C" w14:textId="77777777" w:rsidR="00530ECF" w:rsidRPr="00530ECF" w:rsidRDefault="00530ECF" w:rsidP="00530ECF">
            <w:pPr>
              <w:pStyle w:val="Bezproreda1"/>
              <w:rPr>
                <w:sz w:val="20"/>
                <w:szCs w:val="20"/>
              </w:rPr>
            </w:pPr>
            <w:r w:rsidRPr="00530ECF">
              <w:rPr>
                <w:sz w:val="20"/>
                <w:szCs w:val="20"/>
              </w:rPr>
              <w:t>Obiteljska kućanstva po broju članova</w:t>
            </w:r>
          </w:p>
        </w:tc>
        <w:tc>
          <w:tcPr>
            <w:tcW w:w="1700" w:type="dxa"/>
            <w:shd w:val="clear" w:color="auto" w:fill="BDD6EE"/>
          </w:tcPr>
          <w:p w14:paraId="5F873D3C" w14:textId="77777777" w:rsidR="00530ECF" w:rsidRPr="00530ECF" w:rsidRDefault="00530ECF" w:rsidP="005D3904">
            <w:pPr>
              <w:pStyle w:val="Bezproreda1"/>
              <w:jc w:val="left"/>
              <w:rPr>
                <w:sz w:val="20"/>
                <w:szCs w:val="20"/>
              </w:rPr>
            </w:pPr>
            <w:r w:rsidRPr="00530ECF">
              <w:rPr>
                <w:sz w:val="20"/>
                <w:szCs w:val="20"/>
              </w:rPr>
              <w:t>Prosječan broj osoba u kućanstvu</w:t>
            </w:r>
          </w:p>
        </w:tc>
        <w:tc>
          <w:tcPr>
            <w:tcW w:w="2523" w:type="dxa"/>
            <w:gridSpan w:val="2"/>
            <w:shd w:val="clear" w:color="auto" w:fill="BDD6EE"/>
          </w:tcPr>
          <w:p w14:paraId="62450D5F" w14:textId="77777777" w:rsidR="00530ECF" w:rsidRPr="00530ECF" w:rsidRDefault="00530ECF" w:rsidP="00530ECF">
            <w:pPr>
              <w:pStyle w:val="Bezproreda1"/>
              <w:rPr>
                <w:sz w:val="20"/>
                <w:szCs w:val="20"/>
              </w:rPr>
            </w:pPr>
            <w:r w:rsidRPr="00530ECF">
              <w:rPr>
                <w:sz w:val="20"/>
                <w:szCs w:val="20"/>
              </w:rPr>
              <w:t>Neobiteljska kućanstva</w:t>
            </w:r>
          </w:p>
        </w:tc>
      </w:tr>
      <w:tr w:rsidR="00530ECF" w:rsidRPr="00530ECF" w14:paraId="6AC465F2" w14:textId="77777777" w:rsidTr="00914603">
        <w:tc>
          <w:tcPr>
            <w:tcW w:w="596" w:type="dxa"/>
            <w:shd w:val="clear" w:color="auto" w:fill="DEEAF6"/>
          </w:tcPr>
          <w:p w14:paraId="52D9B544" w14:textId="77777777" w:rsidR="00530ECF" w:rsidRPr="00530ECF" w:rsidRDefault="00530ECF" w:rsidP="00530ECF">
            <w:pPr>
              <w:pStyle w:val="Bezproreda1"/>
              <w:rPr>
                <w:sz w:val="20"/>
                <w:szCs w:val="20"/>
              </w:rPr>
            </w:pPr>
            <w:r w:rsidRPr="00530ECF">
              <w:rPr>
                <w:sz w:val="20"/>
                <w:szCs w:val="20"/>
              </w:rPr>
              <w:t>1</w:t>
            </w:r>
          </w:p>
        </w:tc>
        <w:tc>
          <w:tcPr>
            <w:tcW w:w="566" w:type="dxa"/>
            <w:shd w:val="clear" w:color="auto" w:fill="DEEAF6"/>
          </w:tcPr>
          <w:p w14:paraId="050BD942" w14:textId="77777777" w:rsidR="00530ECF" w:rsidRPr="00530ECF" w:rsidRDefault="00530ECF" w:rsidP="00530ECF">
            <w:pPr>
              <w:pStyle w:val="Bezproreda1"/>
              <w:rPr>
                <w:sz w:val="20"/>
                <w:szCs w:val="20"/>
              </w:rPr>
            </w:pPr>
            <w:r w:rsidRPr="00530ECF">
              <w:rPr>
                <w:sz w:val="20"/>
                <w:szCs w:val="20"/>
              </w:rPr>
              <w:t>2</w:t>
            </w:r>
          </w:p>
        </w:tc>
        <w:tc>
          <w:tcPr>
            <w:tcW w:w="567" w:type="dxa"/>
            <w:shd w:val="clear" w:color="auto" w:fill="DEEAF6"/>
          </w:tcPr>
          <w:p w14:paraId="329A6D81" w14:textId="77777777" w:rsidR="00530ECF" w:rsidRPr="00530ECF" w:rsidRDefault="00530ECF" w:rsidP="00530ECF">
            <w:pPr>
              <w:pStyle w:val="Bezproreda1"/>
              <w:rPr>
                <w:sz w:val="20"/>
                <w:szCs w:val="20"/>
              </w:rPr>
            </w:pPr>
            <w:r w:rsidRPr="00530ECF">
              <w:rPr>
                <w:sz w:val="20"/>
                <w:szCs w:val="20"/>
              </w:rPr>
              <w:t>3</w:t>
            </w:r>
          </w:p>
        </w:tc>
        <w:tc>
          <w:tcPr>
            <w:tcW w:w="567" w:type="dxa"/>
            <w:shd w:val="clear" w:color="auto" w:fill="DEEAF6"/>
          </w:tcPr>
          <w:p w14:paraId="6967AE00" w14:textId="77777777" w:rsidR="00530ECF" w:rsidRPr="00530ECF" w:rsidRDefault="00530ECF" w:rsidP="00530ECF">
            <w:pPr>
              <w:pStyle w:val="Bezproreda1"/>
              <w:rPr>
                <w:sz w:val="20"/>
                <w:szCs w:val="20"/>
              </w:rPr>
            </w:pPr>
            <w:r w:rsidRPr="00530ECF">
              <w:rPr>
                <w:sz w:val="20"/>
                <w:szCs w:val="20"/>
              </w:rPr>
              <w:t>4</w:t>
            </w:r>
          </w:p>
        </w:tc>
        <w:tc>
          <w:tcPr>
            <w:tcW w:w="425" w:type="dxa"/>
            <w:shd w:val="clear" w:color="auto" w:fill="DEEAF6"/>
          </w:tcPr>
          <w:p w14:paraId="498B226C" w14:textId="77777777" w:rsidR="00530ECF" w:rsidRPr="00530ECF" w:rsidRDefault="00530ECF" w:rsidP="00530ECF">
            <w:pPr>
              <w:pStyle w:val="Bezproreda1"/>
              <w:rPr>
                <w:sz w:val="20"/>
                <w:szCs w:val="20"/>
              </w:rPr>
            </w:pPr>
            <w:r w:rsidRPr="00530ECF">
              <w:rPr>
                <w:sz w:val="20"/>
                <w:szCs w:val="20"/>
              </w:rPr>
              <w:t>5</w:t>
            </w:r>
          </w:p>
        </w:tc>
        <w:tc>
          <w:tcPr>
            <w:tcW w:w="425" w:type="dxa"/>
            <w:shd w:val="clear" w:color="auto" w:fill="DEEAF6"/>
          </w:tcPr>
          <w:p w14:paraId="79B45CB4" w14:textId="77777777" w:rsidR="00530ECF" w:rsidRPr="00530ECF" w:rsidRDefault="00530ECF" w:rsidP="00530ECF">
            <w:pPr>
              <w:pStyle w:val="Bezproreda1"/>
              <w:rPr>
                <w:sz w:val="20"/>
                <w:szCs w:val="20"/>
              </w:rPr>
            </w:pPr>
            <w:r w:rsidRPr="00530ECF">
              <w:rPr>
                <w:sz w:val="20"/>
                <w:szCs w:val="20"/>
              </w:rPr>
              <w:t>6</w:t>
            </w:r>
          </w:p>
        </w:tc>
        <w:tc>
          <w:tcPr>
            <w:tcW w:w="425" w:type="dxa"/>
            <w:shd w:val="clear" w:color="auto" w:fill="DEEAF6"/>
          </w:tcPr>
          <w:p w14:paraId="17554C92" w14:textId="77777777" w:rsidR="00530ECF" w:rsidRPr="00530ECF" w:rsidRDefault="00530ECF" w:rsidP="00530ECF">
            <w:pPr>
              <w:pStyle w:val="Bezproreda1"/>
              <w:rPr>
                <w:sz w:val="20"/>
                <w:szCs w:val="20"/>
              </w:rPr>
            </w:pPr>
            <w:r w:rsidRPr="00530ECF">
              <w:rPr>
                <w:sz w:val="20"/>
                <w:szCs w:val="20"/>
              </w:rPr>
              <w:t>7</w:t>
            </w:r>
          </w:p>
        </w:tc>
        <w:tc>
          <w:tcPr>
            <w:tcW w:w="426" w:type="dxa"/>
            <w:shd w:val="clear" w:color="auto" w:fill="DEEAF6"/>
          </w:tcPr>
          <w:p w14:paraId="3E673529" w14:textId="77777777" w:rsidR="00530ECF" w:rsidRPr="00530ECF" w:rsidRDefault="00530ECF" w:rsidP="00530ECF">
            <w:pPr>
              <w:pStyle w:val="Bezproreda1"/>
              <w:rPr>
                <w:sz w:val="20"/>
                <w:szCs w:val="20"/>
              </w:rPr>
            </w:pPr>
            <w:r w:rsidRPr="00530ECF">
              <w:rPr>
                <w:sz w:val="20"/>
                <w:szCs w:val="20"/>
              </w:rPr>
              <w:t>8</w:t>
            </w:r>
          </w:p>
        </w:tc>
        <w:tc>
          <w:tcPr>
            <w:tcW w:w="425" w:type="dxa"/>
            <w:shd w:val="clear" w:color="auto" w:fill="DEEAF6"/>
          </w:tcPr>
          <w:p w14:paraId="186F419C" w14:textId="77777777" w:rsidR="00530ECF" w:rsidRPr="00530ECF" w:rsidRDefault="00530ECF" w:rsidP="00530ECF">
            <w:pPr>
              <w:pStyle w:val="Bezproreda1"/>
              <w:rPr>
                <w:sz w:val="20"/>
                <w:szCs w:val="20"/>
              </w:rPr>
            </w:pPr>
            <w:r w:rsidRPr="00530ECF">
              <w:rPr>
                <w:sz w:val="20"/>
                <w:szCs w:val="20"/>
              </w:rPr>
              <w:t>9</w:t>
            </w:r>
          </w:p>
        </w:tc>
        <w:tc>
          <w:tcPr>
            <w:tcW w:w="567" w:type="dxa"/>
            <w:shd w:val="clear" w:color="auto" w:fill="DEEAF6"/>
          </w:tcPr>
          <w:p w14:paraId="7F34BDBB" w14:textId="77777777" w:rsidR="00530ECF" w:rsidRPr="00530ECF" w:rsidRDefault="00530ECF" w:rsidP="00530ECF">
            <w:pPr>
              <w:pStyle w:val="Bezproreda1"/>
              <w:rPr>
                <w:sz w:val="20"/>
                <w:szCs w:val="20"/>
              </w:rPr>
            </w:pPr>
            <w:r w:rsidRPr="00530ECF">
              <w:rPr>
                <w:sz w:val="20"/>
                <w:szCs w:val="20"/>
              </w:rPr>
              <w:t>10</w:t>
            </w:r>
          </w:p>
        </w:tc>
        <w:tc>
          <w:tcPr>
            <w:tcW w:w="995" w:type="dxa"/>
            <w:shd w:val="clear" w:color="auto" w:fill="DEEAF6"/>
          </w:tcPr>
          <w:p w14:paraId="255FBAC0" w14:textId="77777777" w:rsidR="00530ECF" w:rsidRPr="00530ECF" w:rsidRDefault="00530ECF" w:rsidP="00530ECF">
            <w:pPr>
              <w:pStyle w:val="Bezproreda1"/>
              <w:rPr>
                <w:sz w:val="20"/>
                <w:szCs w:val="20"/>
              </w:rPr>
            </w:pPr>
            <w:r w:rsidRPr="00530ECF">
              <w:rPr>
                <w:sz w:val="20"/>
                <w:szCs w:val="20"/>
              </w:rPr>
              <w:t>11 i više</w:t>
            </w:r>
          </w:p>
        </w:tc>
        <w:tc>
          <w:tcPr>
            <w:tcW w:w="1700" w:type="dxa"/>
            <w:shd w:val="clear" w:color="auto" w:fill="DEEAF6"/>
          </w:tcPr>
          <w:p w14:paraId="648C2F7D" w14:textId="77777777" w:rsidR="00530ECF" w:rsidRPr="00530ECF" w:rsidRDefault="00530ECF" w:rsidP="00530ECF">
            <w:pPr>
              <w:pStyle w:val="Bezproreda1"/>
              <w:rPr>
                <w:sz w:val="20"/>
                <w:szCs w:val="20"/>
              </w:rPr>
            </w:pPr>
          </w:p>
        </w:tc>
        <w:tc>
          <w:tcPr>
            <w:tcW w:w="1276" w:type="dxa"/>
            <w:shd w:val="clear" w:color="auto" w:fill="DEEAF6"/>
          </w:tcPr>
          <w:p w14:paraId="7106C325" w14:textId="77777777" w:rsidR="00530ECF" w:rsidRPr="00530ECF" w:rsidRDefault="00530ECF" w:rsidP="00530ECF">
            <w:pPr>
              <w:pStyle w:val="Bezproreda1"/>
              <w:rPr>
                <w:sz w:val="20"/>
                <w:szCs w:val="20"/>
              </w:rPr>
            </w:pPr>
            <w:r w:rsidRPr="00530ECF">
              <w:rPr>
                <w:sz w:val="20"/>
                <w:szCs w:val="20"/>
              </w:rPr>
              <w:t>samačka</w:t>
            </w:r>
          </w:p>
        </w:tc>
        <w:tc>
          <w:tcPr>
            <w:tcW w:w="1247" w:type="dxa"/>
            <w:shd w:val="clear" w:color="auto" w:fill="DEEAF6"/>
          </w:tcPr>
          <w:p w14:paraId="2B79627F" w14:textId="77777777" w:rsidR="00530ECF" w:rsidRPr="00530ECF" w:rsidRDefault="00530ECF" w:rsidP="00530ECF">
            <w:pPr>
              <w:pStyle w:val="Bezproreda1"/>
              <w:rPr>
                <w:sz w:val="20"/>
                <w:szCs w:val="20"/>
              </w:rPr>
            </w:pPr>
            <w:r w:rsidRPr="00530ECF">
              <w:rPr>
                <w:sz w:val="20"/>
                <w:szCs w:val="20"/>
              </w:rPr>
              <w:t>višečlana</w:t>
            </w:r>
          </w:p>
        </w:tc>
      </w:tr>
      <w:tr w:rsidR="00914603" w:rsidRPr="00530ECF" w14:paraId="36656CD6" w14:textId="77777777" w:rsidTr="00914603">
        <w:tc>
          <w:tcPr>
            <w:tcW w:w="596" w:type="dxa"/>
          </w:tcPr>
          <w:p w14:paraId="0B87DD84" w14:textId="2E6A309F" w:rsidR="00914603" w:rsidRPr="00530ECF" w:rsidRDefault="00914603" w:rsidP="00530ECF">
            <w:pPr>
              <w:pStyle w:val="Bezproreda1"/>
              <w:rPr>
                <w:sz w:val="20"/>
                <w:szCs w:val="20"/>
              </w:rPr>
            </w:pPr>
            <w:r>
              <w:rPr>
                <w:sz w:val="20"/>
                <w:szCs w:val="20"/>
              </w:rPr>
              <w:t>165</w:t>
            </w:r>
          </w:p>
        </w:tc>
        <w:tc>
          <w:tcPr>
            <w:tcW w:w="566" w:type="dxa"/>
          </w:tcPr>
          <w:p w14:paraId="7649DA4E" w14:textId="084EA952" w:rsidR="00914603" w:rsidRPr="00530ECF" w:rsidRDefault="00914603" w:rsidP="00530ECF">
            <w:pPr>
              <w:pStyle w:val="Bezproreda1"/>
              <w:rPr>
                <w:sz w:val="20"/>
                <w:szCs w:val="20"/>
              </w:rPr>
            </w:pPr>
            <w:r>
              <w:rPr>
                <w:sz w:val="20"/>
                <w:szCs w:val="20"/>
              </w:rPr>
              <w:t>145</w:t>
            </w:r>
          </w:p>
        </w:tc>
        <w:tc>
          <w:tcPr>
            <w:tcW w:w="567" w:type="dxa"/>
          </w:tcPr>
          <w:p w14:paraId="0A48DBE0" w14:textId="0D16020C" w:rsidR="00914603" w:rsidRPr="00530ECF" w:rsidRDefault="00914603" w:rsidP="00530ECF">
            <w:pPr>
              <w:pStyle w:val="Bezproreda1"/>
              <w:rPr>
                <w:sz w:val="20"/>
                <w:szCs w:val="20"/>
              </w:rPr>
            </w:pPr>
            <w:r>
              <w:rPr>
                <w:sz w:val="20"/>
                <w:szCs w:val="20"/>
              </w:rPr>
              <w:t>109</w:t>
            </w:r>
          </w:p>
        </w:tc>
        <w:tc>
          <w:tcPr>
            <w:tcW w:w="567" w:type="dxa"/>
          </w:tcPr>
          <w:p w14:paraId="2827C577" w14:textId="74E6A5E7" w:rsidR="00914603" w:rsidRPr="00530ECF" w:rsidRDefault="00914603" w:rsidP="00530ECF">
            <w:pPr>
              <w:pStyle w:val="Bezproreda1"/>
              <w:rPr>
                <w:sz w:val="20"/>
                <w:szCs w:val="20"/>
              </w:rPr>
            </w:pPr>
            <w:r>
              <w:rPr>
                <w:sz w:val="20"/>
                <w:szCs w:val="20"/>
              </w:rPr>
              <w:t>114</w:t>
            </w:r>
          </w:p>
        </w:tc>
        <w:tc>
          <w:tcPr>
            <w:tcW w:w="425" w:type="dxa"/>
          </w:tcPr>
          <w:p w14:paraId="18CF3CB3" w14:textId="6CDC5B7F" w:rsidR="00914603" w:rsidRPr="00530ECF" w:rsidRDefault="00914603" w:rsidP="00530ECF">
            <w:pPr>
              <w:pStyle w:val="Bezproreda1"/>
              <w:rPr>
                <w:sz w:val="20"/>
                <w:szCs w:val="20"/>
              </w:rPr>
            </w:pPr>
            <w:r>
              <w:rPr>
                <w:sz w:val="20"/>
                <w:szCs w:val="20"/>
              </w:rPr>
              <w:t>82</w:t>
            </w:r>
          </w:p>
        </w:tc>
        <w:tc>
          <w:tcPr>
            <w:tcW w:w="425" w:type="dxa"/>
          </w:tcPr>
          <w:p w14:paraId="61586A07" w14:textId="05CC3C90" w:rsidR="00914603" w:rsidRPr="00530ECF" w:rsidRDefault="00914603" w:rsidP="00530ECF">
            <w:pPr>
              <w:pStyle w:val="Bezproreda1"/>
              <w:rPr>
                <w:sz w:val="20"/>
                <w:szCs w:val="20"/>
              </w:rPr>
            </w:pPr>
            <w:r>
              <w:rPr>
                <w:sz w:val="20"/>
                <w:szCs w:val="20"/>
              </w:rPr>
              <w:t>33</w:t>
            </w:r>
          </w:p>
        </w:tc>
        <w:tc>
          <w:tcPr>
            <w:tcW w:w="425" w:type="dxa"/>
          </w:tcPr>
          <w:p w14:paraId="17E887EE" w14:textId="77777777" w:rsidR="00914603" w:rsidRPr="00530ECF" w:rsidRDefault="00914603" w:rsidP="00530ECF">
            <w:pPr>
              <w:pStyle w:val="Bezproreda1"/>
              <w:rPr>
                <w:sz w:val="20"/>
                <w:szCs w:val="20"/>
              </w:rPr>
            </w:pPr>
            <w:r>
              <w:rPr>
                <w:sz w:val="20"/>
                <w:szCs w:val="20"/>
              </w:rPr>
              <w:t>20</w:t>
            </w:r>
          </w:p>
        </w:tc>
        <w:tc>
          <w:tcPr>
            <w:tcW w:w="426" w:type="dxa"/>
          </w:tcPr>
          <w:p w14:paraId="4EB372D4" w14:textId="0E7C4AF9" w:rsidR="00914603" w:rsidRPr="00530ECF" w:rsidRDefault="00914603" w:rsidP="00530ECF">
            <w:pPr>
              <w:pStyle w:val="Bezproreda1"/>
              <w:rPr>
                <w:sz w:val="20"/>
                <w:szCs w:val="20"/>
              </w:rPr>
            </w:pPr>
            <w:r>
              <w:rPr>
                <w:sz w:val="20"/>
                <w:szCs w:val="20"/>
              </w:rPr>
              <w:t>12</w:t>
            </w:r>
          </w:p>
        </w:tc>
        <w:tc>
          <w:tcPr>
            <w:tcW w:w="425" w:type="dxa"/>
          </w:tcPr>
          <w:p w14:paraId="5548FFCA" w14:textId="44476DFE" w:rsidR="00914603" w:rsidRPr="00530ECF" w:rsidRDefault="00914603" w:rsidP="00530ECF">
            <w:pPr>
              <w:pStyle w:val="Bezproreda1"/>
              <w:rPr>
                <w:sz w:val="20"/>
                <w:szCs w:val="20"/>
              </w:rPr>
            </w:pPr>
            <w:r>
              <w:rPr>
                <w:sz w:val="20"/>
                <w:szCs w:val="20"/>
              </w:rPr>
              <w:t>6</w:t>
            </w:r>
          </w:p>
        </w:tc>
        <w:tc>
          <w:tcPr>
            <w:tcW w:w="567" w:type="dxa"/>
          </w:tcPr>
          <w:p w14:paraId="6C89BAE0" w14:textId="77777777" w:rsidR="00914603" w:rsidRPr="00530ECF" w:rsidRDefault="00914603" w:rsidP="00530ECF">
            <w:pPr>
              <w:pStyle w:val="Bezproreda1"/>
              <w:rPr>
                <w:sz w:val="20"/>
                <w:szCs w:val="20"/>
              </w:rPr>
            </w:pPr>
            <w:r>
              <w:rPr>
                <w:sz w:val="20"/>
                <w:szCs w:val="20"/>
              </w:rPr>
              <w:t>-</w:t>
            </w:r>
          </w:p>
        </w:tc>
        <w:tc>
          <w:tcPr>
            <w:tcW w:w="995" w:type="dxa"/>
          </w:tcPr>
          <w:p w14:paraId="7AD3230D" w14:textId="77777777" w:rsidR="00914603" w:rsidRPr="00530ECF" w:rsidRDefault="00914603" w:rsidP="00530ECF">
            <w:pPr>
              <w:pStyle w:val="Bezproreda1"/>
              <w:rPr>
                <w:sz w:val="20"/>
                <w:szCs w:val="20"/>
              </w:rPr>
            </w:pPr>
            <w:r>
              <w:rPr>
                <w:sz w:val="20"/>
                <w:szCs w:val="20"/>
              </w:rPr>
              <w:t>1</w:t>
            </w:r>
          </w:p>
        </w:tc>
        <w:tc>
          <w:tcPr>
            <w:tcW w:w="1700" w:type="dxa"/>
            <w:vMerge w:val="restart"/>
          </w:tcPr>
          <w:p w14:paraId="10F49759" w14:textId="3D8EAB4C" w:rsidR="00914603" w:rsidRPr="00530ECF" w:rsidRDefault="00914603" w:rsidP="00F306FC">
            <w:pPr>
              <w:pStyle w:val="Bezproreda1"/>
              <w:rPr>
                <w:sz w:val="20"/>
                <w:szCs w:val="20"/>
              </w:rPr>
            </w:pPr>
            <w:r>
              <w:rPr>
                <w:sz w:val="20"/>
                <w:szCs w:val="20"/>
              </w:rPr>
              <w:t>3</w:t>
            </w:r>
            <w:r w:rsidRPr="00530ECF">
              <w:rPr>
                <w:sz w:val="20"/>
                <w:szCs w:val="20"/>
              </w:rPr>
              <w:t>,</w:t>
            </w:r>
            <w:r>
              <w:rPr>
                <w:sz w:val="20"/>
                <w:szCs w:val="20"/>
              </w:rPr>
              <w:t>13</w:t>
            </w:r>
          </w:p>
        </w:tc>
        <w:tc>
          <w:tcPr>
            <w:tcW w:w="1276" w:type="dxa"/>
          </w:tcPr>
          <w:p w14:paraId="125EDAEC" w14:textId="3EAF404E" w:rsidR="00914603" w:rsidRPr="00530ECF" w:rsidRDefault="00914603" w:rsidP="00530ECF">
            <w:pPr>
              <w:pStyle w:val="Bezproreda1"/>
              <w:rPr>
                <w:sz w:val="20"/>
                <w:szCs w:val="20"/>
              </w:rPr>
            </w:pPr>
            <w:r>
              <w:rPr>
                <w:sz w:val="20"/>
                <w:szCs w:val="20"/>
              </w:rPr>
              <w:t>165</w:t>
            </w:r>
          </w:p>
        </w:tc>
        <w:tc>
          <w:tcPr>
            <w:tcW w:w="1247" w:type="dxa"/>
          </w:tcPr>
          <w:p w14:paraId="5C013BF1" w14:textId="7289640D" w:rsidR="00914603" w:rsidRPr="00530ECF" w:rsidRDefault="00914603" w:rsidP="00530ECF">
            <w:pPr>
              <w:pStyle w:val="Bezproreda1"/>
              <w:rPr>
                <w:sz w:val="20"/>
                <w:szCs w:val="20"/>
              </w:rPr>
            </w:pPr>
            <w:r>
              <w:rPr>
                <w:sz w:val="20"/>
                <w:szCs w:val="20"/>
              </w:rPr>
              <w:t>10</w:t>
            </w:r>
          </w:p>
        </w:tc>
      </w:tr>
      <w:tr w:rsidR="00914603" w:rsidRPr="00530ECF" w14:paraId="4C4D57FC" w14:textId="3F58519C" w:rsidTr="002F48E6">
        <w:tc>
          <w:tcPr>
            <w:tcW w:w="5984" w:type="dxa"/>
            <w:gridSpan w:val="11"/>
          </w:tcPr>
          <w:p w14:paraId="6C0D10E0" w14:textId="1CB72C75" w:rsidR="00914603" w:rsidRPr="00530ECF" w:rsidRDefault="00914603" w:rsidP="00914603">
            <w:pPr>
              <w:pStyle w:val="Bezproreda1"/>
              <w:jc w:val="center"/>
              <w:rPr>
                <w:b/>
                <w:sz w:val="20"/>
                <w:szCs w:val="20"/>
              </w:rPr>
            </w:pPr>
            <w:r>
              <w:rPr>
                <w:b/>
                <w:sz w:val="20"/>
                <w:szCs w:val="20"/>
              </w:rPr>
              <w:t>512</w:t>
            </w:r>
          </w:p>
        </w:tc>
        <w:tc>
          <w:tcPr>
            <w:tcW w:w="1700" w:type="dxa"/>
            <w:vMerge/>
          </w:tcPr>
          <w:p w14:paraId="2027EC6F" w14:textId="77777777" w:rsidR="00914603" w:rsidRPr="00530ECF" w:rsidRDefault="00914603" w:rsidP="00914603">
            <w:pPr>
              <w:pStyle w:val="Bezproreda1"/>
              <w:rPr>
                <w:b/>
                <w:sz w:val="20"/>
                <w:szCs w:val="20"/>
              </w:rPr>
            </w:pPr>
          </w:p>
        </w:tc>
        <w:tc>
          <w:tcPr>
            <w:tcW w:w="2523" w:type="dxa"/>
            <w:gridSpan w:val="2"/>
          </w:tcPr>
          <w:p w14:paraId="3A3FA56A" w14:textId="518370DB" w:rsidR="00914603" w:rsidRPr="00530ECF" w:rsidRDefault="00914603" w:rsidP="00914603">
            <w:pPr>
              <w:pStyle w:val="Bezproreda1"/>
              <w:jc w:val="center"/>
              <w:rPr>
                <w:b/>
                <w:sz w:val="20"/>
                <w:szCs w:val="20"/>
              </w:rPr>
            </w:pPr>
            <w:r>
              <w:rPr>
                <w:b/>
                <w:sz w:val="20"/>
                <w:szCs w:val="20"/>
              </w:rPr>
              <w:t>175</w:t>
            </w:r>
          </w:p>
        </w:tc>
      </w:tr>
      <w:tr w:rsidR="00914603" w:rsidRPr="00530ECF" w14:paraId="56BA7AD9" w14:textId="5CB8E7C9" w:rsidTr="00FE6781">
        <w:tc>
          <w:tcPr>
            <w:tcW w:w="10207" w:type="dxa"/>
            <w:gridSpan w:val="14"/>
          </w:tcPr>
          <w:p w14:paraId="3CA10175" w14:textId="0CA0C6EC" w:rsidR="00914603" w:rsidRPr="00530ECF" w:rsidRDefault="00914603" w:rsidP="00F306FC">
            <w:pPr>
              <w:pStyle w:val="Bezproreda1"/>
              <w:rPr>
                <w:b/>
                <w:sz w:val="20"/>
                <w:szCs w:val="20"/>
              </w:rPr>
            </w:pPr>
            <w:r w:rsidRPr="00530ECF">
              <w:rPr>
                <w:b/>
                <w:sz w:val="20"/>
                <w:szCs w:val="20"/>
              </w:rPr>
              <w:t>UKUPNO:</w:t>
            </w:r>
            <w:r>
              <w:rPr>
                <w:b/>
                <w:sz w:val="20"/>
                <w:szCs w:val="20"/>
              </w:rPr>
              <w:t xml:space="preserve">    687</w:t>
            </w:r>
          </w:p>
        </w:tc>
      </w:tr>
    </w:tbl>
    <w:p w14:paraId="4E354D11" w14:textId="77777777" w:rsidR="006D2DAF" w:rsidRDefault="00530ECF" w:rsidP="005D3904">
      <w:pPr>
        <w:pStyle w:val="Bezproreda1"/>
        <w:rPr>
          <w:sz w:val="20"/>
          <w:szCs w:val="20"/>
        </w:rPr>
      </w:pPr>
      <w:r w:rsidRPr="00530ECF">
        <w:rPr>
          <w:sz w:val="20"/>
          <w:szCs w:val="20"/>
        </w:rPr>
        <w:t>Izvor podataka</w:t>
      </w:r>
      <w:r w:rsidR="006D2DAF">
        <w:rPr>
          <w:sz w:val="20"/>
          <w:szCs w:val="20"/>
        </w:rPr>
        <w:t>: DZZS-Popis stanovništva 2011.</w:t>
      </w:r>
    </w:p>
    <w:p w14:paraId="6DDA5BF1" w14:textId="77777777" w:rsidR="006D2DAF" w:rsidRDefault="006D2DAF" w:rsidP="005D3904">
      <w:pPr>
        <w:pStyle w:val="Bezproreda1"/>
        <w:rPr>
          <w:sz w:val="20"/>
          <w:szCs w:val="20"/>
        </w:rPr>
      </w:pPr>
    </w:p>
    <w:p w14:paraId="6D06136D" w14:textId="0BE10969" w:rsidR="00530ECF" w:rsidRPr="006D2DAF" w:rsidRDefault="00530ECF" w:rsidP="005D3904">
      <w:pPr>
        <w:pStyle w:val="Bezproreda1"/>
        <w:rPr>
          <w:sz w:val="20"/>
          <w:szCs w:val="20"/>
        </w:rPr>
      </w:pPr>
      <w:r w:rsidRPr="00530ECF">
        <w:t xml:space="preserve">Na području Općine </w:t>
      </w:r>
      <w:proofErr w:type="spellStart"/>
      <w:r w:rsidR="00B7750F">
        <w:t>Budinšćina</w:t>
      </w:r>
      <w:proofErr w:type="spellEnd"/>
      <w:r w:rsidRPr="00530ECF">
        <w:t xml:space="preserve"> se nalazi </w:t>
      </w:r>
      <w:r w:rsidR="00914603">
        <w:t>175</w:t>
      </w:r>
      <w:r w:rsidRPr="00530ECF">
        <w:t xml:space="preserve"> neobiteljskih kućanstva te </w:t>
      </w:r>
      <w:r w:rsidR="00B7750F">
        <w:t>5</w:t>
      </w:r>
      <w:r w:rsidR="00914603">
        <w:t>12</w:t>
      </w:r>
      <w:r w:rsidRPr="00530ECF">
        <w:t xml:space="preserve"> obiteljskih kućanstva.</w:t>
      </w:r>
    </w:p>
    <w:p w14:paraId="1D242593" w14:textId="77777777" w:rsidR="00F306FC" w:rsidRPr="009E4580" w:rsidRDefault="00F306FC" w:rsidP="009E4580">
      <w:pPr>
        <w:pStyle w:val="Bezproreda2"/>
        <w:rPr>
          <w:sz w:val="16"/>
          <w:szCs w:val="16"/>
        </w:rPr>
      </w:pPr>
    </w:p>
    <w:p w14:paraId="0EC23E50" w14:textId="77777777" w:rsidR="00B7750F" w:rsidRPr="006B0B14" w:rsidRDefault="007423E5" w:rsidP="006B0B14">
      <w:pPr>
        <w:pStyle w:val="Naslov3"/>
        <w:numPr>
          <w:ilvl w:val="2"/>
          <w:numId w:val="1"/>
        </w:numPr>
        <w:ind w:left="1134" w:hanging="567"/>
      </w:pPr>
      <w:bookmarkStart w:id="66" w:name="_Toc517456186"/>
      <w:bookmarkStart w:id="67" w:name="_Toc517456364"/>
      <w:bookmarkStart w:id="68" w:name="_Toc517461356"/>
      <w:bookmarkStart w:id="69" w:name="_Toc4495297"/>
      <w:r>
        <w:t>Broj, vrsta (namjena) i starost građevina</w:t>
      </w:r>
      <w:bookmarkEnd w:id="66"/>
      <w:bookmarkEnd w:id="67"/>
      <w:bookmarkEnd w:id="68"/>
      <w:bookmarkEnd w:id="69"/>
    </w:p>
    <w:p w14:paraId="4CDD4898" w14:textId="328FCC66" w:rsidR="005D3904" w:rsidRDefault="00B7750F" w:rsidP="006B0B14">
      <w:pPr>
        <w:pStyle w:val="Bezproreda2"/>
      </w:pPr>
      <w:r w:rsidRPr="00991D71">
        <w:t>Na području Općine evidentirana su prema popisu stanovništva iz 20</w:t>
      </w:r>
      <w:r w:rsidR="00914603">
        <w:t>2</w:t>
      </w:r>
      <w:r w:rsidRPr="00991D71">
        <w:t xml:space="preserve">1. godine </w:t>
      </w:r>
      <w:r>
        <w:rPr>
          <w:b/>
        </w:rPr>
        <w:t xml:space="preserve">1 </w:t>
      </w:r>
      <w:r w:rsidR="00914603">
        <w:rPr>
          <w:b/>
        </w:rPr>
        <w:t>112</w:t>
      </w:r>
      <w:r w:rsidRPr="00991D71">
        <w:t xml:space="preserve"> stambenih objekata od čega je </w:t>
      </w:r>
      <w:r w:rsidR="00914603">
        <w:t>888</w:t>
      </w:r>
      <w:r w:rsidRPr="00991D71">
        <w:t xml:space="preserve"> stanova za stalno stanovanje dok </w:t>
      </w:r>
      <w:r>
        <w:t>2</w:t>
      </w:r>
      <w:r w:rsidR="00914603">
        <w:t>24</w:t>
      </w:r>
      <w:r w:rsidRPr="00991D71">
        <w:t xml:space="preserve"> stamben</w:t>
      </w:r>
      <w:r>
        <w:t xml:space="preserve">ih </w:t>
      </w:r>
      <w:r w:rsidRPr="00991D71">
        <w:t>jedinic</w:t>
      </w:r>
      <w:r>
        <w:t xml:space="preserve">a </w:t>
      </w:r>
      <w:r w:rsidRPr="00991D71">
        <w:t>otpadaju na objekte za odmor, stanove u kojima se odvija djelatnost, privremeno nenastanjene</w:t>
      </w:r>
      <w:r w:rsidR="006B0B14">
        <w:t xml:space="preserve"> objekte te napuštene stanove. </w:t>
      </w:r>
    </w:p>
    <w:p w14:paraId="6036DEA3" w14:textId="77777777" w:rsidR="00530ECF" w:rsidRDefault="00530ECF" w:rsidP="00F306FC">
      <w:pPr>
        <w:pStyle w:val="Bezproreda1"/>
      </w:pPr>
      <w:r>
        <w:t>Analizom iz Prostornog Plana kartografa sa tipovima gradnje odredilo se koliko približno objekata spada u određenu kategoriju (I do V) po vremenu gradnje i došlo se do sljedećih najbližih aproksimacija :</w:t>
      </w:r>
    </w:p>
    <w:p w14:paraId="3407F0E0" w14:textId="5C868C3F" w:rsidR="00530ECF" w:rsidRPr="008E4F27" w:rsidRDefault="00530ECF" w:rsidP="0049771C">
      <w:pPr>
        <w:pStyle w:val="Bezproreda1"/>
        <w:numPr>
          <w:ilvl w:val="0"/>
          <w:numId w:val="70"/>
        </w:numPr>
        <w:rPr>
          <w:b/>
        </w:rPr>
      </w:pPr>
      <w:r>
        <w:t xml:space="preserve">Tip I – zidane zgrade (zgrade zidane do 1940. godine), što znači da su objekti građeni uglavnom od cigle vezane žbukom te sa stropovima od drvenih greda i nešto armiranobetonskih, ali bez horizontalnih i vertikalnih </w:t>
      </w:r>
      <w:proofErr w:type="spellStart"/>
      <w:r>
        <w:t>serklaža</w:t>
      </w:r>
      <w:proofErr w:type="spellEnd"/>
      <w:r>
        <w:t xml:space="preserve">- </w:t>
      </w:r>
      <w:r w:rsidR="00B7750F">
        <w:t>10</w:t>
      </w:r>
      <w:r>
        <w:t xml:space="preserve">% građevina ili </w:t>
      </w:r>
      <w:r w:rsidR="00B7750F">
        <w:rPr>
          <w:b/>
        </w:rPr>
        <w:t>1</w:t>
      </w:r>
      <w:r w:rsidR="00914603">
        <w:rPr>
          <w:b/>
        </w:rPr>
        <w:t>11</w:t>
      </w:r>
      <w:r w:rsidRPr="008E4F27">
        <w:rPr>
          <w:b/>
        </w:rPr>
        <w:t xml:space="preserve"> objekta</w:t>
      </w:r>
    </w:p>
    <w:p w14:paraId="2FB09D2A" w14:textId="28912DB2" w:rsidR="00530ECF" w:rsidRDefault="00530ECF" w:rsidP="0049771C">
      <w:pPr>
        <w:pStyle w:val="Bezproreda1"/>
        <w:numPr>
          <w:ilvl w:val="0"/>
          <w:numId w:val="70"/>
        </w:numPr>
      </w:pPr>
      <w:r>
        <w:t xml:space="preserve">Tip II – zidane zgrade s armiranobetonskim </w:t>
      </w:r>
      <w:proofErr w:type="spellStart"/>
      <w:r>
        <w:t>serklažima</w:t>
      </w:r>
      <w:proofErr w:type="spellEnd"/>
      <w:r>
        <w:t xml:space="preserve"> (od 1945-tih godina do 1960-tih godina) – </w:t>
      </w:r>
      <w:r w:rsidR="00914603">
        <w:t>60</w:t>
      </w:r>
      <w:r>
        <w:t xml:space="preserve"> % građevina ili </w:t>
      </w:r>
      <w:r w:rsidR="00914603">
        <w:rPr>
          <w:b/>
        </w:rPr>
        <w:t>667</w:t>
      </w:r>
      <w:r>
        <w:rPr>
          <w:b/>
        </w:rPr>
        <w:t xml:space="preserve"> objek</w:t>
      </w:r>
      <w:r w:rsidRPr="008E4F27">
        <w:rPr>
          <w:b/>
        </w:rPr>
        <w:t>ta</w:t>
      </w:r>
    </w:p>
    <w:p w14:paraId="258A1B4B" w14:textId="375BCA1A" w:rsidR="00530ECF" w:rsidRDefault="00530ECF" w:rsidP="0049771C">
      <w:pPr>
        <w:pStyle w:val="Bezproreda1"/>
        <w:numPr>
          <w:ilvl w:val="0"/>
          <w:numId w:val="70"/>
        </w:numPr>
      </w:pPr>
      <w:r>
        <w:t xml:space="preserve">Tip III – armiranobetonske skeletne zgrade (od 1960-tih godina do danas) – </w:t>
      </w:r>
      <w:r w:rsidR="00914603">
        <w:t>15</w:t>
      </w:r>
      <w:r>
        <w:t xml:space="preserve">% građevina ili </w:t>
      </w:r>
      <w:r w:rsidR="00914603">
        <w:rPr>
          <w:b/>
        </w:rPr>
        <w:t>167</w:t>
      </w:r>
      <w:r w:rsidRPr="008E4F27">
        <w:rPr>
          <w:b/>
        </w:rPr>
        <w:t xml:space="preserve"> objekata</w:t>
      </w:r>
    </w:p>
    <w:p w14:paraId="3E45C737" w14:textId="34131A9E" w:rsidR="00530ECF" w:rsidRDefault="00530ECF" w:rsidP="0049771C">
      <w:pPr>
        <w:pStyle w:val="Bezproreda1"/>
        <w:numPr>
          <w:ilvl w:val="0"/>
          <w:numId w:val="70"/>
        </w:numPr>
      </w:pPr>
      <w:r>
        <w:t xml:space="preserve">Tip IV – zgrade sa sustavom armiranobetonskih nosivih zidova (od 1960-tih godina do danas) – </w:t>
      </w:r>
      <w:r w:rsidR="00914603">
        <w:t>10</w:t>
      </w:r>
      <w:r>
        <w:t xml:space="preserve">% građevina ili </w:t>
      </w:r>
      <w:r w:rsidR="00914603">
        <w:rPr>
          <w:b/>
        </w:rPr>
        <w:t>111</w:t>
      </w:r>
      <w:r w:rsidRPr="008E4F27">
        <w:rPr>
          <w:b/>
        </w:rPr>
        <w:t xml:space="preserve"> objekta</w:t>
      </w:r>
    </w:p>
    <w:p w14:paraId="15F860F3" w14:textId="31838352" w:rsidR="005975EF" w:rsidRDefault="00530ECF" w:rsidP="0049771C">
      <w:pPr>
        <w:pStyle w:val="Bezproreda1"/>
        <w:numPr>
          <w:ilvl w:val="0"/>
          <w:numId w:val="70"/>
        </w:numPr>
        <w:rPr>
          <w:b/>
        </w:rPr>
      </w:pPr>
      <w:r w:rsidRPr="006427FB">
        <w:t xml:space="preserve">Tip V – skeletne zgrade s armiranobetonskim nosivim zidovima (od 1960-tih godina do danas) – </w:t>
      </w:r>
      <w:r w:rsidR="00914603">
        <w:t>5</w:t>
      </w:r>
      <w:r w:rsidRPr="006427FB">
        <w:t xml:space="preserve">% građevina ili </w:t>
      </w:r>
      <w:r w:rsidR="00914603">
        <w:rPr>
          <w:b/>
        </w:rPr>
        <w:t>56</w:t>
      </w:r>
      <w:r w:rsidRPr="006427FB">
        <w:rPr>
          <w:b/>
        </w:rPr>
        <w:t xml:space="preserve"> objekta</w:t>
      </w:r>
    </w:p>
    <w:p w14:paraId="74AC0731" w14:textId="77777777" w:rsidR="005975EF" w:rsidRPr="005D3904" w:rsidRDefault="005975EF" w:rsidP="00034C75">
      <w:pPr>
        <w:pStyle w:val="Odlomakpopisa"/>
        <w:spacing w:after="0" w:line="240" w:lineRule="auto"/>
        <w:ind w:left="1004"/>
        <w:rPr>
          <w:rFonts w:ascii="Times New Roman" w:hAnsi="Times New Roman"/>
          <w:b/>
          <w:sz w:val="16"/>
          <w:szCs w:val="16"/>
        </w:rPr>
      </w:pPr>
    </w:p>
    <w:p w14:paraId="069CD67E" w14:textId="77777777" w:rsidR="00B7750F" w:rsidRPr="00F53FCD" w:rsidRDefault="00B7750F" w:rsidP="006D2DAF">
      <w:pPr>
        <w:pStyle w:val="Bezproreda2"/>
        <w:rPr>
          <w:sz w:val="16"/>
          <w:szCs w:val="16"/>
        </w:rPr>
      </w:pPr>
    </w:p>
    <w:p w14:paraId="49DD64A2" w14:textId="77777777" w:rsidR="00490C78" w:rsidRDefault="00490C78" w:rsidP="003514BF">
      <w:pPr>
        <w:pStyle w:val="Naslov2"/>
        <w:numPr>
          <w:ilvl w:val="1"/>
          <w:numId w:val="1"/>
        </w:numPr>
        <w:ind w:left="1134" w:hanging="567"/>
      </w:pPr>
      <w:bookmarkStart w:id="70" w:name="_Toc517456187"/>
      <w:bookmarkStart w:id="71" w:name="_Toc517456365"/>
      <w:bookmarkStart w:id="72" w:name="_Toc517461357"/>
      <w:bookmarkStart w:id="73" w:name="_Toc4495298"/>
      <w:r>
        <w:lastRenderedPageBreak/>
        <w:t>EKONOMSKO-POLITIČKI POKAZATELJI</w:t>
      </w:r>
      <w:bookmarkEnd w:id="70"/>
      <w:bookmarkEnd w:id="71"/>
      <w:bookmarkEnd w:id="72"/>
      <w:bookmarkEnd w:id="73"/>
    </w:p>
    <w:p w14:paraId="4D6A71EB" w14:textId="77777777" w:rsidR="005975EF" w:rsidRDefault="007423E5" w:rsidP="005975EF">
      <w:pPr>
        <w:pStyle w:val="Naslov3"/>
        <w:numPr>
          <w:ilvl w:val="2"/>
          <w:numId w:val="1"/>
        </w:numPr>
        <w:ind w:left="1134" w:hanging="567"/>
      </w:pPr>
      <w:bookmarkStart w:id="74" w:name="_Toc517456188"/>
      <w:bookmarkStart w:id="75" w:name="_Toc517456366"/>
      <w:bookmarkStart w:id="76" w:name="_Toc517461358"/>
      <w:bookmarkStart w:id="77" w:name="_Toc4495299"/>
      <w:r>
        <w:t>Broj zaposlenih i mjesta zaposlenja</w:t>
      </w:r>
      <w:bookmarkEnd w:id="74"/>
      <w:bookmarkEnd w:id="75"/>
      <w:bookmarkEnd w:id="76"/>
      <w:bookmarkEnd w:id="77"/>
    </w:p>
    <w:p w14:paraId="07A120C3" w14:textId="645A59AF" w:rsidR="00530ECF" w:rsidRDefault="00530ECF" w:rsidP="005D3904">
      <w:pPr>
        <w:pStyle w:val="Bezproreda1"/>
      </w:pPr>
      <w:r>
        <w:t>Broj zaposlenih osoba te grane gospodarstva u kojima su te osobe zaposlene preuzeti</w:t>
      </w:r>
      <w:r>
        <w:br/>
        <w:t>su iz Državnog zavoda za statistiku, Popis stanovništva 20</w:t>
      </w:r>
      <w:r w:rsidR="00914603">
        <w:t>2</w:t>
      </w:r>
      <w:r>
        <w:t xml:space="preserve">1. godine. </w:t>
      </w:r>
    </w:p>
    <w:p w14:paraId="4B728AE4" w14:textId="77777777" w:rsidR="00530ECF" w:rsidRPr="00F53FCD" w:rsidRDefault="00530ECF" w:rsidP="00530ECF">
      <w:pPr>
        <w:pStyle w:val="Bezproreda1"/>
        <w:rPr>
          <w:sz w:val="16"/>
          <w:szCs w:val="16"/>
        </w:rPr>
      </w:pPr>
    </w:p>
    <w:p w14:paraId="0447338F" w14:textId="77777777" w:rsidR="00530ECF" w:rsidRPr="00530ECF" w:rsidRDefault="00C446CF" w:rsidP="00530ECF">
      <w:pPr>
        <w:pStyle w:val="Bezproreda1"/>
        <w:rPr>
          <w:sz w:val="20"/>
          <w:szCs w:val="20"/>
        </w:rPr>
      </w:pPr>
      <w:r>
        <w:rPr>
          <w:sz w:val="20"/>
          <w:szCs w:val="20"/>
        </w:rPr>
        <w:t>Tablica 10</w:t>
      </w:r>
      <w:r w:rsidR="00530ECF" w:rsidRPr="00530ECF">
        <w:rPr>
          <w:sz w:val="20"/>
          <w:szCs w:val="20"/>
        </w:rPr>
        <w:t xml:space="preserve">: Zaposleni prema područjima djelatnosti na području Općine </w:t>
      </w:r>
      <w:proofErr w:type="spellStart"/>
      <w:r w:rsidR="00B7750F">
        <w:rPr>
          <w:sz w:val="20"/>
          <w:szCs w:val="20"/>
        </w:rPr>
        <w:t>Budinšćina</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12"/>
        <w:gridCol w:w="1872"/>
      </w:tblGrid>
      <w:tr w:rsidR="00530ECF" w:rsidRPr="00530ECF" w14:paraId="1BFD77D1" w14:textId="77777777" w:rsidTr="00F53FCD">
        <w:tc>
          <w:tcPr>
            <w:tcW w:w="6912" w:type="dxa"/>
            <w:shd w:val="clear" w:color="auto" w:fill="9CC2E5"/>
          </w:tcPr>
          <w:p w14:paraId="3A91A98D" w14:textId="77777777" w:rsidR="00530ECF" w:rsidRPr="00530ECF" w:rsidRDefault="00530ECF" w:rsidP="00530ECF">
            <w:pPr>
              <w:pStyle w:val="Bezproreda1"/>
              <w:rPr>
                <w:b/>
                <w:sz w:val="20"/>
                <w:szCs w:val="20"/>
              </w:rPr>
            </w:pPr>
            <w:r w:rsidRPr="00530ECF">
              <w:rPr>
                <w:b/>
                <w:sz w:val="20"/>
                <w:szCs w:val="20"/>
              </w:rPr>
              <w:t>Područje djelatnosti</w:t>
            </w:r>
          </w:p>
        </w:tc>
        <w:tc>
          <w:tcPr>
            <w:tcW w:w="1872" w:type="dxa"/>
            <w:shd w:val="clear" w:color="auto" w:fill="9CC2E5"/>
          </w:tcPr>
          <w:p w14:paraId="01224D55" w14:textId="77777777" w:rsidR="00530ECF" w:rsidRPr="00530ECF" w:rsidRDefault="00530ECF" w:rsidP="00530ECF">
            <w:pPr>
              <w:pStyle w:val="Bezproreda1"/>
              <w:rPr>
                <w:b/>
                <w:sz w:val="20"/>
                <w:szCs w:val="20"/>
              </w:rPr>
            </w:pPr>
            <w:r w:rsidRPr="00530ECF">
              <w:rPr>
                <w:b/>
                <w:sz w:val="20"/>
                <w:szCs w:val="20"/>
              </w:rPr>
              <w:t>Broj zaposlenih</w:t>
            </w:r>
          </w:p>
        </w:tc>
      </w:tr>
      <w:tr w:rsidR="00530ECF" w:rsidRPr="00530ECF" w14:paraId="74B2159F" w14:textId="77777777" w:rsidTr="00F53FCD">
        <w:tc>
          <w:tcPr>
            <w:tcW w:w="6912" w:type="dxa"/>
          </w:tcPr>
          <w:p w14:paraId="65EA60C5" w14:textId="77777777" w:rsidR="00530ECF" w:rsidRPr="00530ECF" w:rsidRDefault="00530ECF" w:rsidP="00530ECF">
            <w:pPr>
              <w:pStyle w:val="Bezproreda1"/>
              <w:rPr>
                <w:sz w:val="20"/>
                <w:szCs w:val="20"/>
              </w:rPr>
            </w:pPr>
            <w:r w:rsidRPr="00530ECF">
              <w:rPr>
                <w:sz w:val="20"/>
                <w:szCs w:val="20"/>
              </w:rPr>
              <w:t>Poljoprivreda, šumarstvo i ribarstvo</w:t>
            </w:r>
          </w:p>
        </w:tc>
        <w:tc>
          <w:tcPr>
            <w:tcW w:w="1872" w:type="dxa"/>
          </w:tcPr>
          <w:p w14:paraId="6B8F54B8" w14:textId="50181514" w:rsidR="00530ECF" w:rsidRPr="00530ECF" w:rsidRDefault="004F32D2" w:rsidP="00F005B6">
            <w:pPr>
              <w:pStyle w:val="Bezproreda1"/>
              <w:jc w:val="right"/>
              <w:rPr>
                <w:sz w:val="20"/>
                <w:szCs w:val="20"/>
              </w:rPr>
            </w:pPr>
            <w:r>
              <w:rPr>
                <w:sz w:val="20"/>
                <w:szCs w:val="20"/>
              </w:rPr>
              <w:t>4</w:t>
            </w:r>
            <w:r w:rsidR="00B7750F">
              <w:rPr>
                <w:sz w:val="20"/>
                <w:szCs w:val="20"/>
              </w:rPr>
              <w:t>3</w:t>
            </w:r>
          </w:p>
        </w:tc>
      </w:tr>
      <w:tr w:rsidR="00530ECF" w:rsidRPr="00530ECF" w14:paraId="0FE5FAEE" w14:textId="77777777" w:rsidTr="00F53FCD">
        <w:tc>
          <w:tcPr>
            <w:tcW w:w="6912" w:type="dxa"/>
          </w:tcPr>
          <w:p w14:paraId="6EF45B7C" w14:textId="77777777" w:rsidR="00530ECF" w:rsidRPr="00530ECF" w:rsidRDefault="00530ECF" w:rsidP="00530ECF">
            <w:pPr>
              <w:pStyle w:val="Bezproreda1"/>
              <w:rPr>
                <w:sz w:val="20"/>
                <w:szCs w:val="20"/>
              </w:rPr>
            </w:pPr>
            <w:r w:rsidRPr="00530ECF">
              <w:rPr>
                <w:sz w:val="20"/>
                <w:szCs w:val="20"/>
              </w:rPr>
              <w:t>Rudarstvo i vađenje</w:t>
            </w:r>
          </w:p>
        </w:tc>
        <w:tc>
          <w:tcPr>
            <w:tcW w:w="1872" w:type="dxa"/>
          </w:tcPr>
          <w:p w14:paraId="2F66A573" w14:textId="1FC2ABDD" w:rsidR="00530ECF" w:rsidRPr="00530ECF" w:rsidRDefault="004F32D2" w:rsidP="00F005B6">
            <w:pPr>
              <w:pStyle w:val="Bezproreda1"/>
              <w:jc w:val="right"/>
              <w:rPr>
                <w:sz w:val="20"/>
                <w:szCs w:val="20"/>
              </w:rPr>
            </w:pPr>
            <w:r>
              <w:rPr>
                <w:sz w:val="20"/>
                <w:szCs w:val="20"/>
              </w:rPr>
              <w:t>4</w:t>
            </w:r>
          </w:p>
        </w:tc>
      </w:tr>
      <w:tr w:rsidR="00530ECF" w:rsidRPr="00530ECF" w14:paraId="348FED0E" w14:textId="77777777" w:rsidTr="00F53FCD">
        <w:tc>
          <w:tcPr>
            <w:tcW w:w="6912" w:type="dxa"/>
          </w:tcPr>
          <w:p w14:paraId="04D84140" w14:textId="77777777" w:rsidR="00530ECF" w:rsidRPr="00530ECF" w:rsidRDefault="00530ECF" w:rsidP="00530ECF">
            <w:pPr>
              <w:pStyle w:val="Bezproreda1"/>
              <w:rPr>
                <w:sz w:val="20"/>
                <w:szCs w:val="20"/>
              </w:rPr>
            </w:pPr>
            <w:r w:rsidRPr="00530ECF">
              <w:rPr>
                <w:sz w:val="20"/>
                <w:szCs w:val="20"/>
              </w:rPr>
              <w:t>Prerađivačka industrija</w:t>
            </w:r>
          </w:p>
        </w:tc>
        <w:tc>
          <w:tcPr>
            <w:tcW w:w="1872" w:type="dxa"/>
          </w:tcPr>
          <w:p w14:paraId="774BDDFB" w14:textId="04CF7BCF" w:rsidR="00530ECF" w:rsidRPr="00530ECF" w:rsidRDefault="00B7750F" w:rsidP="00F005B6">
            <w:pPr>
              <w:pStyle w:val="Bezproreda1"/>
              <w:jc w:val="right"/>
              <w:rPr>
                <w:sz w:val="20"/>
                <w:szCs w:val="20"/>
              </w:rPr>
            </w:pPr>
            <w:r>
              <w:rPr>
                <w:sz w:val="20"/>
                <w:szCs w:val="20"/>
              </w:rPr>
              <w:t>22</w:t>
            </w:r>
            <w:r w:rsidR="004F32D2">
              <w:rPr>
                <w:sz w:val="20"/>
                <w:szCs w:val="20"/>
              </w:rPr>
              <w:t>4</w:t>
            </w:r>
          </w:p>
        </w:tc>
      </w:tr>
      <w:tr w:rsidR="00530ECF" w:rsidRPr="00530ECF" w14:paraId="761AF594" w14:textId="77777777" w:rsidTr="00F53FCD">
        <w:tc>
          <w:tcPr>
            <w:tcW w:w="6912" w:type="dxa"/>
          </w:tcPr>
          <w:p w14:paraId="10860A21" w14:textId="77777777" w:rsidR="00530ECF" w:rsidRPr="00530ECF" w:rsidRDefault="00530ECF" w:rsidP="00530ECF">
            <w:pPr>
              <w:pStyle w:val="Bezproreda1"/>
              <w:rPr>
                <w:sz w:val="20"/>
                <w:szCs w:val="20"/>
              </w:rPr>
            </w:pPr>
            <w:r w:rsidRPr="00530ECF">
              <w:rPr>
                <w:sz w:val="20"/>
                <w:szCs w:val="20"/>
              </w:rPr>
              <w:t>Opskrba električnom energijom, plinom, parom i klimatizacija</w:t>
            </w:r>
          </w:p>
        </w:tc>
        <w:tc>
          <w:tcPr>
            <w:tcW w:w="1872" w:type="dxa"/>
          </w:tcPr>
          <w:p w14:paraId="013F57E1" w14:textId="77777777" w:rsidR="00530ECF" w:rsidRPr="00530ECF" w:rsidRDefault="00B7750F" w:rsidP="00F005B6">
            <w:pPr>
              <w:pStyle w:val="Bezproreda1"/>
              <w:jc w:val="right"/>
              <w:rPr>
                <w:sz w:val="20"/>
                <w:szCs w:val="20"/>
              </w:rPr>
            </w:pPr>
            <w:r>
              <w:rPr>
                <w:sz w:val="20"/>
                <w:szCs w:val="20"/>
              </w:rPr>
              <w:t>8</w:t>
            </w:r>
          </w:p>
        </w:tc>
      </w:tr>
      <w:tr w:rsidR="00530ECF" w:rsidRPr="00530ECF" w14:paraId="1A7171C0" w14:textId="77777777" w:rsidTr="00F53FCD">
        <w:tc>
          <w:tcPr>
            <w:tcW w:w="6912" w:type="dxa"/>
          </w:tcPr>
          <w:p w14:paraId="034C1A5E" w14:textId="77777777" w:rsidR="00530ECF" w:rsidRPr="00530ECF" w:rsidRDefault="00530ECF" w:rsidP="00530ECF">
            <w:pPr>
              <w:pStyle w:val="Bezproreda1"/>
              <w:rPr>
                <w:sz w:val="20"/>
                <w:szCs w:val="20"/>
              </w:rPr>
            </w:pPr>
            <w:r w:rsidRPr="00530ECF">
              <w:rPr>
                <w:sz w:val="20"/>
                <w:szCs w:val="20"/>
              </w:rPr>
              <w:t>Opskrba vodom, uklanjanje otpadnih voda, gospodarenje otpadom te djelatnost sanacije okoliša</w:t>
            </w:r>
          </w:p>
        </w:tc>
        <w:tc>
          <w:tcPr>
            <w:tcW w:w="1872" w:type="dxa"/>
          </w:tcPr>
          <w:p w14:paraId="199C40DF" w14:textId="316B2562" w:rsidR="00530ECF" w:rsidRPr="00530ECF" w:rsidRDefault="00B7750F" w:rsidP="00F005B6">
            <w:pPr>
              <w:pStyle w:val="Bezproreda1"/>
              <w:jc w:val="right"/>
              <w:rPr>
                <w:sz w:val="20"/>
                <w:szCs w:val="20"/>
              </w:rPr>
            </w:pPr>
            <w:r>
              <w:rPr>
                <w:sz w:val="20"/>
                <w:szCs w:val="20"/>
              </w:rPr>
              <w:t>1</w:t>
            </w:r>
            <w:r w:rsidR="004F32D2">
              <w:rPr>
                <w:sz w:val="20"/>
                <w:szCs w:val="20"/>
              </w:rPr>
              <w:t>1</w:t>
            </w:r>
          </w:p>
        </w:tc>
      </w:tr>
      <w:tr w:rsidR="00530ECF" w:rsidRPr="00530ECF" w14:paraId="374A3C96" w14:textId="77777777" w:rsidTr="00F53FCD">
        <w:tc>
          <w:tcPr>
            <w:tcW w:w="6912" w:type="dxa"/>
          </w:tcPr>
          <w:p w14:paraId="0D2588DA" w14:textId="77777777" w:rsidR="00530ECF" w:rsidRPr="00530ECF" w:rsidRDefault="00530ECF" w:rsidP="00530ECF">
            <w:pPr>
              <w:pStyle w:val="Bezproreda1"/>
              <w:rPr>
                <w:sz w:val="20"/>
                <w:szCs w:val="20"/>
              </w:rPr>
            </w:pPr>
            <w:r w:rsidRPr="00530ECF">
              <w:rPr>
                <w:sz w:val="20"/>
                <w:szCs w:val="20"/>
              </w:rPr>
              <w:t>Građevinarstvo</w:t>
            </w:r>
          </w:p>
        </w:tc>
        <w:tc>
          <w:tcPr>
            <w:tcW w:w="1872" w:type="dxa"/>
          </w:tcPr>
          <w:p w14:paraId="73FFCC37" w14:textId="1306592D" w:rsidR="00530ECF" w:rsidRPr="00530ECF" w:rsidRDefault="00B7750F" w:rsidP="00F005B6">
            <w:pPr>
              <w:pStyle w:val="Bezproreda1"/>
              <w:jc w:val="right"/>
              <w:rPr>
                <w:sz w:val="20"/>
                <w:szCs w:val="20"/>
              </w:rPr>
            </w:pPr>
            <w:r>
              <w:rPr>
                <w:sz w:val="20"/>
                <w:szCs w:val="20"/>
              </w:rPr>
              <w:t>1</w:t>
            </w:r>
            <w:r w:rsidR="004F32D2">
              <w:rPr>
                <w:sz w:val="20"/>
                <w:szCs w:val="20"/>
              </w:rPr>
              <w:t>98</w:t>
            </w:r>
          </w:p>
        </w:tc>
      </w:tr>
      <w:tr w:rsidR="00530ECF" w:rsidRPr="00530ECF" w14:paraId="7312F66C" w14:textId="77777777" w:rsidTr="00F53FCD">
        <w:tc>
          <w:tcPr>
            <w:tcW w:w="6912" w:type="dxa"/>
          </w:tcPr>
          <w:p w14:paraId="360321D5" w14:textId="77777777" w:rsidR="00530ECF" w:rsidRPr="00530ECF" w:rsidRDefault="00530ECF" w:rsidP="00530ECF">
            <w:pPr>
              <w:pStyle w:val="Bezproreda1"/>
              <w:rPr>
                <w:sz w:val="20"/>
                <w:szCs w:val="20"/>
              </w:rPr>
            </w:pPr>
            <w:r w:rsidRPr="00530ECF">
              <w:rPr>
                <w:sz w:val="20"/>
                <w:szCs w:val="20"/>
              </w:rPr>
              <w:t>Trgovina na veliko i malo, popravak motornih vozila i motocikla</w:t>
            </w:r>
          </w:p>
        </w:tc>
        <w:tc>
          <w:tcPr>
            <w:tcW w:w="1872" w:type="dxa"/>
          </w:tcPr>
          <w:p w14:paraId="3135ABF7" w14:textId="4CA13B5C" w:rsidR="00530ECF" w:rsidRPr="00530ECF" w:rsidRDefault="004F32D2" w:rsidP="00F005B6">
            <w:pPr>
              <w:pStyle w:val="Bezproreda1"/>
              <w:jc w:val="right"/>
              <w:rPr>
                <w:sz w:val="20"/>
                <w:szCs w:val="20"/>
              </w:rPr>
            </w:pPr>
            <w:r>
              <w:rPr>
                <w:sz w:val="20"/>
                <w:szCs w:val="20"/>
              </w:rPr>
              <w:t>97</w:t>
            </w:r>
          </w:p>
        </w:tc>
      </w:tr>
      <w:tr w:rsidR="00530ECF" w:rsidRPr="00530ECF" w14:paraId="60C289D3" w14:textId="77777777" w:rsidTr="00F53FCD">
        <w:tc>
          <w:tcPr>
            <w:tcW w:w="6912" w:type="dxa"/>
          </w:tcPr>
          <w:p w14:paraId="39848951" w14:textId="77777777" w:rsidR="00530ECF" w:rsidRPr="00530ECF" w:rsidRDefault="00530ECF" w:rsidP="00530ECF">
            <w:pPr>
              <w:pStyle w:val="Bezproreda1"/>
              <w:rPr>
                <w:sz w:val="20"/>
                <w:szCs w:val="20"/>
              </w:rPr>
            </w:pPr>
            <w:r w:rsidRPr="00530ECF">
              <w:rPr>
                <w:sz w:val="20"/>
                <w:szCs w:val="20"/>
              </w:rPr>
              <w:t>Prijevoz i skladištenje</w:t>
            </w:r>
          </w:p>
        </w:tc>
        <w:tc>
          <w:tcPr>
            <w:tcW w:w="1872" w:type="dxa"/>
          </w:tcPr>
          <w:p w14:paraId="2C94BA79" w14:textId="6C48C9B5" w:rsidR="00530ECF" w:rsidRPr="00530ECF" w:rsidRDefault="004F32D2" w:rsidP="00F005B6">
            <w:pPr>
              <w:pStyle w:val="Bezproreda1"/>
              <w:jc w:val="right"/>
              <w:rPr>
                <w:sz w:val="20"/>
                <w:szCs w:val="20"/>
              </w:rPr>
            </w:pPr>
            <w:r>
              <w:rPr>
                <w:sz w:val="20"/>
                <w:szCs w:val="20"/>
              </w:rPr>
              <w:t>82</w:t>
            </w:r>
          </w:p>
        </w:tc>
      </w:tr>
      <w:tr w:rsidR="00530ECF" w:rsidRPr="00530ECF" w14:paraId="7918C5D6" w14:textId="77777777" w:rsidTr="00F53FCD">
        <w:tc>
          <w:tcPr>
            <w:tcW w:w="6912" w:type="dxa"/>
          </w:tcPr>
          <w:p w14:paraId="222E43A3" w14:textId="77777777" w:rsidR="00530ECF" w:rsidRPr="00530ECF" w:rsidRDefault="00530ECF" w:rsidP="00530ECF">
            <w:pPr>
              <w:pStyle w:val="Bezproreda1"/>
              <w:rPr>
                <w:sz w:val="20"/>
                <w:szCs w:val="20"/>
              </w:rPr>
            </w:pPr>
            <w:r w:rsidRPr="00530ECF">
              <w:rPr>
                <w:color w:val="000000"/>
                <w:sz w:val="20"/>
                <w:szCs w:val="20"/>
                <w:shd w:val="clear" w:color="auto" w:fill="FFFFFF"/>
              </w:rPr>
              <w:t>Djelatnost pružanja smještaja te pripreme i usluživanja hrane</w:t>
            </w:r>
          </w:p>
        </w:tc>
        <w:tc>
          <w:tcPr>
            <w:tcW w:w="1872" w:type="dxa"/>
          </w:tcPr>
          <w:p w14:paraId="63E591D7" w14:textId="5C37A77E" w:rsidR="00530ECF" w:rsidRPr="00530ECF" w:rsidRDefault="004F32D2" w:rsidP="00F005B6">
            <w:pPr>
              <w:pStyle w:val="Bezproreda1"/>
              <w:jc w:val="right"/>
              <w:rPr>
                <w:sz w:val="20"/>
                <w:szCs w:val="20"/>
              </w:rPr>
            </w:pPr>
            <w:r>
              <w:rPr>
                <w:sz w:val="20"/>
                <w:szCs w:val="20"/>
              </w:rPr>
              <w:t>35</w:t>
            </w:r>
          </w:p>
        </w:tc>
      </w:tr>
      <w:tr w:rsidR="00530ECF" w:rsidRPr="00530ECF" w14:paraId="71BE98B8" w14:textId="77777777" w:rsidTr="00F53FCD">
        <w:tc>
          <w:tcPr>
            <w:tcW w:w="6912" w:type="dxa"/>
          </w:tcPr>
          <w:p w14:paraId="466A8FB0" w14:textId="77777777" w:rsidR="00530ECF" w:rsidRPr="00530ECF" w:rsidRDefault="00530ECF" w:rsidP="00530ECF">
            <w:pPr>
              <w:pStyle w:val="Bezproreda1"/>
              <w:rPr>
                <w:sz w:val="20"/>
                <w:szCs w:val="20"/>
              </w:rPr>
            </w:pPr>
            <w:r w:rsidRPr="00530ECF">
              <w:rPr>
                <w:sz w:val="20"/>
                <w:szCs w:val="20"/>
              </w:rPr>
              <w:t>Informacije i komunikacija</w:t>
            </w:r>
          </w:p>
        </w:tc>
        <w:tc>
          <w:tcPr>
            <w:tcW w:w="1872" w:type="dxa"/>
          </w:tcPr>
          <w:p w14:paraId="011730FA" w14:textId="42F180A1" w:rsidR="00530ECF" w:rsidRPr="00530ECF" w:rsidRDefault="004F32D2" w:rsidP="00F005B6">
            <w:pPr>
              <w:pStyle w:val="Bezproreda1"/>
              <w:jc w:val="right"/>
              <w:rPr>
                <w:sz w:val="20"/>
                <w:szCs w:val="20"/>
              </w:rPr>
            </w:pPr>
            <w:r>
              <w:rPr>
                <w:sz w:val="20"/>
                <w:szCs w:val="20"/>
              </w:rPr>
              <w:t>9</w:t>
            </w:r>
          </w:p>
        </w:tc>
      </w:tr>
      <w:tr w:rsidR="00530ECF" w:rsidRPr="00530ECF" w14:paraId="709096C7" w14:textId="77777777" w:rsidTr="00F53FCD">
        <w:tc>
          <w:tcPr>
            <w:tcW w:w="6912" w:type="dxa"/>
          </w:tcPr>
          <w:p w14:paraId="37F5CA00" w14:textId="77777777" w:rsidR="00530ECF" w:rsidRPr="00530ECF" w:rsidRDefault="00530ECF" w:rsidP="00530ECF">
            <w:pPr>
              <w:pStyle w:val="Bezproreda1"/>
              <w:rPr>
                <w:sz w:val="20"/>
                <w:szCs w:val="20"/>
              </w:rPr>
            </w:pPr>
            <w:r w:rsidRPr="00530ECF">
              <w:rPr>
                <w:sz w:val="20"/>
                <w:szCs w:val="20"/>
              </w:rPr>
              <w:t>Financijske djelatnosti i djelatnosti osiguranja</w:t>
            </w:r>
          </w:p>
        </w:tc>
        <w:tc>
          <w:tcPr>
            <w:tcW w:w="1872" w:type="dxa"/>
          </w:tcPr>
          <w:p w14:paraId="6B532A74" w14:textId="4F689E32" w:rsidR="00530ECF" w:rsidRPr="00530ECF" w:rsidRDefault="004F32D2" w:rsidP="00F005B6">
            <w:pPr>
              <w:pStyle w:val="Bezproreda1"/>
              <w:jc w:val="right"/>
              <w:rPr>
                <w:sz w:val="20"/>
                <w:szCs w:val="20"/>
              </w:rPr>
            </w:pPr>
            <w:r>
              <w:rPr>
                <w:sz w:val="20"/>
                <w:szCs w:val="20"/>
              </w:rPr>
              <w:t>7</w:t>
            </w:r>
          </w:p>
        </w:tc>
      </w:tr>
      <w:tr w:rsidR="00530ECF" w:rsidRPr="00530ECF" w14:paraId="25883059" w14:textId="77777777" w:rsidTr="00F53FCD">
        <w:tc>
          <w:tcPr>
            <w:tcW w:w="6912" w:type="dxa"/>
          </w:tcPr>
          <w:p w14:paraId="75F54D32" w14:textId="77777777" w:rsidR="00530ECF" w:rsidRPr="00530ECF" w:rsidRDefault="00530ECF" w:rsidP="00530ECF">
            <w:pPr>
              <w:pStyle w:val="Bezproreda1"/>
              <w:rPr>
                <w:sz w:val="20"/>
                <w:szCs w:val="20"/>
              </w:rPr>
            </w:pPr>
            <w:r w:rsidRPr="00530ECF">
              <w:rPr>
                <w:sz w:val="20"/>
                <w:szCs w:val="20"/>
              </w:rPr>
              <w:t>Poslovanje s nekretninama</w:t>
            </w:r>
          </w:p>
        </w:tc>
        <w:tc>
          <w:tcPr>
            <w:tcW w:w="1872" w:type="dxa"/>
          </w:tcPr>
          <w:p w14:paraId="5E9F6F93" w14:textId="04D5E4EA" w:rsidR="00530ECF" w:rsidRPr="00530ECF" w:rsidRDefault="004F32D2" w:rsidP="00F005B6">
            <w:pPr>
              <w:pStyle w:val="Bezproreda1"/>
              <w:jc w:val="right"/>
              <w:rPr>
                <w:sz w:val="20"/>
                <w:szCs w:val="20"/>
              </w:rPr>
            </w:pPr>
            <w:r>
              <w:rPr>
                <w:sz w:val="20"/>
                <w:szCs w:val="20"/>
              </w:rPr>
              <w:t>14</w:t>
            </w:r>
          </w:p>
        </w:tc>
      </w:tr>
      <w:tr w:rsidR="00530ECF" w:rsidRPr="00530ECF" w14:paraId="46406658" w14:textId="77777777" w:rsidTr="00F53FCD">
        <w:tc>
          <w:tcPr>
            <w:tcW w:w="6912" w:type="dxa"/>
          </w:tcPr>
          <w:p w14:paraId="74B386EB" w14:textId="77777777" w:rsidR="00530ECF" w:rsidRPr="00530ECF" w:rsidRDefault="00530ECF" w:rsidP="00530ECF">
            <w:pPr>
              <w:pStyle w:val="Bezproreda1"/>
              <w:rPr>
                <w:sz w:val="20"/>
                <w:szCs w:val="20"/>
              </w:rPr>
            </w:pPr>
            <w:r w:rsidRPr="00530ECF">
              <w:rPr>
                <w:color w:val="000000"/>
                <w:sz w:val="20"/>
                <w:szCs w:val="20"/>
                <w:shd w:val="clear" w:color="auto" w:fill="FFFFFF"/>
              </w:rPr>
              <w:t>Stručne, znanstvene i tehničke djelatnosti</w:t>
            </w:r>
          </w:p>
        </w:tc>
        <w:tc>
          <w:tcPr>
            <w:tcW w:w="1872" w:type="dxa"/>
          </w:tcPr>
          <w:p w14:paraId="264BD53E" w14:textId="53C6EBC6" w:rsidR="00530ECF" w:rsidRPr="00530ECF" w:rsidRDefault="004F32D2" w:rsidP="00F005B6">
            <w:pPr>
              <w:pStyle w:val="Bezproreda1"/>
              <w:jc w:val="right"/>
              <w:rPr>
                <w:sz w:val="20"/>
                <w:szCs w:val="20"/>
              </w:rPr>
            </w:pPr>
            <w:r>
              <w:rPr>
                <w:sz w:val="20"/>
                <w:szCs w:val="20"/>
              </w:rPr>
              <w:t>11</w:t>
            </w:r>
          </w:p>
        </w:tc>
      </w:tr>
      <w:tr w:rsidR="00530ECF" w:rsidRPr="00530ECF" w14:paraId="0FDDCA79" w14:textId="77777777" w:rsidTr="00F53FCD">
        <w:tc>
          <w:tcPr>
            <w:tcW w:w="6912" w:type="dxa"/>
          </w:tcPr>
          <w:p w14:paraId="2FA30800" w14:textId="77777777" w:rsidR="00530ECF" w:rsidRPr="00530ECF" w:rsidRDefault="00530ECF" w:rsidP="00530ECF">
            <w:pPr>
              <w:pStyle w:val="Bezproreda1"/>
              <w:rPr>
                <w:sz w:val="20"/>
                <w:szCs w:val="20"/>
              </w:rPr>
            </w:pPr>
            <w:r w:rsidRPr="00530ECF">
              <w:rPr>
                <w:sz w:val="20"/>
                <w:szCs w:val="20"/>
              </w:rPr>
              <w:t>Administrativne i pomoćne uslužne djelatnosti</w:t>
            </w:r>
          </w:p>
        </w:tc>
        <w:tc>
          <w:tcPr>
            <w:tcW w:w="1872" w:type="dxa"/>
          </w:tcPr>
          <w:p w14:paraId="1C76AD29" w14:textId="4BF66F29" w:rsidR="00530ECF" w:rsidRPr="00530ECF" w:rsidRDefault="004F32D2" w:rsidP="00F005B6">
            <w:pPr>
              <w:pStyle w:val="Bezproreda1"/>
              <w:jc w:val="right"/>
              <w:rPr>
                <w:sz w:val="20"/>
                <w:szCs w:val="20"/>
              </w:rPr>
            </w:pPr>
            <w:r>
              <w:rPr>
                <w:sz w:val="20"/>
                <w:szCs w:val="20"/>
              </w:rPr>
              <w:t>6</w:t>
            </w:r>
          </w:p>
        </w:tc>
      </w:tr>
      <w:tr w:rsidR="00530ECF" w:rsidRPr="00530ECF" w14:paraId="4E3DDE62" w14:textId="77777777" w:rsidTr="00F53FCD">
        <w:tc>
          <w:tcPr>
            <w:tcW w:w="6912" w:type="dxa"/>
          </w:tcPr>
          <w:p w14:paraId="4AAD4FDC" w14:textId="77777777" w:rsidR="00530ECF" w:rsidRPr="00530ECF" w:rsidRDefault="00530ECF" w:rsidP="00530ECF">
            <w:pPr>
              <w:pStyle w:val="Bezproreda1"/>
              <w:rPr>
                <w:sz w:val="20"/>
                <w:szCs w:val="20"/>
              </w:rPr>
            </w:pPr>
            <w:r w:rsidRPr="00530ECF">
              <w:rPr>
                <w:color w:val="000000"/>
                <w:sz w:val="20"/>
                <w:szCs w:val="20"/>
                <w:shd w:val="clear" w:color="auto" w:fill="FFFFFF"/>
              </w:rPr>
              <w:t>Javna uprava i obrana, obvezno socijalno osiguranje</w:t>
            </w:r>
          </w:p>
        </w:tc>
        <w:tc>
          <w:tcPr>
            <w:tcW w:w="1872" w:type="dxa"/>
          </w:tcPr>
          <w:p w14:paraId="75DD84D5" w14:textId="28336AF8" w:rsidR="00530ECF" w:rsidRPr="00530ECF" w:rsidRDefault="004F32D2" w:rsidP="00F005B6">
            <w:pPr>
              <w:pStyle w:val="Bezproreda1"/>
              <w:jc w:val="right"/>
              <w:rPr>
                <w:sz w:val="20"/>
                <w:szCs w:val="20"/>
              </w:rPr>
            </w:pPr>
            <w:r>
              <w:rPr>
                <w:sz w:val="20"/>
                <w:szCs w:val="20"/>
              </w:rPr>
              <w:t>2</w:t>
            </w:r>
            <w:r w:rsidR="00B7750F">
              <w:rPr>
                <w:sz w:val="20"/>
                <w:szCs w:val="20"/>
              </w:rPr>
              <w:t>8</w:t>
            </w:r>
          </w:p>
        </w:tc>
      </w:tr>
      <w:tr w:rsidR="00530ECF" w:rsidRPr="00530ECF" w14:paraId="315F6828" w14:textId="77777777" w:rsidTr="00F53FCD">
        <w:tc>
          <w:tcPr>
            <w:tcW w:w="6912" w:type="dxa"/>
          </w:tcPr>
          <w:p w14:paraId="36892AF2" w14:textId="77777777" w:rsidR="00530ECF" w:rsidRPr="00530ECF" w:rsidRDefault="00530ECF" w:rsidP="00530ECF">
            <w:pPr>
              <w:pStyle w:val="Bezproreda1"/>
              <w:rPr>
                <w:sz w:val="20"/>
                <w:szCs w:val="20"/>
              </w:rPr>
            </w:pPr>
            <w:r w:rsidRPr="00530ECF">
              <w:rPr>
                <w:sz w:val="20"/>
                <w:szCs w:val="20"/>
              </w:rPr>
              <w:t>Obrazovanje</w:t>
            </w:r>
          </w:p>
        </w:tc>
        <w:tc>
          <w:tcPr>
            <w:tcW w:w="1872" w:type="dxa"/>
          </w:tcPr>
          <w:p w14:paraId="47415B7B" w14:textId="110CB00E" w:rsidR="00530ECF" w:rsidRPr="00530ECF" w:rsidRDefault="004F32D2" w:rsidP="00F005B6">
            <w:pPr>
              <w:pStyle w:val="Bezproreda1"/>
              <w:jc w:val="right"/>
              <w:rPr>
                <w:sz w:val="20"/>
                <w:szCs w:val="20"/>
              </w:rPr>
            </w:pPr>
            <w:r>
              <w:rPr>
                <w:sz w:val="20"/>
                <w:szCs w:val="20"/>
              </w:rPr>
              <w:t>41</w:t>
            </w:r>
          </w:p>
        </w:tc>
      </w:tr>
      <w:tr w:rsidR="00530ECF" w:rsidRPr="00530ECF" w14:paraId="110A2E3C" w14:textId="77777777" w:rsidTr="00F53FCD">
        <w:tc>
          <w:tcPr>
            <w:tcW w:w="6912" w:type="dxa"/>
          </w:tcPr>
          <w:p w14:paraId="342BA4A4" w14:textId="77777777" w:rsidR="00530ECF" w:rsidRPr="00530ECF" w:rsidRDefault="00530ECF" w:rsidP="00530ECF">
            <w:pPr>
              <w:pStyle w:val="Bezproreda1"/>
              <w:rPr>
                <w:sz w:val="20"/>
                <w:szCs w:val="20"/>
              </w:rPr>
            </w:pPr>
            <w:r w:rsidRPr="00530ECF">
              <w:rPr>
                <w:color w:val="000000"/>
                <w:sz w:val="20"/>
                <w:szCs w:val="20"/>
                <w:shd w:val="clear" w:color="auto" w:fill="FFFFFF"/>
              </w:rPr>
              <w:t>Djelatnosti zdravstvene zaštite i socijalne skrbi</w:t>
            </w:r>
          </w:p>
        </w:tc>
        <w:tc>
          <w:tcPr>
            <w:tcW w:w="1872" w:type="dxa"/>
          </w:tcPr>
          <w:p w14:paraId="095806D1" w14:textId="33C4A592" w:rsidR="00530ECF" w:rsidRPr="00530ECF" w:rsidRDefault="004F32D2" w:rsidP="00F005B6">
            <w:pPr>
              <w:pStyle w:val="Bezproreda1"/>
              <w:jc w:val="right"/>
              <w:rPr>
                <w:sz w:val="20"/>
                <w:szCs w:val="20"/>
              </w:rPr>
            </w:pPr>
            <w:r>
              <w:rPr>
                <w:sz w:val="20"/>
                <w:szCs w:val="20"/>
              </w:rPr>
              <w:t>5</w:t>
            </w:r>
            <w:r w:rsidR="00B7750F">
              <w:rPr>
                <w:sz w:val="20"/>
                <w:szCs w:val="20"/>
              </w:rPr>
              <w:t>6</w:t>
            </w:r>
          </w:p>
        </w:tc>
      </w:tr>
      <w:tr w:rsidR="00530ECF" w:rsidRPr="00530ECF" w14:paraId="71DC169E" w14:textId="77777777" w:rsidTr="00F53FCD">
        <w:tc>
          <w:tcPr>
            <w:tcW w:w="6912" w:type="dxa"/>
          </w:tcPr>
          <w:p w14:paraId="4E9C7103" w14:textId="77777777" w:rsidR="00530ECF" w:rsidRPr="00530ECF" w:rsidRDefault="00530ECF" w:rsidP="00530ECF">
            <w:pPr>
              <w:pStyle w:val="Bezproreda1"/>
              <w:rPr>
                <w:sz w:val="20"/>
                <w:szCs w:val="20"/>
              </w:rPr>
            </w:pPr>
            <w:r w:rsidRPr="00530ECF">
              <w:rPr>
                <w:sz w:val="20"/>
                <w:szCs w:val="20"/>
              </w:rPr>
              <w:t>Umjetnost, zabava i rekreacija</w:t>
            </w:r>
          </w:p>
        </w:tc>
        <w:tc>
          <w:tcPr>
            <w:tcW w:w="1872" w:type="dxa"/>
          </w:tcPr>
          <w:p w14:paraId="62A8694A" w14:textId="0AC17DE2" w:rsidR="00530ECF" w:rsidRPr="00530ECF" w:rsidRDefault="004F32D2" w:rsidP="00F005B6">
            <w:pPr>
              <w:pStyle w:val="Bezproreda1"/>
              <w:jc w:val="right"/>
              <w:rPr>
                <w:sz w:val="20"/>
                <w:szCs w:val="20"/>
              </w:rPr>
            </w:pPr>
            <w:r>
              <w:rPr>
                <w:sz w:val="20"/>
                <w:szCs w:val="20"/>
              </w:rPr>
              <w:t>3</w:t>
            </w:r>
          </w:p>
        </w:tc>
      </w:tr>
      <w:tr w:rsidR="00530ECF" w:rsidRPr="00530ECF" w14:paraId="3B86B263" w14:textId="77777777" w:rsidTr="00F53FCD">
        <w:tc>
          <w:tcPr>
            <w:tcW w:w="6912" w:type="dxa"/>
          </w:tcPr>
          <w:p w14:paraId="235CAA54" w14:textId="77777777" w:rsidR="00530ECF" w:rsidRPr="00530ECF" w:rsidRDefault="00530ECF" w:rsidP="00530ECF">
            <w:pPr>
              <w:pStyle w:val="Bezproreda1"/>
              <w:rPr>
                <w:sz w:val="20"/>
                <w:szCs w:val="20"/>
              </w:rPr>
            </w:pPr>
            <w:r w:rsidRPr="00530ECF">
              <w:rPr>
                <w:color w:val="000000"/>
                <w:sz w:val="20"/>
                <w:szCs w:val="20"/>
                <w:shd w:val="clear" w:color="auto" w:fill="FFFFFF"/>
              </w:rPr>
              <w:t>Ostale uslužne djelatnosti</w:t>
            </w:r>
          </w:p>
        </w:tc>
        <w:tc>
          <w:tcPr>
            <w:tcW w:w="1872" w:type="dxa"/>
          </w:tcPr>
          <w:p w14:paraId="34FF26F7" w14:textId="71BF5D55" w:rsidR="00530ECF" w:rsidRPr="00530ECF" w:rsidRDefault="00B7750F" w:rsidP="00F005B6">
            <w:pPr>
              <w:pStyle w:val="Bezproreda1"/>
              <w:jc w:val="right"/>
              <w:rPr>
                <w:sz w:val="20"/>
                <w:szCs w:val="20"/>
              </w:rPr>
            </w:pPr>
            <w:r>
              <w:rPr>
                <w:sz w:val="20"/>
                <w:szCs w:val="20"/>
              </w:rPr>
              <w:t>1</w:t>
            </w:r>
            <w:r w:rsidR="004F32D2">
              <w:rPr>
                <w:sz w:val="20"/>
                <w:szCs w:val="20"/>
              </w:rPr>
              <w:t>5</w:t>
            </w:r>
          </w:p>
        </w:tc>
      </w:tr>
      <w:tr w:rsidR="00530ECF" w:rsidRPr="00530ECF" w14:paraId="234F27E8" w14:textId="77777777" w:rsidTr="00F53FCD">
        <w:tc>
          <w:tcPr>
            <w:tcW w:w="6912" w:type="dxa"/>
          </w:tcPr>
          <w:p w14:paraId="397665F1" w14:textId="77777777" w:rsidR="00530ECF" w:rsidRPr="00530ECF" w:rsidRDefault="00530ECF" w:rsidP="00530ECF">
            <w:pPr>
              <w:pStyle w:val="Bezproreda1"/>
              <w:rPr>
                <w:sz w:val="20"/>
                <w:szCs w:val="20"/>
              </w:rPr>
            </w:pPr>
            <w:r w:rsidRPr="00530ECF">
              <w:rPr>
                <w:color w:val="000000"/>
                <w:sz w:val="20"/>
                <w:szCs w:val="20"/>
                <w:shd w:val="clear" w:color="auto" w:fill="FFFFFF"/>
              </w:rPr>
              <w:t>Nepoznato</w:t>
            </w:r>
          </w:p>
        </w:tc>
        <w:tc>
          <w:tcPr>
            <w:tcW w:w="1872" w:type="dxa"/>
          </w:tcPr>
          <w:p w14:paraId="0E31B08F" w14:textId="3EA2EDE9" w:rsidR="00530ECF" w:rsidRPr="00530ECF" w:rsidRDefault="004F32D2" w:rsidP="00F005B6">
            <w:pPr>
              <w:pStyle w:val="Bezproreda1"/>
              <w:jc w:val="right"/>
              <w:rPr>
                <w:sz w:val="20"/>
                <w:szCs w:val="20"/>
              </w:rPr>
            </w:pPr>
            <w:r>
              <w:rPr>
                <w:sz w:val="20"/>
                <w:szCs w:val="20"/>
              </w:rPr>
              <w:t>-</w:t>
            </w:r>
          </w:p>
        </w:tc>
      </w:tr>
      <w:tr w:rsidR="00530ECF" w:rsidRPr="00530ECF" w14:paraId="229AB790" w14:textId="77777777" w:rsidTr="00F53FCD">
        <w:tc>
          <w:tcPr>
            <w:tcW w:w="6912" w:type="dxa"/>
          </w:tcPr>
          <w:p w14:paraId="2EBAAD79" w14:textId="77777777" w:rsidR="00530ECF" w:rsidRPr="00530ECF" w:rsidRDefault="00530ECF" w:rsidP="00530ECF">
            <w:pPr>
              <w:pStyle w:val="Bezproreda1"/>
              <w:rPr>
                <w:sz w:val="20"/>
                <w:szCs w:val="20"/>
              </w:rPr>
            </w:pPr>
            <w:r w:rsidRPr="00530ECF">
              <w:rPr>
                <w:sz w:val="20"/>
                <w:szCs w:val="20"/>
              </w:rPr>
              <w:t>UKUPNO:</w:t>
            </w:r>
          </w:p>
        </w:tc>
        <w:tc>
          <w:tcPr>
            <w:tcW w:w="1872" w:type="dxa"/>
          </w:tcPr>
          <w:p w14:paraId="4A9DCBA8" w14:textId="114C8AD8" w:rsidR="00530ECF" w:rsidRPr="00530ECF" w:rsidRDefault="004F32D2" w:rsidP="00F005B6">
            <w:pPr>
              <w:pStyle w:val="Bezproreda1"/>
              <w:jc w:val="right"/>
              <w:rPr>
                <w:sz w:val="20"/>
                <w:szCs w:val="20"/>
              </w:rPr>
            </w:pPr>
            <w:r>
              <w:rPr>
                <w:sz w:val="20"/>
                <w:szCs w:val="20"/>
              </w:rPr>
              <w:t>892</w:t>
            </w:r>
          </w:p>
        </w:tc>
      </w:tr>
    </w:tbl>
    <w:p w14:paraId="2480C663" w14:textId="3BED7019" w:rsidR="00530ECF" w:rsidRPr="00530ECF" w:rsidRDefault="00530ECF" w:rsidP="00530ECF">
      <w:pPr>
        <w:pStyle w:val="Bezproreda1"/>
        <w:rPr>
          <w:sz w:val="20"/>
          <w:szCs w:val="20"/>
        </w:rPr>
      </w:pPr>
      <w:r w:rsidRPr="00530ECF">
        <w:rPr>
          <w:sz w:val="20"/>
          <w:szCs w:val="20"/>
        </w:rPr>
        <w:t>Izvor podataka: DZZS-Popis stanovništva 20</w:t>
      </w:r>
      <w:r w:rsidR="004F32D2">
        <w:rPr>
          <w:sz w:val="20"/>
          <w:szCs w:val="20"/>
        </w:rPr>
        <w:t>2</w:t>
      </w:r>
      <w:r w:rsidRPr="00530ECF">
        <w:rPr>
          <w:sz w:val="20"/>
          <w:szCs w:val="20"/>
        </w:rPr>
        <w:t>1.</w:t>
      </w:r>
    </w:p>
    <w:p w14:paraId="7B478AD8" w14:textId="77777777" w:rsidR="00530ECF" w:rsidRPr="009679FD" w:rsidRDefault="00530ECF" w:rsidP="009679FD">
      <w:pPr>
        <w:pStyle w:val="Bezproreda2"/>
        <w:rPr>
          <w:sz w:val="16"/>
          <w:szCs w:val="16"/>
        </w:rPr>
      </w:pPr>
    </w:p>
    <w:p w14:paraId="02A67A3B" w14:textId="77777777" w:rsidR="00530ECF" w:rsidRPr="005057FD" w:rsidRDefault="00530ECF" w:rsidP="00F53FCD">
      <w:pPr>
        <w:pStyle w:val="Bezproreda1"/>
      </w:pPr>
      <w:r w:rsidRPr="005057FD">
        <w:t xml:space="preserve">Prema statistici </w:t>
      </w:r>
      <w:r>
        <w:t xml:space="preserve">na području </w:t>
      </w:r>
      <w:r w:rsidRPr="005057FD">
        <w:t>Općin</w:t>
      </w:r>
      <w:r>
        <w:t>e</w:t>
      </w:r>
      <w:r w:rsidRPr="005057FD">
        <w:t xml:space="preserve"> </w:t>
      </w:r>
      <w:proofErr w:type="spellStart"/>
      <w:r w:rsidR="00B7750F">
        <w:t>Budinšćina</w:t>
      </w:r>
      <w:proofErr w:type="spellEnd"/>
      <w:r>
        <w:t xml:space="preserve"> najviše osoba zaposleno je u djelatnostima prerađivačke industrije, zatim u djelatnostima </w:t>
      </w:r>
      <w:r w:rsidR="00241A81">
        <w:t>građevinarstva</w:t>
      </w:r>
      <w:r w:rsidR="00B7750F">
        <w:t>.</w:t>
      </w:r>
    </w:p>
    <w:p w14:paraId="47ABE35A" w14:textId="77777777" w:rsidR="00A24CFD" w:rsidRPr="009E4580" w:rsidRDefault="00A24CFD" w:rsidP="009E4580">
      <w:pPr>
        <w:pStyle w:val="Bezproreda2"/>
        <w:rPr>
          <w:sz w:val="16"/>
          <w:szCs w:val="16"/>
        </w:rPr>
      </w:pPr>
    </w:p>
    <w:p w14:paraId="283DDD33" w14:textId="1AD502B2" w:rsidR="00034C75" w:rsidRDefault="007423E5" w:rsidP="00034C75">
      <w:pPr>
        <w:pStyle w:val="Naslov3"/>
        <w:numPr>
          <w:ilvl w:val="2"/>
          <w:numId w:val="1"/>
        </w:numPr>
        <w:ind w:left="1134" w:hanging="567"/>
      </w:pPr>
      <w:bookmarkStart w:id="78" w:name="_Toc517456189"/>
      <w:bookmarkStart w:id="79" w:name="_Toc517456367"/>
      <w:bookmarkStart w:id="80" w:name="_Toc517461359"/>
      <w:bookmarkStart w:id="81" w:name="_Toc4495300"/>
      <w:r>
        <w:t>Broj primatelja socijalnih, mirovinskih i drugih naknada</w:t>
      </w:r>
      <w:bookmarkEnd w:id="78"/>
      <w:bookmarkEnd w:id="79"/>
      <w:bookmarkEnd w:id="80"/>
      <w:bookmarkEnd w:id="81"/>
      <w:r w:rsidR="004F32D2">
        <w:rPr>
          <w:rStyle w:val="Referencafusnote"/>
        </w:rPr>
        <w:footnoteReference w:id="7"/>
      </w:r>
    </w:p>
    <w:p w14:paraId="685BAE6A" w14:textId="77777777" w:rsidR="00530ECF" w:rsidRDefault="00530ECF" w:rsidP="005D3904">
      <w:pPr>
        <w:pStyle w:val="Bezproreda1"/>
      </w:pPr>
      <w:r w:rsidRPr="00D86B35">
        <w:t xml:space="preserve">Na području Općine </w:t>
      </w:r>
      <w:proofErr w:type="spellStart"/>
      <w:r w:rsidR="00B7750F">
        <w:t>Budinšćina</w:t>
      </w:r>
      <w:proofErr w:type="spellEnd"/>
      <w:r w:rsidRPr="00D86B35">
        <w:t xml:space="preserve">, a prema podacima Državnog zavoda za statistiku-popis 2011, </w:t>
      </w:r>
      <w:r w:rsidR="00A41C33">
        <w:t>194</w:t>
      </w:r>
      <w:r w:rsidRPr="00D86B35">
        <w:t xml:space="preserve"> osob</w:t>
      </w:r>
      <w:r>
        <w:t>a</w:t>
      </w:r>
      <w:r w:rsidRPr="00D86B35">
        <w:t xml:space="preserve"> su korisnici starosne mirovine, a </w:t>
      </w:r>
      <w:r w:rsidR="00A41C33">
        <w:t>426</w:t>
      </w:r>
      <w:r w:rsidRPr="00D86B35">
        <w:t xml:space="preserve"> osob</w:t>
      </w:r>
      <w:r>
        <w:t>a</w:t>
      </w:r>
      <w:r w:rsidRPr="00D86B35">
        <w:t xml:space="preserve"> su korisnici ostalih mirovina. Socijalnu naknadu prima </w:t>
      </w:r>
      <w:r w:rsidR="00A41C33">
        <w:t>128</w:t>
      </w:r>
      <w:r w:rsidRPr="00D86B35">
        <w:t xml:space="preserve"> osob</w:t>
      </w:r>
      <w:r>
        <w:t>a</w:t>
      </w:r>
      <w:r w:rsidRPr="00D86B35">
        <w:t xml:space="preserve">. Bez prihoda je </w:t>
      </w:r>
      <w:r w:rsidR="00A41C33">
        <w:t>1 008</w:t>
      </w:r>
      <w:r w:rsidRPr="00D86B35">
        <w:t xml:space="preserve"> osoba.</w:t>
      </w:r>
    </w:p>
    <w:p w14:paraId="203EFDE3" w14:textId="77777777" w:rsidR="00530ECF" w:rsidRPr="005D3904" w:rsidRDefault="00530ECF" w:rsidP="00530ECF">
      <w:pPr>
        <w:pStyle w:val="Bezproreda"/>
        <w:rPr>
          <w:color w:val="000000"/>
          <w:sz w:val="16"/>
          <w:szCs w:val="16"/>
        </w:rPr>
      </w:pPr>
    </w:p>
    <w:p w14:paraId="2B9EBE17" w14:textId="77777777" w:rsidR="00530ECF" w:rsidRDefault="00C446CF" w:rsidP="00530ECF">
      <w:pPr>
        <w:pStyle w:val="Bezproreda"/>
        <w:rPr>
          <w:color w:val="000000"/>
          <w:sz w:val="20"/>
          <w:szCs w:val="20"/>
        </w:rPr>
      </w:pPr>
      <w:r>
        <w:rPr>
          <w:color w:val="000000"/>
          <w:sz w:val="20"/>
          <w:szCs w:val="20"/>
        </w:rPr>
        <w:t>Tablica 11</w:t>
      </w:r>
      <w:r w:rsidR="00530ECF">
        <w:rPr>
          <w:color w:val="000000"/>
          <w:sz w:val="20"/>
          <w:szCs w:val="20"/>
        </w:rPr>
        <w:t xml:space="preserve">: Broj primatelja socijalnih, mirovinskih i drugih naknada te broj osoba bez prihoda  </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1134"/>
        <w:gridCol w:w="1134"/>
        <w:gridCol w:w="1134"/>
        <w:gridCol w:w="1134"/>
        <w:gridCol w:w="1530"/>
        <w:gridCol w:w="992"/>
      </w:tblGrid>
      <w:tr w:rsidR="00530ECF" w14:paraId="5C8B8359" w14:textId="77777777" w:rsidTr="00FE5604">
        <w:tc>
          <w:tcPr>
            <w:tcW w:w="2122" w:type="dxa"/>
            <w:shd w:val="clear" w:color="auto" w:fill="9CC2E5"/>
          </w:tcPr>
          <w:p w14:paraId="03EF3CEB" w14:textId="77777777" w:rsidR="00530ECF" w:rsidRDefault="00530ECF" w:rsidP="00D317B7">
            <w:pPr>
              <w:pStyle w:val="Bezproreda"/>
              <w:rPr>
                <w:color w:val="000000"/>
                <w:sz w:val="20"/>
                <w:szCs w:val="20"/>
              </w:rPr>
            </w:pPr>
          </w:p>
        </w:tc>
        <w:tc>
          <w:tcPr>
            <w:tcW w:w="1134" w:type="dxa"/>
            <w:shd w:val="clear" w:color="auto" w:fill="9CC2E5"/>
          </w:tcPr>
          <w:p w14:paraId="0C00BE91" w14:textId="77777777" w:rsidR="00530ECF" w:rsidRDefault="00530ECF" w:rsidP="00D317B7">
            <w:pPr>
              <w:pStyle w:val="Bezproreda"/>
              <w:rPr>
                <w:b/>
                <w:color w:val="000000"/>
                <w:sz w:val="20"/>
                <w:szCs w:val="20"/>
              </w:rPr>
            </w:pPr>
            <w:r>
              <w:rPr>
                <w:b/>
                <w:color w:val="000000"/>
                <w:sz w:val="20"/>
                <w:szCs w:val="20"/>
              </w:rPr>
              <w:t>Socijalna naknada</w:t>
            </w:r>
          </w:p>
        </w:tc>
        <w:tc>
          <w:tcPr>
            <w:tcW w:w="1134" w:type="dxa"/>
            <w:shd w:val="clear" w:color="auto" w:fill="9CC2E5"/>
          </w:tcPr>
          <w:p w14:paraId="139B8730" w14:textId="77777777" w:rsidR="00530ECF" w:rsidRDefault="00530ECF" w:rsidP="00D317B7">
            <w:pPr>
              <w:pStyle w:val="Bezproreda"/>
              <w:rPr>
                <w:b/>
                <w:color w:val="000000"/>
                <w:sz w:val="20"/>
                <w:szCs w:val="20"/>
              </w:rPr>
            </w:pPr>
            <w:r>
              <w:rPr>
                <w:b/>
                <w:color w:val="000000"/>
                <w:sz w:val="20"/>
                <w:szCs w:val="20"/>
              </w:rPr>
              <w:t>Starosna mirovina</w:t>
            </w:r>
          </w:p>
        </w:tc>
        <w:tc>
          <w:tcPr>
            <w:tcW w:w="1134" w:type="dxa"/>
            <w:shd w:val="clear" w:color="auto" w:fill="9CC2E5"/>
          </w:tcPr>
          <w:p w14:paraId="509DECFE" w14:textId="77777777" w:rsidR="00530ECF" w:rsidRDefault="00530ECF" w:rsidP="00D317B7">
            <w:pPr>
              <w:pStyle w:val="Bezproreda"/>
              <w:rPr>
                <w:b/>
                <w:color w:val="000000"/>
                <w:sz w:val="20"/>
                <w:szCs w:val="20"/>
              </w:rPr>
            </w:pPr>
            <w:r>
              <w:rPr>
                <w:b/>
                <w:color w:val="000000"/>
                <w:sz w:val="20"/>
                <w:szCs w:val="20"/>
              </w:rPr>
              <w:t>Ostale mirovine</w:t>
            </w:r>
          </w:p>
        </w:tc>
        <w:tc>
          <w:tcPr>
            <w:tcW w:w="1134" w:type="dxa"/>
            <w:shd w:val="clear" w:color="auto" w:fill="9CC2E5"/>
          </w:tcPr>
          <w:p w14:paraId="55999AB9" w14:textId="77777777" w:rsidR="00530ECF" w:rsidRDefault="00530ECF" w:rsidP="00D317B7">
            <w:pPr>
              <w:pStyle w:val="Bezproreda"/>
              <w:rPr>
                <w:b/>
                <w:color w:val="000000"/>
                <w:sz w:val="20"/>
                <w:szCs w:val="20"/>
              </w:rPr>
            </w:pPr>
            <w:r>
              <w:rPr>
                <w:b/>
                <w:color w:val="000000"/>
                <w:sz w:val="20"/>
                <w:szCs w:val="20"/>
              </w:rPr>
              <w:t>Prihodi od imovine</w:t>
            </w:r>
          </w:p>
        </w:tc>
        <w:tc>
          <w:tcPr>
            <w:tcW w:w="1530" w:type="dxa"/>
            <w:shd w:val="clear" w:color="auto" w:fill="9CC2E5"/>
          </w:tcPr>
          <w:p w14:paraId="00D18BDE" w14:textId="77777777" w:rsidR="00530ECF" w:rsidRDefault="00530ECF" w:rsidP="00D317B7">
            <w:pPr>
              <w:pStyle w:val="Bezproreda"/>
              <w:rPr>
                <w:b/>
                <w:color w:val="000000"/>
                <w:sz w:val="20"/>
                <w:szCs w:val="20"/>
              </w:rPr>
            </w:pPr>
            <w:r>
              <w:rPr>
                <w:b/>
                <w:color w:val="000000"/>
                <w:sz w:val="20"/>
                <w:szCs w:val="20"/>
              </w:rPr>
              <w:t xml:space="preserve">Povremena potpora drugih  </w:t>
            </w:r>
          </w:p>
        </w:tc>
        <w:tc>
          <w:tcPr>
            <w:tcW w:w="992" w:type="dxa"/>
            <w:shd w:val="clear" w:color="auto" w:fill="9CC2E5"/>
          </w:tcPr>
          <w:p w14:paraId="01EF8344" w14:textId="77777777" w:rsidR="00530ECF" w:rsidRDefault="00530ECF" w:rsidP="00D317B7">
            <w:pPr>
              <w:pStyle w:val="Bezproreda"/>
              <w:rPr>
                <w:b/>
                <w:color w:val="000000"/>
                <w:sz w:val="20"/>
                <w:szCs w:val="20"/>
              </w:rPr>
            </w:pPr>
            <w:r>
              <w:rPr>
                <w:b/>
                <w:color w:val="000000"/>
                <w:sz w:val="20"/>
                <w:szCs w:val="20"/>
              </w:rPr>
              <w:t>Bez prihoda</w:t>
            </w:r>
          </w:p>
        </w:tc>
      </w:tr>
      <w:tr w:rsidR="00530ECF" w14:paraId="44324794" w14:textId="77777777" w:rsidTr="00FE5604">
        <w:tc>
          <w:tcPr>
            <w:tcW w:w="2122" w:type="dxa"/>
          </w:tcPr>
          <w:p w14:paraId="6F3AC2C8" w14:textId="77777777" w:rsidR="00530ECF" w:rsidRDefault="00530ECF" w:rsidP="00A41C33">
            <w:pPr>
              <w:pStyle w:val="Bezproreda"/>
              <w:rPr>
                <w:b/>
                <w:sz w:val="20"/>
                <w:szCs w:val="20"/>
              </w:rPr>
            </w:pPr>
            <w:r>
              <w:rPr>
                <w:b/>
                <w:sz w:val="20"/>
                <w:szCs w:val="20"/>
              </w:rPr>
              <w:t xml:space="preserve">Općina </w:t>
            </w:r>
            <w:proofErr w:type="spellStart"/>
            <w:r w:rsidR="00A41C33">
              <w:rPr>
                <w:b/>
                <w:sz w:val="20"/>
                <w:szCs w:val="20"/>
              </w:rPr>
              <w:t>Budinšćina</w:t>
            </w:r>
            <w:proofErr w:type="spellEnd"/>
          </w:p>
        </w:tc>
        <w:tc>
          <w:tcPr>
            <w:tcW w:w="1134" w:type="dxa"/>
          </w:tcPr>
          <w:p w14:paraId="3C4F7542" w14:textId="77777777" w:rsidR="00530ECF" w:rsidRDefault="00A41C33" w:rsidP="00530ECF">
            <w:pPr>
              <w:pStyle w:val="Bezproreda"/>
              <w:jc w:val="center"/>
              <w:rPr>
                <w:color w:val="000000"/>
                <w:sz w:val="20"/>
                <w:szCs w:val="20"/>
              </w:rPr>
            </w:pPr>
            <w:r>
              <w:rPr>
                <w:color w:val="000000"/>
                <w:sz w:val="20"/>
                <w:szCs w:val="20"/>
              </w:rPr>
              <w:t>128</w:t>
            </w:r>
          </w:p>
        </w:tc>
        <w:tc>
          <w:tcPr>
            <w:tcW w:w="1134" w:type="dxa"/>
          </w:tcPr>
          <w:p w14:paraId="4F522F88" w14:textId="77777777" w:rsidR="00530ECF" w:rsidRDefault="00A41C33" w:rsidP="00530ECF">
            <w:pPr>
              <w:pStyle w:val="Bezproreda"/>
              <w:jc w:val="center"/>
              <w:rPr>
                <w:color w:val="000000"/>
                <w:sz w:val="20"/>
                <w:szCs w:val="20"/>
              </w:rPr>
            </w:pPr>
            <w:r>
              <w:rPr>
                <w:color w:val="000000"/>
                <w:sz w:val="20"/>
                <w:szCs w:val="20"/>
              </w:rPr>
              <w:t>194</w:t>
            </w:r>
          </w:p>
        </w:tc>
        <w:tc>
          <w:tcPr>
            <w:tcW w:w="1134" w:type="dxa"/>
          </w:tcPr>
          <w:p w14:paraId="1EF643FC" w14:textId="77777777" w:rsidR="00530ECF" w:rsidRDefault="00A41C33" w:rsidP="00530ECF">
            <w:pPr>
              <w:pStyle w:val="Bezproreda"/>
              <w:jc w:val="center"/>
              <w:rPr>
                <w:color w:val="000000"/>
                <w:sz w:val="20"/>
                <w:szCs w:val="20"/>
              </w:rPr>
            </w:pPr>
            <w:r>
              <w:rPr>
                <w:color w:val="000000"/>
                <w:sz w:val="20"/>
                <w:szCs w:val="20"/>
              </w:rPr>
              <w:t>426</w:t>
            </w:r>
          </w:p>
        </w:tc>
        <w:tc>
          <w:tcPr>
            <w:tcW w:w="1134" w:type="dxa"/>
          </w:tcPr>
          <w:p w14:paraId="689ACA46" w14:textId="77777777" w:rsidR="00530ECF" w:rsidRDefault="00A41C33" w:rsidP="00530ECF">
            <w:pPr>
              <w:pStyle w:val="Bezproreda"/>
              <w:jc w:val="center"/>
              <w:rPr>
                <w:color w:val="000000"/>
                <w:sz w:val="20"/>
                <w:szCs w:val="20"/>
              </w:rPr>
            </w:pPr>
            <w:r>
              <w:rPr>
                <w:color w:val="000000"/>
                <w:sz w:val="20"/>
                <w:szCs w:val="20"/>
              </w:rPr>
              <w:t>3</w:t>
            </w:r>
          </w:p>
        </w:tc>
        <w:tc>
          <w:tcPr>
            <w:tcW w:w="1530" w:type="dxa"/>
          </w:tcPr>
          <w:p w14:paraId="154ED452" w14:textId="77777777" w:rsidR="00530ECF" w:rsidRDefault="00A41C33" w:rsidP="00530ECF">
            <w:pPr>
              <w:pStyle w:val="Bezproreda"/>
              <w:jc w:val="center"/>
              <w:rPr>
                <w:color w:val="000000"/>
                <w:sz w:val="20"/>
                <w:szCs w:val="20"/>
              </w:rPr>
            </w:pPr>
            <w:r>
              <w:rPr>
                <w:color w:val="000000"/>
                <w:sz w:val="20"/>
                <w:szCs w:val="20"/>
              </w:rPr>
              <w:t>18</w:t>
            </w:r>
          </w:p>
        </w:tc>
        <w:tc>
          <w:tcPr>
            <w:tcW w:w="992" w:type="dxa"/>
          </w:tcPr>
          <w:p w14:paraId="0C340F0E" w14:textId="77777777" w:rsidR="00530ECF" w:rsidRDefault="00A41C33" w:rsidP="00530ECF">
            <w:pPr>
              <w:pStyle w:val="Bezproreda"/>
              <w:jc w:val="center"/>
              <w:rPr>
                <w:color w:val="000000"/>
                <w:sz w:val="20"/>
                <w:szCs w:val="20"/>
              </w:rPr>
            </w:pPr>
            <w:r>
              <w:rPr>
                <w:color w:val="000000"/>
                <w:sz w:val="20"/>
                <w:szCs w:val="20"/>
              </w:rPr>
              <w:t>1 008</w:t>
            </w:r>
          </w:p>
        </w:tc>
      </w:tr>
    </w:tbl>
    <w:p w14:paraId="4E14073D" w14:textId="40F68BE1" w:rsidR="00A41C33" w:rsidRPr="009679FD" w:rsidRDefault="00530ECF" w:rsidP="009679FD">
      <w:pPr>
        <w:rPr>
          <w:rFonts w:ascii="Times New Roman" w:hAnsi="Times New Roman"/>
          <w:sz w:val="20"/>
          <w:szCs w:val="20"/>
        </w:rPr>
      </w:pPr>
      <w:r>
        <w:rPr>
          <w:rFonts w:ascii="Times New Roman" w:hAnsi="Times New Roman"/>
          <w:sz w:val="20"/>
          <w:szCs w:val="20"/>
        </w:rPr>
        <w:t>Izvor podataka</w:t>
      </w:r>
      <w:r w:rsidR="006B0B14">
        <w:rPr>
          <w:rFonts w:ascii="Times New Roman" w:hAnsi="Times New Roman"/>
          <w:sz w:val="20"/>
          <w:szCs w:val="20"/>
        </w:rPr>
        <w:t>: DZZS-Popis stanovništva 2011.</w:t>
      </w:r>
    </w:p>
    <w:p w14:paraId="19DCECEF" w14:textId="6EC4944D" w:rsidR="009679FD" w:rsidRDefault="007423E5" w:rsidP="00BE6110">
      <w:pPr>
        <w:pStyle w:val="Naslov3"/>
        <w:numPr>
          <w:ilvl w:val="2"/>
          <w:numId w:val="1"/>
        </w:numPr>
        <w:ind w:left="1134" w:hanging="567"/>
      </w:pPr>
      <w:bookmarkStart w:id="82" w:name="_Toc517456190"/>
      <w:bookmarkStart w:id="83" w:name="_Toc517456368"/>
      <w:bookmarkStart w:id="84" w:name="_Toc517461360"/>
      <w:bookmarkStart w:id="85" w:name="_Toc4495301"/>
      <w:r>
        <w:t xml:space="preserve">Proračun </w:t>
      </w:r>
      <w:bookmarkEnd w:id="82"/>
      <w:bookmarkEnd w:id="83"/>
      <w:bookmarkEnd w:id="84"/>
      <w:r w:rsidR="00034C75">
        <w:t xml:space="preserve">Općine </w:t>
      </w:r>
      <w:proofErr w:type="spellStart"/>
      <w:r w:rsidR="00A41C33">
        <w:t>Budinšćina</w:t>
      </w:r>
      <w:bookmarkEnd w:id="85"/>
      <w:proofErr w:type="spellEnd"/>
    </w:p>
    <w:p w14:paraId="29D51BA0" w14:textId="4BF821C2" w:rsidR="00FE5604" w:rsidRPr="00FE5604" w:rsidRDefault="009679FD" w:rsidP="009679FD">
      <w:pPr>
        <w:pStyle w:val="Bezproreda"/>
        <w:rPr>
          <w:bCs/>
          <w:szCs w:val="24"/>
        </w:rPr>
      </w:pPr>
      <w:r w:rsidRPr="00274822">
        <w:rPr>
          <w:szCs w:val="24"/>
        </w:rPr>
        <w:t xml:space="preserve">Proračun Općine </w:t>
      </w:r>
      <w:proofErr w:type="spellStart"/>
      <w:r>
        <w:rPr>
          <w:szCs w:val="24"/>
        </w:rPr>
        <w:t>Budinščina</w:t>
      </w:r>
      <w:proofErr w:type="spellEnd"/>
      <w:r w:rsidRPr="00274822">
        <w:rPr>
          <w:szCs w:val="24"/>
        </w:rPr>
        <w:t xml:space="preserve"> temeljni je financijski dokument Općine. Sadrži sve planirane prihode i primitke kao i rashode i izdatke jedne proračunske godine te predstavlja instrument ostvarenja zacrtanih ciljeva. Zajedno s planom za slijedeću proračunsku godinu, donose se i projekcije za naredne dvije. </w:t>
      </w:r>
      <w:r w:rsidR="00FE5604" w:rsidRPr="00C03D8D">
        <w:t xml:space="preserve">Proračun Općine </w:t>
      </w:r>
      <w:proofErr w:type="spellStart"/>
      <w:r w:rsidR="00FE5604">
        <w:t>Budinščina</w:t>
      </w:r>
      <w:proofErr w:type="spellEnd"/>
      <w:r w:rsidR="00FE5604" w:rsidRPr="00C03D8D">
        <w:t xml:space="preserve"> za 202</w:t>
      </w:r>
      <w:r w:rsidR="00FE5604">
        <w:t>5</w:t>
      </w:r>
      <w:r w:rsidR="00FE5604" w:rsidRPr="00C03D8D">
        <w:t xml:space="preserve">. godinu donesen je u visini </w:t>
      </w:r>
      <w:r w:rsidR="00FE5604">
        <w:rPr>
          <w:b/>
        </w:rPr>
        <w:t xml:space="preserve"> 4.182.700,00  €</w:t>
      </w:r>
      <w:r w:rsidR="00FE5604" w:rsidRPr="00AE2F6B">
        <w:rPr>
          <w:color w:val="000000"/>
        </w:rPr>
        <w:t>.</w:t>
      </w:r>
      <w:r w:rsidR="00FE5604">
        <w:rPr>
          <w:szCs w:val="24"/>
        </w:rPr>
        <w:t xml:space="preserve"> </w:t>
      </w:r>
      <w:r w:rsidR="00FE5604" w:rsidRPr="00C03D8D">
        <w:t>Projekcije proračuna za 202</w:t>
      </w:r>
      <w:r w:rsidR="00FE5604">
        <w:t>6</w:t>
      </w:r>
      <w:r w:rsidR="00FE5604" w:rsidRPr="00C03D8D">
        <w:t>. godinu iznose</w:t>
      </w:r>
      <w:r w:rsidR="00FE5604" w:rsidRPr="00C03D8D">
        <w:rPr>
          <w:b/>
        </w:rPr>
        <w:t xml:space="preserve"> </w:t>
      </w:r>
      <w:r w:rsidR="00FE5604" w:rsidRPr="00FE5604">
        <w:rPr>
          <w:bCs/>
        </w:rPr>
        <w:t>2.217.800,00 €</w:t>
      </w:r>
      <w:r w:rsidR="00FE5604" w:rsidRPr="00FE5604">
        <w:rPr>
          <w:bCs/>
          <w:color w:val="000000"/>
        </w:rPr>
        <w:t>.</w:t>
      </w:r>
      <w:r w:rsidR="00FE5604" w:rsidRPr="00FE5604">
        <w:rPr>
          <w:bCs/>
        </w:rPr>
        <w:t>, a za 2027. godinu 2.291.900,00 €</w:t>
      </w:r>
      <w:r w:rsidR="00FE5604" w:rsidRPr="00FE5604">
        <w:rPr>
          <w:bCs/>
          <w:color w:val="000000"/>
        </w:rPr>
        <w:t>.</w:t>
      </w:r>
      <w:r w:rsidR="00FE5604" w:rsidRPr="00FE5604">
        <w:rPr>
          <w:rStyle w:val="Referencafusnote"/>
          <w:bCs/>
        </w:rPr>
        <w:footnoteReference w:id="8"/>
      </w:r>
    </w:p>
    <w:p w14:paraId="6157525E" w14:textId="16D8C9E4" w:rsidR="00FE5604" w:rsidRDefault="007423E5" w:rsidP="00C42632">
      <w:pPr>
        <w:pStyle w:val="Naslov3"/>
        <w:numPr>
          <w:ilvl w:val="2"/>
          <w:numId w:val="1"/>
        </w:numPr>
        <w:ind w:left="1134" w:hanging="567"/>
      </w:pPr>
      <w:bookmarkStart w:id="86" w:name="_Toc517456191"/>
      <w:bookmarkStart w:id="87" w:name="_Toc517456369"/>
      <w:bookmarkStart w:id="88" w:name="_Toc517461361"/>
      <w:bookmarkStart w:id="89" w:name="_Toc4495302"/>
      <w:r w:rsidRPr="00770A61">
        <w:lastRenderedPageBreak/>
        <w:t>Gospodarske grane</w:t>
      </w:r>
      <w:bookmarkEnd w:id="86"/>
      <w:bookmarkEnd w:id="87"/>
      <w:bookmarkEnd w:id="88"/>
      <w:bookmarkEnd w:id="89"/>
    </w:p>
    <w:p w14:paraId="09BF4BDB" w14:textId="57127124" w:rsidR="00FE5604" w:rsidRPr="00FE5604" w:rsidRDefault="00FE5604" w:rsidP="00FE5604">
      <w:pPr>
        <w:pStyle w:val="Bezproreda2"/>
      </w:pPr>
      <w:r w:rsidRPr="00FE5604">
        <w:t xml:space="preserve">Na području općine </w:t>
      </w:r>
      <w:proofErr w:type="spellStart"/>
      <w:r w:rsidRPr="00FE5604">
        <w:t>Budinščina</w:t>
      </w:r>
      <w:proofErr w:type="spellEnd"/>
      <w:r w:rsidRPr="00FE5604">
        <w:t xml:space="preserve"> dominira poljoprivredna djelatnost</w:t>
      </w:r>
      <w:r w:rsidRPr="00FE5604">
        <w:t>, no</w:t>
      </w:r>
      <w:r w:rsidRPr="00FE5604">
        <w:t xml:space="preserve"> razvija se </w:t>
      </w:r>
      <w:r w:rsidRPr="00FE5604">
        <w:t xml:space="preserve">i </w:t>
      </w:r>
      <w:r w:rsidRPr="00FE5604">
        <w:t xml:space="preserve">malo poduzetništvo, manji industrijski pogoni te trgovina, ugostiteljstvo i uslužne djelatnosti. </w:t>
      </w:r>
    </w:p>
    <w:p w14:paraId="0ACDD69F" w14:textId="77777777" w:rsidR="00FE5604" w:rsidRPr="00FE5604" w:rsidRDefault="00FE5604" w:rsidP="00FE5604">
      <w:pPr>
        <w:pStyle w:val="Bezproreda2"/>
      </w:pPr>
      <w:r w:rsidRPr="00FE5604">
        <w:t>Od značajnijih tvrtki u sadašnjem trenutku nema, osim trgovina.</w:t>
      </w:r>
    </w:p>
    <w:p w14:paraId="15AF3EDF" w14:textId="77777777" w:rsidR="00FE5604" w:rsidRPr="00FE5604" w:rsidRDefault="00FE5604" w:rsidP="00FE5604">
      <w:pPr>
        <w:pStyle w:val="Bezproreda2"/>
      </w:pPr>
      <w:r w:rsidRPr="00FE5604">
        <w:t xml:space="preserve">Na području Općine </w:t>
      </w:r>
      <w:proofErr w:type="spellStart"/>
      <w:r w:rsidRPr="00FE5604">
        <w:t>Budinščina</w:t>
      </w:r>
      <w:proofErr w:type="spellEnd"/>
      <w:r w:rsidRPr="00FE5604">
        <w:t xml:space="preserve"> nalazi se Gospodarska zona </w:t>
      </w:r>
      <w:proofErr w:type="spellStart"/>
      <w:r w:rsidRPr="00FE5604">
        <w:t>Gotalovec</w:t>
      </w:r>
      <w:proofErr w:type="spellEnd"/>
      <w:r w:rsidRPr="00FE5604">
        <w:t xml:space="preserve"> koja je trenutno bez gospodarskih subjekata.</w:t>
      </w:r>
    </w:p>
    <w:p w14:paraId="6E89F053" w14:textId="77777777" w:rsidR="009679FD" w:rsidRPr="009679FD" w:rsidRDefault="009679FD" w:rsidP="009679FD">
      <w:pPr>
        <w:pStyle w:val="Bezproreda2"/>
        <w:rPr>
          <w:sz w:val="16"/>
          <w:szCs w:val="16"/>
        </w:rPr>
      </w:pPr>
    </w:p>
    <w:p w14:paraId="2AA9DA59" w14:textId="5A9CB1F9" w:rsidR="00FE5604" w:rsidRDefault="007423E5" w:rsidP="005D3904">
      <w:pPr>
        <w:pStyle w:val="Naslov3"/>
        <w:numPr>
          <w:ilvl w:val="2"/>
          <w:numId w:val="1"/>
        </w:numPr>
        <w:ind w:left="1134" w:hanging="567"/>
      </w:pPr>
      <w:bookmarkStart w:id="90" w:name="_Toc517456192"/>
      <w:bookmarkStart w:id="91" w:name="_Toc517456370"/>
      <w:bookmarkStart w:id="92" w:name="_Toc517461362"/>
      <w:bookmarkStart w:id="93" w:name="_Toc4495303"/>
      <w:r>
        <w:t>Velike gospodarske tvrtke</w:t>
      </w:r>
      <w:bookmarkEnd w:id="90"/>
      <w:bookmarkEnd w:id="91"/>
      <w:bookmarkEnd w:id="92"/>
      <w:bookmarkEnd w:id="93"/>
    </w:p>
    <w:p w14:paraId="512A4433" w14:textId="77777777" w:rsidR="00FE5604" w:rsidRPr="00D206BC" w:rsidRDefault="00FE5604" w:rsidP="00FE5604">
      <w:pPr>
        <w:pStyle w:val="Bezproreda2"/>
      </w:pPr>
      <w:r w:rsidRPr="00D206BC">
        <w:t xml:space="preserve">Na području Općine </w:t>
      </w:r>
      <w:proofErr w:type="spellStart"/>
      <w:r w:rsidRPr="00D206BC">
        <w:t>Budinšćina</w:t>
      </w:r>
      <w:proofErr w:type="spellEnd"/>
      <w:r w:rsidRPr="00D206BC">
        <w:t xml:space="preserve"> kontinuirano se razvija poduzetništvo i obrt.</w:t>
      </w:r>
    </w:p>
    <w:p w14:paraId="5D873763" w14:textId="77777777" w:rsidR="00FE5604" w:rsidRPr="00D206BC" w:rsidRDefault="00FE5604" w:rsidP="00FE5604">
      <w:pPr>
        <w:pStyle w:val="Bezproreda2"/>
      </w:pPr>
      <w:r w:rsidRPr="00D206BC">
        <w:t xml:space="preserve">Od većih trgovačka društva na području Općine </w:t>
      </w:r>
      <w:proofErr w:type="spellStart"/>
      <w:r w:rsidRPr="00D206BC">
        <w:t>Budinšćina</w:t>
      </w:r>
      <w:proofErr w:type="spellEnd"/>
      <w:r w:rsidRPr="00D206BC">
        <w:t xml:space="preserve"> djeluj</w:t>
      </w:r>
      <w:r>
        <w:t>u</w:t>
      </w:r>
      <w:r w:rsidRPr="00D206BC">
        <w:t xml:space="preserve">:  </w:t>
      </w:r>
    </w:p>
    <w:p w14:paraId="2764A928" w14:textId="77777777" w:rsidR="00FE5604" w:rsidRDefault="00FE5604" w:rsidP="008050EC">
      <w:pPr>
        <w:pStyle w:val="Bezproreda2"/>
        <w:numPr>
          <w:ilvl w:val="0"/>
          <w:numId w:val="96"/>
        </w:numPr>
      </w:pPr>
      <w:r w:rsidRPr="00D206BC">
        <w:t>Transporti DUKTAJ d.o.o.</w:t>
      </w:r>
      <w:r>
        <w:t xml:space="preserve">, </w:t>
      </w:r>
      <w:proofErr w:type="spellStart"/>
      <w:r>
        <w:t>Budinščina</w:t>
      </w:r>
      <w:proofErr w:type="spellEnd"/>
      <w:r>
        <w:t xml:space="preserve"> 22, </w:t>
      </w:r>
      <w:proofErr w:type="spellStart"/>
      <w:r>
        <w:t>Budinščina</w:t>
      </w:r>
      <w:proofErr w:type="spellEnd"/>
      <w:r>
        <w:t>.</w:t>
      </w:r>
    </w:p>
    <w:p w14:paraId="2769B645" w14:textId="77777777" w:rsidR="00FE5604" w:rsidRDefault="00FE5604" w:rsidP="008050EC">
      <w:pPr>
        <w:pStyle w:val="Bezproreda2"/>
        <w:numPr>
          <w:ilvl w:val="0"/>
          <w:numId w:val="96"/>
        </w:numPr>
      </w:pPr>
      <w:r>
        <w:t xml:space="preserve">ČUKELJ, obrt za iskope i prijevoz, </w:t>
      </w:r>
      <w:proofErr w:type="spellStart"/>
      <w:r>
        <w:t>vl</w:t>
      </w:r>
      <w:proofErr w:type="spellEnd"/>
      <w:r>
        <w:t xml:space="preserve">. Mario </w:t>
      </w:r>
      <w:proofErr w:type="spellStart"/>
      <w:r>
        <w:t>Čukelj</w:t>
      </w:r>
      <w:proofErr w:type="spellEnd"/>
      <w:r>
        <w:t xml:space="preserve">, </w:t>
      </w:r>
      <w:proofErr w:type="spellStart"/>
      <w:r>
        <w:t>Budinščina</w:t>
      </w:r>
      <w:proofErr w:type="spellEnd"/>
      <w:r>
        <w:t xml:space="preserve"> 79</w:t>
      </w:r>
    </w:p>
    <w:p w14:paraId="119DA506" w14:textId="281ACE51" w:rsidR="00FE5604" w:rsidRPr="00D206BC" w:rsidRDefault="00FE5604" w:rsidP="008050EC">
      <w:pPr>
        <w:pStyle w:val="Bezproreda2"/>
        <w:numPr>
          <w:ilvl w:val="0"/>
          <w:numId w:val="96"/>
        </w:numPr>
      </w:pPr>
      <w:r>
        <w:t xml:space="preserve">KOLEDIĆ PROJEKT d.o.o., Ivica </w:t>
      </w:r>
      <w:proofErr w:type="spellStart"/>
      <w:r>
        <w:t>Koledić</w:t>
      </w:r>
      <w:proofErr w:type="spellEnd"/>
      <w:r>
        <w:t xml:space="preserve">, </w:t>
      </w:r>
      <w:proofErr w:type="spellStart"/>
      <w:r>
        <w:t>Grtovec</w:t>
      </w:r>
      <w:proofErr w:type="spellEnd"/>
      <w:r>
        <w:t xml:space="preserve"> 1/C. </w:t>
      </w:r>
      <w:proofErr w:type="spellStart"/>
      <w:r>
        <w:t>Budinščina</w:t>
      </w:r>
      <w:proofErr w:type="spellEnd"/>
    </w:p>
    <w:p w14:paraId="6CBB006E" w14:textId="4F935DAC" w:rsidR="006D2DAF" w:rsidRPr="00FE5604" w:rsidRDefault="00FE5604" w:rsidP="00FE5604">
      <w:pPr>
        <w:pStyle w:val="Bezproreda2"/>
        <w:rPr>
          <w:sz w:val="22"/>
        </w:rPr>
      </w:pPr>
      <w:r w:rsidRPr="00D206BC">
        <w:t>I niz malih i srednjih poduzetnika</w:t>
      </w:r>
    </w:p>
    <w:p w14:paraId="5D0C780A" w14:textId="77777777" w:rsidR="005D3904" w:rsidRPr="005D3904" w:rsidRDefault="007423E5" w:rsidP="005D3904">
      <w:pPr>
        <w:pStyle w:val="Naslov3"/>
        <w:numPr>
          <w:ilvl w:val="2"/>
          <w:numId w:val="1"/>
        </w:numPr>
        <w:ind w:left="1134" w:hanging="567"/>
      </w:pPr>
      <w:bookmarkStart w:id="94" w:name="_Toc517456193"/>
      <w:bookmarkStart w:id="95" w:name="_Toc517456371"/>
      <w:bookmarkStart w:id="96" w:name="_Toc517461363"/>
      <w:bookmarkStart w:id="97" w:name="_Toc4495304"/>
      <w:r>
        <w:t>Objekti kritične infrastrukture</w:t>
      </w:r>
      <w:bookmarkEnd w:id="94"/>
      <w:bookmarkEnd w:id="95"/>
      <w:bookmarkEnd w:id="96"/>
      <w:bookmarkEnd w:id="97"/>
    </w:p>
    <w:p w14:paraId="4266100B" w14:textId="77777777" w:rsidR="007C361C" w:rsidRPr="007C361C" w:rsidRDefault="007C361C" w:rsidP="005D3904">
      <w:pPr>
        <w:rPr>
          <w:rFonts w:ascii="Times New Roman" w:hAnsi="Times New Roman"/>
        </w:rPr>
      </w:pPr>
      <w:r w:rsidRPr="007C361C">
        <w:rPr>
          <w:rFonts w:ascii="Times New Roman" w:hAnsi="Times New Roman"/>
        </w:rPr>
        <w:t xml:space="preserve">Objekti kritične infrastrukture na području Općine </w:t>
      </w:r>
      <w:proofErr w:type="spellStart"/>
      <w:r w:rsidR="00C42632">
        <w:rPr>
          <w:rFonts w:ascii="Times New Roman" w:hAnsi="Times New Roman"/>
        </w:rPr>
        <w:t>Budinšćina</w:t>
      </w:r>
      <w:proofErr w:type="spellEnd"/>
      <w:r w:rsidRPr="007C361C">
        <w:rPr>
          <w:rFonts w:ascii="Times New Roman" w:hAnsi="Times New Roman"/>
        </w:rPr>
        <w:t xml:space="preserve"> su:</w:t>
      </w:r>
    </w:p>
    <w:p w14:paraId="60824BDD" w14:textId="77777777" w:rsidR="007C361C" w:rsidRPr="007C361C" w:rsidRDefault="007C361C" w:rsidP="007C361C">
      <w:pPr>
        <w:spacing w:after="0" w:line="240" w:lineRule="auto"/>
        <w:rPr>
          <w:rFonts w:ascii="Times New Roman" w:eastAsia="Times New Roman" w:hAnsi="Times New Roman" w:cs="Times New Roman"/>
          <w:sz w:val="20"/>
          <w:szCs w:val="20"/>
          <w:lang w:eastAsia="hr-HR"/>
        </w:rPr>
      </w:pPr>
      <w:r w:rsidRPr="00C446CF">
        <w:rPr>
          <w:rFonts w:ascii="Times New Roman" w:eastAsia="Times New Roman" w:hAnsi="Times New Roman" w:cs="Times New Roman"/>
          <w:sz w:val="20"/>
          <w:szCs w:val="20"/>
          <w:lang w:eastAsia="hr-HR"/>
        </w:rPr>
        <w:t xml:space="preserve">Tablica </w:t>
      </w:r>
      <w:r w:rsidR="00C446CF" w:rsidRPr="00C446CF">
        <w:rPr>
          <w:rFonts w:ascii="Times New Roman" w:eastAsia="Times New Roman" w:hAnsi="Times New Roman" w:cs="Times New Roman"/>
          <w:sz w:val="20"/>
          <w:szCs w:val="20"/>
          <w:lang w:eastAsia="hr-HR"/>
        </w:rPr>
        <w:t>12</w:t>
      </w:r>
      <w:r w:rsidRPr="00C446CF">
        <w:rPr>
          <w:rFonts w:ascii="Times New Roman" w:eastAsia="Times New Roman" w:hAnsi="Times New Roman" w:cs="Times New Roman"/>
          <w:sz w:val="20"/>
          <w:szCs w:val="20"/>
          <w:lang w:eastAsia="hr-HR"/>
        </w:rPr>
        <w:t>:</w:t>
      </w:r>
      <w:r w:rsidRPr="007C361C">
        <w:rPr>
          <w:rFonts w:ascii="Times New Roman" w:eastAsia="Times New Roman" w:hAnsi="Times New Roman" w:cs="Times New Roman"/>
          <w:sz w:val="20"/>
          <w:szCs w:val="20"/>
          <w:lang w:eastAsia="hr-HR"/>
        </w:rPr>
        <w:t xml:space="preserve"> Objekti kritične infrastrukture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5245"/>
      </w:tblGrid>
      <w:tr w:rsidR="007C361C" w:rsidRPr="00D17350" w14:paraId="2DAD6009" w14:textId="77777777" w:rsidTr="00D317B7">
        <w:tc>
          <w:tcPr>
            <w:tcW w:w="4077" w:type="dxa"/>
            <w:shd w:val="clear" w:color="auto" w:fill="9CC2E5"/>
          </w:tcPr>
          <w:p w14:paraId="01A53D46" w14:textId="77777777" w:rsidR="007C361C" w:rsidRPr="00D17350" w:rsidRDefault="007C361C" w:rsidP="007C361C">
            <w:pPr>
              <w:spacing w:after="0" w:line="240" w:lineRule="auto"/>
              <w:jc w:val="center"/>
              <w:rPr>
                <w:rFonts w:ascii="Times New Roman" w:hAnsi="Times New Roman" w:cs="Times New Roman"/>
                <w:b/>
                <w:sz w:val="18"/>
                <w:szCs w:val="18"/>
                <w:lang w:eastAsia="hr-HR"/>
              </w:rPr>
            </w:pPr>
            <w:r w:rsidRPr="00D17350">
              <w:rPr>
                <w:rFonts w:ascii="Times New Roman" w:hAnsi="Times New Roman" w:cs="Times New Roman"/>
                <w:b/>
                <w:sz w:val="18"/>
                <w:szCs w:val="18"/>
                <w:lang w:eastAsia="hr-HR"/>
              </w:rPr>
              <w:t>Sektor kritične infrastrukture</w:t>
            </w:r>
          </w:p>
        </w:tc>
        <w:tc>
          <w:tcPr>
            <w:tcW w:w="5245" w:type="dxa"/>
            <w:shd w:val="clear" w:color="auto" w:fill="9CC2E5"/>
          </w:tcPr>
          <w:p w14:paraId="3B2C4DB1" w14:textId="77777777" w:rsidR="007C361C" w:rsidRPr="00D17350" w:rsidRDefault="007C361C" w:rsidP="007C361C">
            <w:pPr>
              <w:spacing w:after="0" w:line="240" w:lineRule="auto"/>
              <w:jc w:val="center"/>
              <w:rPr>
                <w:rFonts w:ascii="Times New Roman" w:hAnsi="Times New Roman" w:cs="Times New Roman"/>
                <w:b/>
                <w:sz w:val="18"/>
                <w:szCs w:val="18"/>
                <w:lang w:eastAsia="hr-HR"/>
              </w:rPr>
            </w:pPr>
            <w:r w:rsidRPr="00D17350">
              <w:rPr>
                <w:rFonts w:ascii="Times New Roman" w:hAnsi="Times New Roman" w:cs="Times New Roman"/>
                <w:b/>
                <w:sz w:val="18"/>
                <w:szCs w:val="18"/>
                <w:lang w:eastAsia="hr-HR"/>
              </w:rPr>
              <w:t>Objekti</w:t>
            </w:r>
          </w:p>
        </w:tc>
      </w:tr>
      <w:tr w:rsidR="007C361C" w:rsidRPr="00D17350" w14:paraId="1AA6A5CE" w14:textId="77777777" w:rsidTr="00D317B7">
        <w:tc>
          <w:tcPr>
            <w:tcW w:w="4077" w:type="dxa"/>
          </w:tcPr>
          <w:p w14:paraId="6F4A0B50"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 xml:space="preserve">Energetika </w:t>
            </w:r>
            <w:r w:rsidRPr="00D17350">
              <w:rPr>
                <w:rFonts w:ascii="Times New Roman" w:hAnsi="Times New Roman" w:cs="Times New Roman"/>
                <w:sz w:val="18"/>
                <w:szCs w:val="18"/>
                <w:lang w:eastAsia="hr-HR"/>
              </w:rPr>
              <w:t>(proizvodnja, akumulacija i brane, prijenos, skladištenje, transport energenata i energije, sustavi za distribuciju)</w:t>
            </w:r>
          </w:p>
        </w:tc>
        <w:tc>
          <w:tcPr>
            <w:tcW w:w="5245" w:type="dxa"/>
          </w:tcPr>
          <w:p w14:paraId="06A0F84C" w14:textId="77777777" w:rsidR="00C42632" w:rsidRPr="00D17350" w:rsidRDefault="00C42632" w:rsidP="0049771C">
            <w:pPr>
              <w:pStyle w:val="Bezproreda2"/>
              <w:numPr>
                <w:ilvl w:val="0"/>
                <w:numId w:val="101"/>
              </w:numPr>
              <w:rPr>
                <w:sz w:val="18"/>
                <w:szCs w:val="18"/>
                <w:lang w:eastAsia="hr-HR"/>
              </w:rPr>
            </w:pPr>
            <w:r w:rsidRPr="00D17350">
              <w:rPr>
                <w:sz w:val="18"/>
                <w:szCs w:val="18"/>
                <w:lang w:eastAsia="hr-HR"/>
              </w:rPr>
              <w:t>33 trafost</w:t>
            </w:r>
            <w:r w:rsidR="00D17350" w:rsidRPr="00D17350">
              <w:rPr>
                <w:sz w:val="18"/>
                <w:szCs w:val="18"/>
                <w:lang w:eastAsia="hr-HR"/>
              </w:rPr>
              <w:t>anica naponskog nivoa 10/0,4kV</w:t>
            </w:r>
          </w:p>
          <w:p w14:paraId="68623560" w14:textId="77777777" w:rsidR="00562BA6" w:rsidRPr="00D17350" w:rsidRDefault="00C42632" w:rsidP="0049771C">
            <w:pPr>
              <w:pStyle w:val="Bezproreda2"/>
              <w:numPr>
                <w:ilvl w:val="0"/>
                <w:numId w:val="101"/>
              </w:numPr>
              <w:rPr>
                <w:sz w:val="18"/>
                <w:szCs w:val="18"/>
              </w:rPr>
            </w:pPr>
            <w:r w:rsidRPr="00D17350">
              <w:rPr>
                <w:sz w:val="18"/>
                <w:szCs w:val="18"/>
              </w:rPr>
              <w:t>magistralni plinovod postojeći i distribucijske mjesne plinovode.</w:t>
            </w:r>
          </w:p>
        </w:tc>
      </w:tr>
      <w:tr w:rsidR="007C361C" w:rsidRPr="00D17350" w14:paraId="04E899DF" w14:textId="77777777" w:rsidTr="00D317B7">
        <w:tc>
          <w:tcPr>
            <w:tcW w:w="4077" w:type="dxa"/>
          </w:tcPr>
          <w:p w14:paraId="063381F8" w14:textId="637D61E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Komunikacijska i informacijska</w:t>
            </w:r>
            <w:r w:rsidRPr="00D17350">
              <w:rPr>
                <w:rFonts w:ascii="Times New Roman" w:hAnsi="Times New Roman" w:cs="Times New Roman"/>
                <w:sz w:val="18"/>
                <w:szCs w:val="18"/>
                <w:lang w:eastAsia="hr-HR"/>
              </w:rPr>
              <w:t xml:space="preserve"> </w:t>
            </w:r>
            <w:r w:rsidRPr="00D17350">
              <w:rPr>
                <w:rFonts w:ascii="Times New Roman" w:hAnsi="Times New Roman" w:cs="Times New Roman"/>
                <w:b/>
                <w:sz w:val="18"/>
                <w:szCs w:val="18"/>
                <w:lang w:eastAsia="hr-HR"/>
              </w:rPr>
              <w:t>tehnologija</w:t>
            </w:r>
            <w:r w:rsidRPr="00D17350">
              <w:rPr>
                <w:rFonts w:ascii="Times New Roman" w:hAnsi="Times New Roman" w:cs="Times New Roman"/>
                <w:sz w:val="18"/>
                <w:szCs w:val="18"/>
                <w:lang w:eastAsia="hr-HR"/>
              </w:rPr>
              <w:t xml:space="preserve"> (elektroničke komunikacije, informacijski sustavi, prijenos podataka, pružanje medijskih usluga)</w:t>
            </w:r>
          </w:p>
        </w:tc>
        <w:tc>
          <w:tcPr>
            <w:tcW w:w="5245" w:type="dxa"/>
          </w:tcPr>
          <w:p w14:paraId="010DA811" w14:textId="77777777" w:rsidR="00562BA6" w:rsidRPr="00D17350" w:rsidRDefault="00562BA6" w:rsidP="0049771C">
            <w:pPr>
              <w:numPr>
                <w:ilvl w:val="0"/>
                <w:numId w:val="72"/>
              </w:numPr>
              <w:autoSpaceDE w:val="0"/>
              <w:autoSpaceDN w:val="0"/>
              <w:adjustRightInd w:val="0"/>
              <w:spacing w:after="0" w:line="240" w:lineRule="auto"/>
              <w:jc w:val="both"/>
              <w:rPr>
                <w:rFonts w:ascii="Times New Roman" w:eastAsia="CenturyGothic" w:hAnsi="Times New Roman" w:cs="Times New Roman"/>
                <w:sz w:val="18"/>
                <w:szCs w:val="18"/>
              </w:rPr>
            </w:pPr>
            <w:r w:rsidRPr="00D17350">
              <w:rPr>
                <w:rFonts w:ascii="Times New Roman" w:eastAsia="Calibri" w:hAnsi="Times New Roman" w:cs="Times New Roman"/>
                <w:color w:val="000000"/>
                <w:sz w:val="18"/>
                <w:szCs w:val="18"/>
              </w:rPr>
              <w:t>HT- Telekomunikacijski centar Zabok (T-</w:t>
            </w:r>
            <w:proofErr w:type="spellStart"/>
            <w:r w:rsidRPr="00D17350">
              <w:rPr>
                <w:rFonts w:ascii="Times New Roman" w:eastAsia="Calibri" w:hAnsi="Times New Roman" w:cs="Times New Roman"/>
                <w:color w:val="000000"/>
                <w:sz w:val="18"/>
                <w:szCs w:val="18"/>
              </w:rPr>
              <w:t>com</w:t>
            </w:r>
            <w:proofErr w:type="spellEnd"/>
            <w:r w:rsidRPr="00D17350">
              <w:rPr>
                <w:rFonts w:ascii="Times New Roman" w:eastAsia="Calibri" w:hAnsi="Times New Roman" w:cs="Times New Roman"/>
                <w:color w:val="000000"/>
                <w:sz w:val="18"/>
                <w:szCs w:val="18"/>
              </w:rPr>
              <w:t>)</w:t>
            </w:r>
          </w:p>
          <w:p w14:paraId="03F544A9" w14:textId="77777777" w:rsidR="007C361C" w:rsidRPr="00D17350" w:rsidRDefault="007C361C" w:rsidP="0049771C">
            <w:pPr>
              <w:numPr>
                <w:ilvl w:val="0"/>
                <w:numId w:val="72"/>
              </w:numPr>
              <w:autoSpaceDE w:val="0"/>
              <w:autoSpaceDN w:val="0"/>
              <w:adjustRightInd w:val="0"/>
              <w:spacing w:after="0" w:line="240" w:lineRule="auto"/>
              <w:jc w:val="both"/>
              <w:rPr>
                <w:rFonts w:ascii="Times New Roman" w:eastAsia="CenturyGothic" w:hAnsi="Times New Roman" w:cs="Times New Roman"/>
                <w:sz w:val="18"/>
                <w:szCs w:val="18"/>
              </w:rPr>
            </w:pPr>
            <w:r w:rsidRPr="00D17350">
              <w:rPr>
                <w:rFonts w:ascii="Times New Roman" w:eastAsia="CenturyGothic" w:hAnsi="Times New Roman" w:cs="Times New Roman"/>
                <w:sz w:val="18"/>
                <w:szCs w:val="18"/>
              </w:rPr>
              <w:t xml:space="preserve">Poštanski ured u </w:t>
            </w:r>
            <w:proofErr w:type="spellStart"/>
            <w:r w:rsidR="00C42632" w:rsidRPr="00D17350">
              <w:rPr>
                <w:rFonts w:ascii="Times New Roman" w:eastAsia="CenturyGothic" w:hAnsi="Times New Roman" w:cs="Times New Roman"/>
                <w:sz w:val="18"/>
                <w:szCs w:val="18"/>
              </w:rPr>
              <w:t>Budinšćini</w:t>
            </w:r>
            <w:proofErr w:type="spellEnd"/>
          </w:p>
          <w:p w14:paraId="7357A883" w14:textId="77777777" w:rsidR="007C361C" w:rsidRPr="00D17350" w:rsidRDefault="007C361C" w:rsidP="007C361C">
            <w:pPr>
              <w:autoSpaceDE w:val="0"/>
              <w:autoSpaceDN w:val="0"/>
              <w:adjustRightInd w:val="0"/>
              <w:spacing w:after="0" w:line="240" w:lineRule="auto"/>
              <w:ind w:left="360"/>
              <w:jc w:val="both"/>
              <w:rPr>
                <w:rFonts w:ascii="Times New Roman" w:eastAsia="CenturyGothic" w:hAnsi="Times New Roman" w:cs="Times New Roman"/>
                <w:sz w:val="18"/>
                <w:szCs w:val="18"/>
              </w:rPr>
            </w:pPr>
          </w:p>
        </w:tc>
      </w:tr>
      <w:tr w:rsidR="007C361C" w:rsidRPr="00D17350" w14:paraId="414BBA9A" w14:textId="77777777" w:rsidTr="00D317B7">
        <w:tc>
          <w:tcPr>
            <w:tcW w:w="4077" w:type="dxa"/>
          </w:tcPr>
          <w:p w14:paraId="6A63A001"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Promet</w:t>
            </w:r>
            <w:r w:rsidRPr="00D17350">
              <w:rPr>
                <w:rFonts w:ascii="Times New Roman" w:hAnsi="Times New Roman" w:cs="Times New Roman"/>
                <w:sz w:val="18"/>
                <w:szCs w:val="18"/>
                <w:lang w:eastAsia="hr-HR"/>
              </w:rPr>
              <w:t xml:space="preserve"> (cestovni, željeznički, zračni, pomorski i promet u unutarnjim plovnim putovima)</w:t>
            </w:r>
          </w:p>
        </w:tc>
        <w:tc>
          <w:tcPr>
            <w:tcW w:w="5245" w:type="dxa"/>
          </w:tcPr>
          <w:p w14:paraId="0AFE35B6" w14:textId="77777777" w:rsidR="00C42632" w:rsidRPr="00D17350" w:rsidRDefault="00C42632" w:rsidP="0049771C">
            <w:pPr>
              <w:pStyle w:val="Bezproreda2"/>
              <w:numPr>
                <w:ilvl w:val="0"/>
                <w:numId w:val="99"/>
              </w:numPr>
              <w:rPr>
                <w:sz w:val="18"/>
                <w:szCs w:val="18"/>
              </w:rPr>
            </w:pPr>
            <w:r w:rsidRPr="00D17350">
              <w:rPr>
                <w:sz w:val="18"/>
                <w:szCs w:val="18"/>
              </w:rPr>
              <w:t xml:space="preserve">D24 (Zabok (D1) – Zlatar Bistrica – D. Konjščina – </w:t>
            </w:r>
            <w:proofErr w:type="spellStart"/>
            <w:r w:rsidRPr="00D17350">
              <w:rPr>
                <w:sz w:val="18"/>
                <w:szCs w:val="18"/>
              </w:rPr>
              <w:t>Budinščina</w:t>
            </w:r>
            <w:proofErr w:type="spellEnd"/>
            <w:r w:rsidRPr="00D17350">
              <w:rPr>
                <w:sz w:val="18"/>
                <w:szCs w:val="18"/>
              </w:rPr>
              <w:t xml:space="preserve"> – N. Marof – Varaždinske Toplice – Ludbreg (D2))</w:t>
            </w:r>
          </w:p>
          <w:p w14:paraId="555F3772" w14:textId="77777777" w:rsidR="00D17350" w:rsidRPr="00D17350" w:rsidRDefault="00D17350" w:rsidP="0049771C">
            <w:pPr>
              <w:pStyle w:val="Bezproreda2"/>
              <w:numPr>
                <w:ilvl w:val="0"/>
                <w:numId w:val="99"/>
              </w:numPr>
              <w:rPr>
                <w:sz w:val="18"/>
                <w:szCs w:val="18"/>
              </w:rPr>
            </w:pPr>
            <w:r w:rsidRPr="00D17350">
              <w:rPr>
                <w:sz w:val="18"/>
                <w:szCs w:val="18"/>
              </w:rPr>
              <w:t>ŽC 2130 (</w:t>
            </w:r>
            <w:proofErr w:type="spellStart"/>
            <w:r w:rsidRPr="00D17350">
              <w:rPr>
                <w:sz w:val="18"/>
                <w:szCs w:val="18"/>
                <w:shd w:val="clear" w:color="auto" w:fill="FFFFFF"/>
              </w:rPr>
              <w:t>Gertovec</w:t>
            </w:r>
            <w:proofErr w:type="spellEnd"/>
            <w:r w:rsidRPr="00D17350">
              <w:rPr>
                <w:sz w:val="18"/>
                <w:szCs w:val="18"/>
                <w:shd w:val="clear" w:color="auto" w:fill="FFFFFF"/>
              </w:rPr>
              <w:t xml:space="preserve"> – Ž2169)</w:t>
            </w:r>
          </w:p>
          <w:p w14:paraId="40DEF053" w14:textId="77777777" w:rsidR="00D17350" w:rsidRPr="00D17350" w:rsidRDefault="00D17350" w:rsidP="0049771C">
            <w:pPr>
              <w:pStyle w:val="Bezproreda2"/>
              <w:numPr>
                <w:ilvl w:val="0"/>
                <w:numId w:val="99"/>
              </w:numPr>
              <w:rPr>
                <w:sz w:val="18"/>
                <w:szCs w:val="18"/>
              </w:rPr>
            </w:pPr>
            <w:r w:rsidRPr="00D17350">
              <w:rPr>
                <w:sz w:val="18"/>
                <w:szCs w:val="18"/>
              </w:rPr>
              <w:t>ŽC 2131 (</w:t>
            </w:r>
            <w:proofErr w:type="spellStart"/>
            <w:r w:rsidRPr="00D17350">
              <w:rPr>
                <w:sz w:val="18"/>
                <w:szCs w:val="18"/>
                <w:shd w:val="clear" w:color="auto" w:fill="FFFFFF"/>
              </w:rPr>
              <w:t>Zajezda</w:t>
            </w:r>
            <w:proofErr w:type="spellEnd"/>
            <w:r w:rsidRPr="00D17350">
              <w:rPr>
                <w:sz w:val="18"/>
                <w:szCs w:val="18"/>
                <w:shd w:val="clear" w:color="auto" w:fill="FFFFFF"/>
              </w:rPr>
              <w:t xml:space="preserve"> – </w:t>
            </w:r>
            <w:proofErr w:type="spellStart"/>
            <w:r w:rsidRPr="00D17350">
              <w:rPr>
                <w:sz w:val="18"/>
                <w:szCs w:val="18"/>
                <w:shd w:val="clear" w:color="auto" w:fill="FFFFFF"/>
              </w:rPr>
              <w:t>Budinščina</w:t>
            </w:r>
            <w:proofErr w:type="spellEnd"/>
            <w:r w:rsidRPr="00D17350">
              <w:rPr>
                <w:sz w:val="18"/>
                <w:szCs w:val="18"/>
                <w:shd w:val="clear" w:color="auto" w:fill="FFFFFF"/>
              </w:rPr>
              <w:t>(D24))</w:t>
            </w:r>
          </w:p>
          <w:p w14:paraId="43B666CF" w14:textId="77777777" w:rsidR="00D17350" w:rsidRPr="00D17350" w:rsidRDefault="00D17350" w:rsidP="0049771C">
            <w:pPr>
              <w:pStyle w:val="Bezproreda2"/>
              <w:numPr>
                <w:ilvl w:val="0"/>
                <w:numId w:val="99"/>
              </w:numPr>
              <w:rPr>
                <w:sz w:val="18"/>
                <w:szCs w:val="18"/>
              </w:rPr>
            </w:pPr>
            <w:r w:rsidRPr="00D17350">
              <w:rPr>
                <w:sz w:val="18"/>
                <w:szCs w:val="18"/>
              </w:rPr>
              <w:t xml:space="preserve">ŽC 2169 (Zlatar (D29) – </w:t>
            </w:r>
            <w:proofErr w:type="spellStart"/>
            <w:r w:rsidRPr="00D17350">
              <w:rPr>
                <w:sz w:val="18"/>
                <w:szCs w:val="18"/>
              </w:rPr>
              <w:t>G.Batina</w:t>
            </w:r>
            <w:proofErr w:type="spellEnd"/>
            <w:r w:rsidRPr="00D17350">
              <w:rPr>
                <w:sz w:val="18"/>
                <w:szCs w:val="18"/>
              </w:rPr>
              <w:t xml:space="preserve"> – </w:t>
            </w:r>
            <w:proofErr w:type="spellStart"/>
            <w:r w:rsidRPr="00D17350">
              <w:rPr>
                <w:sz w:val="18"/>
                <w:szCs w:val="18"/>
              </w:rPr>
              <w:t>Budinščina</w:t>
            </w:r>
            <w:proofErr w:type="spellEnd"/>
            <w:r w:rsidRPr="00D17350">
              <w:rPr>
                <w:sz w:val="18"/>
                <w:szCs w:val="18"/>
              </w:rPr>
              <w:t>(D24))</w:t>
            </w:r>
          </w:p>
          <w:p w14:paraId="4792F80D" w14:textId="77777777" w:rsidR="00D17350" w:rsidRPr="00D17350" w:rsidRDefault="00D17350" w:rsidP="0049771C">
            <w:pPr>
              <w:pStyle w:val="Bezproreda2"/>
              <w:numPr>
                <w:ilvl w:val="0"/>
                <w:numId w:val="99"/>
              </w:numPr>
              <w:rPr>
                <w:sz w:val="18"/>
                <w:szCs w:val="18"/>
              </w:rPr>
            </w:pPr>
            <w:r w:rsidRPr="00D17350">
              <w:rPr>
                <w:sz w:val="18"/>
                <w:szCs w:val="18"/>
              </w:rPr>
              <w:t>LC 22022 (</w:t>
            </w:r>
            <w:proofErr w:type="spellStart"/>
            <w:r w:rsidRPr="00D17350">
              <w:rPr>
                <w:sz w:val="18"/>
                <w:szCs w:val="18"/>
                <w:shd w:val="clear" w:color="auto" w:fill="FFFFFF"/>
              </w:rPr>
              <w:t>Pažurovec</w:t>
            </w:r>
            <w:proofErr w:type="spellEnd"/>
            <w:r w:rsidRPr="00D17350">
              <w:rPr>
                <w:sz w:val="18"/>
                <w:szCs w:val="18"/>
                <w:shd w:val="clear" w:color="auto" w:fill="FFFFFF"/>
              </w:rPr>
              <w:t xml:space="preserve">(Ž2169) – </w:t>
            </w:r>
            <w:proofErr w:type="spellStart"/>
            <w:r w:rsidRPr="00D17350">
              <w:rPr>
                <w:sz w:val="18"/>
                <w:szCs w:val="18"/>
                <w:shd w:val="clear" w:color="auto" w:fill="FFFFFF"/>
              </w:rPr>
              <w:t>Sv.Križ</w:t>
            </w:r>
            <w:proofErr w:type="spellEnd"/>
            <w:r w:rsidRPr="00D17350">
              <w:rPr>
                <w:sz w:val="18"/>
                <w:szCs w:val="18"/>
              </w:rPr>
              <w:t xml:space="preserve">- </w:t>
            </w:r>
            <w:proofErr w:type="spellStart"/>
            <w:r w:rsidRPr="00D17350">
              <w:rPr>
                <w:sz w:val="18"/>
                <w:szCs w:val="18"/>
                <w:shd w:val="clear" w:color="auto" w:fill="FFFFFF"/>
              </w:rPr>
              <w:t>Bud</w:t>
            </w:r>
            <w:proofErr w:type="spellEnd"/>
            <w:r w:rsidRPr="00D17350">
              <w:rPr>
                <w:sz w:val="18"/>
                <w:szCs w:val="18"/>
                <w:shd w:val="clear" w:color="auto" w:fill="FFFFFF"/>
              </w:rPr>
              <w:t xml:space="preserve">.- </w:t>
            </w:r>
            <w:proofErr w:type="spellStart"/>
            <w:r w:rsidRPr="00D17350">
              <w:rPr>
                <w:sz w:val="18"/>
                <w:szCs w:val="18"/>
                <w:shd w:val="clear" w:color="auto" w:fill="FFFFFF"/>
              </w:rPr>
              <w:t>Prepuštovec</w:t>
            </w:r>
            <w:proofErr w:type="spellEnd"/>
            <w:r w:rsidRPr="00D17350">
              <w:rPr>
                <w:sz w:val="18"/>
                <w:szCs w:val="18"/>
                <w:shd w:val="clear" w:color="auto" w:fill="FFFFFF"/>
              </w:rPr>
              <w:t xml:space="preserve"> –</w:t>
            </w:r>
            <w:r w:rsidRPr="00D17350">
              <w:rPr>
                <w:sz w:val="18"/>
                <w:szCs w:val="18"/>
              </w:rPr>
              <w:t xml:space="preserve"> </w:t>
            </w:r>
            <w:r w:rsidRPr="00D17350">
              <w:rPr>
                <w:sz w:val="18"/>
                <w:szCs w:val="18"/>
                <w:shd w:val="clear" w:color="auto" w:fill="FFFFFF"/>
              </w:rPr>
              <w:t>Konjščina(D24))</w:t>
            </w:r>
          </w:p>
          <w:p w14:paraId="6C42F74B" w14:textId="77777777" w:rsidR="00D17350" w:rsidRPr="00D17350" w:rsidRDefault="00D17350" w:rsidP="0049771C">
            <w:pPr>
              <w:pStyle w:val="Bezproreda2"/>
              <w:numPr>
                <w:ilvl w:val="0"/>
                <w:numId w:val="99"/>
              </w:numPr>
              <w:rPr>
                <w:sz w:val="18"/>
                <w:szCs w:val="18"/>
              </w:rPr>
            </w:pPr>
            <w:r w:rsidRPr="00D17350">
              <w:rPr>
                <w:sz w:val="18"/>
                <w:szCs w:val="18"/>
              </w:rPr>
              <w:t>LC 22023 (</w:t>
            </w:r>
            <w:proofErr w:type="spellStart"/>
            <w:r w:rsidRPr="00D17350">
              <w:rPr>
                <w:sz w:val="18"/>
                <w:szCs w:val="18"/>
                <w:shd w:val="clear" w:color="auto" w:fill="FFFFFF"/>
              </w:rPr>
              <w:t>Gotalovec</w:t>
            </w:r>
            <w:proofErr w:type="spellEnd"/>
            <w:r w:rsidRPr="00D17350">
              <w:rPr>
                <w:sz w:val="18"/>
                <w:szCs w:val="18"/>
                <w:shd w:val="clear" w:color="auto" w:fill="FFFFFF"/>
              </w:rPr>
              <w:t xml:space="preserve"> – </w:t>
            </w:r>
            <w:proofErr w:type="spellStart"/>
            <w:r w:rsidRPr="00D17350">
              <w:rPr>
                <w:sz w:val="18"/>
                <w:szCs w:val="18"/>
                <w:shd w:val="clear" w:color="auto" w:fill="FFFFFF"/>
              </w:rPr>
              <w:t>Krapinica</w:t>
            </w:r>
            <w:proofErr w:type="spellEnd"/>
            <w:r w:rsidRPr="00D17350">
              <w:rPr>
                <w:sz w:val="18"/>
                <w:szCs w:val="18"/>
                <w:shd w:val="clear" w:color="auto" w:fill="FFFFFF"/>
              </w:rPr>
              <w:t xml:space="preserve"> – Ž2131)</w:t>
            </w:r>
          </w:p>
          <w:p w14:paraId="6015D9A7" w14:textId="77777777" w:rsidR="007C361C" w:rsidRPr="00D17350" w:rsidRDefault="00D17350" w:rsidP="0049771C">
            <w:pPr>
              <w:pStyle w:val="Bezproreda2"/>
              <w:numPr>
                <w:ilvl w:val="0"/>
                <w:numId w:val="99"/>
              </w:numPr>
              <w:rPr>
                <w:sz w:val="18"/>
                <w:szCs w:val="18"/>
              </w:rPr>
            </w:pPr>
            <w:r w:rsidRPr="00D17350">
              <w:rPr>
                <w:sz w:val="18"/>
                <w:szCs w:val="18"/>
              </w:rPr>
              <w:t>LC</w:t>
            </w:r>
            <w:r w:rsidR="007C361C" w:rsidRPr="00D17350">
              <w:rPr>
                <w:sz w:val="18"/>
                <w:szCs w:val="18"/>
              </w:rPr>
              <w:t xml:space="preserve"> </w:t>
            </w:r>
            <w:r w:rsidRPr="00D17350">
              <w:rPr>
                <w:sz w:val="18"/>
                <w:szCs w:val="18"/>
              </w:rPr>
              <w:t>22024 (</w:t>
            </w:r>
            <w:proofErr w:type="spellStart"/>
            <w:r w:rsidRPr="00D17350">
              <w:rPr>
                <w:sz w:val="18"/>
                <w:szCs w:val="18"/>
                <w:shd w:val="clear" w:color="auto" w:fill="FFFFFF"/>
              </w:rPr>
              <w:t>Krapinica</w:t>
            </w:r>
            <w:proofErr w:type="spellEnd"/>
            <w:r w:rsidRPr="00D17350">
              <w:rPr>
                <w:sz w:val="18"/>
                <w:szCs w:val="18"/>
                <w:shd w:val="clear" w:color="auto" w:fill="FFFFFF"/>
              </w:rPr>
              <w:t xml:space="preserve"> (L22023) – Gornji</w:t>
            </w:r>
            <w:r w:rsidRPr="00D17350">
              <w:rPr>
                <w:sz w:val="18"/>
                <w:szCs w:val="18"/>
              </w:rPr>
              <w:t xml:space="preserve"> </w:t>
            </w:r>
            <w:r w:rsidRPr="00D17350">
              <w:rPr>
                <w:sz w:val="18"/>
                <w:szCs w:val="18"/>
                <w:shd w:val="clear" w:color="auto" w:fill="FFFFFF"/>
              </w:rPr>
              <w:t>Kraljevec (D24))</w:t>
            </w:r>
          </w:p>
        </w:tc>
      </w:tr>
      <w:tr w:rsidR="007C361C" w:rsidRPr="00D17350" w14:paraId="25BE6C72" w14:textId="77777777" w:rsidTr="009679FD">
        <w:trPr>
          <w:trHeight w:val="1056"/>
        </w:trPr>
        <w:tc>
          <w:tcPr>
            <w:tcW w:w="4077" w:type="dxa"/>
          </w:tcPr>
          <w:p w14:paraId="1142851B"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Zdravstvo</w:t>
            </w:r>
            <w:r w:rsidRPr="00D17350">
              <w:rPr>
                <w:rFonts w:ascii="Times New Roman" w:hAnsi="Times New Roman" w:cs="Times New Roman"/>
                <w:sz w:val="18"/>
                <w:szCs w:val="18"/>
                <w:lang w:eastAsia="hr-HR"/>
              </w:rPr>
              <w:t xml:space="preserve"> (zdravstvena zaštita, proizvodnja, promet i nadzor nad lijekovima)</w:t>
            </w:r>
          </w:p>
        </w:tc>
        <w:tc>
          <w:tcPr>
            <w:tcW w:w="5245" w:type="dxa"/>
          </w:tcPr>
          <w:p w14:paraId="3FF92A82" w14:textId="77777777" w:rsidR="00D17350" w:rsidRPr="00D17350" w:rsidRDefault="00D17350" w:rsidP="0049771C">
            <w:pPr>
              <w:pStyle w:val="Bezproreda2"/>
              <w:numPr>
                <w:ilvl w:val="0"/>
                <w:numId w:val="100"/>
              </w:numPr>
              <w:rPr>
                <w:sz w:val="18"/>
                <w:szCs w:val="18"/>
              </w:rPr>
            </w:pPr>
            <w:r w:rsidRPr="00D17350">
              <w:rPr>
                <w:sz w:val="18"/>
                <w:szCs w:val="18"/>
              </w:rPr>
              <w:t xml:space="preserve">Ordinacija opće / obiteljske medicine Dunja Malić </w:t>
            </w:r>
            <w:proofErr w:type="spellStart"/>
            <w:r w:rsidRPr="00D17350">
              <w:rPr>
                <w:sz w:val="18"/>
                <w:szCs w:val="18"/>
              </w:rPr>
              <w:t>Plasković</w:t>
            </w:r>
            <w:proofErr w:type="spellEnd"/>
            <w:r w:rsidRPr="00D17350">
              <w:rPr>
                <w:sz w:val="18"/>
                <w:szCs w:val="18"/>
              </w:rPr>
              <w:t xml:space="preserve">, </w:t>
            </w:r>
            <w:proofErr w:type="spellStart"/>
            <w:r w:rsidRPr="00D17350">
              <w:rPr>
                <w:sz w:val="18"/>
                <w:szCs w:val="18"/>
              </w:rPr>
              <w:t>dr.med</w:t>
            </w:r>
            <w:proofErr w:type="spellEnd"/>
            <w:r w:rsidRPr="00D17350">
              <w:rPr>
                <w:sz w:val="18"/>
                <w:szCs w:val="18"/>
              </w:rPr>
              <w:t>.</w:t>
            </w:r>
          </w:p>
          <w:p w14:paraId="54E0A4ED" w14:textId="77777777" w:rsidR="00D17350" w:rsidRPr="00D17350" w:rsidRDefault="00D17350" w:rsidP="0049771C">
            <w:pPr>
              <w:pStyle w:val="Bezproreda2"/>
              <w:numPr>
                <w:ilvl w:val="0"/>
                <w:numId w:val="100"/>
              </w:numPr>
              <w:rPr>
                <w:sz w:val="18"/>
                <w:szCs w:val="18"/>
              </w:rPr>
            </w:pPr>
            <w:r w:rsidRPr="00D17350">
              <w:rPr>
                <w:sz w:val="18"/>
                <w:szCs w:val="18"/>
              </w:rPr>
              <w:t xml:space="preserve">Ordinacija dentalne medicine Marija Pađen, </w:t>
            </w:r>
            <w:proofErr w:type="spellStart"/>
            <w:r w:rsidRPr="00D17350">
              <w:rPr>
                <w:sz w:val="18"/>
                <w:szCs w:val="18"/>
              </w:rPr>
              <w:t>dr.dent.med</w:t>
            </w:r>
            <w:proofErr w:type="spellEnd"/>
            <w:r w:rsidRPr="00D17350">
              <w:rPr>
                <w:sz w:val="18"/>
                <w:szCs w:val="18"/>
              </w:rPr>
              <w:t>.</w:t>
            </w:r>
          </w:p>
          <w:p w14:paraId="492400EC" w14:textId="77777777" w:rsidR="00D17350" w:rsidRPr="00D17350" w:rsidRDefault="00D17350" w:rsidP="0049771C">
            <w:pPr>
              <w:pStyle w:val="Bezproreda2"/>
              <w:numPr>
                <w:ilvl w:val="0"/>
                <w:numId w:val="100"/>
              </w:numPr>
              <w:rPr>
                <w:sz w:val="18"/>
                <w:szCs w:val="18"/>
              </w:rPr>
            </w:pPr>
            <w:r w:rsidRPr="00D17350">
              <w:rPr>
                <w:sz w:val="18"/>
                <w:szCs w:val="18"/>
              </w:rPr>
              <w:t xml:space="preserve">Patronažna sestra Vesna </w:t>
            </w:r>
            <w:proofErr w:type="spellStart"/>
            <w:r w:rsidRPr="00D17350">
              <w:rPr>
                <w:sz w:val="18"/>
                <w:szCs w:val="18"/>
              </w:rPr>
              <w:t>Miroić</w:t>
            </w:r>
            <w:proofErr w:type="spellEnd"/>
            <w:r w:rsidRPr="00D17350">
              <w:rPr>
                <w:sz w:val="18"/>
                <w:szCs w:val="18"/>
              </w:rPr>
              <w:t xml:space="preserve">, </w:t>
            </w:r>
            <w:proofErr w:type="spellStart"/>
            <w:r w:rsidRPr="00D17350">
              <w:rPr>
                <w:sz w:val="18"/>
                <w:szCs w:val="18"/>
              </w:rPr>
              <w:t>bacc.med.techn</w:t>
            </w:r>
            <w:proofErr w:type="spellEnd"/>
            <w:r w:rsidRPr="00D17350">
              <w:rPr>
                <w:sz w:val="18"/>
                <w:szCs w:val="18"/>
              </w:rPr>
              <w:t>.</w:t>
            </w:r>
          </w:p>
          <w:p w14:paraId="05443C00" w14:textId="77777777" w:rsidR="007C361C" w:rsidRPr="00D17350" w:rsidRDefault="00D17350" w:rsidP="0049771C">
            <w:pPr>
              <w:pStyle w:val="Bezproreda2"/>
              <w:numPr>
                <w:ilvl w:val="0"/>
                <w:numId w:val="100"/>
              </w:numPr>
              <w:rPr>
                <w:sz w:val="18"/>
                <w:szCs w:val="18"/>
              </w:rPr>
            </w:pPr>
            <w:r w:rsidRPr="00D17350">
              <w:rPr>
                <w:bCs/>
                <w:sz w:val="18"/>
                <w:szCs w:val="18"/>
              </w:rPr>
              <w:t xml:space="preserve">ljekarna Švaljek </w:t>
            </w:r>
            <w:proofErr w:type="spellStart"/>
            <w:r w:rsidRPr="00D17350">
              <w:rPr>
                <w:bCs/>
                <w:sz w:val="18"/>
                <w:szCs w:val="18"/>
              </w:rPr>
              <w:t>Budinščina</w:t>
            </w:r>
            <w:proofErr w:type="spellEnd"/>
          </w:p>
        </w:tc>
      </w:tr>
      <w:tr w:rsidR="007C361C" w:rsidRPr="00D17350" w14:paraId="6A53757A" w14:textId="77777777" w:rsidTr="00D317B7">
        <w:tc>
          <w:tcPr>
            <w:tcW w:w="4077" w:type="dxa"/>
          </w:tcPr>
          <w:p w14:paraId="15531DD8"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Vodno gospodarstvo</w:t>
            </w:r>
            <w:r w:rsidRPr="00D17350">
              <w:rPr>
                <w:rFonts w:ascii="Times New Roman" w:hAnsi="Times New Roman" w:cs="Times New Roman"/>
                <w:sz w:val="18"/>
                <w:szCs w:val="18"/>
                <w:lang w:eastAsia="hr-HR"/>
              </w:rPr>
              <w:t xml:space="preserve"> (regulacijske i zaštitne vodne građevine i komunalne vodne građevine)</w:t>
            </w:r>
          </w:p>
        </w:tc>
        <w:tc>
          <w:tcPr>
            <w:tcW w:w="5245" w:type="dxa"/>
          </w:tcPr>
          <w:p w14:paraId="30ACA570" w14:textId="77777777" w:rsidR="007C361C" w:rsidRPr="00690512" w:rsidRDefault="00562BA6" w:rsidP="00690512">
            <w:pPr>
              <w:numPr>
                <w:ilvl w:val="0"/>
                <w:numId w:val="75"/>
              </w:num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sz w:val="18"/>
                <w:szCs w:val="18"/>
              </w:rPr>
              <w:t xml:space="preserve">Zagorski vodovod </w:t>
            </w:r>
            <w:r w:rsidR="007C361C" w:rsidRPr="00D17350">
              <w:rPr>
                <w:rFonts w:ascii="Times New Roman" w:hAnsi="Times New Roman" w:cs="Times New Roman"/>
                <w:sz w:val="18"/>
                <w:szCs w:val="18"/>
              </w:rPr>
              <w:t>d.o.o.</w:t>
            </w:r>
            <w:r w:rsidR="00690512">
              <w:rPr>
                <w:rFonts w:ascii="Times New Roman" w:hAnsi="Times New Roman" w:cs="Times New Roman"/>
                <w:sz w:val="18"/>
                <w:szCs w:val="18"/>
              </w:rPr>
              <w:t xml:space="preserve"> </w:t>
            </w:r>
          </w:p>
        </w:tc>
      </w:tr>
      <w:tr w:rsidR="007C361C" w:rsidRPr="00D17350" w14:paraId="51C56C41" w14:textId="77777777" w:rsidTr="00D317B7">
        <w:tc>
          <w:tcPr>
            <w:tcW w:w="4077" w:type="dxa"/>
          </w:tcPr>
          <w:p w14:paraId="1ECEC794"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Hrana</w:t>
            </w:r>
            <w:r w:rsidRPr="00D17350">
              <w:rPr>
                <w:rFonts w:ascii="Times New Roman" w:hAnsi="Times New Roman" w:cs="Times New Roman"/>
                <w:sz w:val="18"/>
                <w:szCs w:val="18"/>
                <w:lang w:eastAsia="hr-HR"/>
              </w:rPr>
              <w:t xml:space="preserve"> (proizvodnja i opskrba hranom i sustav sigurnosti hrane, robne zalihe)</w:t>
            </w:r>
          </w:p>
        </w:tc>
        <w:tc>
          <w:tcPr>
            <w:tcW w:w="5245" w:type="dxa"/>
          </w:tcPr>
          <w:p w14:paraId="7DCB2EB6" w14:textId="77777777" w:rsidR="00B72DC4" w:rsidRPr="00770A61" w:rsidRDefault="00B72DC4" w:rsidP="00B72DC4">
            <w:pPr>
              <w:spacing w:after="0" w:line="240" w:lineRule="auto"/>
              <w:jc w:val="both"/>
              <w:rPr>
                <w:rFonts w:ascii="Times New Roman" w:hAnsi="Times New Roman" w:cs="Times New Roman"/>
                <w:color w:val="000000"/>
                <w:sz w:val="18"/>
                <w:szCs w:val="18"/>
              </w:rPr>
            </w:pPr>
            <w:r w:rsidRPr="00770A61">
              <w:rPr>
                <w:rFonts w:ascii="Times New Roman" w:hAnsi="Times New Roman" w:cs="Times New Roman"/>
                <w:color w:val="000000"/>
                <w:sz w:val="18"/>
                <w:szCs w:val="18"/>
              </w:rPr>
              <w:t xml:space="preserve">Sustav opskrbe putem </w:t>
            </w:r>
            <w:proofErr w:type="spellStart"/>
            <w:r w:rsidRPr="00770A61">
              <w:rPr>
                <w:rFonts w:ascii="Times New Roman" w:hAnsi="Times New Roman" w:cs="Times New Roman"/>
                <w:color w:val="000000"/>
                <w:sz w:val="18"/>
                <w:szCs w:val="18"/>
              </w:rPr>
              <w:t>dučana</w:t>
            </w:r>
            <w:proofErr w:type="spellEnd"/>
          </w:p>
          <w:p w14:paraId="58862D1F" w14:textId="77777777" w:rsidR="00FE5604" w:rsidRPr="00FE5604" w:rsidRDefault="00FE5604" w:rsidP="00FE5604">
            <w:pPr>
              <w:pStyle w:val="Bezproreda2"/>
              <w:numPr>
                <w:ilvl w:val="0"/>
                <w:numId w:val="120"/>
              </w:numPr>
              <w:rPr>
                <w:sz w:val="20"/>
                <w:szCs w:val="20"/>
              </w:rPr>
            </w:pPr>
            <w:r w:rsidRPr="00FE5604">
              <w:rPr>
                <w:sz w:val="20"/>
                <w:szCs w:val="20"/>
              </w:rPr>
              <w:t>NTL (</w:t>
            </w:r>
            <w:proofErr w:type="spellStart"/>
            <w:r w:rsidRPr="00FE5604">
              <w:rPr>
                <w:sz w:val="20"/>
                <w:szCs w:val="20"/>
              </w:rPr>
              <w:t>Nrodni</w:t>
            </w:r>
            <w:proofErr w:type="spellEnd"/>
            <w:r w:rsidRPr="00FE5604">
              <w:rPr>
                <w:sz w:val="20"/>
                <w:szCs w:val="20"/>
              </w:rPr>
              <w:t xml:space="preserve"> trgovački lanac) d.o.o.</w:t>
            </w:r>
          </w:p>
          <w:p w14:paraId="2E7DE849" w14:textId="77777777" w:rsidR="00FE5604" w:rsidRPr="00FE5604" w:rsidRDefault="00FE5604" w:rsidP="00FE5604">
            <w:pPr>
              <w:pStyle w:val="Bezproreda2"/>
              <w:numPr>
                <w:ilvl w:val="0"/>
                <w:numId w:val="120"/>
              </w:numPr>
              <w:rPr>
                <w:sz w:val="20"/>
                <w:szCs w:val="20"/>
              </w:rPr>
            </w:pPr>
            <w:r w:rsidRPr="00FE5604">
              <w:rPr>
                <w:sz w:val="20"/>
                <w:szCs w:val="20"/>
              </w:rPr>
              <w:t>Trgovina Krk d.o.o.</w:t>
            </w:r>
          </w:p>
          <w:p w14:paraId="51A8BF72" w14:textId="2F45132F" w:rsidR="007C361C" w:rsidRPr="00D17350" w:rsidRDefault="00FE5604" w:rsidP="00FE5604">
            <w:pPr>
              <w:pStyle w:val="Bezproreda2"/>
              <w:numPr>
                <w:ilvl w:val="0"/>
                <w:numId w:val="120"/>
              </w:numPr>
              <w:rPr>
                <w:color w:val="000000"/>
                <w:sz w:val="18"/>
                <w:szCs w:val="18"/>
              </w:rPr>
            </w:pPr>
            <w:r w:rsidRPr="00FE5604">
              <w:rPr>
                <w:sz w:val="20"/>
                <w:szCs w:val="20"/>
              </w:rPr>
              <w:t>TRGOCENTAR d.o.o. Zabok</w:t>
            </w:r>
          </w:p>
        </w:tc>
      </w:tr>
      <w:tr w:rsidR="007C361C" w:rsidRPr="00D17350" w14:paraId="432889CE" w14:textId="77777777" w:rsidTr="00D317B7">
        <w:tc>
          <w:tcPr>
            <w:tcW w:w="4077" w:type="dxa"/>
          </w:tcPr>
          <w:p w14:paraId="1DD6CC69" w14:textId="77777777" w:rsidR="007C361C" w:rsidRPr="00D17350" w:rsidRDefault="007C361C" w:rsidP="007C361C">
            <w:pPr>
              <w:spacing w:after="0" w:line="240" w:lineRule="auto"/>
              <w:jc w:val="both"/>
              <w:rPr>
                <w:rFonts w:ascii="Times New Roman" w:hAnsi="Times New Roman" w:cs="Times New Roman"/>
                <w:b/>
                <w:sz w:val="18"/>
                <w:szCs w:val="18"/>
                <w:lang w:eastAsia="hr-HR"/>
              </w:rPr>
            </w:pPr>
            <w:r w:rsidRPr="00D17350">
              <w:rPr>
                <w:rFonts w:ascii="Times New Roman" w:hAnsi="Times New Roman" w:cs="Times New Roman"/>
                <w:b/>
                <w:sz w:val="18"/>
                <w:szCs w:val="18"/>
                <w:lang w:eastAsia="hr-HR"/>
              </w:rPr>
              <w:t xml:space="preserve">Financije </w:t>
            </w:r>
            <w:r w:rsidRPr="00D17350">
              <w:rPr>
                <w:rFonts w:ascii="Times New Roman" w:hAnsi="Times New Roman" w:cs="Times New Roman"/>
                <w:sz w:val="18"/>
                <w:szCs w:val="18"/>
                <w:lang w:eastAsia="hr-HR"/>
              </w:rPr>
              <w:t>(bankarstvo, burze, investicije, sustavi osiguranja i plaćanja)</w:t>
            </w:r>
          </w:p>
        </w:tc>
        <w:tc>
          <w:tcPr>
            <w:tcW w:w="5245" w:type="dxa"/>
          </w:tcPr>
          <w:p w14:paraId="546CA6F8" w14:textId="77777777" w:rsidR="00770A61" w:rsidRDefault="00770A61" w:rsidP="007C361C">
            <w:pPr>
              <w:spacing w:after="0" w:line="240" w:lineRule="auto"/>
              <w:jc w:val="both"/>
              <w:rPr>
                <w:rFonts w:ascii="Times New Roman" w:hAnsi="Times New Roman" w:cs="Times New Roman"/>
                <w:sz w:val="18"/>
                <w:szCs w:val="18"/>
                <w:lang w:eastAsia="hr-HR"/>
              </w:rPr>
            </w:pPr>
            <w:r>
              <w:rPr>
                <w:rFonts w:ascii="Times New Roman" w:hAnsi="Times New Roman" w:cs="Times New Roman"/>
                <w:sz w:val="18"/>
                <w:szCs w:val="18"/>
                <w:lang w:eastAsia="hr-HR"/>
              </w:rPr>
              <w:t xml:space="preserve">     </w:t>
            </w:r>
          </w:p>
          <w:p w14:paraId="674E553A" w14:textId="77777777" w:rsidR="007C361C" w:rsidRPr="00D17350" w:rsidRDefault="00770A61" w:rsidP="007C361C">
            <w:pPr>
              <w:spacing w:after="0" w:line="240" w:lineRule="auto"/>
              <w:jc w:val="both"/>
              <w:rPr>
                <w:rFonts w:ascii="Times New Roman" w:hAnsi="Times New Roman" w:cs="Times New Roman"/>
                <w:sz w:val="18"/>
                <w:szCs w:val="18"/>
                <w:lang w:eastAsia="hr-HR"/>
              </w:rPr>
            </w:pPr>
            <w:r>
              <w:rPr>
                <w:rFonts w:ascii="Times New Roman" w:hAnsi="Times New Roman" w:cs="Times New Roman"/>
                <w:sz w:val="18"/>
                <w:szCs w:val="18"/>
                <w:lang w:eastAsia="hr-HR"/>
              </w:rPr>
              <w:t xml:space="preserve">                                        NEMA</w:t>
            </w:r>
          </w:p>
        </w:tc>
      </w:tr>
      <w:tr w:rsidR="007C361C" w:rsidRPr="00D17350" w14:paraId="560ED326" w14:textId="77777777" w:rsidTr="00D317B7">
        <w:tc>
          <w:tcPr>
            <w:tcW w:w="4077" w:type="dxa"/>
          </w:tcPr>
          <w:p w14:paraId="053B87B8" w14:textId="77777777" w:rsidR="007C361C" w:rsidRPr="00D17350" w:rsidRDefault="007C361C" w:rsidP="007C361C">
            <w:pPr>
              <w:spacing w:after="0" w:line="240" w:lineRule="auto"/>
              <w:jc w:val="both"/>
              <w:rPr>
                <w:rFonts w:ascii="Times New Roman" w:hAnsi="Times New Roman" w:cs="Times New Roman"/>
                <w:b/>
                <w:sz w:val="18"/>
                <w:szCs w:val="18"/>
                <w:lang w:eastAsia="hr-HR"/>
              </w:rPr>
            </w:pPr>
            <w:r w:rsidRPr="00D17350">
              <w:rPr>
                <w:rFonts w:ascii="Times New Roman" w:hAnsi="Times New Roman" w:cs="Times New Roman"/>
                <w:b/>
                <w:sz w:val="18"/>
                <w:szCs w:val="18"/>
                <w:lang w:eastAsia="hr-HR"/>
              </w:rPr>
              <w:t xml:space="preserve">Proizvodnja, skladištenje i prijevoz opasnih tvari </w:t>
            </w:r>
            <w:r w:rsidRPr="00D17350">
              <w:rPr>
                <w:rFonts w:ascii="Times New Roman" w:hAnsi="Times New Roman" w:cs="Times New Roman"/>
                <w:sz w:val="18"/>
                <w:szCs w:val="18"/>
                <w:lang w:eastAsia="hr-HR"/>
              </w:rPr>
              <w:t>(kemijski, biološki, radiološki i nuklearni materijali)</w:t>
            </w:r>
          </w:p>
        </w:tc>
        <w:tc>
          <w:tcPr>
            <w:tcW w:w="5245" w:type="dxa"/>
          </w:tcPr>
          <w:p w14:paraId="57D25630" w14:textId="77777777" w:rsidR="00770A61" w:rsidRDefault="00770A61" w:rsidP="00D17350">
            <w:pPr>
              <w:autoSpaceDE w:val="0"/>
              <w:autoSpaceDN w:val="0"/>
              <w:adjustRightInd w:val="0"/>
              <w:spacing w:after="0" w:line="240" w:lineRule="auto"/>
              <w:ind w:left="644"/>
              <w:rPr>
                <w:rFonts w:ascii="Times New Roman" w:hAnsi="Times New Roman" w:cs="Times New Roman"/>
                <w:bCs/>
                <w:color w:val="000000"/>
                <w:sz w:val="18"/>
                <w:szCs w:val="18"/>
              </w:rPr>
            </w:pPr>
          </w:p>
          <w:p w14:paraId="3B41600E" w14:textId="77777777" w:rsidR="00D17350" w:rsidRPr="00770A61" w:rsidRDefault="00770A61" w:rsidP="00770A61">
            <w:pPr>
              <w:autoSpaceDE w:val="0"/>
              <w:autoSpaceDN w:val="0"/>
              <w:adjustRightInd w:val="0"/>
              <w:spacing w:after="0" w:line="240" w:lineRule="auto"/>
              <w:rPr>
                <w:rFonts w:ascii="Times New Roman" w:hAnsi="Times New Roman" w:cs="Times New Roman"/>
                <w:bCs/>
                <w:color w:val="000000"/>
                <w:sz w:val="18"/>
                <w:szCs w:val="18"/>
              </w:rPr>
            </w:pPr>
            <w:r>
              <w:rPr>
                <w:rFonts w:ascii="Times New Roman" w:hAnsi="Times New Roman" w:cs="Times New Roman"/>
                <w:bCs/>
                <w:color w:val="000000"/>
                <w:sz w:val="18"/>
                <w:szCs w:val="18"/>
              </w:rPr>
              <w:t xml:space="preserve">                                         NEMA</w:t>
            </w:r>
            <w:r w:rsidR="00D17350" w:rsidRPr="00D17350">
              <w:rPr>
                <w:rFonts w:ascii="Times New Roman" w:hAnsi="Times New Roman" w:cs="Times New Roman"/>
                <w:bCs/>
                <w:color w:val="000000"/>
                <w:sz w:val="18"/>
                <w:szCs w:val="18"/>
              </w:rPr>
              <w:t xml:space="preserve">                              _</w:t>
            </w:r>
          </w:p>
        </w:tc>
      </w:tr>
      <w:tr w:rsidR="007C361C" w:rsidRPr="00D17350" w14:paraId="187C72D7" w14:textId="77777777" w:rsidTr="00D317B7">
        <w:tc>
          <w:tcPr>
            <w:tcW w:w="4077" w:type="dxa"/>
          </w:tcPr>
          <w:p w14:paraId="11C73F62" w14:textId="77777777" w:rsidR="007C361C" w:rsidRPr="00D17350" w:rsidRDefault="007C361C" w:rsidP="007C361C">
            <w:p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b/>
                <w:sz w:val="18"/>
                <w:szCs w:val="18"/>
                <w:lang w:eastAsia="hr-HR"/>
              </w:rPr>
              <w:t>Javne službe</w:t>
            </w:r>
            <w:r w:rsidRPr="00D17350">
              <w:rPr>
                <w:rFonts w:ascii="Times New Roman" w:hAnsi="Times New Roman" w:cs="Times New Roman"/>
                <w:sz w:val="18"/>
                <w:szCs w:val="18"/>
                <w:lang w:eastAsia="hr-HR"/>
              </w:rPr>
              <w:t xml:space="preserve"> (osiguranje javnog reda i mira, zaštita i spašavanje, hitna medicinska pomoć)</w:t>
            </w:r>
          </w:p>
        </w:tc>
        <w:tc>
          <w:tcPr>
            <w:tcW w:w="5245" w:type="dxa"/>
          </w:tcPr>
          <w:p w14:paraId="23D75FA1" w14:textId="77777777" w:rsidR="007C361C" w:rsidRPr="00D17350" w:rsidRDefault="007C361C" w:rsidP="0049771C">
            <w:pPr>
              <w:numPr>
                <w:ilvl w:val="0"/>
                <w:numId w:val="73"/>
              </w:numPr>
              <w:spacing w:after="0" w:line="240" w:lineRule="auto"/>
              <w:jc w:val="both"/>
              <w:rPr>
                <w:rFonts w:ascii="Times New Roman" w:hAnsi="Times New Roman" w:cs="Times New Roman"/>
                <w:sz w:val="18"/>
                <w:szCs w:val="18"/>
                <w:lang w:eastAsia="hr-HR"/>
              </w:rPr>
            </w:pPr>
            <w:r w:rsidRPr="00D17350">
              <w:rPr>
                <w:rFonts w:ascii="Times New Roman" w:hAnsi="Times New Roman" w:cs="Times New Roman"/>
                <w:sz w:val="18"/>
                <w:szCs w:val="18"/>
                <w:lang w:eastAsia="hr-HR"/>
              </w:rPr>
              <w:t>Općinski ured</w:t>
            </w:r>
          </w:p>
        </w:tc>
      </w:tr>
      <w:tr w:rsidR="007C361C" w:rsidRPr="00D17350" w14:paraId="79F656E2" w14:textId="77777777" w:rsidTr="00D317B7">
        <w:trPr>
          <w:trHeight w:val="308"/>
        </w:trPr>
        <w:tc>
          <w:tcPr>
            <w:tcW w:w="4077" w:type="dxa"/>
          </w:tcPr>
          <w:p w14:paraId="794E634A" w14:textId="77777777" w:rsidR="007C361C" w:rsidRPr="00D17350" w:rsidRDefault="007C361C" w:rsidP="007C361C">
            <w:pPr>
              <w:spacing w:after="0" w:line="240" w:lineRule="auto"/>
              <w:jc w:val="both"/>
              <w:rPr>
                <w:rFonts w:ascii="Times New Roman" w:hAnsi="Times New Roman" w:cs="Times New Roman"/>
                <w:b/>
                <w:sz w:val="18"/>
                <w:szCs w:val="18"/>
                <w:lang w:eastAsia="hr-HR"/>
              </w:rPr>
            </w:pPr>
            <w:r w:rsidRPr="00D17350">
              <w:rPr>
                <w:rFonts w:ascii="Times New Roman" w:hAnsi="Times New Roman" w:cs="Times New Roman"/>
                <w:b/>
                <w:sz w:val="18"/>
                <w:szCs w:val="18"/>
                <w:lang w:eastAsia="hr-HR"/>
              </w:rPr>
              <w:t>Nacionalni spomenici i vrijednosti</w:t>
            </w:r>
          </w:p>
        </w:tc>
        <w:tc>
          <w:tcPr>
            <w:tcW w:w="5245" w:type="dxa"/>
          </w:tcPr>
          <w:p w14:paraId="4F440F22" w14:textId="77777777" w:rsidR="00D17350" w:rsidRPr="00D17350" w:rsidRDefault="00D17350" w:rsidP="0049771C">
            <w:pPr>
              <w:pStyle w:val="Bezproreda2"/>
              <w:numPr>
                <w:ilvl w:val="0"/>
                <w:numId w:val="79"/>
              </w:numPr>
              <w:ind w:left="205" w:hanging="142"/>
              <w:rPr>
                <w:rFonts w:eastAsia="Times New Roman"/>
                <w:sz w:val="18"/>
                <w:szCs w:val="18"/>
                <w:lang w:eastAsia="hr-HR"/>
              </w:rPr>
            </w:pPr>
            <w:r w:rsidRPr="00D17350">
              <w:rPr>
                <w:sz w:val="18"/>
                <w:szCs w:val="18"/>
              </w:rPr>
              <w:t xml:space="preserve">župna crkva Uznesenja Blažene Djevice </w:t>
            </w:r>
            <w:proofErr w:type="spellStart"/>
            <w:r w:rsidRPr="00D17350">
              <w:rPr>
                <w:sz w:val="18"/>
                <w:szCs w:val="18"/>
              </w:rPr>
              <w:t>Zajezdi</w:t>
            </w:r>
            <w:proofErr w:type="spellEnd"/>
            <w:r w:rsidRPr="00D17350">
              <w:rPr>
                <w:sz w:val="18"/>
                <w:szCs w:val="18"/>
              </w:rPr>
              <w:t>,</w:t>
            </w:r>
          </w:p>
          <w:p w14:paraId="010571EF" w14:textId="77777777" w:rsidR="00D17350" w:rsidRPr="00D17350" w:rsidRDefault="00D17350" w:rsidP="0049771C">
            <w:pPr>
              <w:pStyle w:val="Bezproreda2"/>
              <w:numPr>
                <w:ilvl w:val="0"/>
                <w:numId w:val="79"/>
              </w:numPr>
              <w:ind w:left="205" w:hanging="142"/>
              <w:rPr>
                <w:rFonts w:eastAsia="Times New Roman"/>
                <w:sz w:val="18"/>
                <w:szCs w:val="18"/>
                <w:lang w:eastAsia="hr-HR"/>
              </w:rPr>
            </w:pPr>
            <w:r w:rsidRPr="00D17350">
              <w:rPr>
                <w:sz w:val="18"/>
                <w:szCs w:val="18"/>
              </w:rPr>
              <w:t xml:space="preserve">kapela sv. Petra u </w:t>
            </w:r>
            <w:proofErr w:type="spellStart"/>
            <w:r w:rsidRPr="00D17350">
              <w:rPr>
                <w:sz w:val="18"/>
                <w:szCs w:val="18"/>
              </w:rPr>
              <w:t>Gotalovcu</w:t>
            </w:r>
            <w:proofErr w:type="spellEnd"/>
            <w:r w:rsidRPr="00D17350">
              <w:rPr>
                <w:sz w:val="18"/>
                <w:szCs w:val="18"/>
              </w:rPr>
              <w:t xml:space="preserve">, </w:t>
            </w:r>
          </w:p>
          <w:p w14:paraId="48F0847D" w14:textId="77777777" w:rsidR="007C361C" w:rsidRPr="00D17350" w:rsidRDefault="00D17350" w:rsidP="0049771C">
            <w:pPr>
              <w:pStyle w:val="Bezproreda2"/>
              <w:numPr>
                <w:ilvl w:val="0"/>
                <w:numId w:val="79"/>
              </w:numPr>
              <w:ind w:left="205" w:hanging="142"/>
              <w:rPr>
                <w:rFonts w:eastAsia="Times New Roman"/>
                <w:sz w:val="18"/>
                <w:szCs w:val="18"/>
                <w:lang w:eastAsia="hr-HR"/>
              </w:rPr>
            </w:pPr>
            <w:r w:rsidRPr="00D17350">
              <w:rPr>
                <w:sz w:val="18"/>
                <w:szCs w:val="18"/>
              </w:rPr>
              <w:t>kapela sv. Križa u Svetom Križu</w:t>
            </w:r>
          </w:p>
          <w:p w14:paraId="4E177EC3" w14:textId="77777777" w:rsidR="00D17350" w:rsidRPr="00D17350" w:rsidRDefault="00D17350" w:rsidP="0049771C">
            <w:pPr>
              <w:pStyle w:val="Bezproreda2"/>
              <w:numPr>
                <w:ilvl w:val="0"/>
                <w:numId w:val="79"/>
              </w:numPr>
              <w:ind w:left="205" w:hanging="142"/>
              <w:rPr>
                <w:rFonts w:eastAsia="Times New Roman"/>
                <w:sz w:val="18"/>
                <w:szCs w:val="18"/>
                <w:lang w:eastAsia="hr-HR"/>
              </w:rPr>
            </w:pPr>
            <w:r w:rsidRPr="00D17350">
              <w:rPr>
                <w:sz w:val="18"/>
                <w:szCs w:val="18"/>
              </w:rPr>
              <w:t xml:space="preserve">dvorac </w:t>
            </w:r>
            <w:proofErr w:type="spellStart"/>
            <w:r w:rsidRPr="00D17350">
              <w:rPr>
                <w:sz w:val="18"/>
                <w:szCs w:val="18"/>
              </w:rPr>
              <w:t>Patačić</w:t>
            </w:r>
            <w:proofErr w:type="spellEnd"/>
            <w:r w:rsidRPr="00D17350">
              <w:rPr>
                <w:sz w:val="18"/>
                <w:szCs w:val="18"/>
              </w:rPr>
              <w:t xml:space="preserve"> u </w:t>
            </w:r>
            <w:proofErr w:type="spellStart"/>
            <w:r w:rsidRPr="00D17350">
              <w:rPr>
                <w:sz w:val="18"/>
                <w:szCs w:val="18"/>
              </w:rPr>
              <w:t>Zajezdi</w:t>
            </w:r>
            <w:proofErr w:type="spellEnd"/>
            <w:r w:rsidRPr="00D17350">
              <w:rPr>
                <w:sz w:val="18"/>
                <w:szCs w:val="18"/>
              </w:rPr>
              <w:t xml:space="preserve"> </w:t>
            </w:r>
          </w:p>
          <w:p w14:paraId="7666CB7D" w14:textId="77777777" w:rsidR="00D17350" w:rsidRPr="00D17350" w:rsidRDefault="00D17350" w:rsidP="0049771C">
            <w:pPr>
              <w:pStyle w:val="Bezproreda2"/>
              <w:numPr>
                <w:ilvl w:val="0"/>
                <w:numId w:val="79"/>
              </w:numPr>
              <w:ind w:left="205" w:hanging="142"/>
              <w:rPr>
                <w:rFonts w:eastAsia="Times New Roman"/>
                <w:sz w:val="18"/>
                <w:szCs w:val="18"/>
                <w:lang w:eastAsia="hr-HR"/>
              </w:rPr>
            </w:pPr>
            <w:proofErr w:type="spellStart"/>
            <w:r w:rsidRPr="00D17350">
              <w:rPr>
                <w:sz w:val="18"/>
                <w:szCs w:val="18"/>
                <w:lang w:val="de-DE"/>
              </w:rPr>
              <w:t>kurija</w:t>
            </w:r>
            <w:proofErr w:type="spellEnd"/>
            <w:r w:rsidRPr="00D17350">
              <w:rPr>
                <w:sz w:val="18"/>
                <w:szCs w:val="18"/>
              </w:rPr>
              <w:t xml:space="preserve"> </w:t>
            </w:r>
            <w:proofErr w:type="spellStart"/>
            <w:r w:rsidRPr="00D17350">
              <w:rPr>
                <w:sz w:val="18"/>
                <w:szCs w:val="18"/>
              </w:rPr>
              <w:t>Pomperovec</w:t>
            </w:r>
            <w:proofErr w:type="spellEnd"/>
          </w:p>
          <w:p w14:paraId="609973A4" w14:textId="77777777" w:rsidR="00D17350" w:rsidRPr="00D17350" w:rsidRDefault="00D17350" w:rsidP="0049771C">
            <w:pPr>
              <w:pStyle w:val="Bezproreda2"/>
              <w:numPr>
                <w:ilvl w:val="0"/>
                <w:numId w:val="79"/>
              </w:numPr>
              <w:ind w:left="205" w:hanging="142"/>
              <w:rPr>
                <w:rFonts w:eastAsia="Times New Roman"/>
                <w:sz w:val="18"/>
                <w:szCs w:val="18"/>
                <w:lang w:eastAsia="hr-HR"/>
              </w:rPr>
            </w:pPr>
            <w:r w:rsidRPr="00D17350">
              <w:rPr>
                <w:sz w:val="18"/>
                <w:szCs w:val="18"/>
              </w:rPr>
              <w:t xml:space="preserve">stari grad </w:t>
            </w:r>
            <w:proofErr w:type="spellStart"/>
            <w:r w:rsidRPr="00D17350">
              <w:rPr>
                <w:sz w:val="18"/>
                <w:szCs w:val="18"/>
              </w:rPr>
              <w:t>Milengrad</w:t>
            </w:r>
            <w:proofErr w:type="spellEnd"/>
            <w:r w:rsidRPr="00D17350">
              <w:rPr>
                <w:sz w:val="18"/>
                <w:szCs w:val="18"/>
              </w:rPr>
              <w:t xml:space="preserve"> i </w:t>
            </w:r>
            <w:proofErr w:type="spellStart"/>
            <w:r w:rsidRPr="00D17350">
              <w:rPr>
                <w:sz w:val="18"/>
                <w:szCs w:val="18"/>
              </w:rPr>
              <w:t>Gotalovec</w:t>
            </w:r>
            <w:proofErr w:type="spellEnd"/>
          </w:p>
        </w:tc>
      </w:tr>
    </w:tbl>
    <w:p w14:paraId="3631F9BE" w14:textId="03F888A7" w:rsidR="00690512" w:rsidRPr="009679FD" w:rsidRDefault="007C361C" w:rsidP="009679FD">
      <w:pPr>
        <w:rPr>
          <w:rFonts w:ascii="Times New Roman" w:hAnsi="Times New Roman"/>
          <w:sz w:val="20"/>
          <w:szCs w:val="20"/>
        </w:rPr>
      </w:pPr>
      <w:r w:rsidRPr="007C361C">
        <w:rPr>
          <w:rFonts w:ascii="Times New Roman" w:hAnsi="Times New Roman"/>
          <w:sz w:val="20"/>
          <w:szCs w:val="20"/>
        </w:rPr>
        <w:t xml:space="preserve">Izvor podataka: Procjena </w:t>
      </w:r>
      <w:r w:rsidR="009679FD">
        <w:rPr>
          <w:rFonts w:ascii="Times New Roman" w:hAnsi="Times New Roman"/>
          <w:sz w:val="20"/>
          <w:szCs w:val="20"/>
        </w:rPr>
        <w:t>rizika</w:t>
      </w:r>
      <w:r w:rsidRPr="007C361C">
        <w:rPr>
          <w:rFonts w:ascii="Times New Roman" w:hAnsi="Times New Roman"/>
          <w:sz w:val="20"/>
          <w:szCs w:val="20"/>
        </w:rPr>
        <w:t xml:space="preserve"> od velikih nesreća Općine </w:t>
      </w:r>
      <w:proofErr w:type="spellStart"/>
      <w:r w:rsidR="00D17350">
        <w:rPr>
          <w:rFonts w:ascii="Times New Roman" w:hAnsi="Times New Roman"/>
          <w:sz w:val="20"/>
          <w:szCs w:val="20"/>
        </w:rPr>
        <w:t>Budinšćina</w:t>
      </w:r>
      <w:proofErr w:type="spellEnd"/>
      <w:r w:rsidR="009679FD">
        <w:rPr>
          <w:rFonts w:ascii="Times New Roman" w:hAnsi="Times New Roman"/>
          <w:sz w:val="20"/>
          <w:szCs w:val="20"/>
        </w:rPr>
        <w:t xml:space="preserve">, </w:t>
      </w:r>
      <w:r w:rsidR="008A2AD1">
        <w:rPr>
          <w:rFonts w:ascii="Times New Roman" w:hAnsi="Times New Roman"/>
          <w:sz w:val="20"/>
          <w:szCs w:val="20"/>
        </w:rPr>
        <w:t>lipanj</w:t>
      </w:r>
      <w:r w:rsidR="009679FD">
        <w:rPr>
          <w:rFonts w:ascii="Times New Roman" w:hAnsi="Times New Roman"/>
          <w:sz w:val="20"/>
          <w:szCs w:val="20"/>
        </w:rPr>
        <w:t xml:space="preserve"> 2019.</w:t>
      </w:r>
    </w:p>
    <w:p w14:paraId="3646B6C8" w14:textId="77777777" w:rsidR="00490C78" w:rsidRDefault="00490C78" w:rsidP="003514BF">
      <w:pPr>
        <w:pStyle w:val="Naslov2"/>
        <w:numPr>
          <w:ilvl w:val="1"/>
          <w:numId w:val="1"/>
        </w:numPr>
        <w:ind w:left="1134" w:hanging="567"/>
      </w:pPr>
      <w:bookmarkStart w:id="98" w:name="_Toc517456194"/>
      <w:bookmarkStart w:id="99" w:name="_Toc517456372"/>
      <w:bookmarkStart w:id="100" w:name="_Toc517461364"/>
      <w:bookmarkStart w:id="101" w:name="_Toc4495305"/>
      <w:r>
        <w:lastRenderedPageBreak/>
        <w:t>PRIRODN-KULTURNI POKAZATELJI</w:t>
      </w:r>
      <w:bookmarkEnd w:id="98"/>
      <w:bookmarkEnd w:id="99"/>
      <w:bookmarkEnd w:id="100"/>
      <w:bookmarkEnd w:id="101"/>
    </w:p>
    <w:p w14:paraId="51DED871" w14:textId="77777777" w:rsidR="00163B9D" w:rsidRPr="006D2DAF" w:rsidRDefault="00163B9D" w:rsidP="006D2DAF">
      <w:pPr>
        <w:pStyle w:val="Bezproreda2"/>
        <w:rPr>
          <w:sz w:val="16"/>
          <w:szCs w:val="16"/>
        </w:rPr>
      </w:pPr>
    </w:p>
    <w:p w14:paraId="6D225352" w14:textId="77777777" w:rsidR="00770A61" w:rsidRPr="009E4580" w:rsidRDefault="007423E5" w:rsidP="00770A61">
      <w:pPr>
        <w:pStyle w:val="Naslov3"/>
        <w:numPr>
          <w:ilvl w:val="2"/>
          <w:numId w:val="1"/>
        </w:numPr>
        <w:ind w:left="1134" w:hanging="567"/>
      </w:pPr>
      <w:bookmarkStart w:id="102" w:name="_Toc517456195"/>
      <w:bookmarkStart w:id="103" w:name="_Toc517456373"/>
      <w:bookmarkStart w:id="104" w:name="_Toc517461365"/>
      <w:bookmarkStart w:id="105" w:name="_Toc4495306"/>
      <w:r>
        <w:t>Zaštićena područja</w:t>
      </w:r>
      <w:bookmarkEnd w:id="102"/>
      <w:bookmarkEnd w:id="103"/>
      <w:bookmarkEnd w:id="104"/>
      <w:bookmarkEnd w:id="105"/>
    </w:p>
    <w:p w14:paraId="58E35CAF" w14:textId="77777777" w:rsidR="00163B9D" w:rsidRPr="00163B9D" w:rsidRDefault="00163B9D" w:rsidP="00163B9D">
      <w:pPr>
        <w:pStyle w:val="Bezproreda2"/>
        <w:rPr>
          <w:b/>
          <w:i/>
          <w:lang w:val="de-DE"/>
        </w:rPr>
      </w:pPr>
      <w:proofErr w:type="spellStart"/>
      <w:r w:rsidRPr="00163B9D">
        <w:rPr>
          <w:b/>
          <w:i/>
          <w:lang w:val="de-DE"/>
        </w:rPr>
        <w:t>Prirodna</w:t>
      </w:r>
      <w:proofErr w:type="spellEnd"/>
      <w:r w:rsidRPr="00163B9D">
        <w:rPr>
          <w:b/>
          <w:i/>
          <w:lang w:val="de-DE"/>
        </w:rPr>
        <w:t xml:space="preserve"> </w:t>
      </w:r>
      <w:proofErr w:type="spellStart"/>
      <w:r w:rsidRPr="00163B9D">
        <w:rPr>
          <w:b/>
          <w:i/>
          <w:lang w:val="de-DE"/>
        </w:rPr>
        <w:t>baština</w:t>
      </w:r>
      <w:proofErr w:type="spellEnd"/>
      <w:r w:rsidRPr="00163B9D">
        <w:rPr>
          <w:b/>
          <w:i/>
          <w:lang w:val="de-DE"/>
        </w:rPr>
        <w:t xml:space="preserve"> i </w:t>
      </w:r>
      <w:proofErr w:type="spellStart"/>
      <w:r w:rsidRPr="00163B9D">
        <w:rPr>
          <w:b/>
          <w:i/>
          <w:lang w:val="de-DE"/>
        </w:rPr>
        <w:t>kulturni</w:t>
      </w:r>
      <w:proofErr w:type="spellEnd"/>
      <w:r w:rsidRPr="00163B9D">
        <w:rPr>
          <w:b/>
          <w:i/>
          <w:lang w:val="de-DE"/>
        </w:rPr>
        <w:t xml:space="preserve"> </w:t>
      </w:r>
      <w:proofErr w:type="spellStart"/>
      <w:r w:rsidRPr="00163B9D">
        <w:rPr>
          <w:b/>
          <w:i/>
          <w:lang w:val="de-DE"/>
        </w:rPr>
        <w:t>krajolik</w:t>
      </w:r>
      <w:proofErr w:type="spellEnd"/>
      <w:r w:rsidRPr="00163B9D">
        <w:rPr>
          <w:b/>
          <w:i/>
          <w:lang w:val="de-DE"/>
        </w:rPr>
        <w:t>:</w:t>
      </w:r>
    </w:p>
    <w:p w14:paraId="256794FF" w14:textId="77777777" w:rsidR="00163B9D" w:rsidRPr="00D27D1E" w:rsidRDefault="00163B9D" w:rsidP="0049771C">
      <w:pPr>
        <w:pStyle w:val="Bezproreda2"/>
        <w:numPr>
          <w:ilvl w:val="0"/>
          <w:numId w:val="102"/>
        </w:numPr>
      </w:pPr>
      <w:r w:rsidRPr="00D27D1E">
        <w:t>prirodni krajolik Ivanščice</w:t>
      </w:r>
    </w:p>
    <w:p w14:paraId="11CBB1F0" w14:textId="77777777" w:rsidR="00163B9D" w:rsidRPr="00D27D1E" w:rsidRDefault="00163B9D" w:rsidP="0049771C">
      <w:pPr>
        <w:pStyle w:val="Bezproreda2"/>
        <w:numPr>
          <w:ilvl w:val="0"/>
          <w:numId w:val="102"/>
        </w:numPr>
      </w:pPr>
      <w:r w:rsidRPr="00D27D1E">
        <w:t xml:space="preserve">dolina rijeke Krapine, potoka </w:t>
      </w:r>
      <w:proofErr w:type="spellStart"/>
      <w:r w:rsidRPr="00D27D1E">
        <w:t>Topličica</w:t>
      </w:r>
      <w:proofErr w:type="spellEnd"/>
      <w:r w:rsidRPr="00D27D1E">
        <w:t xml:space="preserve"> i ostalih potoka</w:t>
      </w:r>
    </w:p>
    <w:p w14:paraId="4E75F99C" w14:textId="77777777" w:rsidR="00163B9D" w:rsidRPr="00D27D1E" w:rsidRDefault="00163B9D" w:rsidP="0049771C">
      <w:pPr>
        <w:pStyle w:val="Bezproreda2"/>
        <w:numPr>
          <w:ilvl w:val="0"/>
          <w:numId w:val="102"/>
        </w:numPr>
      </w:pPr>
      <w:r w:rsidRPr="00D27D1E">
        <w:t xml:space="preserve">Jezero </w:t>
      </w:r>
      <w:proofErr w:type="spellStart"/>
      <w:r w:rsidRPr="00D27D1E">
        <w:t>Gotalovec</w:t>
      </w:r>
      <w:proofErr w:type="spellEnd"/>
    </w:p>
    <w:p w14:paraId="1EF5C312" w14:textId="77777777" w:rsidR="00163B9D" w:rsidRPr="00D27D1E" w:rsidRDefault="00163B9D" w:rsidP="0049771C">
      <w:pPr>
        <w:pStyle w:val="Bezproreda2"/>
        <w:numPr>
          <w:ilvl w:val="0"/>
          <w:numId w:val="102"/>
        </w:numPr>
      </w:pPr>
      <w:r w:rsidRPr="00D27D1E">
        <w:t>Okoliš kapele sv. Križ</w:t>
      </w:r>
    </w:p>
    <w:p w14:paraId="55494482" w14:textId="77777777" w:rsidR="00163B9D" w:rsidRPr="00D27D1E" w:rsidRDefault="00163B9D" w:rsidP="0049771C">
      <w:pPr>
        <w:pStyle w:val="Bezproreda2"/>
        <w:numPr>
          <w:ilvl w:val="0"/>
          <w:numId w:val="102"/>
        </w:numPr>
      </w:pPr>
      <w:r w:rsidRPr="00D27D1E">
        <w:t xml:space="preserve">Perivoj dvorca </w:t>
      </w:r>
      <w:proofErr w:type="spellStart"/>
      <w:r w:rsidRPr="00D27D1E">
        <w:t>Patačić</w:t>
      </w:r>
      <w:proofErr w:type="spellEnd"/>
      <w:r w:rsidRPr="00D27D1E">
        <w:t xml:space="preserve">, </w:t>
      </w:r>
      <w:proofErr w:type="spellStart"/>
      <w:r w:rsidRPr="00D27D1E">
        <w:t>Zajezda</w:t>
      </w:r>
      <w:proofErr w:type="spellEnd"/>
    </w:p>
    <w:p w14:paraId="76D60730" w14:textId="77777777" w:rsidR="00163B9D" w:rsidRDefault="00163B9D" w:rsidP="0049771C">
      <w:pPr>
        <w:pStyle w:val="Bezproreda2"/>
        <w:numPr>
          <w:ilvl w:val="0"/>
          <w:numId w:val="102"/>
        </w:numPr>
      </w:pPr>
      <w:r w:rsidRPr="00D27D1E">
        <w:t xml:space="preserve">Perivoj kurije </w:t>
      </w:r>
      <w:proofErr w:type="spellStart"/>
      <w:r w:rsidRPr="00D27D1E">
        <w:t>Zakmardi</w:t>
      </w:r>
      <w:proofErr w:type="spellEnd"/>
    </w:p>
    <w:p w14:paraId="0BDEC616" w14:textId="77777777" w:rsidR="00163B9D" w:rsidRPr="00163B9D" w:rsidRDefault="00163B9D" w:rsidP="0049771C">
      <w:pPr>
        <w:pStyle w:val="Bezproreda2"/>
        <w:numPr>
          <w:ilvl w:val="0"/>
          <w:numId w:val="102"/>
        </w:numPr>
      </w:pPr>
      <w:r w:rsidRPr="00D27D1E">
        <w:t xml:space="preserve">Okoliš kurije </w:t>
      </w:r>
      <w:proofErr w:type="spellStart"/>
      <w:r w:rsidRPr="00D27D1E">
        <w:t>Pomperovec</w:t>
      </w:r>
      <w:proofErr w:type="spellEnd"/>
    </w:p>
    <w:p w14:paraId="7C61E107" w14:textId="77777777" w:rsidR="00163B9D" w:rsidRPr="00770A61" w:rsidRDefault="00163B9D" w:rsidP="00770A61">
      <w:pPr>
        <w:pStyle w:val="Bezproreda2"/>
        <w:rPr>
          <w:snapToGrid w:val="0"/>
          <w:sz w:val="16"/>
          <w:szCs w:val="16"/>
          <w:lang w:val="de-DE"/>
        </w:rPr>
      </w:pPr>
    </w:p>
    <w:p w14:paraId="5202BBBC" w14:textId="77777777" w:rsidR="00163B9D" w:rsidRPr="00163B9D" w:rsidRDefault="00163B9D" w:rsidP="00163B9D">
      <w:pPr>
        <w:pStyle w:val="Bezproreda2"/>
        <w:rPr>
          <w:b/>
          <w:i/>
          <w:snapToGrid w:val="0"/>
          <w:lang w:val="de-DE"/>
        </w:rPr>
      </w:pPr>
      <w:proofErr w:type="spellStart"/>
      <w:r w:rsidRPr="00163B9D">
        <w:rPr>
          <w:b/>
          <w:i/>
          <w:snapToGrid w:val="0"/>
          <w:lang w:val="de-DE"/>
        </w:rPr>
        <w:t>Kulturna</w:t>
      </w:r>
      <w:proofErr w:type="spellEnd"/>
      <w:r w:rsidRPr="00163B9D">
        <w:rPr>
          <w:b/>
          <w:i/>
          <w:snapToGrid w:val="0"/>
          <w:lang w:val="de-DE"/>
        </w:rPr>
        <w:t xml:space="preserve"> </w:t>
      </w:r>
      <w:proofErr w:type="spellStart"/>
      <w:r w:rsidRPr="00163B9D">
        <w:rPr>
          <w:b/>
          <w:i/>
          <w:snapToGrid w:val="0"/>
          <w:lang w:val="de-DE"/>
        </w:rPr>
        <w:t>povjesna</w:t>
      </w:r>
      <w:proofErr w:type="spellEnd"/>
      <w:r w:rsidRPr="00163B9D">
        <w:rPr>
          <w:b/>
          <w:i/>
          <w:snapToGrid w:val="0"/>
          <w:lang w:val="de-DE"/>
        </w:rPr>
        <w:t xml:space="preserve"> i </w:t>
      </w:r>
      <w:proofErr w:type="spellStart"/>
      <w:r w:rsidRPr="00163B9D">
        <w:rPr>
          <w:b/>
          <w:i/>
          <w:snapToGrid w:val="0"/>
          <w:lang w:val="de-DE"/>
        </w:rPr>
        <w:t>prirodna</w:t>
      </w:r>
      <w:proofErr w:type="spellEnd"/>
      <w:r w:rsidRPr="00163B9D">
        <w:rPr>
          <w:b/>
          <w:i/>
          <w:snapToGrid w:val="0"/>
          <w:lang w:val="de-DE"/>
        </w:rPr>
        <w:t xml:space="preserve"> </w:t>
      </w:r>
      <w:proofErr w:type="spellStart"/>
      <w:r w:rsidRPr="00163B9D">
        <w:rPr>
          <w:b/>
          <w:i/>
          <w:snapToGrid w:val="0"/>
          <w:lang w:val="de-DE"/>
        </w:rPr>
        <w:t>baština</w:t>
      </w:r>
      <w:proofErr w:type="spellEnd"/>
      <w:r w:rsidRPr="00163B9D">
        <w:rPr>
          <w:b/>
          <w:i/>
          <w:snapToGrid w:val="0"/>
          <w:lang w:val="de-DE"/>
        </w:rPr>
        <w:t>:</w:t>
      </w:r>
    </w:p>
    <w:p w14:paraId="4DE8EE3E" w14:textId="77777777" w:rsidR="00163B9D" w:rsidRPr="00D27D1E" w:rsidRDefault="00163B9D" w:rsidP="0049771C">
      <w:pPr>
        <w:pStyle w:val="Bezproreda2"/>
        <w:numPr>
          <w:ilvl w:val="0"/>
          <w:numId w:val="103"/>
        </w:numPr>
      </w:pPr>
      <w:r w:rsidRPr="00D27D1E">
        <w:t>Brdsko-gorski predio Ivanščice</w:t>
      </w:r>
    </w:p>
    <w:p w14:paraId="7C089D48" w14:textId="77777777" w:rsidR="00163B9D" w:rsidRPr="00D27D1E" w:rsidRDefault="00163B9D" w:rsidP="0049771C">
      <w:pPr>
        <w:pStyle w:val="Bezproreda2"/>
        <w:numPr>
          <w:ilvl w:val="0"/>
          <w:numId w:val="103"/>
        </w:numPr>
      </w:pPr>
      <w:r w:rsidRPr="00D27D1E">
        <w:t xml:space="preserve">Kulturni krajolik južnih padina Ivanščice </w:t>
      </w:r>
    </w:p>
    <w:p w14:paraId="7186CE69" w14:textId="77777777" w:rsidR="00163B9D" w:rsidRPr="00D27D1E" w:rsidRDefault="00163B9D" w:rsidP="0049771C">
      <w:pPr>
        <w:pStyle w:val="Bezproreda2"/>
        <w:numPr>
          <w:ilvl w:val="0"/>
          <w:numId w:val="103"/>
        </w:numPr>
      </w:pPr>
      <w:r w:rsidRPr="00D27D1E">
        <w:t xml:space="preserve">U potezu od Starog Golubovca do </w:t>
      </w:r>
      <w:proofErr w:type="spellStart"/>
      <w:r w:rsidRPr="00D27D1E">
        <w:t>Gotalovca</w:t>
      </w:r>
      <w:proofErr w:type="spellEnd"/>
      <w:r w:rsidRPr="00D27D1E">
        <w:t xml:space="preserve"> </w:t>
      </w:r>
    </w:p>
    <w:p w14:paraId="5BA98AB4" w14:textId="77777777" w:rsidR="00163B9D" w:rsidRPr="00D27D1E" w:rsidRDefault="00163B9D" w:rsidP="0049771C">
      <w:pPr>
        <w:pStyle w:val="Bezproreda2"/>
        <w:numPr>
          <w:ilvl w:val="0"/>
          <w:numId w:val="103"/>
        </w:numPr>
      </w:pPr>
      <w:r w:rsidRPr="00D27D1E">
        <w:t>Dolina rijeke Krapine</w:t>
      </w:r>
    </w:p>
    <w:p w14:paraId="123AFF46" w14:textId="77777777" w:rsidR="00163B9D" w:rsidRPr="00D27D1E" w:rsidRDefault="00163B9D" w:rsidP="0049771C">
      <w:pPr>
        <w:pStyle w:val="Bezproreda2"/>
        <w:numPr>
          <w:ilvl w:val="0"/>
          <w:numId w:val="103"/>
        </w:numPr>
      </w:pPr>
      <w:proofErr w:type="spellStart"/>
      <w:r w:rsidRPr="00D27D1E">
        <w:t>Zajezda</w:t>
      </w:r>
      <w:proofErr w:type="spellEnd"/>
      <w:r w:rsidRPr="00D27D1E">
        <w:t xml:space="preserve"> u kategoriji ruralnih naselja</w:t>
      </w:r>
    </w:p>
    <w:p w14:paraId="7C5FD8C6" w14:textId="77777777" w:rsidR="00163B9D" w:rsidRPr="00D27D1E" w:rsidRDefault="00163B9D" w:rsidP="0049771C">
      <w:pPr>
        <w:pStyle w:val="Bezproreda2"/>
        <w:numPr>
          <w:ilvl w:val="0"/>
          <w:numId w:val="103"/>
        </w:numPr>
      </w:pPr>
      <w:r w:rsidRPr="00D27D1E">
        <w:t xml:space="preserve">Stari grad </w:t>
      </w:r>
      <w:proofErr w:type="spellStart"/>
      <w:r w:rsidRPr="00D27D1E">
        <w:t>Gotalovec</w:t>
      </w:r>
      <w:proofErr w:type="spellEnd"/>
      <w:r w:rsidRPr="00D27D1E">
        <w:t xml:space="preserve">, </w:t>
      </w:r>
      <w:proofErr w:type="spellStart"/>
      <w:r w:rsidRPr="00D27D1E">
        <w:t>Gotalovec</w:t>
      </w:r>
      <w:proofErr w:type="spellEnd"/>
    </w:p>
    <w:p w14:paraId="040C148D" w14:textId="77777777" w:rsidR="00163B9D" w:rsidRPr="00D27D1E" w:rsidRDefault="00163B9D" w:rsidP="0049771C">
      <w:pPr>
        <w:pStyle w:val="Bezproreda2"/>
        <w:numPr>
          <w:ilvl w:val="0"/>
          <w:numId w:val="103"/>
        </w:numPr>
      </w:pPr>
      <w:r w:rsidRPr="00D27D1E">
        <w:t xml:space="preserve">Stari grad </w:t>
      </w:r>
      <w:proofErr w:type="spellStart"/>
      <w:r w:rsidRPr="00D27D1E">
        <w:t>Milengrad</w:t>
      </w:r>
      <w:proofErr w:type="spellEnd"/>
      <w:r w:rsidRPr="00D27D1E">
        <w:t xml:space="preserve">, </w:t>
      </w:r>
      <w:proofErr w:type="spellStart"/>
      <w:r w:rsidRPr="00D27D1E">
        <w:t>Zajezda</w:t>
      </w:r>
      <w:proofErr w:type="spellEnd"/>
    </w:p>
    <w:p w14:paraId="5E7D18FF" w14:textId="77777777" w:rsidR="00163B9D" w:rsidRPr="00D27D1E" w:rsidRDefault="00163B9D" w:rsidP="0049771C">
      <w:pPr>
        <w:pStyle w:val="Bezproreda2"/>
        <w:numPr>
          <w:ilvl w:val="0"/>
          <w:numId w:val="103"/>
        </w:numPr>
      </w:pPr>
      <w:r w:rsidRPr="00D27D1E">
        <w:t xml:space="preserve">Dvorac </w:t>
      </w:r>
      <w:proofErr w:type="spellStart"/>
      <w:r w:rsidRPr="00D27D1E">
        <w:t>Patačić</w:t>
      </w:r>
      <w:proofErr w:type="spellEnd"/>
      <w:r w:rsidRPr="00D27D1E">
        <w:t xml:space="preserve">, </w:t>
      </w:r>
      <w:proofErr w:type="spellStart"/>
      <w:r w:rsidRPr="00D27D1E">
        <w:t>Zajezda</w:t>
      </w:r>
      <w:proofErr w:type="spellEnd"/>
    </w:p>
    <w:p w14:paraId="0034DC30" w14:textId="77777777" w:rsidR="00163B9D" w:rsidRPr="00D27D1E" w:rsidRDefault="00163B9D" w:rsidP="0049771C">
      <w:pPr>
        <w:pStyle w:val="Bezproreda2"/>
        <w:numPr>
          <w:ilvl w:val="0"/>
          <w:numId w:val="103"/>
        </w:numPr>
      </w:pPr>
      <w:r w:rsidRPr="00D27D1E">
        <w:t xml:space="preserve">Kurija </w:t>
      </w:r>
      <w:proofErr w:type="spellStart"/>
      <w:r w:rsidRPr="00D27D1E">
        <w:t>Pomperovec</w:t>
      </w:r>
      <w:proofErr w:type="spellEnd"/>
    </w:p>
    <w:p w14:paraId="06EFBFFC" w14:textId="77777777" w:rsidR="00163B9D" w:rsidRPr="00D27D1E" w:rsidRDefault="00163B9D" w:rsidP="0049771C">
      <w:pPr>
        <w:pStyle w:val="Bezproreda2"/>
        <w:numPr>
          <w:ilvl w:val="0"/>
          <w:numId w:val="103"/>
        </w:numPr>
      </w:pPr>
      <w:r w:rsidRPr="00D27D1E">
        <w:t xml:space="preserve">Arheološki lokalitet </w:t>
      </w:r>
      <w:proofErr w:type="spellStart"/>
      <w:r w:rsidRPr="00D27D1E">
        <w:t>Milengrad</w:t>
      </w:r>
      <w:proofErr w:type="spellEnd"/>
    </w:p>
    <w:p w14:paraId="36A4CFE9" w14:textId="77777777" w:rsidR="00163B9D" w:rsidRPr="00D27D1E" w:rsidRDefault="00163B9D" w:rsidP="0049771C">
      <w:pPr>
        <w:pStyle w:val="Bezproreda2"/>
        <w:numPr>
          <w:ilvl w:val="0"/>
          <w:numId w:val="103"/>
        </w:numPr>
      </w:pPr>
      <w:r w:rsidRPr="00D27D1E">
        <w:t xml:space="preserve">Arheološki lokalitet </w:t>
      </w:r>
      <w:proofErr w:type="spellStart"/>
      <w:r w:rsidRPr="00D27D1E">
        <w:t>Gotalovec</w:t>
      </w:r>
      <w:proofErr w:type="spellEnd"/>
    </w:p>
    <w:p w14:paraId="6BC8E9AF" w14:textId="77777777" w:rsidR="009C266A" w:rsidRPr="00CA1081" w:rsidRDefault="009C266A" w:rsidP="00163B9D">
      <w:pPr>
        <w:pStyle w:val="Bezproreda2"/>
        <w:rPr>
          <w:sz w:val="16"/>
          <w:szCs w:val="16"/>
        </w:rPr>
      </w:pPr>
    </w:p>
    <w:p w14:paraId="15B9DD81" w14:textId="77777777" w:rsidR="00923C78" w:rsidRPr="00923C78" w:rsidRDefault="00923C78" w:rsidP="00770A61">
      <w:pPr>
        <w:pStyle w:val="Bezproreda1"/>
        <w:rPr>
          <w:b/>
          <w:lang w:val="es-ES"/>
        </w:rPr>
      </w:pPr>
      <w:r w:rsidRPr="00923C78">
        <w:rPr>
          <w:b/>
        </w:rPr>
        <w:t>Šumarstvo</w:t>
      </w:r>
    </w:p>
    <w:p w14:paraId="16736C51" w14:textId="77777777" w:rsidR="00163B9D" w:rsidRPr="00D27D1E" w:rsidRDefault="00163B9D" w:rsidP="00163B9D">
      <w:pPr>
        <w:pStyle w:val="Bezproreda2"/>
      </w:pPr>
      <w:r w:rsidRPr="00D27D1E">
        <w:t xml:space="preserve">Šume zauzimaju površinu 3.112 ha ili 56,4% površine Općine, međutim učinci od gospodarenja šumama nisu primjetni. Šumske površine na teritoriju Općine </w:t>
      </w:r>
      <w:proofErr w:type="spellStart"/>
      <w:r w:rsidRPr="00D27D1E">
        <w:t>Budinščina</w:t>
      </w:r>
      <w:proofErr w:type="spellEnd"/>
      <w:r w:rsidRPr="00D27D1E">
        <w:t xml:space="preserve"> spadaju u nadležnost Šumarije Krapina i Šumarije Zlatar.</w:t>
      </w:r>
    </w:p>
    <w:p w14:paraId="650F19B8" w14:textId="77777777" w:rsidR="00163B9D" w:rsidRPr="00D27D1E" w:rsidRDefault="00163B9D" w:rsidP="00163B9D">
      <w:pPr>
        <w:pStyle w:val="Bezproreda2"/>
      </w:pPr>
      <w:r w:rsidRPr="00D27D1E">
        <w:t>Teritorij pokriven šumama je gospodarske, zaštitne i posebne namjene, a područje Općine pokriveno je većim dijelom gospodarskim šumama.</w:t>
      </w:r>
    </w:p>
    <w:p w14:paraId="0F5A8DD3" w14:textId="77777777" w:rsidR="00163B9D" w:rsidRPr="00D27D1E" w:rsidRDefault="00163B9D" w:rsidP="00163B9D">
      <w:pPr>
        <w:pStyle w:val="Bezproreda2"/>
      </w:pPr>
      <w:r w:rsidRPr="00D27D1E">
        <w:t>Teritorij Ivančice posebno je zaštićen u smislu očuvanja prirodnog krajolika, te su šumske površine s aspekta prostornog planiranja najznačajnije u smislu eko-zaštite. Obzirom na obnovljivost resursa , a u skladu sa gospodarenjem šumama resurs je zn</w:t>
      </w:r>
      <w:r w:rsidR="009E4580">
        <w:t xml:space="preserve">ačajan i u gospodarskom smislu. </w:t>
      </w:r>
      <w:r w:rsidRPr="00D27D1E">
        <w:t xml:space="preserve">Na području Općine nije značajnije razvijena prerada drveta. Postoji nekoliko manjih uglavnom obrtničkih kapaciteta, stoga Općina </w:t>
      </w:r>
      <w:proofErr w:type="spellStart"/>
      <w:r w:rsidRPr="00D27D1E">
        <w:t>Budinščina</w:t>
      </w:r>
      <w:proofErr w:type="spellEnd"/>
      <w:r w:rsidRPr="00D27D1E">
        <w:t xml:space="preserve"> ne realizira korist koju bi imala da kada bi se razvila proizvodnja finalnih proizvoda na njezinom području, a ne da se koristi samo drvna masa za prodaju ili za trupce odnosno ogrjev. Nužno je stoga da se poticajnim mjerama intenzivira razvoj proizvodnje finalnih proizvoda od drveta (namještaj, građevinski i tesar</w:t>
      </w:r>
      <w:r w:rsidR="009E4580">
        <w:t xml:space="preserve">ski elementi i dijelovi i si.). </w:t>
      </w:r>
      <w:r w:rsidRPr="00D27D1E">
        <w:t>Površina Ivanščice pokrivena je uglavnom visokim raslinjem šuma hrasta kitnjaka, bukve i graba, gospodarske namjene Š1.</w:t>
      </w:r>
    </w:p>
    <w:p w14:paraId="1FFF934C" w14:textId="77777777" w:rsidR="00163B9D" w:rsidRPr="00D27D1E" w:rsidRDefault="00163B9D" w:rsidP="00163B9D">
      <w:pPr>
        <w:pStyle w:val="Bezproreda2"/>
      </w:pPr>
      <w:r w:rsidRPr="00D27D1E">
        <w:t xml:space="preserve">Pripada pojasu gorskih i pretplaninskih bjelogoričnih i crnogoričnih šuma panonskog sektora </w:t>
      </w:r>
      <w:proofErr w:type="spellStart"/>
      <w:r w:rsidRPr="00D27D1E">
        <w:t>Ailirske</w:t>
      </w:r>
      <w:proofErr w:type="spellEnd"/>
      <w:r w:rsidRPr="00D27D1E">
        <w:t xml:space="preserve"> provincije </w:t>
      </w:r>
      <w:proofErr w:type="spellStart"/>
      <w:r w:rsidRPr="00D27D1E">
        <w:t>eurosibirske-sjeveroameričke</w:t>
      </w:r>
      <w:proofErr w:type="spellEnd"/>
      <w:r w:rsidRPr="00D27D1E">
        <w:t xml:space="preserve"> regije. Glavno obilježje takvog </w:t>
      </w:r>
      <w:proofErr w:type="spellStart"/>
      <w:r w:rsidRPr="00D27D1E">
        <w:t>biljnogeografskog</w:t>
      </w:r>
      <w:proofErr w:type="spellEnd"/>
      <w:r w:rsidRPr="00D27D1E">
        <w:t xml:space="preserve"> položaja je izražena visinska </w:t>
      </w:r>
      <w:proofErr w:type="spellStart"/>
      <w:r w:rsidRPr="00D27D1E">
        <w:t>zavalnost</w:t>
      </w:r>
      <w:proofErr w:type="spellEnd"/>
      <w:r w:rsidRPr="00D27D1E">
        <w:t xml:space="preserve"> vegetacije. Ovdje su prisutne dvije zone: niži položaji pripadaju </w:t>
      </w:r>
      <w:proofErr w:type="spellStart"/>
      <w:r w:rsidRPr="00D27D1E">
        <w:t>klimazonskoj</w:t>
      </w:r>
      <w:proofErr w:type="spellEnd"/>
      <w:r w:rsidRPr="00D27D1E">
        <w:t xml:space="preserve"> zajednici kitnjaka i običnog graba, a viši </w:t>
      </w:r>
      <w:r w:rsidR="009E4580">
        <w:t xml:space="preserve">klimatskoj zoni bukovih šuma. </w:t>
      </w:r>
      <w:r w:rsidRPr="00D27D1E">
        <w:t>Gorski dio predstavlja križanje predalpskog, dinarskog i panonskog sektora. Karakteristične su asocijacije jela i bukve, mjestimice s gorskim javorom i bijelim jasenom, a u nižim položajima lipom, kitnjakom, običnim grabom i kruškom.</w:t>
      </w:r>
    </w:p>
    <w:p w14:paraId="2AC29491" w14:textId="77777777" w:rsidR="00163B9D" w:rsidRPr="00D27D1E" w:rsidRDefault="00163B9D" w:rsidP="00163B9D">
      <w:pPr>
        <w:pStyle w:val="Bezproreda2"/>
      </w:pPr>
      <w:r w:rsidRPr="00D27D1E">
        <w:lastRenderedPageBreak/>
        <w:t>Prirodne šume su pod kontinuiranim antropogenim utjecajem te u nekim zonama nastaju različiti degradacijski stupnjevi, kako šuma tako i tala, kojem se na taj način omogućuje devastacija ispiranjem.</w:t>
      </w:r>
    </w:p>
    <w:p w14:paraId="05CA3CDF" w14:textId="77777777" w:rsidR="00CA1081" w:rsidRPr="00CA1081" w:rsidRDefault="00CA1081" w:rsidP="00CA1081">
      <w:pPr>
        <w:pStyle w:val="Bezproreda2"/>
        <w:rPr>
          <w:sz w:val="16"/>
          <w:szCs w:val="16"/>
        </w:rPr>
      </w:pPr>
    </w:p>
    <w:p w14:paraId="3A8DE159" w14:textId="77777777" w:rsidR="007423E5" w:rsidRDefault="007423E5" w:rsidP="00CC5127">
      <w:pPr>
        <w:pStyle w:val="Naslov3"/>
        <w:numPr>
          <w:ilvl w:val="2"/>
          <w:numId w:val="1"/>
        </w:numPr>
        <w:ind w:left="1134" w:hanging="567"/>
      </w:pPr>
      <w:bookmarkStart w:id="106" w:name="_Toc517456196"/>
      <w:bookmarkStart w:id="107" w:name="_Toc517456374"/>
      <w:bookmarkStart w:id="108" w:name="_Toc517461366"/>
      <w:bookmarkStart w:id="109" w:name="_Toc4495307"/>
      <w:r>
        <w:t>Kulturno-povijesna baština</w:t>
      </w:r>
      <w:bookmarkEnd w:id="106"/>
      <w:bookmarkEnd w:id="107"/>
      <w:bookmarkEnd w:id="108"/>
      <w:bookmarkEnd w:id="109"/>
    </w:p>
    <w:p w14:paraId="700ADEDB" w14:textId="77777777" w:rsidR="009C266A" w:rsidRPr="009C266A" w:rsidRDefault="009C266A" w:rsidP="00CA1081">
      <w:pPr>
        <w:pStyle w:val="Bezproreda2"/>
      </w:pPr>
      <w:r w:rsidRPr="009C266A">
        <w:t xml:space="preserve">Od kulturnih dobara na području Općine </w:t>
      </w:r>
      <w:proofErr w:type="spellStart"/>
      <w:r w:rsidR="00163B9D">
        <w:t>Budinšćina</w:t>
      </w:r>
      <w:proofErr w:type="spellEnd"/>
      <w:r w:rsidRPr="009C266A">
        <w:t xml:space="preserve"> </w:t>
      </w:r>
      <w:r w:rsidRPr="009C266A">
        <w:rPr>
          <w:b/>
        </w:rPr>
        <w:t xml:space="preserve">najznačajnija </w:t>
      </w:r>
      <w:r w:rsidRPr="009C266A">
        <w:t>su:</w:t>
      </w:r>
    </w:p>
    <w:p w14:paraId="6C147B5B" w14:textId="77777777" w:rsidR="00163B9D" w:rsidRPr="00163B9D" w:rsidRDefault="00163B9D" w:rsidP="00240F53">
      <w:pPr>
        <w:pStyle w:val="Bezproreda2"/>
        <w:numPr>
          <w:ilvl w:val="0"/>
          <w:numId w:val="112"/>
        </w:numPr>
      </w:pPr>
      <w:r w:rsidRPr="00163B9D">
        <w:t xml:space="preserve">u grupi povijesnih naselja seoskih obilježja: </w:t>
      </w:r>
      <w:proofErr w:type="spellStart"/>
      <w:r w:rsidRPr="00163B9D">
        <w:t>Zajezda</w:t>
      </w:r>
      <w:proofErr w:type="spellEnd"/>
      <w:r w:rsidRPr="00163B9D">
        <w:t xml:space="preserve"> i Sveti Križ</w:t>
      </w:r>
    </w:p>
    <w:p w14:paraId="68CD3F60" w14:textId="77777777" w:rsidR="00163B9D" w:rsidRPr="00163B9D" w:rsidRDefault="00163B9D" w:rsidP="00240F53">
      <w:pPr>
        <w:pStyle w:val="Bezproreda2"/>
        <w:numPr>
          <w:ilvl w:val="0"/>
          <w:numId w:val="112"/>
        </w:numPr>
      </w:pPr>
      <w:r w:rsidRPr="00163B9D">
        <w:t xml:space="preserve">u grupi  sakralnih građevina: župna crkva Uznesenja Blažene Djevice </w:t>
      </w:r>
      <w:proofErr w:type="spellStart"/>
      <w:r w:rsidRPr="00163B9D">
        <w:t>Zajezdi</w:t>
      </w:r>
      <w:proofErr w:type="spellEnd"/>
      <w:r w:rsidRPr="00163B9D">
        <w:t xml:space="preserve">, kapela sv. Petra u </w:t>
      </w:r>
      <w:proofErr w:type="spellStart"/>
      <w:r w:rsidRPr="00163B9D">
        <w:t>Gotalovcu</w:t>
      </w:r>
      <w:proofErr w:type="spellEnd"/>
      <w:r w:rsidRPr="00163B9D">
        <w:t>, kapela sv. Križa u Svetom Križu.</w:t>
      </w:r>
    </w:p>
    <w:p w14:paraId="250546AE" w14:textId="77777777" w:rsidR="00163B9D" w:rsidRPr="00163B9D" w:rsidRDefault="00163B9D" w:rsidP="00240F53">
      <w:pPr>
        <w:pStyle w:val="Bezproreda2"/>
        <w:numPr>
          <w:ilvl w:val="0"/>
          <w:numId w:val="112"/>
        </w:numPr>
      </w:pPr>
      <w:r w:rsidRPr="00163B9D">
        <w:rPr>
          <w:snapToGrid w:val="0"/>
        </w:rPr>
        <w:t>u grupi</w:t>
      </w:r>
      <w:r w:rsidRPr="00163B9D">
        <w:t xml:space="preserve"> </w:t>
      </w:r>
      <w:proofErr w:type="spellStart"/>
      <w:r w:rsidRPr="00163B9D">
        <w:rPr>
          <w:lang w:val="de-DE"/>
        </w:rPr>
        <w:t>stambenih</w:t>
      </w:r>
      <w:proofErr w:type="spellEnd"/>
      <w:r w:rsidRPr="00163B9D">
        <w:t xml:space="preserve"> </w:t>
      </w:r>
      <w:proofErr w:type="spellStart"/>
      <w:r w:rsidRPr="00163B9D">
        <w:rPr>
          <w:lang w:val="de-DE"/>
        </w:rPr>
        <w:t>gra</w:t>
      </w:r>
      <w:proofErr w:type="spellEnd"/>
      <w:r w:rsidRPr="00163B9D">
        <w:t>đ</w:t>
      </w:r>
      <w:proofErr w:type="spellStart"/>
      <w:r w:rsidRPr="00163B9D">
        <w:rPr>
          <w:lang w:val="de-DE"/>
        </w:rPr>
        <w:t>evina</w:t>
      </w:r>
      <w:proofErr w:type="spellEnd"/>
      <w:r w:rsidRPr="00163B9D">
        <w:rPr>
          <w:lang w:val="de-DE"/>
        </w:rPr>
        <w:t xml:space="preserve"> </w:t>
      </w:r>
      <w:r w:rsidRPr="00163B9D">
        <w:t xml:space="preserve">- dvoraca i </w:t>
      </w:r>
      <w:proofErr w:type="spellStart"/>
      <w:r w:rsidRPr="00163B9D">
        <w:rPr>
          <w:lang w:val="de-DE"/>
        </w:rPr>
        <w:t>kurija</w:t>
      </w:r>
      <w:proofErr w:type="spellEnd"/>
      <w:r w:rsidRPr="00163B9D">
        <w:t xml:space="preserve">: dvorac </w:t>
      </w:r>
      <w:proofErr w:type="spellStart"/>
      <w:r w:rsidRPr="00163B9D">
        <w:t>Patačić</w:t>
      </w:r>
      <w:proofErr w:type="spellEnd"/>
      <w:r w:rsidRPr="00163B9D">
        <w:t xml:space="preserve"> u </w:t>
      </w:r>
      <w:proofErr w:type="spellStart"/>
      <w:r w:rsidRPr="00163B9D">
        <w:t>Zajezdi</w:t>
      </w:r>
      <w:proofErr w:type="spellEnd"/>
      <w:r w:rsidRPr="00163B9D">
        <w:t xml:space="preserve"> i </w:t>
      </w:r>
      <w:proofErr w:type="spellStart"/>
      <w:r w:rsidRPr="00163B9D">
        <w:rPr>
          <w:lang w:val="de-DE"/>
        </w:rPr>
        <w:t>kurija</w:t>
      </w:r>
      <w:proofErr w:type="spellEnd"/>
      <w:r w:rsidRPr="00163B9D">
        <w:t xml:space="preserve"> </w:t>
      </w:r>
      <w:proofErr w:type="spellStart"/>
      <w:r w:rsidRPr="00163B9D">
        <w:t>Pomperovec</w:t>
      </w:r>
      <w:proofErr w:type="spellEnd"/>
    </w:p>
    <w:p w14:paraId="56753DE7" w14:textId="77777777" w:rsidR="00163B9D" w:rsidRPr="00163B9D" w:rsidRDefault="00163B9D" w:rsidP="00240F53">
      <w:pPr>
        <w:pStyle w:val="Bezproreda2"/>
        <w:numPr>
          <w:ilvl w:val="0"/>
          <w:numId w:val="112"/>
        </w:numPr>
      </w:pPr>
      <w:r w:rsidRPr="00163B9D">
        <w:t xml:space="preserve">u grupi starih gradova i arheoloških lokaliteta: stari grad </w:t>
      </w:r>
      <w:proofErr w:type="spellStart"/>
      <w:r w:rsidRPr="00163B9D">
        <w:t>Milengrad</w:t>
      </w:r>
      <w:proofErr w:type="spellEnd"/>
      <w:r w:rsidRPr="00163B9D">
        <w:t xml:space="preserve"> i </w:t>
      </w:r>
      <w:proofErr w:type="spellStart"/>
      <w:r w:rsidRPr="00163B9D">
        <w:t>Gotalovec</w:t>
      </w:r>
      <w:proofErr w:type="spellEnd"/>
    </w:p>
    <w:p w14:paraId="6AD4A5B3" w14:textId="77777777" w:rsidR="00163B9D" w:rsidRPr="00163B9D" w:rsidRDefault="00163B9D" w:rsidP="00240F53">
      <w:pPr>
        <w:pStyle w:val="Bezproreda2"/>
        <w:numPr>
          <w:ilvl w:val="0"/>
          <w:numId w:val="112"/>
        </w:numPr>
      </w:pPr>
      <w:proofErr w:type="spellStart"/>
      <w:r w:rsidRPr="00163B9D">
        <w:rPr>
          <w:lang w:val="de-DE"/>
        </w:rPr>
        <w:t>Kulturno</w:t>
      </w:r>
      <w:proofErr w:type="spellEnd"/>
      <w:r w:rsidRPr="00163B9D">
        <w:t xml:space="preserve"> </w:t>
      </w:r>
      <w:proofErr w:type="spellStart"/>
      <w:r w:rsidRPr="00163B9D">
        <w:rPr>
          <w:lang w:val="de-DE"/>
        </w:rPr>
        <w:t>povijesne</w:t>
      </w:r>
      <w:proofErr w:type="spellEnd"/>
      <w:r w:rsidRPr="00163B9D">
        <w:t xml:space="preserve"> </w:t>
      </w:r>
      <w:proofErr w:type="spellStart"/>
      <w:r w:rsidRPr="00163B9D">
        <w:rPr>
          <w:lang w:val="de-DE"/>
        </w:rPr>
        <w:t>vrijednosti</w:t>
      </w:r>
      <w:proofErr w:type="spellEnd"/>
      <w:r w:rsidRPr="00163B9D">
        <w:t xml:space="preserve"> </w:t>
      </w:r>
      <w:proofErr w:type="spellStart"/>
      <w:r w:rsidRPr="00163B9D">
        <w:rPr>
          <w:lang w:val="de-DE"/>
        </w:rPr>
        <w:t>lokalnog</w:t>
      </w:r>
      <w:proofErr w:type="spellEnd"/>
      <w:r w:rsidRPr="00163B9D">
        <w:t xml:space="preserve"> </w:t>
      </w:r>
      <w:proofErr w:type="spellStart"/>
      <w:r w:rsidRPr="00163B9D">
        <w:rPr>
          <w:lang w:val="de-DE"/>
        </w:rPr>
        <w:t>zna</w:t>
      </w:r>
      <w:proofErr w:type="spellEnd"/>
      <w:r w:rsidRPr="00163B9D">
        <w:t>č</w:t>
      </w:r>
      <w:proofErr w:type="spellStart"/>
      <w:r w:rsidRPr="00163B9D">
        <w:rPr>
          <w:lang w:val="de-DE"/>
        </w:rPr>
        <w:t>aja</w:t>
      </w:r>
      <w:proofErr w:type="spellEnd"/>
      <w:r w:rsidRPr="00163B9D">
        <w:t xml:space="preserve"> </w:t>
      </w:r>
      <w:r w:rsidRPr="00163B9D">
        <w:rPr>
          <w:lang w:val="de-DE"/>
        </w:rPr>
        <w:t>su</w:t>
      </w:r>
      <w:r w:rsidRPr="00163B9D">
        <w:t xml:space="preserve">: </w:t>
      </w:r>
    </w:p>
    <w:p w14:paraId="7AE5BB9C" w14:textId="77777777" w:rsidR="00163B9D" w:rsidRPr="00163B9D" w:rsidRDefault="00163B9D" w:rsidP="00240F53">
      <w:pPr>
        <w:pStyle w:val="Bezproreda2"/>
        <w:numPr>
          <w:ilvl w:val="0"/>
          <w:numId w:val="112"/>
        </w:numPr>
        <w:rPr>
          <w:lang w:val="de-DE"/>
        </w:rPr>
      </w:pPr>
      <w:proofErr w:type="spellStart"/>
      <w:r w:rsidRPr="00163B9D">
        <w:rPr>
          <w:lang w:val="de-DE"/>
        </w:rPr>
        <w:t>povijesna</w:t>
      </w:r>
      <w:proofErr w:type="spellEnd"/>
      <w:r w:rsidRPr="00163B9D">
        <w:rPr>
          <w:lang w:val="de-DE"/>
        </w:rPr>
        <w:t xml:space="preserve"> </w:t>
      </w:r>
      <w:proofErr w:type="spellStart"/>
      <w:r w:rsidRPr="00163B9D">
        <w:rPr>
          <w:lang w:val="de-DE"/>
        </w:rPr>
        <w:t>naselja</w:t>
      </w:r>
      <w:proofErr w:type="spellEnd"/>
      <w:r w:rsidRPr="00163B9D">
        <w:rPr>
          <w:lang w:val="de-DE"/>
        </w:rPr>
        <w:t xml:space="preserve"> </w:t>
      </w:r>
      <w:proofErr w:type="spellStart"/>
      <w:r w:rsidRPr="00163B9D">
        <w:rPr>
          <w:lang w:val="de-DE"/>
        </w:rPr>
        <w:t>seoskih</w:t>
      </w:r>
      <w:proofErr w:type="spellEnd"/>
      <w:r w:rsidRPr="00163B9D">
        <w:rPr>
          <w:lang w:val="de-DE"/>
        </w:rPr>
        <w:t xml:space="preserve"> </w:t>
      </w:r>
      <w:proofErr w:type="spellStart"/>
      <w:r w:rsidRPr="00163B9D">
        <w:rPr>
          <w:lang w:val="de-DE"/>
        </w:rPr>
        <w:t>obilježja</w:t>
      </w:r>
      <w:proofErr w:type="spellEnd"/>
      <w:r w:rsidRPr="00163B9D">
        <w:rPr>
          <w:lang w:val="de-DE"/>
        </w:rPr>
        <w:t xml:space="preserve">: </w:t>
      </w:r>
      <w:proofErr w:type="spellStart"/>
      <w:r w:rsidRPr="00163B9D">
        <w:rPr>
          <w:lang w:val="de-DE"/>
        </w:rPr>
        <w:t>Gertovec</w:t>
      </w:r>
      <w:proofErr w:type="spellEnd"/>
    </w:p>
    <w:p w14:paraId="5A5B4BFA" w14:textId="77777777" w:rsidR="00163B9D" w:rsidRPr="00163B9D" w:rsidRDefault="00163B9D" w:rsidP="00240F53">
      <w:pPr>
        <w:pStyle w:val="Bezproreda2"/>
        <w:numPr>
          <w:ilvl w:val="0"/>
          <w:numId w:val="112"/>
        </w:numPr>
        <w:rPr>
          <w:lang w:val="de-DE"/>
        </w:rPr>
      </w:pPr>
      <w:proofErr w:type="spellStart"/>
      <w:r w:rsidRPr="00163B9D">
        <w:rPr>
          <w:lang w:val="de-DE"/>
        </w:rPr>
        <w:t>sakralne</w:t>
      </w:r>
      <w:proofErr w:type="spellEnd"/>
      <w:r w:rsidRPr="00163B9D">
        <w:rPr>
          <w:lang w:val="de-DE"/>
        </w:rPr>
        <w:t xml:space="preserve"> </w:t>
      </w:r>
      <w:proofErr w:type="spellStart"/>
      <w:r w:rsidRPr="00163B9D">
        <w:rPr>
          <w:lang w:val="de-DE"/>
        </w:rPr>
        <w:t>građevine</w:t>
      </w:r>
      <w:proofErr w:type="spellEnd"/>
      <w:r w:rsidRPr="00163B9D">
        <w:rPr>
          <w:lang w:val="de-DE"/>
        </w:rPr>
        <w:t xml:space="preserve">: </w:t>
      </w:r>
      <w:proofErr w:type="spellStart"/>
      <w:r w:rsidRPr="00163B9D">
        <w:rPr>
          <w:lang w:val="de-DE"/>
        </w:rPr>
        <w:t>kapela</w:t>
      </w:r>
      <w:proofErr w:type="spellEnd"/>
      <w:r w:rsidRPr="00163B9D">
        <w:rPr>
          <w:lang w:val="de-DE"/>
        </w:rPr>
        <w:t xml:space="preserve"> </w:t>
      </w:r>
      <w:proofErr w:type="spellStart"/>
      <w:r w:rsidRPr="00163B9D">
        <w:rPr>
          <w:lang w:val="de-DE"/>
        </w:rPr>
        <w:t>poklonac</w:t>
      </w:r>
      <w:proofErr w:type="spellEnd"/>
      <w:r w:rsidRPr="00163B9D">
        <w:rPr>
          <w:lang w:val="de-DE"/>
        </w:rPr>
        <w:t xml:space="preserve"> u </w:t>
      </w:r>
      <w:proofErr w:type="spellStart"/>
      <w:r w:rsidRPr="00163B9D">
        <w:rPr>
          <w:lang w:val="de-DE"/>
        </w:rPr>
        <w:t>Budinšćini</w:t>
      </w:r>
      <w:proofErr w:type="spellEnd"/>
    </w:p>
    <w:p w14:paraId="7B7E9CD8" w14:textId="77777777" w:rsidR="00163B9D" w:rsidRPr="00163B9D" w:rsidRDefault="00163B9D" w:rsidP="00240F53">
      <w:pPr>
        <w:pStyle w:val="Bezproreda2"/>
        <w:numPr>
          <w:ilvl w:val="0"/>
          <w:numId w:val="112"/>
        </w:numPr>
        <w:rPr>
          <w:lang w:val="de-DE"/>
        </w:rPr>
      </w:pPr>
      <w:proofErr w:type="spellStart"/>
      <w:r w:rsidRPr="00163B9D">
        <w:rPr>
          <w:lang w:val="de-DE"/>
        </w:rPr>
        <w:t>kurije</w:t>
      </w:r>
      <w:proofErr w:type="spellEnd"/>
      <w:r w:rsidRPr="00163B9D">
        <w:rPr>
          <w:lang w:val="de-DE"/>
        </w:rPr>
        <w:t xml:space="preserve">: </w:t>
      </w:r>
      <w:proofErr w:type="spellStart"/>
      <w:r w:rsidRPr="00163B9D">
        <w:rPr>
          <w:lang w:val="de-DE"/>
        </w:rPr>
        <w:t>kurija</w:t>
      </w:r>
      <w:proofErr w:type="spellEnd"/>
      <w:r w:rsidRPr="00163B9D">
        <w:rPr>
          <w:lang w:val="de-DE"/>
        </w:rPr>
        <w:t xml:space="preserve"> </w:t>
      </w:r>
      <w:proofErr w:type="spellStart"/>
      <w:r w:rsidRPr="00163B9D">
        <w:rPr>
          <w:lang w:val="de-DE"/>
        </w:rPr>
        <w:t>župnog</w:t>
      </w:r>
      <w:proofErr w:type="spellEnd"/>
      <w:r w:rsidRPr="00163B9D">
        <w:rPr>
          <w:lang w:val="de-DE"/>
        </w:rPr>
        <w:t xml:space="preserve"> </w:t>
      </w:r>
      <w:proofErr w:type="spellStart"/>
      <w:r w:rsidRPr="00163B9D">
        <w:rPr>
          <w:lang w:val="de-DE"/>
        </w:rPr>
        <w:t>dvora</w:t>
      </w:r>
      <w:proofErr w:type="spellEnd"/>
      <w:r w:rsidRPr="00163B9D">
        <w:rPr>
          <w:lang w:val="de-DE"/>
        </w:rPr>
        <w:t xml:space="preserve"> u </w:t>
      </w:r>
      <w:proofErr w:type="spellStart"/>
      <w:r w:rsidRPr="00163B9D">
        <w:rPr>
          <w:lang w:val="de-DE"/>
        </w:rPr>
        <w:t>Zajezdi</w:t>
      </w:r>
      <w:proofErr w:type="spellEnd"/>
      <w:r w:rsidRPr="00163B9D">
        <w:rPr>
          <w:lang w:val="de-DE"/>
        </w:rPr>
        <w:t>,</w:t>
      </w:r>
    </w:p>
    <w:p w14:paraId="4354014E" w14:textId="77777777" w:rsidR="00163B9D" w:rsidRPr="00163B9D" w:rsidRDefault="00163B9D" w:rsidP="00240F53">
      <w:pPr>
        <w:pStyle w:val="Bezproreda2"/>
        <w:numPr>
          <w:ilvl w:val="0"/>
          <w:numId w:val="112"/>
        </w:numPr>
        <w:rPr>
          <w:lang w:val="de-DE"/>
        </w:rPr>
      </w:pPr>
      <w:proofErr w:type="spellStart"/>
      <w:r w:rsidRPr="00163B9D">
        <w:rPr>
          <w:lang w:val="de-DE"/>
        </w:rPr>
        <w:t>građevine</w:t>
      </w:r>
      <w:proofErr w:type="spellEnd"/>
      <w:r w:rsidRPr="00163B9D">
        <w:rPr>
          <w:lang w:val="de-DE"/>
        </w:rPr>
        <w:t xml:space="preserve"> </w:t>
      </w:r>
      <w:proofErr w:type="spellStart"/>
      <w:r w:rsidRPr="00163B9D">
        <w:rPr>
          <w:lang w:val="de-DE"/>
        </w:rPr>
        <w:t>javne</w:t>
      </w:r>
      <w:proofErr w:type="spellEnd"/>
      <w:r w:rsidRPr="00163B9D">
        <w:rPr>
          <w:lang w:val="de-DE"/>
        </w:rPr>
        <w:t xml:space="preserve"> </w:t>
      </w:r>
      <w:proofErr w:type="spellStart"/>
      <w:r w:rsidRPr="00163B9D">
        <w:rPr>
          <w:lang w:val="de-DE"/>
        </w:rPr>
        <w:t>namjene</w:t>
      </w:r>
      <w:proofErr w:type="spellEnd"/>
      <w:r w:rsidRPr="00163B9D">
        <w:rPr>
          <w:lang w:val="de-DE"/>
        </w:rPr>
        <w:t xml:space="preserve">: </w:t>
      </w:r>
      <w:proofErr w:type="spellStart"/>
      <w:r w:rsidRPr="00163B9D">
        <w:rPr>
          <w:lang w:val="de-DE"/>
        </w:rPr>
        <w:t>stara</w:t>
      </w:r>
      <w:proofErr w:type="spellEnd"/>
      <w:r w:rsidRPr="00163B9D">
        <w:rPr>
          <w:lang w:val="de-DE"/>
        </w:rPr>
        <w:t xml:space="preserve"> </w:t>
      </w:r>
      <w:proofErr w:type="spellStart"/>
      <w:r w:rsidRPr="00163B9D">
        <w:rPr>
          <w:lang w:val="de-DE"/>
        </w:rPr>
        <w:t>škola</w:t>
      </w:r>
      <w:proofErr w:type="spellEnd"/>
      <w:r w:rsidRPr="00163B9D">
        <w:rPr>
          <w:lang w:val="de-DE"/>
        </w:rPr>
        <w:t xml:space="preserve"> u </w:t>
      </w:r>
      <w:proofErr w:type="spellStart"/>
      <w:r w:rsidRPr="00163B9D">
        <w:rPr>
          <w:lang w:val="de-DE"/>
        </w:rPr>
        <w:t>Budinščini</w:t>
      </w:r>
      <w:proofErr w:type="spellEnd"/>
    </w:p>
    <w:p w14:paraId="08C2EA7A" w14:textId="77777777" w:rsidR="00923C78" w:rsidRPr="009E4580" w:rsidRDefault="00163B9D" w:rsidP="00240F53">
      <w:pPr>
        <w:pStyle w:val="Bezproreda2"/>
        <w:numPr>
          <w:ilvl w:val="0"/>
          <w:numId w:val="112"/>
        </w:numPr>
        <w:rPr>
          <w:snapToGrid w:val="0"/>
          <w:lang w:val="de-DE"/>
        </w:rPr>
      </w:pPr>
      <w:proofErr w:type="spellStart"/>
      <w:r w:rsidRPr="00163B9D">
        <w:rPr>
          <w:lang w:val="de-DE"/>
        </w:rPr>
        <w:t>arheološki</w:t>
      </w:r>
      <w:proofErr w:type="spellEnd"/>
      <w:r w:rsidRPr="00163B9D">
        <w:rPr>
          <w:lang w:val="de-DE"/>
        </w:rPr>
        <w:t xml:space="preserve"> </w:t>
      </w:r>
      <w:proofErr w:type="spellStart"/>
      <w:r w:rsidRPr="00163B9D">
        <w:rPr>
          <w:lang w:val="de-DE"/>
        </w:rPr>
        <w:t>lokaliteti</w:t>
      </w:r>
      <w:proofErr w:type="spellEnd"/>
      <w:r w:rsidRPr="00163B9D">
        <w:rPr>
          <w:lang w:val="de-DE"/>
        </w:rPr>
        <w:t xml:space="preserve">: </w:t>
      </w:r>
      <w:proofErr w:type="spellStart"/>
      <w:r w:rsidRPr="00163B9D">
        <w:rPr>
          <w:lang w:val="de-DE"/>
        </w:rPr>
        <w:t>Gradinovec</w:t>
      </w:r>
      <w:proofErr w:type="spellEnd"/>
    </w:p>
    <w:p w14:paraId="38A9F554" w14:textId="77777777" w:rsidR="009E4580" w:rsidRPr="006D2DAF" w:rsidRDefault="009E4580" w:rsidP="009E4580">
      <w:pPr>
        <w:pStyle w:val="Bezproreda2"/>
        <w:ind w:left="720"/>
        <w:rPr>
          <w:snapToGrid w:val="0"/>
          <w:lang w:val="de-DE"/>
        </w:rPr>
      </w:pPr>
    </w:p>
    <w:p w14:paraId="6B357B65" w14:textId="77777777" w:rsidR="00F56E3A" w:rsidRDefault="00490C78" w:rsidP="00F56E3A">
      <w:pPr>
        <w:pStyle w:val="Naslov2"/>
        <w:numPr>
          <w:ilvl w:val="1"/>
          <w:numId w:val="1"/>
        </w:numPr>
        <w:ind w:left="1134" w:hanging="567"/>
      </w:pPr>
      <w:bookmarkStart w:id="110" w:name="_Toc517456197"/>
      <w:bookmarkStart w:id="111" w:name="_Toc517456375"/>
      <w:bookmarkStart w:id="112" w:name="_Toc517461367"/>
      <w:bookmarkStart w:id="113" w:name="_Toc4495308"/>
      <w:r>
        <w:t>POVIJESNI POKAZATELJI</w:t>
      </w:r>
      <w:bookmarkEnd w:id="110"/>
      <w:bookmarkEnd w:id="111"/>
      <w:bookmarkEnd w:id="112"/>
      <w:bookmarkEnd w:id="113"/>
    </w:p>
    <w:p w14:paraId="7DCBB066" w14:textId="77777777" w:rsidR="00CA1081" w:rsidRPr="00CA1081" w:rsidRDefault="00CA1081" w:rsidP="00CA1081">
      <w:pPr>
        <w:pStyle w:val="Bezproreda2"/>
        <w:rPr>
          <w:sz w:val="16"/>
          <w:szCs w:val="16"/>
        </w:rPr>
      </w:pPr>
    </w:p>
    <w:p w14:paraId="0A3B29AD" w14:textId="77777777" w:rsidR="00923C78" w:rsidRPr="00CA1081" w:rsidRDefault="007423E5" w:rsidP="00CA1081">
      <w:pPr>
        <w:pStyle w:val="Naslov3"/>
        <w:numPr>
          <w:ilvl w:val="2"/>
          <w:numId w:val="1"/>
        </w:numPr>
        <w:ind w:left="1134" w:hanging="567"/>
      </w:pPr>
      <w:bookmarkStart w:id="114" w:name="_Toc517456198"/>
      <w:bookmarkStart w:id="115" w:name="_Toc517456376"/>
      <w:bookmarkStart w:id="116" w:name="_Toc517461368"/>
      <w:bookmarkStart w:id="117" w:name="_Toc4495309"/>
      <w:r>
        <w:t>Prijašnji događaji</w:t>
      </w:r>
      <w:bookmarkEnd w:id="114"/>
      <w:bookmarkEnd w:id="115"/>
      <w:bookmarkEnd w:id="116"/>
      <w:bookmarkEnd w:id="117"/>
    </w:p>
    <w:p w14:paraId="1ABA85A0" w14:textId="68F70822" w:rsidR="00F56E3A" w:rsidRPr="00770A61" w:rsidRDefault="00923C78" w:rsidP="00CA1081">
      <w:pPr>
        <w:pStyle w:val="Bezproreda1"/>
      </w:pPr>
      <w:r w:rsidRPr="00770A61">
        <w:t xml:space="preserve">Na području Općine </w:t>
      </w:r>
      <w:proofErr w:type="spellStart"/>
      <w:r w:rsidR="00163B9D" w:rsidRPr="00770A61">
        <w:t>Budinšćina</w:t>
      </w:r>
      <w:proofErr w:type="spellEnd"/>
      <w:r w:rsidRPr="00770A61">
        <w:t xml:space="preserve"> </w:t>
      </w:r>
      <w:r w:rsidR="00F56E3A" w:rsidRPr="00770A61">
        <w:t>nisu zabilježene veće poplave</w:t>
      </w:r>
      <w:r w:rsidRPr="00770A61">
        <w:t>.</w:t>
      </w:r>
      <w:r w:rsidR="00770A61" w:rsidRPr="00770A61">
        <w:t xml:space="preserve"> U proteklih 1</w:t>
      </w:r>
      <w:r w:rsidR="007E5BD7">
        <w:t>5</w:t>
      </w:r>
      <w:r w:rsidR="00770A61" w:rsidRPr="00770A61">
        <w:t xml:space="preserve"> godina bilo je olujnih nevremena koja su aktivirala klizišta u </w:t>
      </w:r>
      <w:proofErr w:type="spellStart"/>
      <w:r w:rsidR="00690512" w:rsidRPr="00770A61">
        <w:t>Gota</w:t>
      </w:r>
      <w:r w:rsidR="00770A61" w:rsidRPr="00770A61">
        <w:t>lovcu</w:t>
      </w:r>
      <w:proofErr w:type="spellEnd"/>
      <w:r w:rsidR="00770A61" w:rsidRPr="00770A61">
        <w:t xml:space="preserve">, </w:t>
      </w:r>
      <w:proofErr w:type="spellStart"/>
      <w:r w:rsidR="00770A61" w:rsidRPr="00770A61">
        <w:t>Topličici</w:t>
      </w:r>
      <w:proofErr w:type="spellEnd"/>
      <w:r w:rsidR="00770A61" w:rsidRPr="00770A61">
        <w:t xml:space="preserve"> i </w:t>
      </w:r>
      <w:proofErr w:type="spellStart"/>
      <w:r w:rsidR="00770A61" w:rsidRPr="00770A61">
        <w:t>Zajezdi</w:t>
      </w:r>
      <w:proofErr w:type="spellEnd"/>
      <w:r w:rsidR="00690512" w:rsidRPr="00770A61">
        <w:t>.</w:t>
      </w:r>
    </w:p>
    <w:p w14:paraId="00A51250" w14:textId="77777777" w:rsidR="00923C78" w:rsidRDefault="00923C78" w:rsidP="00CA1081">
      <w:pPr>
        <w:pStyle w:val="Bezproreda1"/>
        <w:rPr>
          <w:shd w:val="clear" w:color="auto" w:fill="FFFFFF"/>
        </w:rPr>
      </w:pPr>
      <w:r w:rsidRPr="00770A61">
        <w:rPr>
          <w:shd w:val="clear" w:color="auto" w:fill="FFFFFF"/>
        </w:rPr>
        <w:t xml:space="preserve">Ostale katastrofe u bližoj povijesti Općine </w:t>
      </w:r>
      <w:proofErr w:type="spellStart"/>
      <w:r w:rsidR="00163B9D" w:rsidRPr="00770A61">
        <w:t>Budinšćina</w:t>
      </w:r>
      <w:proofErr w:type="spellEnd"/>
      <w:r w:rsidRPr="00770A61">
        <w:t xml:space="preserve"> </w:t>
      </w:r>
      <w:r w:rsidRPr="00770A61">
        <w:rPr>
          <w:shd w:val="clear" w:color="auto" w:fill="FFFFFF"/>
        </w:rPr>
        <w:t>nisu zabilježene.</w:t>
      </w:r>
    </w:p>
    <w:p w14:paraId="389AB32B" w14:textId="5AC9EF90" w:rsidR="007E5BD7" w:rsidRPr="00EE64E6" w:rsidRDefault="007E5BD7" w:rsidP="007E5BD7">
      <w:pPr>
        <w:suppressAutoHyphens/>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Tokom 2020. godine došlo je do potresa na širem području Krapinsko-zagorske županije uslijed kojeg je </w:t>
      </w:r>
      <w:r w:rsidRPr="0060744E">
        <w:rPr>
          <w:rFonts w:ascii="Times New Roman" w:hAnsi="Times New Roman" w:cs="Times New Roman"/>
          <w:sz w:val="24"/>
          <w:szCs w:val="24"/>
          <w:lang w:eastAsia="ar-SA"/>
        </w:rPr>
        <w:t xml:space="preserve">došlo do aktiviranja klizišta i napuknuća određenih </w:t>
      </w:r>
      <w:r w:rsidR="0060744E" w:rsidRPr="0060744E">
        <w:rPr>
          <w:rFonts w:ascii="Times New Roman" w:hAnsi="Times New Roman" w:cs="Times New Roman"/>
          <w:sz w:val="24"/>
          <w:szCs w:val="24"/>
          <w:lang w:eastAsia="ar-SA"/>
        </w:rPr>
        <w:t>prometnica</w:t>
      </w:r>
      <w:r w:rsidR="0060744E">
        <w:rPr>
          <w:rFonts w:ascii="Times New Roman" w:hAnsi="Times New Roman" w:cs="Times New Roman"/>
          <w:sz w:val="24"/>
          <w:szCs w:val="24"/>
          <w:lang w:eastAsia="ar-SA"/>
        </w:rPr>
        <w:t>, no</w:t>
      </w:r>
      <w:r>
        <w:rPr>
          <w:rFonts w:ascii="Times New Roman" w:hAnsi="Times New Roman" w:cs="Times New Roman"/>
          <w:sz w:val="24"/>
          <w:szCs w:val="24"/>
          <w:lang w:eastAsia="ar-SA"/>
        </w:rPr>
        <w:t xml:space="preserve"> na području </w:t>
      </w:r>
      <w:r w:rsidR="0060744E">
        <w:rPr>
          <w:rFonts w:ascii="Times New Roman" w:hAnsi="Times New Roman" w:cs="Times New Roman"/>
          <w:sz w:val="24"/>
          <w:szCs w:val="24"/>
          <w:lang w:eastAsia="ar-SA"/>
        </w:rPr>
        <w:t xml:space="preserve">Općine </w:t>
      </w:r>
      <w:proofErr w:type="spellStart"/>
      <w:r>
        <w:rPr>
          <w:rFonts w:ascii="Times New Roman" w:hAnsi="Times New Roman" w:cs="Times New Roman"/>
          <w:sz w:val="24"/>
          <w:szCs w:val="24"/>
          <w:lang w:eastAsia="ar-SA"/>
        </w:rPr>
        <w:t>Budinščina</w:t>
      </w:r>
      <w:proofErr w:type="spellEnd"/>
      <w:r w:rsidR="0060744E">
        <w:rPr>
          <w:rFonts w:ascii="Times New Roman" w:hAnsi="Times New Roman" w:cs="Times New Roman"/>
          <w:sz w:val="24"/>
          <w:szCs w:val="24"/>
          <w:lang w:eastAsia="ar-SA"/>
        </w:rPr>
        <w:t xml:space="preserve"> nije bilo posljedica koje bi se svrstale u katastrofu ili veliku nesreću</w:t>
      </w:r>
      <w:r>
        <w:rPr>
          <w:rFonts w:ascii="Times New Roman" w:hAnsi="Times New Roman" w:cs="Times New Roman"/>
          <w:sz w:val="24"/>
          <w:szCs w:val="24"/>
          <w:lang w:eastAsia="ar-SA"/>
        </w:rPr>
        <w:t>.</w:t>
      </w:r>
    </w:p>
    <w:p w14:paraId="57BC299A" w14:textId="77777777" w:rsidR="00A24CFD" w:rsidRPr="007F1DEB" w:rsidRDefault="00A24CFD" w:rsidP="00CC5127">
      <w:pPr>
        <w:pStyle w:val="Bezproreda1"/>
        <w:rPr>
          <w:sz w:val="16"/>
          <w:szCs w:val="16"/>
        </w:rPr>
      </w:pPr>
    </w:p>
    <w:p w14:paraId="6894EF08" w14:textId="77777777" w:rsidR="00CC5127" w:rsidRPr="00CA1081" w:rsidRDefault="007423E5" w:rsidP="00CA1081">
      <w:pPr>
        <w:pStyle w:val="Naslov3"/>
        <w:numPr>
          <w:ilvl w:val="2"/>
          <w:numId w:val="1"/>
        </w:numPr>
        <w:ind w:left="1134" w:hanging="567"/>
      </w:pPr>
      <w:bookmarkStart w:id="118" w:name="_Toc517456199"/>
      <w:bookmarkStart w:id="119" w:name="_Toc517456377"/>
      <w:bookmarkStart w:id="120" w:name="_Toc517461369"/>
      <w:bookmarkStart w:id="121" w:name="_Toc4495310"/>
      <w:r>
        <w:t>Štete uslijed prijašnjih događaja</w:t>
      </w:r>
      <w:bookmarkEnd w:id="118"/>
      <w:bookmarkEnd w:id="119"/>
      <w:bookmarkEnd w:id="120"/>
      <w:bookmarkEnd w:id="121"/>
    </w:p>
    <w:p w14:paraId="34A2F567" w14:textId="77777777" w:rsidR="003325DD" w:rsidRDefault="003325DD" w:rsidP="003325DD">
      <w:pPr>
        <w:pStyle w:val="Bezproreda2"/>
        <w:rPr>
          <w:bCs/>
        </w:rPr>
      </w:pPr>
      <w:r w:rsidRPr="003325DD">
        <w:rPr>
          <w:bCs/>
        </w:rPr>
        <w:t xml:space="preserve">Na području Općine </w:t>
      </w:r>
      <w:proofErr w:type="spellStart"/>
      <w:r w:rsidRPr="003325DD">
        <w:rPr>
          <w:bCs/>
        </w:rPr>
        <w:t>Budinšćina</w:t>
      </w:r>
      <w:proofErr w:type="spellEnd"/>
      <w:r w:rsidRPr="003325DD">
        <w:rPr>
          <w:bCs/>
        </w:rPr>
        <w:t xml:space="preserve"> </w:t>
      </w:r>
      <w:r w:rsidRPr="00C17753">
        <w:rPr>
          <w:lang w:eastAsia="ar-SA"/>
        </w:rPr>
        <w:t xml:space="preserve">poplavama su najviše zahvaćena naselja </w:t>
      </w:r>
      <w:proofErr w:type="spellStart"/>
      <w:r w:rsidRPr="003325DD">
        <w:rPr>
          <w:b/>
        </w:rPr>
        <w:t>Grtovec</w:t>
      </w:r>
      <w:proofErr w:type="spellEnd"/>
      <w:r w:rsidRPr="003325DD">
        <w:rPr>
          <w:b/>
        </w:rPr>
        <w:t xml:space="preserve">, </w:t>
      </w:r>
      <w:proofErr w:type="spellStart"/>
      <w:r w:rsidRPr="003325DD">
        <w:rPr>
          <w:b/>
        </w:rPr>
        <w:t>Krapinica</w:t>
      </w:r>
      <w:proofErr w:type="spellEnd"/>
      <w:r w:rsidRPr="003325DD">
        <w:rPr>
          <w:b/>
        </w:rPr>
        <w:t xml:space="preserve">, </w:t>
      </w:r>
      <w:proofErr w:type="spellStart"/>
      <w:r w:rsidRPr="003325DD">
        <w:rPr>
          <w:b/>
        </w:rPr>
        <w:t>Marigutić</w:t>
      </w:r>
      <w:proofErr w:type="spellEnd"/>
      <w:r w:rsidRPr="003325DD">
        <w:rPr>
          <w:b/>
        </w:rPr>
        <w:t xml:space="preserve">, </w:t>
      </w:r>
      <w:proofErr w:type="spellStart"/>
      <w:r w:rsidRPr="003325DD">
        <w:rPr>
          <w:b/>
        </w:rPr>
        <w:t>Prepuštovec</w:t>
      </w:r>
      <w:proofErr w:type="spellEnd"/>
      <w:r w:rsidRPr="003325DD">
        <w:rPr>
          <w:b/>
        </w:rPr>
        <w:t xml:space="preserve"> i </w:t>
      </w:r>
      <w:proofErr w:type="spellStart"/>
      <w:r w:rsidRPr="003325DD">
        <w:rPr>
          <w:b/>
        </w:rPr>
        <w:t>Budinščina</w:t>
      </w:r>
      <w:proofErr w:type="spellEnd"/>
      <w:r w:rsidRPr="00C17753">
        <w:rPr>
          <w:lang w:eastAsia="ar-SA"/>
        </w:rPr>
        <w:t xml:space="preserve">. U slučaju poplava najviše su ugrožene poljoprivredne površine, </w:t>
      </w:r>
      <w:r>
        <w:rPr>
          <w:lang w:eastAsia="ar-SA"/>
        </w:rPr>
        <w:t>te nerazvrstane ceste</w:t>
      </w:r>
      <w:r w:rsidRPr="00C17753">
        <w:rPr>
          <w:lang w:eastAsia="ar-SA"/>
        </w:rPr>
        <w:t xml:space="preserve"> u navedenim naseljima, a kod većih plavljenja ugroženi su i stambeni/gospodarski objekti</w:t>
      </w:r>
      <w:r>
        <w:rPr>
          <w:lang w:eastAsia="ar-SA"/>
        </w:rPr>
        <w:t xml:space="preserve"> (u naseljima </w:t>
      </w:r>
      <w:proofErr w:type="spellStart"/>
      <w:r>
        <w:rPr>
          <w:lang w:eastAsia="ar-SA"/>
        </w:rPr>
        <w:t>Krapinica</w:t>
      </w:r>
      <w:proofErr w:type="spellEnd"/>
      <w:r>
        <w:rPr>
          <w:lang w:eastAsia="ar-SA"/>
        </w:rPr>
        <w:t xml:space="preserve"> i </w:t>
      </w:r>
      <w:proofErr w:type="spellStart"/>
      <w:r>
        <w:rPr>
          <w:lang w:eastAsia="ar-SA"/>
        </w:rPr>
        <w:t>Budinščina</w:t>
      </w:r>
      <w:proofErr w:type="spellEnd"/>
      <w:r>
        <w:rPr>
          <w:lang w:eastAsia="ar-SA"/>
        </w:rPr>
        <w:t>)</w:t>
      </w:r>
      <w:r w:rsidRPr="003325DD">
        <w:rPr>
          <w:bCs/>
        </w:rPr>
        <w:t xml:space="preserve">. </w:t>
      </w:r>
    </w:p>
    <w:p w14:paraId="6AAD2EAE" w14:textId="30E0438C" w:rsidR="00770A61" w:rsidRDefault="003325DD" w:rsidP="003325DD">
      <w:pPr>
        <w:pStyle w:val="Bezproreda2"/>
        <w:rPr>
          <w:b/>
          <w:lang w:eastAsia="ar-SA"/>
        </w:rPr>
      </w:pPr>
      <w:r w:rsidRPr="0045031A">
        <w:rPr>
          <w:lang w:eastAsia="ar-SA"/>
        </w:rPr>
        <w:t xml:space="preserve">Na području Općine </w:t>
      </w:r>
      <w:proofErr w:type="spellStart"/>
      <w:r>
        <w:rPr>
          <w:lang w:eastAsia="ar-SA"/>
        </w:rPr>
        <w:t>Budinščina</w:t>
      </w:r>
      <w:proofErr w:type="spellEnd"/>
      <w:r w:rsidRPr="0045031A">
        <w:rPr>
          <w:lang w:eastAsia="ar-SA"/>
        </w:rPr>
        <w:t xml:space="preserve"> u proteklih </w:t>
      </w:r>
      <w:proofErr w:type="spellStart"/>
      <w:r w:rsidR="007E5BD7">
        <w:rPr>
          <w:lang w:eastAsia="ar-SA"/>
        </w:rPr>
        <w:t>petnajst</w:t>
      </w:r>
      <w:proofErr w:type="spellEnd"/>
      <w:r w:rsidRPr="0045031A">
        <w:rPr>
          <w:lang w:eastAsia="ar-SA"/>
        </w:rPr>
        <w:t xml:space="preserve"> godina  </w:t>
      </w:r>
      <w:r>
        <w:rPr>
          <w:lang w:eastAsia="ar-SA"/>
        </w:rPr>
        <w:t xml:space="preserve">samo je </w:t>
      </w:r>
      <w:r w:rsidRPr="00DC756D">
        <w:rPr>
          <w:b/>
          <w:lang w:eastAsia="ar-SA"/>
        </w:rPr>
        <w:t>2013. godine</w:t>
      </w:r>
      <w:r>
        <w:rPr>
          <w:lang w:eastAsia="ar-SA"/>
        </w:rPr>
        <w:t xml:space="preserve"> bila proglašena elementarna nepogoda uzrokovana poplavama. Šteta na gospodarskim objektima, usjevima i nerazvrstanim cestama iznosila je </w:t>
      </w:r>
      <w:r w:rsidR="000B45C8">
        <w:rPr>
          <w:lang w:eastAsia="ar-SA"/>
        </w:rPr>
        <w:t xml:space="preserve">oko 140 000 € ( </w:t>
      </w:r>
      <w:r w:rsidR="000B45C8" w:rsidRPr="000B45C8">
        <w:rPr>
          <w:lang w:eastAsia="ar-SA"/>
        </w:rPr>
        <w:t xml:space="preserve">oko </w:t>
      </w:r>
      <w:r w:rsidRPr="000B45C8">
        <w:rPr>
          <w:lang w:eastAsia="ar-SA"/>
        </w:rPr>
        <w:t>1 000 000,00 kn</w:t>
      </w:r>
      <w:r w:rsidR="000B45C8" w:rsidRPr="000B45C8">
        <w:rPr>
          <w:lang w:eastAsia="ar-SA"/>
        </w:rPr>
        <w:t>)</w:t>
      </w:r>
      <w:r w:rsidRPr="000B45C8">
        <w:rPr>
          <w:lang w:eastAsia="ar-SA"/>
        </w:rPr>
        <w:t>.</w:t>
      </w:r>
      <w:r w:rsidRPr="0045031A">
        <w:rPr>
          <w:lang w:eastAsia="ar-SA"/>
        </w:rPr>
        <w:t xml:space="preserve"> </w:t>
      </w:r>
      <w:r w:rsidR="0084555F">
        <w:rPr>
          <w:lang w:eastAsia="ar-SA"/>
        </w:rPr>
        <w:t xml:space="preserve"> </w:t>
      </w:r>
      <w:r w:rsidR="00770A61">
        <w:rPr>
          <w:lang w:eastAsia="ar-SA"/>
        </w:rPr>
        <w:t xml:space="preserve">Štete od klizišta iznosila su oko </w:t>
      </w:r>
      <w:r w:rsidR="000B45C8">
        <w:rPr>
          <w:lang w:eastAsia="ar-SA"/>
        </w:rPr>
        <w:t xml:space="preserve">100 000 € (oko </w:t>
      </w:r>
      <w:r w:rsidR="00770A61" w:rsidRPr="000B45C8">
        <w:rPr>
          <w:bCs/>
          <w:lang w:eastAsia="ar-SA"/>
        </w:rPr>
        <w:t>700 000,00 kn</w:t>
      </w:r>
      <w:r w:rsidR="000B45C8" w:rsidRPr="000B45C8">
        <w:rPr>
          <w:bCs/>
          <w:lang w:eastAsia="ar-SA"/>
        </w:rPr>
        <w:t>)</w:t>
      </w:r>
      <w:r w:rsidR="00770A61" w:rsidRPr="000B45C8">
        <w:rPr>
          <w:bCs/>
          <w:lang w:eastAsia="ar-SA"/>
        </w:rPr>
        <w:t>.</w:t>
      </w:r>
    </w:p>
    <w:p w14:paraId="10E4C73E" w14:textId="77777777" w:rsidR="003325DD" w:rsidRPr="007F1DEB" w:rsidRDefault="003325DD" w:rsidP="0084555F">
      <w:pPr>
        <w:pStyle w:val="Bezproreda1"/>
        <w:jc w:val="left"/>
        <w:rPr>
          <w:color w:val="000000"/>
          <w:sz w:val="16"/>
          <w:szCs w:val="16"/>
          <w:shd w:val="clear" w:color="auto" w:fill="FFFFFF"/>
        </w:rPr>
      </w:pPr>
    </w:p>
    <w:p w14:paraId="33BC5CEE" w14:textId="77777777" w:rsidR="00F5462A" w:rsidRDefault="0035730B" w:rsidP="00CC5127">
      <w:pPr>
        <w:pStyle w:val="Naslov3"/>
        <w:numPr>
          <w:ilvl w:val="2"/>
          <w:numId w:val="1"/>
        </w:numPr>
        <w:ind w:left="1134" w:hanging="567"/>
      </w:pPr>
      <w:bookmarkStart w:id="122" w:name="_Toc517456200"/>
      <w:bookmarkStart w:id="123" w:name="_Toc517456378"/>
      <w:bookmarkStart w:id="124" w:name="_Toc517461370"/>
      <w:bookmarkStart w:id="125" w:name="_Toc4495311"/>
      <w:r>
        <w:t>Uvedene mjere nakon događaja koji su uzrokovali štetu</w:t>
      </w:r>
      <w:bookmarkEnd w:id="122"/>
      <w:bookmarkEnd w:id="123"/>
      <w:bookmarkEnd w:id="124"/>
      <w:bookmarkEnd w:id="125"/>
    </w:p>
    <w:p w14:paraId="5C45F445" w14:textId="60E5D686" w:rsidR="00446BC4" w:rsidRPr="0084555F" w:rsidRDefault="00690512" w:rsidP="00F56E3A">
      <w:pPr>
        <w:pStyle w:val="Bezproreda2"/>
        <w:rPr>
          <w:szCs w:val="24"/>
        </w:rPr>
      </w:pPr>
      <w:r w:rsidRPr="0084555F">
        <w:rPr>
          <w:szCs w:val="24"/>
        </w:rPr>
        <w:t xml:space="preserve">Vodoprivreda je u </w:t>
      </w:r>
      <w:proofErr w:type="spellStart"/>
      <w:r w:rsidRPr="0084555F">
        <w:rPr>
          <w:szCs w:val="24"/>
        </w:rPr>
        <w:t>Grtovcu</w:t>
      </w:r>
      <w:proofErr w:type="spellEnd"/>
      <w:r w:rsidRPr="0084555F">
        <w:rPr>
          <w:szCs w:val="24"/>
        </w:rPr>
        <w:t xml:space="preserve">, </w:t>
      </w:r>
      <w:proofErr w:type="spellStart"/>
      <w:r w:rsidRPr="0084555F">
        <w:rPr>
          <w:szCs w:val="24"/>
        </w:rPr>
        <w:t>Krapinici</w:t>
      </w:r>
      <w:proofErr w:type="spellEnd"/>
      <w:r w:rsidRPr="0084555F">
        <w:rPr>
          <w:szCs w:val="24"/>
        </w:rPr>
        <w:t xml:space="preserve">, </w:t>
      </w:r>
      <w:proofErr w:type="spellStart"/>
      <w:r w:rsidRPr="0084555F">
        <w:rPr>
          <w:szCs w:val="24"/>
        </w:rPr>
        <w:t>Prepuštovcu</w:t>
      </w:r>
      <w:proofErr w:type="spellEnd"/>
      <w:r w:rsidRPr="0084555F">
        <w:rPr>
          <w:szCs w:val="24"/>
        </w:rPr>
        <w:t xml:space="preserve">, </w:t>
      </w:r>
      <w:proofErr w:type="spellStart"/>
      <w:r w:rsidR="0084555F" w:rsidRPr="0084555F">
        <w:rPr>
          <w:szCs w:val="24"/>
        </w:rPr>
        <w:t>Pomperovcu</w:t>
      </w:r>
      <w:proofErr w:type="spellEnd"/>
      <w:r w:rsidR="0084555F" w:rsidRPr="0084555F">
        <w:rPr>
          <w:szCs w:val="24"/>
        </w:rPr>
        <w:t xml:space="preserve"> i </w:t>
      </w:r>
      <w:proofErr w:type="spellStart"/>
      <w:r w:rsidR="0084555F" w:rsidRPr="0084555F">
        <w:rPr>
          <w:szCs w:val="24"/>
        </w:rPr>
        <w:t>Marigutiću</w:t>
      </w:r>
      <w:proofErr w:type="spellEnd"/>
      <w:r w:rsidR="0084555F" w:rsidRPr="0084555F">
        <w:rPr>
          <w:szCs w:val="24"/>
        </w:rPr>
        <w:t xml:space="preserve"> izvršila</w:t>
      </w:r>
      <w:r w:rsidRPr="0084555F">
        <w:rPr>
          <w:szCs w:val="24"/>
        </w:rPr>
        <w:t xml:space="preserve"> uređenje vodotoka. </w:t>
      </w:r>
      <w:r w:rsidR="0084555F" w:rsidRPr="0084555F">
        <w:rPr>
          <w:szCs w:val="24"/>
        </w:rPr>
        <w:t>Tijekom godin</w:t>
      </w:r>
      <w:r w:rsidR="007E5BD7">
        <w:rPr>
          <w:szCs w:val="24"/>
        </w:rPr>
        <w:t>a</w:t>
      </w:r>
      <w:r w:rsidR="0084555F" w:rsidRPr="0084555F">
        <w:rPr>
          <w:szCs w:val="24"/>
        </w:rPr>
        <w:t xml:space="preserve"> nastavi</w:t>
      </w:r>
      <w:r w:rsidR="007E5BD7">
        <w:rPr>
          <w:szCs w:val="24"/>
        </w:rPr>
        <w:t>lo</w:t>
      </w:r>
      <w:r w:rsidR="0084555F" w:rsidRPr="0084555F">
        <w:rPr>
          <w:szCs w:val="24"/>
        </w:rPr>
        <w:t xml:space="preserve"> se </w:t>
      </w:r>
      <w:r w:rsidRPr="0084555F">
        <w:rPr>
          <w:szCs w:val="24"/>
        </w:rPr>
        <w:t xml:space="preserve">s radovima u </w:t>
      </w:r>
      <w:proofErr w:type="spellStart"/>
      <w:r w:rsidRPr="0084555F">
        <w:rPr>
          <w:szCs w:val="24"/>
        </w:rPr>
        <w:t>Budinščini</w:t>
      </w:r>
      <w:proofErr w:type="spellEnd"/>
      <w:r w:rsidRPr="0084555F">
        <w:rPr>
          <w:szCs w:val="24"/>
        </w:rPr>
        <w:t xml:space="preserve">, </w:t>
      </w:r>
      <w:proofErr w:type="spellStart"/>
      <w:r w:rsidRPr="0084555F">
        <w:rPr>
          <w:szCs w:val="24"/>
        </w:rPr>
        <w:t>Pažurovcu</w:t>
      </w:r>
      <w:proofErr w:type="spellEnd"/>
      <w:r w:rsidRPr="0084555F">
        <w:rPr>
          <w:szCs w:val="24"/>
        </w:rPr>
        <w:t xml:space="preserve"> i Svetom Križu</w:t>
      </w:r>
      <w:r w:rsidR="00446BC4" w:rsidRPr="0084555F">
        <w:rPr>
          <w:szCs w:val="24"/>
        </w:rPr>
        <w:t xml:space="preserve">, </w:t>
      </w:r>
      <w:proofErr w:type="spellStart"/>
      <w:r w:rsidR="00446BC4" w:rsidRPr="0084555F">
        <w:rPr>
          <w:szCs w:val="24"/>
        </w:rPr>
        <w:t>Krapinici</w:t>
      </w:r>
      <w:proofErr w:type="spellEnd"/>
      <w:r w:rsidR="00446BC4" w:rsidRPr="0084555F">
        <w:rPr>
          <w:szCs w:val="24"/>
        </w:rPr>
        <w:t xml:space="preserve"> i u </w:t>
      </w:r>
      <w:proofErr w:type="spellStart"/>
      <w:r w:rsidR="00446BC4" w:rsidRPr="0084555F">
        <w:rPr>
          <w:szCs w:val="24"/>
        </w:rPr>
        <w:t>Pece</w:t>
      </w:r>
      <w:proofErr w:type="spellEnd"/>
      <w:r w:rsidR="00446BC4" w:rsidRPr="0084555F">
        <w:rPr>
          <w:szCs w:val="24"/>
        </w:rPr>
        <w:t>.</w:t>
      </w:r>
    </w:p>
    <w:p w14:paraId="02B8E4CB" w14:textId="77777777" w:rsidR="00F56E3A" w:rsidRPr="00F56E3A" w:rsidRDefault="00F56E3A" w:rsidP="00F56E3A">
      <w:pPr>
        <w:pStyle w:val="Bezproreda2"/>
        <w:rPr>
          <w:szCs w:val="24"/>
        </w:rPr>
      </w:pPr>
      <w:r w:rsidRPr="0084555F">
        <w:rPr>
          <w:szCs w:val="24"/>
        </w:rPr>
        <w:t>Redovitim održavanjem, tehničkim</w:t>
      </w:r>
      <w:r w:rsidRPr="00F56E3A">
        <w:rPr>
          <w:szCs w:val="24"/>
        </w:rPr>
        <w:t xml:space="preserve"> čišćenjem i košnjom te otklanjanjem eventualnih nedostataka kako na cjevovodima tako i na ostalim hidrotehničkim objektima, vodotoci i ostali vodni sustavi mogli bi funkcionirati bez ikakvih opasnosti od poplava i izlijevanja. Važnost istog vrlo je bitna iz razloga što se u posljednjih nekoliko godina na području Općine događaju manje poplave.</w:t>
      </w:r>
    </w:p>
    <w:p w14:paraId="0A2DFE8A" w14:textId="77777777" w:rsidR="00F56E3A" w:rsidRPr="00F56E3A" w:rsidRDefault="00F56E3A" w:rsidP="00F56E3A">
      <w:pPr>
        <w:pStyle w:val="Bezproreda2"/>
        <w:rPr>
          <w:szCs w:val="24"/>
        </w:rPr>
      </w:pPr>
      <w:r w:rsidRPr="00F56E3A">
        <w:rPr>
          <w:szCs w:val="24"/>
        </w:rPr>
        <w:lastRenderedPageBreak/>
        <w:t xml:space="preserve">Poduzimanjem gore navedenih radnji vodni sustav može funkcionirati bez ikakvih opasnosti od poplava te time i bez ugrožavanja stanovništva, gospodarskih objekata i poljoprivrednih površina te poljoprivrednih kultura. </w:t>
      </w:r>
    </w:p>
    <w:p w14:paraId="218AAFDB" w14:textId="77777777" w:rsidR="00F56E3A" w:rsidRPr="00F56E3A" w:rsidRDefault="00F56E3A" w:rsidP="00F56E3A">
      <w:pPr>
        <w:pStyle w:val="Bezproreda2"/>
        <w:rPr>
          <w:szCs w:val="24"/>
        </w:rPr>
      </w:pPr>
      <w:r w:rsidRPr="00F56E3A">
        <w:rPr>
          <w:szCs w:val="24"/>
        </w:rPr>
        <w:t xml:space="preserve">Također potrebno je redoviti održavati kanalizacijski sustav odnosno odvodnju oborinskih voda na području Općine </w:t>
      </w:r>
      <w:proofErr w:type="spellStart"/>
      <w:r w:rsidR="003325DD">
        <w:rPr>
          <w:szCs w:val="24"/>
        </w:rPr>
        <w:t>Budinšćina</w:t>
      </w:r>
      <w:proofErr w:type="spellEnd"/>
      <w:r w:rsidRPr="00F56E3A">
        <w:rPr>
          <w:szCs w:val="24"/>
        </w:rPr>
        <w:t xml:space="preserve"> kako ne bi došlo do plavljenja prometnica i drugih objekata.</w:t>
      </w:r>
    </w:p>
    <w:p w14:paraId="6089261C" w14:textId="77777777" w:rsidR="00B4789A" w:rsidRPr="007F1DEB" w:rsidRDefault="00B4789A" w:rsidP="00CC5127">
      <w:pPr>
        <w:pStyle w:val="Bezproreda1"/>
        <w:ind w:left="284"/>
        <w:rPr>
          <w:sz w:val="16"/>
          <w:szCs w:val="16"/>
        </w:rPr>
      </w:pPr>
    </w:p>
    <w:p w14:paraId="0887EEA8" w14:textId="77777777" w:rsidR="00B4789A" w:rsidRPr="00CA1081" w:rsidRDefault="00B4789A" w:rsidP="00CA1081">
      <w:pPr>
        <w:pStyle w:val="Bezproreda2"/>
        <w:rPr>
          <w:sz w:val="16"/>
          <w:szCs w:val="16"/>
        </w:rPr>
      </w:pPr>
    </w:p>
    <w:p w14:paraId="61DB632B" w14:textId="77777777" w:rsidR="00490C78" w:rsidRDefault="00490C78" w:rsidP="003514BF">
      <w:pPr>
        <w:pStyle w:val="Naslov2"/>
        <w:numPr>
          <w:ilvl w:val="1"/>
          <w:numId w:val="1"/>
        </w:numPr>
        <w:ind w:left="1134" w:hanging="567"/>
      </w:pPr>
      <w:bookmarkStart w:id="126" w:name="_Toc517456201"/>
      <w:bookmarkStart w:id="127" w:name="_Toc517456379"/>
      <w:bookmarkStart w:id="128" w:name="_Toc517461371"/>
      <w:bookmarkStart w:id="129" w:name="_Toc4495312"/>
      <w:r>
        <w:t>POKAZATELJI OPERATIVNE SPOSOBNOSTI</w:t>
      </w:r>
      <w:bookmarkEnd w:id="126"/>
      <w:bookmarkEnd w:id="127"/>
      <w:bookmarkEnd w:id="128"/>
      <w:bookmarkEnd w:id="129"/>
      <w:r w:rsidRPr="00490C78">
        <w:t xml:space="preserve"> </w:t>
      </w:r>
    </w:p>
    <w:p w14:paraId="3878550B" w14:textId="77777777" w:rsidR="00490C78" w:rsidRDefault="0035730B" w:rsidP="003514BF">
      <w:pPr>
        <w:pStyle w:val="Naslov3"/>
        <w:numPr>
          <w:ilvl w:val="2"/>
          <w:numId w:val="1"/>
        </w:numPr>
        <w:ind w:left="1134" w:hanging="567"/>
      </w:pPr>
      <w:bookmarkStart w:id="130" w:name="_Toc517456202"/>
      <w:bookmarkStart w:id="131" w:name="_Toc517456380"/>
      <w:bookmarkStart w:id="132" w:name="_Toc517461372"/>
      <w:bookmarkStart w:id="133" w:name="_Toc4495313"/>
      <w:r>
        <w:t>Popis operativnih snaga</w:t>
      </w:r>
      <w:bookmarkEnd w:id="130"/>
      <w:bookmarkEnd w:id="131"/>
      <w:bookmarkEnd w:id="132"/>
      <w:bookmarkEnd w:id="133"/>
    </w:p>
    <w:p w14:paraId="7B635A77" w14:textId="77777777" w:rsidR="00923C78" w:rsidRPr="00923C78" w:rsidRDefault="00923C78" w:rsidP="00CA1081">
      <w:pPr>
        <w:pStyle w:val="Bezproreda1"/>
      </w:pPr>
      <w:r w:rsidRPr="00923C78">
        <w:t xml:space="preserve">Operativne snage sustava civilne zaštite su svi prikladni i raspoloživi resursi operativnih snaga koji su namijenjeni provođenju mjera civilne zaštite. </w:t>
      </w:r>
    </w:p>
    <w:p w14:paraId="2D926E68" w14:textId="77777777" w:rsidR="00923C78" w:rsidRPr="00923C78" w:rsidRDefault="00923C78" w:rsidP="00CA1081">
      <w:pPr>
        <w:pStyle w:val="Bezproreda1"/>
      </w:pPr>
      <w:r w:rsidRPr="00923C78">
        <w:t>Operativne snage vatrogastva, Hrvatske gorske službe spašavanja i Hrvatskog Crvenog križa su temeljne operativne snage u sustavu civilne zaštite koje posjeduju spremnost na žurno i kvalitetno operativno djelovanje u provođenju mjera i aktivnosti sustava civilne zaštite.</w:t>
      </w:r>
    </w:p>
    <w:p w14:paraId="65A26A44" w14:textId="115E854F" w:rsidR="00923C78" w:rsidRPr="00923C78" w:rsidRDefault="00923C78" w:rsidP="00CA1081">
      <w:pPr>
        <w:pStyle w:val="Bezproreda1"/>
      </w:pPr>
      <w:r w:rsidRPr="00923C78">
        <w:t xml:space="preserve">Na području Općine </w:t>
      </w:r>
      <w:proofErr w:type="spellStart"/>
      <w:r w:rsidR="00B7172C">
        <w:t>Budinščina</w:t>
      </w:r>
      <w:proofErr w:type="spellEnd"/>
      <w:r w:rsidRPr="00923C78">
        <w:t xml:space="preserve"> djeluju slijedeće operativne snage sukladno članku 20</w:t>
      </w:r>
      <w:r w:rsidR="00CA1081">
        <w:t>.</w:t>
      </w:r>
      <w:r w:rsidRPr="00923C78">
        <w:t xml:space="preserve"> Zakona o sustavu civilne zaštite </w:t>
      </w:r>
      <w:r w:rsidR="007E5BD7">
        <w:t>NN 82/2015, 118/2018, 31/2020, 20/2021 i 114/22</w:t>
      </w:r>
      <w:r w:rsidRPr="00923C78">
        <w:t>:</w:t>
      </w:r>
    </w:p>
    <w:p w14:paraId="22D38E6B" w14:textId="77777777" w:rsidR="00F56E3A" w:rsidRDefault="00923C78" w:rsidP="0049771C">
      <w:pPr>
        <w:pStyle w:val="Bezproreda1"/>
        <w:numPr>
          <w:ilvl w:val="0"/>
          <w:numId w:val="76"/>
        </w:numPr>
      </w:pPr>
      <w:r w:rsidRPr="00923C78">
        <w:t xml:space="preserve">Stožer civilne zaštite Općine </w:t>
      </w:r>
      <w:proofErr w:type="spellStart"/>
      <w:r w:rsidR="003325DD">
        <w:t>Budinšćina</w:t>
      </w:r>
      <w:proofErr w:type="spellEnd"/>
    </w:p>
    <w:p w14:paraId="290B5EF0" w14:textId="77777777" w:rsidR="00923C78" w:rsidRPr="00923C78" w:rsidRDefault="00923C78" w:rsidP="0049771C">
      <w:pPr>
        <w:pStyle w:val="Bezproreda1"/>
        <w:numPr>
          <w:ilvl w:val="0"/>
          <w:numId w:val="76"/>
        </w:numPr>
      </w:pPr>
      <w:r w:rsidRPr="00F56E3A">
        <w:rPr>
          <w:bCs/>
        </w:rPr>
        <w:t xml:space="preserve">DVD </w:t>
      </w:r>
      <w:proofErr w:type="spellStart"/>
      <w:r w:rsidR="003325DD">
        <w:rPr>
          <w:bCs/>
        </w:rPr>
        <w:t>Budinšćina</w:t>
      </w:r>
      <w:proofErr w:type="spellEnd"/>
    </w:p>
    <w:p w14:paraId="3445DC47" w14:textId="77777777" w:rsidR="00923C78" w:rsidRPr="00923C78" w:rsidRDefault="00923C78" w:rsidP="0049771C">
      <w:pPr>
        <w:pStyle w:val="Bezproreda1"/>
        <w:numPr>
          <w:ilvl w:val="0"/>
          <w:numId w:val="76"/>
        </w:numPr>
      </w:pPr>
      <w:r w:rsidRPr="00923C78">
        <w:t xml:space="preserve">Operativne snage Hrvatskog  Crvenog Križa-GDCK </w:t>
      </w:r>
      <w:r w:rsidR="003325DD">
        <w:t>Zlatar</w:t>
      </w:r>
    </w:p>
    <w:p w14:paraId="77206762" w14:textId="77777777" w:rsidR="00923C78" w:rsidRPr="00923C78" w:rsidRDefault="00923C78" w:rsidP="0049771C">
      <w:pPr>
        <w:pStyle w:val="Bezproreda1"/>
        <w:numPr>
          <w:ilvl w:val="0"/>
          <w:numId w:val="76"/>
        </w:numPr>
      </w:pPr>
      <w:r w:rsidRPr="00923C78">
        <w:t>Operativne snage Hrvatske gorske službe spašavanja-Stanica Krapina</w:t>
      </w:r>
    </w:p>
    <w:p w14:paraId="312B0168" w14:textId="77777777" w:rsidR="00923C78" w:rsidRDefault="00923C78" w:rsidP="0049771C">
      <w:pPr>
        <w:pStyle w:val="Bezproreda1"/>
        <w:numPr>
          <w:ilvl w:val="0"/>
          <w:numId w:val="76"/>
        </w:numPr>
        <w:rPr>
          <w:bCs/>
        </w:rPr>
      </w:pPr>
      <w:r w:rsidRPr="00923C78">
        <w:rPr>
          <w:bCs/>
        </w:rPr>
        <w:t xml:space="preserve">udruge građana: </w:t>
      </w:r>
    </w:p>
    <w:p w14:paraId="59E1AE59" w14:textId="77777777" w:rsidR="003325DD" w:rsidRDefault="003325DD" w:rsidP="0049771C">
      <w:pPr>
        <w:pStyle w:val="Bezproreda2"/>
        <w:numPr>
          <w:ilvl w:val="0"/>
          <w:numId w:val="105"/>
        </w:numPr>
        <w:jc w:val="left"/>
        <w:rPr>
          <w:szCs w:val="24"/>
        </w:rPr>
      </w:pPr>
      <w:r>
        <w:rPr>
          <w:szCs w:val="24"/>
        </w:rPr>
        <w:t xml:space="preserve">Lovačko društvo „Jelen“ </w:t>
      </w:r>
      <w:proofErr w:type="spellStart"/>
      <w:r>
        <w:rPr>
          <w:szCs w:val="24"/>
        </w:rPr>
        <w:t>Budinščina</w:t>
      </w:r>
      <w:proofErr w:type="spellEnd"/>
      <w:r>
        <w:rPr>
          <w:szCs w:val="24"/>
        </w:rPr>
        <w:t xml:space="preserve"> – 35 članova,</w:t>
      </w:r>
    </w:p>
    <w:p w14:paraId="41EA75AE" w14:textId="77777777" w:rsidR="003325DD" w:rsidRDefault="003325DD" w:rsidP="0049771C">
      <w:pPr>
        <w:pStyle w:val="Bezproreda2"/>
        <w:numPr>
          <w:ilvl w:val="0"/>
          <w:numId w:val="105"/>
        </w:numPr>
        <w:jc w:val="left"/>
        <w:rPr>
          <w:szCs w:val="24"/>
        </w:rPr>
      </w:pPr>
      <w:r>
        <w:rPr>
          <w:szCs w:val="24"/>
        </w:rPr>
        <w:t xml:space="preserve">Sportsko ribolovno društvo „Šaran“ </w:t>
      </w:r>
      <w:proofErr w:type="spellStart"/>
      <w:r>
        <w:rPr>
          <w:szCs w:val="24"/>
        </w:rPr>
        <w:t>Budinščina</w:t>
      </w:r>
      <w:proofErr w:type="spellEnd"/>
      <w:r>
        <w:rPr>
          <w:szCs w:val="24"/>
        </w:rPr>
        <w:t xml:space="preserve"> – 20 članova i</w:t>
      </w:r>
    </w:p>
    <w:p w14:paraId="5AB17CE2" w14:textId="77777777" w:rsidR="003325DD" w:rsidRPr="006834D5" w:rsidRDefault="003325DD" w:rsidP="0049771C">
      <w:pPr>
        <w:pStyle w:val="Bezproreda2"/>
        <w:numPr>
          <w:ilvl w:val="0"/>
          <w:numId w:val="105"/>
        </w:numPr>
        <w:jc w:val="left"/>
        <w:rPr>
          <w:szCs w:val="24"/>
        </w:rPr>
      </w:pPr>
      <w:r>
        <w:rPr>
          <w:szCs w:val="24"/>
        </w:rPr>
        <w:t>Hrvatsko planinarsko društvo „</w:t>
      </w:r>
      <w:proofErr w:type="spellStart"/>
      <w:r>
        <w:rPr>
          <w:szCs w:val="24"/>
        </w:rPr>
        <w:t>Milengrad</w:t>
      </w:r>
      <w:proofErr w:type="spellEnd"/>
      <w:r>
        <w:rPr>
          <w:szCs w:val="24"/>
        </w:rPr>
        <w:t xml:space="preserve">“ </w:t>
      </w:r>
      <w:proofErr w:type="spellStart"/>
      <w:r>
        <w:rPr>
          <w:szCs w:val="24"/>
        </w:rPr>
        <w:t>Budinščina</w:t>
      </w:r>
      <w:proofErr w:type="spellEnd"/>
      <w:r>
        <w:rPr>
          <w:szCs w:val="24"/>
        </w:rPr>
        <w:t xml:space="preserve"> – 50 članova.</w:t>
      </w:r>
    </w:p>
    <w:p w14:paraId="6610E0C9" w14:textId="49E72EC8" w:rsidR="00E90C24" w:rsidRPr="00E90C24" w:rsidRDefault="00F5462A" w:rsidP="00D66EEB">
      <w:pPr>
        <w:pStyle w:val="Bezproreda1"/>
        <w:numPr>
          <w:ilvl w:val="0"/>
          <w:numId w:val="29"/>
        </w:numPr>
        <w:rPr>
          <w:color w:val="000000"/>
        </w:rPr>
      </w:pPr>
      <w:r w:rsidRPr="00E90C24">
        <w:rPr>
          <w:color w:val="000000"/>
        </w:rPr>
        <w:t>Povjerenici CZ</w:t>
      </w:r>
    </w:p>
    <w:p w14:paraId="308C746F" w14:textId="77777777" w:rsidR="00F5462A" w:rsidRPr="00E90C24" w:rsidRDefault="00E90C24" w:rsidP="00D66EEB">
      <w:pPr>
        <w:pStyle w:val="Bezproreda1"/>
        <w:numPr>
          <w:ilvl w:val="0"/>
          <w:numId w:val="29"/>
        </w:numPr>
        <w:rPr>
          <w:color w:val="000000"/>
        </w:rPr>
      </w:pPr>
      <w:r w:rsidRPr="00E90C24">
        <w:rPr>
          <w:color w:val="000000"/>
        </w:rPr>
        <w:t>koordinatori na lokaciji nisu imenovani</w:t>
      </w:r>
    </w:p>
    <w:p w14:paraId="175B9201" w14:textId="77777777" w:rsidR="00861D31" w:rsidRPr="003325DD" w:rsidRDefault="00F5462A" w:rsidP="00D66EEB">
      <w:pPr>
        <w:pStyle w:val="Bezproreda1"/>
        <w:numPr>
          <w:ilvl w:val="0"/>
          <w:numId w:val="29"/>
        </w:numPr>
        <w:rPr>
          <w:color w:val="000000"/>
        </w:rPr>
      </w:pPr>
      <w:r>
        <w:rPr>
          <w:color w:val="000000"/>
        </w:rPr>
        <w:t xml:space="preserve">Pravne osobe </w:t>
      </w:r>
      <w:r>
        <w:rPr>
          <w:bCs/>
          <w:color w:val="000000"/>
        </w:rPr>
        <w:t>od interesa za sustav civilne zaštite imenovane Odlukom Načelnika</w:t>
      </w:r>
    </w:p>
    <w:p w14:paraId="2EFCF560" w14:textId="77777777" w:rsidR="003325DD" w:rsidRPr="00CA1081" w:rsidRDefault="003325DD" w:rsidP="003325DD">
      <w:pPr>
        <w:pStyle w:val="Bezproreda1"/>
        <w:rPr>
          <w:color w:val="000000"/>
        </w:rPr>
      </w:pPr>
    </w:p>
    <w:p w14:paraId="395E2284" w14:textId="77777777" w:rsidR="00490C78" w:rsidRDefault="00A4087F" w:rsidP="003514BF">
      <w:pPr>
        <w:pStyle w:val="Naslov1"/>
        <w:numPr>
          <w:ilvl w:val="0"/>
          <w:numId w:val="1"/>
        </w:numPr>
        <w:ind w:left="851" w:hanging="567"/>
      </w:pPr>
      <w:bookmarkStart w:id="134" w:name="_Toc517456203"/>
      <w:bookmarkStart w:id="135" w:name="_Toc517456381"/>
      <w:bookmarkStart w:id="136" w:name="_Toc517461373"/>
      <w:bookmarkStart w:id="137" w:name="_Toc4495314"/>
      <w:r>
        <w:t>IDENTIFIKACIJA PRIJETNJI I RIZIKA</w:t>
      </w:r>
      <w:bookmarkEnd w:id="134"/>
      <w:bookmarkEnd w:id="135"/>
      <w:bookmarkEnd w:id="136"/>
      <w:bookmarkEnd w:id="137"/>
    </w:p>
    <w:p w14:paraId="6B5EF618" w14:textId="77777777" w:rsidR="00861D31" w:rsidRDefault="00861D31" w:rsidP="00861D31">
      <w:pPr>
        <w:pStyle w:val="Bezproreda1"/>
      </w:pPr>
    </w:p>
    <w:p w14:paraId="3513F63F" w14:textId="77777777" w:rsidR="00861D31" w:rsidRDefault="00861D31" w:rsidP="00CA1081">
      <w:pPr>
        <w:pStyle w:val="Bezproreda1"/>
        <w:rPr>
          <w:color w:val="000000"/>
        </w:rPr>
      </w:pPr>
      <w:r>
        <w:rPr>
          <w:color w:val="000000"/>
        </w:rPr>
        <w:t xml:space="preserve">Identifikacija prijetnji jest početni korak u postupku izrade Procjene rizika. Prilikom identifikacije prijetnji određuje se: </w:t>
      </w:r>
    </w:p>
    <w:p w14:paraId="59DAAEB8" w14:textId="77777777" w:rsidR="00861D31" w:rsidRDefault="00861D31" w:rsidP="00D66EEB">
      <w:pPr>
        <w:pStyle w:val="Bezproreda1"/>
        <w:numPr>
          <w:ilvl w:val="0"/>
          <w:numId w:val="30"/>
        </w:numPr>
        <w:rPr>
          <w:b/>
          <w:sz w:val="32"/>
          <w:szCs w:val="32"/>
        </w:rPr>
      </w:pPr>
      <w:r>
        <w:rPr>
          <w:color w:val="000000"/>
        </w:rPr>
        <w:t xml:space="preserve">koje se sve prijetnje pojavljuju na području Općine </w:t>
      </w:r>
      <w:proofErr w:type="spellStart"/>
      <w:r w:rsidR="005E41AB">
        <w:rPr>
          <w:color w:val="000000"/>
        </w:rPr>
        <w:t>Budinšćina</w:t>
      </w:r>
      <w:proofErr w:type="spellEnd"/>
    </w:p>
    <w:p w14:paraId="356DAEE6" w14:textId="77777777" w:rsidR="00861D31" w:rsidRDefault="00861D31" w:rsidP="00D66EEB">
      <w:pPr>
        <w:pStyle w:val="Bezproreda1"/>
        <w:numPr>
          <w:ilvl w:val="0"/>
          <w:numId w:val="30"/>
        </w:numPr>
        <w:rPr>
          <w:b/>
          <w:sz w:val="32"/>
          <w:szCs w:val="32"/>
        </w:rPr>
      </w:pPr>
      <w:r>
        <w:rPr>
          <w:color w:val="000000"/>
        </w:rPr>
        <w:t xml:space="preserve">prostor na kojem se pojavljuju i </w:t>
      </w:r>
    </w:p>
    <w:p w14:paraId="4BDB702A" w14:textId="77777777" w:rsidR="00861D31" w:rsidRDefault="00861D31" w:rsidP="00D66EEB">
      <w:pPr>
        <w:pStyle w:val="Bezproreda1"/>
        <w:numPr>
          <w:ilvl w:val="0"/>
          <w:numId w:val="30"/>
        </w:numPr>
        <w:rPr>
          <w:b/>
          <w:sz w:val="32"/>
          <w:szCs w:val="32"/>
        </w:rPr>
      </w:pPr>
      <w:r>
        <w:rPr>
          <w:color w:val="000000"/>
        </w:rPr>
        <w:t xml:space="preserve">način na koji mogu štetno /negativno utjecati na okoliš. </w:t>
      </w:r>
    </w:p>
    <w:p w14:paraId="3C6AE774" w14:textId="77777777" w:rsidR="00861D31" w:rsidRDefault="00861D31" w:rsidP="00861D31">
      <w:pPr>
        <w:pStyle w:val="Bezproreda1"/>
        <w:ind w:left="284"/>
        <w:rPr>
          <w:color w:val="000000"/>
        </w:rPr>
      </w:pPr>
    </w:p>
    <w:p w14:paraId="6C3E3211" w14:textId="77777777" w:rsidR="00861D31" w:rsidRDefault="00861D31" w:rsidP="00CA1081">
      <w:pPr>
        <w:pStyle w:val="Bezproreda1"/>
        <w:rPr>
          <w:color w:val="000000"/>
        </w:rPr>
      </w:pPr>
      <w:r>
        <w:rPr>
          <w:color w:val="000000"/>
        </w:rPr>
        <w:t xml:space="preserve">Krapinsko - zagorska županija je svojim Smjernicama za izradu procjene rizika od katastrofa i velikih nesreća za područje Krapinsko - zagorske županije identificirala prijetnje i rizike koji ulaze </w:t>
      </w:r>
      <w:r w:rsidRPr="00037C3A">
        <w:rPr>
          <w:color w:val="000000"/>
        </w:rPr>
        <w:t>u red visokih i vrlo visokih rizika.</w:t>
      </w:r>
    </w:p>
    <w:p w14:paraId="2913A9B8" w14:textId="77777777" w:rsidR="00861D31" w:rsidRDefault="00861D31" w:rsidP="00CA1081">
      <w:pPr>
        <w:pStyle w:val="Bezproreda1"/>
        <w:rPr>
          <w:color w:val="000000"/>
        </w:rPr>
      </w:pPr>
      <w:r>
        <w:rPr>
          <w:color w:val="000000"/>
        </w:rPr>
        <w:t xml:space="preserve">Temeljem istih Općina </w:t>
      </w:r>
      <w:proofErr w:type="spellStart"/>
      <w:r w:rsidR="005E41AB">
        <w:rPr>
          <w:color w:val="000000"/>
        </w:rPr>
        <w:t>Budinšćina</w:t>
      </w:r>
      <w:proofErr w:type="spellEnd"/>
      <w:r>
        <w:rPr>
          <w:color w:val="000000"/>
        </w:rPr>
        <w:t xml:space="preserve"> utvrđuje vlastite rizike, te ujedno identificira i ostale rizike koji na njenom području mogu izazvati velike ljudske žrtve  i materijalne </w:t>
      </w:r>
      <w:r w:rsidR="00CA1081">
        <w:rPr>
          <w:color w:val="000000"/>
        </w:rPr>
        <w:t xml:space="preserve">gubitke te utjecati na okoliš. </w:t>
      </w:r>
      <w:r>
        <w:rPr>
          <w:color w:val="000000"/>
        </w:rPr>
        <w:t xml:space="preserve">Identifikacija prijetnji prikazuje se u tablici, koja ujedno služi kao Registar rizika Općine </w:t>
      </w:r>
      <w:proofErr w:type="spellStart"/>
      <w:r w:rsidR="005E41AB">
        <w:rPr>
          <w:color w:val="000000"/>
        </w:rPr>
        <w:t>Budinšćina</w:t>
      </w:r>
      <w:proofErr w:type="spellEnd"/>
      <w:r>
        <w:rPr>
          <w:color w:val="000000"/>
        </w:rPr>
        <w:t xml:space="preserve">. Općina </w:t>
      </w:r>
      <w:proofErr w:type="spellStart"/>
      <w:r w:rsidR="005E41AB">
        <w:rPr>
          <w:color w:val="000000"/>
        </w:rPr>
        <w:t>Budinšćina</w:t>
      </w:r>
      <w:proofErr w:type="spellEnd"/>
      <w:r>
        <w:rPr>
          <w:color w:val="000000"/>
        </w:rPr>
        <w:t xml:space="preserve"> je prilikom identifikacije prijetnji, kao početni korak pri izradi procjene rizika od velikih nesreća, koristio vlastitu Procjenu ugroženosti stanovništva, materijalnih i kulturnih dobara i okoliša te Smjernice za izradu procjene rizika od velikih nesreća na području Krapinsko - zagorska županije. </w:t>
      </w:r>
    </w:p>
    <w:p w14:paraId="7262AEEA" w14:textId="77777777" w:rsidR="00F56E3A" w:rsidRPr="009E4580" w:rsidRDefault="00F56E3A" w:rsidP="00CA1081">
      <w:pPr>
        <w:pStyle w:val="Bezproreda1"/>
        <w:rPr>
          <w:color w:val="000000"/>
          <w:sz w:val="16"/>
          <w:szCs w:val="16"/>
        </w:rPr>
      </w:pPr>
    </w:p>
    <w:p w14:paraId="4EDD3441" w14:textId="77777777" w:rsidR="00861D31" w:rsidRDefault="00490C78" w:rsidP="00BE6CC6">
      <w:pPr>
        <w:pStyle w:val="Naslov2"/>
        <w:numPr>
          <w:ilvl w:val="1"/>
          <w:numId w:val="1"/>
        </w:numPr>
        <w:ind w:left="1134" w:hanging="567"/>
      </w:pPr>
      <w:bookmarkStart w:id="138" w:name="_Toc517456204"/>
      <w:bookmarkStart w:id="139" w:name="_Toc517456382"/>
      <w:bookmarkStart w:id="140" w:name="_Toc517461374"/>
      <w:bookmarkStart w:id="141" w:name="_Toc4495315"/>
      <w:r w:rsidRPr="005576F3">
        <w:lastRenderedPageBreak/>
        <w:t>POPIS IDENTIFICIRANIH PRIJETNJI I RIZIKA</w:t>
      </w:r>
      <w:bookmarkEnd w:id="138"/>
      <w:bookmarkEnd w:id="139"/>
      <w:bookmarkEnd w:id="140"/>
      <w:bookmarkEnd w:id="141"/>
      <w:r w:rsidRPr="00490C78">
        <w:t xml:space="preserve"> </w:t>
      </w:r>
    </w:p>
    <w:p w14:paraId="172A7529" w14:textId="77777777" w:rsidR="00861D31" w:rsidRPr="00861D31" w:rsidRDefault="00861D31" w:rsidP="00CA1081">
      <w:pPr>
        <w:pStyle w:val="Bezproreda1"/>
        <w:rPr>
          <w:rFonts w:eastAsia="Calibri"/>
        </w:rPr>
      </w:pPr>
      <w:r w:rsidRPr="00883AEA">
        <w:rPr>
          <w:rFonts w:eastAsia="Calibri"/>
        </w:rPr>
        <w:t xml:space="preserve">Sukladno </w:t>
      </w:r>
      <w:r w:rsidRPr="00883AEA">
        <w:rPr>
          <w:rFonts w:eastAsia="Calibri"/>
          <w:b/>
        </w:rPr>
        <w:t>Procjeni rizika od katastrofa za Republiku Hrvatsku</w:t>
      </w:r>
      <w:r w:rsidRPr="00883AEA">
        <w:rPr>
          <w:rFonts w:eastAsia="Calibri"/>
        </w:rPr>
        <w:t xml:space="preserve">, na području </w:t>
      </w:r>
      <w:r>
        <w:rPr>
          <w:color w:val="000000"/>
        </w:rPr>
        <w:t xml:space="preserve">Krapinsko - zagorske </w:t>
      </w:r>
      <w:r w:rsidRPr="00883AEA">
        <w:rPr>
          <w:rFonts w:eastAsia="Calibri"/>
        </w:rPr>
        <w:t xml:space="preserve">županije prepoznati su kao </w:t>
      </w:r>
      <w:r w:rsidRPr="00883AEA">
        <w:rPr>
          <w:rFonts w:eastAsia="Calibri"/>
          <w:b/>
        </w:rPr>
        <w:t>visoki i vrlo visoki</w:t>
      </w:r>
      <w:r w:rsidRPr="00883AEA">
        <w:rPr>
          <w:rFonts w:eastAsia="Calibri"/>
        </w:rPr>
        <w:t xml:space="preserve"> sljedeći rizici:</w:t>
      </w:r>
    </w:p>
    <w:p w14:paraId="52DD6DAD" w14:textId="77777777" w:rsidR="00861D31" w:rsidRPr="00883AEA" w:rsidRDefault="00861D31" w:rsidP="00861D31">
      <w:pPr>
        <w:pStyle w:val="Bezproreda1"/>
        <w:ind w:left="1134"/>
        <w:rPr>
          <w:rFonts w:eastAsia="Calibri"/>
          <w:b/>
        </w:rPr>
      </w:pPr>
      <w:r w:rsidRPr="00883AEA">
        <w:rPr>
          <w:rFonts w:eastAsia="Calibri"/>
          <w:b/>
        </w:rPr>
        <w:t>1. Potres</w:t>
      </w:r>
    </w:p>
    <w:p w14:paraId="13C56024" w14:textId="77777777" w:rsidR="00861D31" w:rsidRPr="00883AEA" w:rsidRDefault="00861D31" w:rsidP="00861D31">
      <w:pPr>
        <w:pStyle w:val="Bezproreda1"/>
        <w:ind w:left="1134"/>
        <w:rPr>
          <w:rFonts w:eastAsia="Calibri"/>
          <w:b/>
        </w:rPr>
      </w:pPr>
      <w:r w:rsidRPr="00883AEA">
        <w:rPr>
          <w:rFonts w:eastAsia="Calibri"/>
          <w:b/>
        </w:rPr>
        <w:t>2. Poplava</w:t>
      </w:r>
    </w:p>
    <w:p w14:paraId="1605F3D6" w14:textId="77777777" w:rsidR="00861D31" w:rsidRPr="00883AEA" w:rsidRDefault="00861D31" w:rsidP="00861D31">
      <w:pPr>
        <w:pStyle w:val="Bezproreda1"/>
        <w:ind w:left="1134"/>
        <w:rPr>
          <w:rFonts w:eastAsia="Calibri"/>
          <w:b/>
        </w:rPr>
      </w:pPr>
      <w:r w:rsidRPr="00883AEA">
        <w:rPr>
          <w:rFonts w:eastAsia="Calibri"/>
          <w:b/>
        </w:rPr>
        <w:t xml:space="preserve">3. </w:t>
      </w:r>
      <w:proofErr w:type="spellStart"/>
      <w:r w:rsidRPr="00883AEA">
        <w:rPr>
          <w:rFonts w:eastAsia="Calibri"/>
          <w:b/>
        </w:rPr>
        <w:t>Extremne</w:t>
      </w:r>
      <w:proofErr w:type="spellEnd"/>
      <w:r w:rsidRPr="00883AEA">
        <w:rPr>
          <w:rFonts w:eastAsia="Calibri"/>
          <w:b/>
        </w:rPr>
        <w:t xml:space="preserve"> temperature</w:t>
      </w:r>
    </w:p>
    <w:p w14:paraId="7D681967" w14:textId="77777777" w:rsidR="00861D31" w:rsidRPr="00883AEA" w:rsidRDefault="00861D31" w:rsidP="00861D31">
      <w:pPr>
        <w:pStyle w:val="Bezproreda1"/>
        <w:ind w:left="1134"/>
        <w:rPr>
          <w:rFonts w:eastAsia="Calibri"/>
          <w:b/>
        </w:rPr>
      </w:pPr>
      <w:r w:rsidRPr="00883AEA">
        <w:rPr>
          <w:rFonts w:eastAsia="Calibri"/>
          <w:b/>
        </w:rPr>
        <w:t>4. Epidemije i pandemije</w:t>
      </w:r>
    </w:p>
    <w:p w14:paraId="1DA37B42" w14:textId="77777777" w:rsidR="00861D31" w:rsidRPr="00964D30" w:rsidRDefault="00861D31" w:rsidP="00964D30">
      <w:pPr>
        <w:pStyle w:val="Bezproreda2"/>
        <w:rPr>
          <w:sz w:val="16"/>
          <w:szCs w:val="16"/>
        </w:rPr>
      </w:pPr>
    </w:p>
    <w:p w14:paraId="23BC49C0" w14:textId="77777777" w:rsidR="00861D31" w:rsidRPr="00883AEA" w:rsidRDefault="00BE6CC6" w:rsidP="00861D31">
      <w:pPr>
        <w:pStyle w:val="Bezproreda1"/>
        <w:rPr>
          <w:rFonts w:eastAsia="Calibri"/>
          <w:sz w:val="20"/>
          <w:szCs w:val="20"/>
        </w:rPr>
      </w:pPr>
      <w:r>
        <w:rPr>
          <w:rFonts w:eastAsia="Calibri"/>
          <w:sz w:val="20"/>
          <w:szCs w:val="20"/>
        </w:rPr>
        <w:t>Tablica 13</w:t>
      </w:r>
      <w:r w:rsidR="00861D31" w:rsidRPr="00861D31">
        <w:rPr>
          <w:rFonts w:eastAsia="Calibri"/>
          <w:sz w:val="20"/>
          <w:szCs w:val="20"/>
        </w:rPr>
        <w:t xml:space="preserve">: Procjena rizika RH-Identifikacija prijetnji na području </w:t>
      </w:r>
      <w:r w:rsidR="00861D31" w:rsidRPr="00861D31">
        <w:rPr>
          <w:color w:val="000000"/>
          <w:sz w:val="20"/>
          <w:szCs w:val="20"/>
        </w:rPr>
        <w:t>Krapinsko - zagorske</w:t>
      </w:r>
      <w:r w:rsidR="00861D31" w:rsidRPr="00861D31">
        <w:rPr>
          <w:color w:val="000000"/>
        </w:rPr>
        <w:t xml:space="preserve"> </w:t>
      </w:r>
      <w:r w:rsidR="00861D31" w:rsidRPr="00861D31">
        <w:rPr>
          <w:rFonts w:eastAsia="Calibri"/>
          <w:sz w:val="20"/>
          <w:szCs w:val="20"/>
        </w:rPr>
        <w:t>županije</w:t>
      </w:r>
      <w:r w:rsidR="00861D31">
        <w:rPr>
          <w:rFonts w:eastAsia="Calibri"/>
          <w:sz w:val="20"/>
          <w:szCs w:val="20"/>
        </w:rPr>
        <w:t xml:space="preserve"> </w:t>
      </w:r>
    </w:p>
    <w:p w14:paraId="09661C20" w14:textId="77777777" w:rsidR="00861D31" w:rsidRPr="00883AEA" w:rsidRDefault="00CA1081" w:rsidP="00861D31">
      <w:pPr>
        <w:pStyle w:val="Bezproreda1"/>
        <w:rPr>
          <w:rFonts w:eastAsia="Calibri"/>
          <w:sz w:val="20"/>
          <w:szCs w:val="20"/>
        </w:rPr>
      </w:pPr>
      <w:r>
        <w:rPr>
          <w:noProof/>
        </w:rPr>
        <w:drawing>
          <wp:inline distT="0" distB="0" distL="0" distR="0" wp14:anchorId="5F31EF4A" wp14:editId="19B5D2EF">
            <wp:extent cx="4791075" cy="1583053"/>
            <wp:effectExtent l="0" t="0" r="0" b="0"/>
            <wp:docPr id="90" name="Slika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9257" t="51935" r="22208" b="13682"/>
                    <a:stretch/>
                  </pic:blipFill>
                  <pic:spPr bwMode="auto">
                    <a:xfrm>
                      <a:off x="0" y="0"/>
                      <a:ext cx="4851150" cy="1602903"/>
                    </a:xfrm>
                    <a:prstGeom prst="rect">
                      <a:avLst/>
                    </a:prstGeom>
                    <a:ln>
                      <a:noFill/>
                    </a:ln>
                    <a:extLst>
                      <a:ext uri="{53640926-AAD7-44D8-BBD7-CCE9431645EC}">
                        <a14:shadowObscured xmlns:a14="http://schemas.microsoft.com/office/drawing/2010/main"/>
                      </a:ext>
                    </a:extLst>
                  </pic:spPr>
                </pic:pic>
              </a:graphicData>
            </a:graphic>
          </wp:inline>
        </w:drawing>
      </w:r>
    </w:p>
    <w:p w14:paraId="2D51B525" w14:textId="77777777" w:rsidR="00514815" w:rsidRPr="00964D30" w:rsidRDefault="00514815" w:rsidP="00964D30">
      <w:pPr>
        <w:pStyle w:val="Bezproreda2"/>
        <w:rPr>
          <w:sz w:val="16"/>
          <w:szCs w:val="16"/>
        </w:rPr>
      </w:pPr>
    </w:p>
    <w:p w14:paraId="329F04CA" w14:textId="77777777" w:rsidR="00861D31" w:rsidRPr="00883AEA" w:rsidRDefault="00861D31" w:rsidP="00CA1081">
      <w:pPr>
        <w:pStyle w:val="Bezproreda1"/>
        <w:rPr>
          <w:color w:val="000000"/>
        </w:rPr>
      </w:pPr>
      <w:r>
        <w:rPr>
          <w:color w:val="000000"/>
        </w:rPr>
        <w:t xml:space="preserve">Krapinsko - zagorska </w:t>
      </w:r>
      <w:r w:rsidRPr="00883AEA">
        <w:rPr>
          <w:color w:val="000000"/>
        </w:rPr>
        <w:t xml:space="preserve">županija u svojim Smjernicama napravila je popis identificiranih prijetnji i rizika koji mogu imati značajne utjecaje na područje </w:t>
      </w:r>
      <w:r>
        <w:rPr>
          <w:color w:val="000000"/>
        </w:rPr>
        <w:t xml:space="preserve">Krapinsko - zagorske </w:t>
      </w:r>
      <w:r w:rsidRPr="00883AEA">
        <w:rPr>
          <w:color w:val="000000"/>
        </w:rPr>
        <w:t>žup</w:t>
      </w:r>
      <w:r>
        <w:rPr>
          <w:color w:val="000000"/>
        </w:rPr>
        <w:t xml:space="preserve">anije pa tako i na Općinu </w:t>
      </w:r>
      <w:proofErr w:type="spellStart"/>
      <w:r w:rsidR="005E41AB">
        <w:rPr>
          <w:color w:val="000000"/>
        </w:rPr>
        <w:t>Budinšćina</w:t>
      </w:r>
      <w:proofErr w:type="spellEnd"/>
      <w:r w:rsidRPr="00883AEA">
        <w:rPr>
          <w:color w:val="000000"/>
        </w:rPr>
        <w:t>. To su slijedeći rizici:</w:t>
      </w:r>
    </w:p>
    <w:p w14:paraId="198783A4" w14:textId="77777777" w:rsidR="00861D31" w:rsidRPr="00883AEA" w:rsidRDefault="00861D31" w:rsidP="00D66EEB">
      <w:pPr>
        <w:pStyle w:val="Bezproreda1"/>
        <w:numPr>
          <w:ilvl w:val="0"/>
          <w:numId w:val="31"/>
        </w:numPr>
        <w:ind w:left="851" w:hanging="284"/>
        <w:rPr>
          <w:color w:val="000000"/>
        </w:rPr>
      </w:pPr>
      <w:r w:rsidRPr="00883AEA">
        <w:rPr>
          <w:color w:val="000000"/>
        </w:rPr>
        <w:t>Potres</w:t>
      </w:r>
    </w:p>
    <w:p w14:paraId="7ED1DE46" w14:textId="77777777" w:rsidR="00861D31" w:rsidRPr="00883AEA" w:rsidRDefault="00861D31" w:rsidP="00D66EEB">
      <w:pPr>
        <w:pStyle w:val="Bezproreda1"/>
        <w:numPr>
          <w:ilvl w:val="0"/>
          <w:numId w:val="31"/>
        </w:numPr>
        <w:ind w:left="851" w:hanging="284"/>
        <w:rPr>
          <w:color w:val="000000"/>
        </w:rPr>
      </w:pPr>
      <w:r w:rsidRPr="00883AEA">
        <w:rPr>
          <w:color w:val="000000"/>
        </w:rPr>
        <w:t>Poplava</w:t>
      </w:r>
    </w:p>
    <w:p w14:paraId="5449305E" w14:textId="77777777" w:rsidR="00861D31" w:rsidRPr="00883AEA" w:rsidRDefault="00861D31" w:rsidP="00D66EEB">
      <w:pPr>
        <w:pStyle w:val="Bezproreda1"/>
        <w:numPr>
          <w:ilvl w:val="0"/>
          <w:numId w:val="31"/>
        </w:numPr>
        <w:ind w:left="851" w:hanging="284"/>
        <w:rPr>
          <w:color w:val="000000"/>
        </w:rPr>
      </w:pPr>
      <w:r>
        <w:rPr>
          <w:color w:val="000000"/>
        </w:rPr>
        <w:t>Ekstremne vremenske pojave</w:t>
      </w:r>
    </w:p>
    <w:p w14:paraId="16D1799E" w14:textId="77777777" w:rsidR="00861D31" w:rsidRDefault="00861D31" w:rsidP="00D66EEB">
      <w:pPr>
        <w:pStyle w:val="Bezproreda1"/>
        <w:numPr>
          <w:ilvl w:val="0"/>
          <w:numId w:val="31"/>
        </w:numPr>
        <w:ind w:left="851" w:hanging="284"/>
        <w:rPr>
          <w:color w:val="000000"/>
        </w:rPr>
      </w:pPr>
      <w:r w:rsidRPr="00883AEA">
        <w:rPr>
          <w:color w:val="000000"/>
        </w:rPr>
        <w:t>Epidemije i pandemije</w:t>
      </w:r>
    </w:p>
    <w:p w14:paraId="7D335259" w14:textId="77777777" w:rsidR="00861D31" w:rsidRDefault="00861D31" w:rsidP="00D66EEB">
      <w:pPr>
        <w:pStyle w:val="Bezproreda1"/>
        <w:numPr>
          <w:ilvl w:val="0"/>
          <w:numId w:val="31"/>
        </w:numPr>
        <w:ind w:left="851" w:hanging="284"/>
        <w:rPr>
          <w:color w:val="000000"/>
        </w:rPr>
      </w:pPr>
      <w:r>
        <w:rPr>
          <w:color w:val="000000"/>
        </w:rPr>
        <w:t>Degradacija tla</w:t>
      </w:r>
    </w:p>
    <w:p w14:paraId="34EB2A20" w14:textId="77777777" w:rsidR="00861D31" w:rsidRDefault="00861D31" w:rsidP="00D66EEB">
      <w:pPr>
        <w:pStyle w:val="Bezproreda1"/>
        <w:numPr>
          <w:ilvl w:val="0"/>
          <w:numId w:val="31"/>
        </w:numPr>
        <w:ind w:left="851" w:hanging="284"/>
        <w:rPr>
          <w:color w:val="000000"/>
        </w:rPr>
      </w:pPr>
      <w:r>
        <w:rPr>
          <w:color w:val="000000"/>
        </w:rPr>
        <w:t>Suša</w:t>
      </w:r>
    </w:p>
    <w:p w14:paraId="3CBBE8F7" w14:textId="77777777" w:rsidR="00861D31" w:rsidRDefault="00861D31" w:rsidP="00D66EEB">
      <w:pPr>
        <w:pStyle w:val="Bezproreda1"/>
        <w:numPr>
          <w:ilvl w:val="0"/>
          <w:numId w:val="31"/>
        </w:numPr>
        <w:ind w:left="851" w:hanging="284"/>
        <w:rPr>
          <w:color w:val="000000"/>
        </w:rPr>
      </w:pPr>
      <w:r>
        <w:rPr>
          <w:color w:val="000000"/>
        </w:rPr>
        <w:t>Štetni organizmi bilja i životinja</w:t>
      </w:r>
    </w:p>
    <w:p w14:paraId="0FE50F52" w14:textId="77777777" w:rsidR="00861D31" w:rsidRDefault="00861D31" w:rsidP="00D66EEB">
      <w:pPr>
        <w:pStyle w:val="Bezproreda1"/>
        <w:numPr>
          <w:ilvl w:val="0"/>
          <w:numId w:val="31"/>
        </w:numPr>
        <w:ind w:left="851" w:hanging="284"/>
        <w:rPr>
          <w:color w:val="000000"/>
        </w:rPr>
      </w:pPr>
      <w:r>
        <w:rPr>
          <w:color w:val="000000"/>
        </w:rPr>
        <w:t>Tehničko – tehnološke nesreće sa opasnim tvarima</w:t>
      </w:r>
    </w:p>
    <w:p w14:paraId="61896A1E" w14:textId="77777777" w:rsidR="00861D31" w:rsidRPr="00883AEA" w:rsidRDefault="00861D31" w:rsidP="00D66EEB">
      <w:pPr>
        <w:pStyle w:val="Bezproreda1"/>
        <w:numPr>
          <w:ilvl w:val="0"/>
          <w:numId w:val="31"/>
        </w:numPr>
        <w:ind w:left="851" w:hanging="284"/>
        <w:rPr>
          <w:color w:val="000000"/>
        </w:rPr>
      </w:pPr>
      <w:r>
        <w:rPr>
          <w:color w:val="000000"/>
        </w:rPr>
        <w:t>Tehničko – tehnološke i druge nesreće u prometu</w:t>
      </w:r>
    </w:p>
    <w:p w14:paraId="6FB8FCFA" w14:textId="77777777" w:rsidR="00861D31" w:rsidRPr="00964D30" w:rsidRDefault="00861D31" w:rsidP="00BE6CC6">
      <w:pPr>
        <w:pStyle w:val="Bezproreda1"/>
        <w:rPr>
          <w:color w:val="000000"/>
          <w:sz w:val="16"/>
          <w:szCs w:val="16"/>
        </w:rPr>
      </w:pPr>
    </w:p>
    <w:p w14:paraId="26CDFB3B" w14:textId="77777777" w:rsidR="00861D31" w:rsidRDefault="00861D31" w:rsidP="00CA1081">
      <w:pPr>
        <w:pStyle w:val="Bezproreda1"/>
        <w:rPr>
          <w:color w:val="000000"/>
        </w:rPr>
      </w:pPr>
      <w:r>
        <w:rPr>
          <w:color w:val="000000"/>
        </w:rPr>
        <w:t xml:space="preserve">Iz navedenog popisa identificiranih prijetnji-registra rizika, koje je u smjernicama navela Krapinsko - zagorska županija, Općina </w:t>
      </w:r>
      <w:proofErr w:type="spellStart"/>
      <w:r w:rsidR="005E41AB">
        <w:rPr>
          <w:color w:val="000000"/>
        </w:rPr>
        <w:t>Budinšćina</w:t>
      </w:r>
      <w:proofErr w:type="spellEnd"/>
      <w:r>
        <w:rPr>
          <w:color w:val="000000"/>
        </w:rPr>
        <w:t xml:space="preserve"> će obrađivati rizike koji spadaju u red </w:t>
      </w:r>
      <w:r>
        <w:rPr>
          <w:b/>
          <w:color w:val="000000"/>
        </w:rPr>
        <w:t>visokih i vrlo visokih rizika</w:t>
      </w:r>
      <w:r>
        <w:rPr>
          <w:color w:val="000000"/>
        </w:rPr>
        <w:t xml:space="preserve"> a to su:</w:t>
      </w:r>
    </w:p>
    <w:p w14:paraId="472BDC60" w14:textId="77777777" w:rsidR="00861D31" w:rsidRDefault="00861D31" w:rsidP="00D66EEB">
      <w:pPr>
        <w:pStyle w:val="Bezproreda1"/>
        <w:numPr>
          <w:ilvl w:val="0"/>
          <w:numId w:val="32"/>
        </w:numPr>
        <w:ind w:left="851" w:hanging="284"/>
        <w:rPr>
          <w:color w:val="000000"/>
        </w:rPr>
      </w:pPr>
      <w:r>
        <w:rPr>
          <w:color w:val="000000"/>
        </w:rPr>
        <w:t>Potres</w:t>
      </w:r>
    </w:p>
    <w:p w14:paraId="78B235D3" w14:textId="77777777" w:rsidR="00861D31" w:rsidRDefault="00861D31" w:rsidP="00D66EEB">
      <w:pPr>
        <w:pStyle w:val="Bezproreda1"/>
        <w:numPr>
          <w:ilvl w:val="0"/>
          <w:numId w:val="32"/>
        </w:numPr>
        <w:ind w:left="851" w:hanging="284"/>
        <w:rPr>
          <w:color w:val="000000"/>
        </w:rPr>
      </w:pPr>
      <w:r>
        <w:rPr>
          <w:color w:val="000000"/>
        </w:rPr>
        <w:t xml:space="preserve">Poplava </w:t>
      </w:r>
    </w:p>
    <w:p w14:paraId="67C7CF85" w14:textId="77777777" w:rsidR="00861D31" w:rsidRDefault="00861D31" w:rsidP="00D66EEB">
      <w:pPr>
        <w:pStyle w:val="Bezproreda1"/>
        <w:numPr>
          <w:ilvl w:val="0"/>
          <w:numId w:val="32"/>
        </w:numPr>
        <w:ind w:left="851" w:hanging="284"/>
        <w:rPr>
          <w:color w:val="000000"/>
        </w:rPr>
      </w:pPr>
      <w:r>
        <w:rPr>
          <w:color w:val="000000"/>
        </w:rPr>
        <w:t>Ekstremne temperature</w:t>
      </w:r>
    </w:p>
    <w:p w14:paraId="7771027F" w14:textId="77777777" w:rsidR="00861D31" w:rsidRDefault="00861D31" w:rsidP="00D66EEB">
      <w:pPr>
        <w:pStyle w:val="Bezproreda1"/>
        <w:numPr>
          <w:ilvl w:val="0"/>
          <w:numId w:val="32"/>
        </w:numPr>
        <w:ind w:left="851" w:hanging="284"/>
        <w:rPr>
          <w:color w:val="000000"/>
        </w:rPr>
      </w:pPr>
      <w:r>
        <w:rPr>
          <w:color w:val="000000"/>
        </w:rPr>
        <w:t>Epidemije i pandemije</w:t>
      </w:r>
    </w:p>
    <w:p w14:paraId="4579B287" w14:textId="77777777" w:rsidR="00390A35" w:rsidRPr="00964D30" w:rsidRDefault="00390A35" w:rsidP="00964D30">
      <w:pPr>
        <w:pStyle w:val="Bezproreda2"/>
        <w:rPr>
          <w:sz w:val="16"/>
          <w:szCs w:val="16"/>
        </w:rPr>
      </w:pPr>
    </w:p>
    <w:p w14:paraId="68C2D090" w14:textId="77777777" w:rsidR="00861D31" w:rsidRDefault="00861D31" w:rsidP="00CA1081">
      <w:pPr>
        <w:pStyle w:val="Bezproreda1"/>
        <w:rPr>
          <w:color w:val="000000"/>
        </w:rPr>
      </w:pPr>
      <w:r w:rsidRPr="00312F68">
        <w:rPr>
          <w:color w:val="000000"/>
        </w:rPr>
        <w:t xml:space="preserve">Pored navedenih rizika, Procjenom rizika obrađivati će se i </w:t>
      </w:r>
      <w:r w:rsidRPr="00312F68">
        <w:rPr>
          <w:b/>
          <w:color w:val="000000"/>
        </w:rPr>
        <w:t>slijedeći rizici koji ne spadaju u red visokih i vrlo visokih</w:t>
      </w:r>
      <w:r w:rsidRPr="00312F68">
        <w:rPr>
          <w:color w:val="000000"/>
        </w:rPr>
        <w:t xml:space="preserve"> ali mogu bitno utjecati na funkcioniranje Općine </w:t>
      </w:r>
      <w:proofErr w:type="spellStart"/>
      <w:r w:rsidR="005E41AB">
        <w:rPr>
          <w:color w:val="000000"/>
        </w:rPr>
        <w:t>Budinšćina</w:t>
      </w:r>
      <w:proofErr w:type="spellEnd"/>
      <w:r w:rsidRPr="00312F68">
        <w:rPr>
          <w:color w:val="000000"/>
        </w:rPr>
        <w:t xml:space="preserve"> na način da će u slučaju izbijanja izazvati velike ljudske žrtve ili velike materijalne štete, te akti</w:t>
      </w:r>
      <w:r w:rsidR="006A223F">
        <w:rPr>
          <w:color w:val="000000"/>
        </w:rPr>
        <w:t>viranje sustava CZ a radi se o:</w:t>
      </w:r>
    </w:p>
    <w:p w14:paraId="14C81741" w14:textId="77777777" w:rsidR="006A223F" w:rsidRDefault="006A223F" w:rsidP="00D66EEB">
      <w:pPr>
        <w:pStyle w:val="Bezproreda1"/>
        <w:numPr>
          <w:ilvl w:val="0"/>
          <w:numId w:val="33"/>
        </w:numPr>
        <w:ind w:left="851" w:hanging="284"/>
        <w:rPr>
          <w:color w:val="000000"/>
        </w:rPr>
      </w:pPr>
      <w:r>
        <w:rPr>
          <w:color w:val="000000"/>
        </w:rPr>
        <w:t>Degradacija tla</w:t>
      </w:r>
    </w:p>
    <w:p w14:paraId="5B30E484" w14:textId="77777777" w:rsidR="00861D31" w:rsidRPr="00964D30" w:rsidRDefault="00861D31" w:rsidP="00CE0445">
      <w:pPr>
        <w:pStyle w:val="Bezproreda1"/>
        <w:ind w:left="284"/>
        <w:rPr>
          <w:color w:val="000000"/>
          <w:sz w:val="16"/>
          <w:szCs w:val="16"/>
        </w:rPr>
      </w:pPr>
    </w:p>
    <w:p w14:paraId="5C7D50A3" w14:textId="54AAFB26" w:rsidR="00861D31" w:rsidRPr="000B45C8" w:rsidRDefault="00861D31" w:rsidP="000B45C8">
      <w:pPr>
        <w:pStyle w:val="Bezproreda1"/>
        <w:rPr>
          <w:color w:val="000000"/>
        </w:rPr>
      </w:pPr>
      <w:r>
        <w:rPr>
          <w:color w:val="000000"/>
        </w:rPr>
        <w:t xml:space="preserve">Ovi rizici proizlaze iz dosadašnjeg iskustva, kao i iz Procjene </w:t>
      </w:r>
      <w:r w:rsidR="001C1ACD">
        <w:rPr>
          <w:color w:val="000000"/>
        </w:rPr>
        <w:t>rizika</w:t>
      </w:r>
      <w:r>
        <w:rPr>
          <w:color w:val="000000"/>
        </w:rPr>
        <w:t xml:space="preserve"> od</w:t>
      </w:r>
      <w:r w:rsidR="006A223F">
        <w:rPr>
          <w:color w:val="000000"/>
        </w:rPr>
        <w:t xml:space="preserve"> velikih nesreća, </w:t>
      </w:r>
      <w:r w:rsidR="008A2AD1">
        <w:rPr>
          <w:color w:val="000000"/>
        </w:rPr>
        <w:t>lipanj</w:t>
      </w:r>
      <w:r w:rsidR="00D317B7">
        <w:rPr>
          <w:color w:val="000000"/>
        </w:rPr>
        <w:t xml:space="preserve"> 201</w:t>
      </w:r>
      <w:r w:rsidR="001C1ACD">
        <w:rPr>
          <w:color w:val="000000"/>
        </w:rPr>
        <w:t>9</w:t>
      </w:r>
      <w:r>
        <w:rPr>
          <w:color w:val="000000"/>
        </w:rPr>
        <w:t>.</w:t>
      </w:r>
      <w:r w:rsidR="000B45C8">
        <w:rPr>
          <w:color w:val="000000"/>
        </w:rPr>
        <w:t xml:space="preserve"> </w:t>
      </w:r>
      <w:r w:rsidRPr="00A771D3">
        <w:rPr>
          <w:color w:val="000000"/>
        </w:rPr>
        <w:t xml:space="preserve">Ostali rizici navedeni u Smjernicama </w:t>
      </w:r>
      <w:r>
        <w:rPr>
          <w:color w:val="000000"/>
        </w:rPr>
        <w:t xml:space="preserve">Krapinsko - zagorske </w:t>
      </w:r>
      <w:r w:rsidRPr="00A771D3">
        <w:rPr>
          <w:color w:val="000000"/>
        </w:rPr>
        <w:t>županije neće se razrađivati u Procjeni rizika obzirom da od istih nema ugroze spram stanovništva, materijalnih i kulturnih dobara i okoliš, odnosno nema utjecaja na elemente društvenih vrijednosti (život i zdravlje ljudi, gospodarstvo, društvena stabilnost i politika).</w:t>
      </w:r>
    </w:p>
    <w:p w14:paraId="4E8B67B0" w14:textId="77777777" w:rsidR="00490C78" w:rsidRDefault="00490C78" w:rsidP="003514BF">
      <w:pPr>
        <w:pStyle w:val="Naslov2"/>
        <w:numPr>
          <w:ilvl w:val="1"/>
          <w:numId w:val="1"/>
        </w:numPr>
        <w:ind w:left="1134" w:hanging="567"/>
      </w:pPr>
      <w:bookmarkStart w:id="142" w:name="_Toc517456205"/>
      <w:bookmarkStart w:id="143" w:name="_Toc517456383"/>
      <w:bookmarkStart w:id="144" w:name="_Toc517461375"/>
      <w:bookmarkStart w:id="145" w:name="_Toc4495316"/>
      <w:r>
        <w:lastRenderedPageBreak/>
        <w:t>ODABRANI RIZICI I RAZLOZI ODABIRA</w:t>
      </w:r>
      <w:bookmarkEnd w:id="142"/>
      <w:bookmarkEnd w:id="143"/>
      <w:bookmarkEnd w:id="144"/>
      <w:bookmarkEnd w:id="145"/>
      <w:r w:rsidRPr="00490C78">
        <w:t xml:space="preserve"> </w:t>
      </w:r>
    </w:p>
    <w:p w14:paraId="5515A90C" w14:textId="77777777" w:rsidR="00CE0445" w:rsidRDefault="00CE0445" w:rsidP="00CE0445">
      <w:pPr>
        <w:pStyle w:val="Bezproreda1"/>
      </w:pPr>
    </w:p>
    <w:p w14:paraId="3B031098" w14:textId="77777777" w:rsidR="00CE0445" w:rsidRDefault="00CE0445" w:rsidP="00CA1081">
      <w:pPr>
        <w:pStyle w:val="Bezproreda1"/>
        <w:rPr>
          <w:color w:val="000000"/>
        </w:rPr>
      </w:pPr>
      <w:r>
        <w:rPr>
          <w:b/>
          <w:bCs/>
          <w:color w:val="000000"/>
        </w:rPr>
        <w:t xml:space="preserve">Na području Općine </w:t>
      </w:r>
      <w:proofErr w:type="spellStart"/>
      <w:r w:rsidR="005E41AB">
        <w:rPr>
          <w:b/>
          <w:bCs/>
          <w:color w:val="000000"/>
        </w:rPr>
        <w:t>Budinšćina</w:t>
      </w:r>
      <w:proofErr w:type="spellEnd"/>
      <w:r>
        <w:rPr>
          <w:b/>
          <w:bCs/>
          <w:color w:val="000000"/>
        </w:rPr>
        <w:t xml:space="preserve"> identificirano je </w:t>
      </w:r>
      <w:r w:rsidR="005E41AB">
        <w:rPr>
          <w:b/>
          <w:bCs/>
          <w:color w:val="000000"/>
        </w:rPr>
        <w:t>5</w:t>
      </w:r>
      <w:r>
        <w:rPr>
          <w:b/>
          <w:bCs/>
          <w:color w:val="000000"/>
        </w:rPr>
        <w:t xml:space="preserve"> rizika</w:t>
      </w:r>
      <w:r>
        <w:rPr>
          <w:color w:val="000000"/>
        </w:rPr>
        <w:t xml:space="preserve"> koji predstavljaju potencijalnu ugrozu za stanovništvo, materijalna i kulturna dobra, b</w:t>
      </w:r>
      <w:r w:rsidR="00964D30">
        <w:rPr>
          <w:color w:val="000000"/>
        </w:rPr>
        <w:t xml:space="preserve">iljni i životinjski svijet i </w:t>
      </w:r>
      <w:proofErr w:type="spellStart"/>
      <w:r w:rsidR="00964D30">
        <w:rPr>
          <w:color w:val="000000"/>
        </w:rPr>
        <w:t>dr</w:t>
      </w:r>
      <w:proofErr w:type="spellEnd"/>
      <w:r w:rsidR="00964D30">
        <w:rPr>
          <w:color w:val="000000"/>
        </w:rPr>
        <w:t>:</w:t>
      </w:r>
      <w:r>
        <w:rPr>
          <w:color w:val="000000"/>
        </w:rPr>
        <w:t xml:space="preserve"> </w:t>
      </w:r>
    </w:p>
    <w:p w14:paraId="7FA06BE2" w14:textId="77777777" w:rsidR="00964D30" w:rsidRDefault="00964D30" w:rsidP="00964D30">
      <w:pPr>
        <w:pStyle w:val="Bezproreda1"/>
        <w:numPr>
          <w:ilvl w:val="0"/>
          <w:numId w:val="32"/>
        </w:numPr>
        <w:ind w:left="851" w:hanging="284"/>
        <w:rPr>
          <w:color w:val="000000"/>
        </w:rPr>
      </w:pPr>
      <w:r>
        <w:rPr>
          <w:color w:val="000000"/>
        </w:rPr>
        <w:t>Potres</w:t>
      </w:r>
    </w:p>
    <w:p w14:paraId="4857C70B" w14:textId="77777777" w:rsidR="00964D30" w:rsidRDefault="00964D30" w:rsidP="00964D30">
      <w:pPr>
        <w:pStyle w:val="Bezproreda1"/>
        <w:numPr>
          <w:ilvl w:val="0"/>
          <w:numId w:val="32"/>
        </w:numPr>
        <w:ind w:left="851" w:hanging="284"/>
        <w:rPr>
          <w:color w:val="000000"/>
        </w:rPr>
      </w:pPr>
      <w:r>
        <w:rPr>
          <w:color w:val="000000"/>
        </w:rPr>
        <w:t xml:space="preserve">Poplava </w:t>
      </w:r>
    </w:p>
    <w:p w14:paraId="6A7BDA45" w14:textId="77777777" w:rsidR="00964D30" w:rsidRDefault="00964D30" w:rsidP="00964D30">
      <w:pPr>
        <w:pStyle w:val="Bezproreda1"/>
        <w:numPr>
          <w:ilvl w:val="0"/>
          <w:numId w:val="32"/>
        </w:numPr>
        <w:ind w:left="851" w:hanging="284"/>
        <w:rPr>
          <w:color w:val="000000"/>
        </w:rPr>
      </w:pPr>
      <w:r>
        <w:rPr>
          <w:color w:val="000000"/>
        </w:rPr>
        <w:t>Ekstremne temperature</w:t>
      </w:r>
    </w:p>
    <w:p w14:paraId="2C716AC6" w14:textId="77777777" w:rsidR="00964D30" w:rsidRDefault="00964D30" w:rsidP="00964D30">
      <w:pPr>
        <w:pStyle w:val="Bezproreda1"/>
        <w:numPr>
          <w:ilvl w:val="0"/>
          <w:numId w:val="32"/>
        </w:numPr>
        <w:ind w:left="851" w:hanging="284"/>
        <w:rPr>
          <w:color w:val="000000"/>
        </w:rPr>
      </w:pPr>
      <w:r>
        <w:rPr>
          <w:color w:val="000000"/>
        </w:rPr>
        <w:t>Epidemije i pandemije</w:t>
      </w:r>
    </w:p>
    <w:p w14:paraId="161A0260" w14:textId="77777777" w:rsidR="00964D30" w:rsidRPr="00964D30" w:rsidRDefault="00964D30" w:rsidP="00964D30">
      <w:pPr>
        <w:pStyle w:val="Bezproreda1"/>
        <w:numPr>
          <w:ilvl w:val="0"/>
          <w:numId w:val="32"/>
        </w:numPr>
        <w:ind w:left="851" w:hanging="284"/>
        <w:rPr>
          <w:color w:val="000000"/>
        </w:rPr>
      </w:pPr>
      <w:r w:rsidRPr="00964D30">
        <w:rPr>
          <w:color w:val="000000"/>
        </w:rPr>
        <w:t>Degradacija tla</w:t>
      </w:r>
    </w:p>
    <w:p w14:paraId="7ED9EB8C" w14:textId="77777777" w:rsidR="00CC464A" w:rsidRDefault="00CC464A" w:rsidP="00CA1081">
      <w:pPr>
        <w:pStyle w:val="Bezproreda1"/>
        <w:rPr>
          <w:color w:val="000000"/>
        </w:rPr>
      </w:pPr>
    </w:p>
    <w:p w14:paraId="092E4F6D" w14:textId="77777777" w:rsidR="00CE0445" w:rsidRPr="00964D30" w:rsidRDefault="00CE0445" w:rsidP="00CA1081">
      <w:pPr>
        <w:pStyle w:val="Bezproreda1"/>
        <w:rPr>
          <w:color w:val="000000"/>
        </w:rPr>
      </w:pPr>
      <w:r>
        <w:rPr>
          <w:color w:val="000000"/>
        </w:rPr>
        <w:t xml:space="preserve">To su prije svega rizici identificirani u Procjeni rizika RH i Smjernicama Krapinsko - zagorske županije. Rizike za područje Općine </w:t>
      </w:r>
      <w:proofErr w:type="spellStart"/>
      <w:r w:rsidR="005E41AB">
        <w:rPr>
          <w:color w:val="000000"/>
        </w:rPr>
        <w:t>Budinšćina</w:t>
      </w:r>
      <w:proofErr w:type="spellEnd"/>
      <w:r>
        <w:rPr>
          <w:color w:val="000000"/>
        </w:rPr>
        <w:t xml:space="preserve">, temeljem Smjernica, odredila je radna skupina </w:t>
      </w:r>
      <w:r w:rsidRPr="00964D30">
        <w:rPr>
          <w:color w:val="000000"/>
        </w:rPr>
        <w:t xml:space="preserve">za izradu procjene rizika, kao prijetnju koja može uzrokovati štetu na materijalnim i kulturnim dobrima, okolišu i ugroziti život, zdravlje i sigurnost stanovnika Općine </w:t>
      </w:r>
      <w:proofErr w:type="spellStart"/>
      <w:r w:rsidR="005E41AB" w:rsidRPr="00964D30">
        <w:rPr>
          <w:color w:val="000000"/>
        </w:rPr>
        <w:t>Budinšćina</w:t>
      </w:r>
      <w:proofErr w:type="spellEnd"/>
      <w:r w:rsidRPr="00964D30">
        <w:rPr>
          <w:color w:val="000000"/>
        </w:rPr>
        <w:t>.</w:t>
      </w:r>
    </w:p>
    <w:p w14:paraId="50A9BBEC" w14:textId="77777777" w:rsidR="00CC464A" w:rsidRPr="00964D30" w:rsidRDefault="00CC464A" w:rsidP="00CA1081">
      <w:pPr>
        <w:pStyle w:val="Bezproreda1"/>
        <w:rPr>
          <w:color w:val="000000"/>
        </w:rPr>
      </w:pPr>
    </w:p>
    <w:p w14:paraId="1A9B36D6" w14:textId="77777777" w:rsidR="00CA1081" w:rsidRDefault="00CE0445" w:rsidP="00CE0445">
      <w:pPr>
        <w:pStyle w:val="Bezproreda1"/>
        <w:rPr>
          <w:color w:val="000000"/>
        </w:rPr>
      </w:pPr>
      <w:r w:rsidRPr="00964D30">
        <w:rPr>
          <w:color w:val="000000"/>
        </w:rPr>
        <w:t xml:space="preserve">U </w:t>
      </w:r>
      <w:r w:rsidRPr="007D6B15">
        <w:rPr>
          <w:color w:val="000000"/>
        </w:rPr>
        <w:t xml:space="preserve">tablici </w:t>
      </w:r>
      <w:r w:rsidR="00BE6CC6" w:rsidRPr="007D6B15">
        <w:rPr>
          <w:color w:val="000000"/>
        </w:rPr>
        <w:t>14</w:t>
      </w:r>
      <w:r w:rsidRPr="00964D30">
        <w:rPr>
          <w:color w:val="000000"/>
        </w:rPr>
        <w:t xml:space="preserve"> prikazan</w:t>
      </w:r>
      <w:r>
        <w:rPr>
          <w:color w:val="000000"/>
        </w:rPr>
        <w:t xml:space="preserve"> je registar rizika, odnosno popis identificiranih prijetnji na području Općine </w:t>
      </w:r>
      <w:proofErr w:type="spellStart"/>
      <w:r w:rsidR="00B7172C">
        <w:rPr>
          <w:color w:val="000000"/>
        </w:rPr>
        <w:t>Budinščina</w:t>
      </w:r>
      <w:proofErr w:type="spellEnd"/>
      <w:r w:rsidR="00CC464A">
        <w:rPr>
          <w:color w:val="000000"/>
        </w:rPr>
        <w:t xml:space="preserve">. </w:t>
      </w:r>
    </w:p>
    <w:p w14:paraId="4F936B03" w14:textId="77777777" w:rsidR="00CC464A" w:rsidRDefault="00CC464A" w:rsidP="00CE0445">
      <w:pPr>
        <w:pStyle w:val="Bezproreda1"/>
        <w:rPr>
          <w:color w:val="000000"/>
        </w:rPr>
      </w:pPr>
    </w:p>
    <w:p w14:paraId="657D1F90" w14:textId="77777777" w:rsidR="00CE0445" w:rsidRDefault="00CC5127" w:rsidP="00860227">
      <w:pPr>
        <w:pStyle w:val="Bezproreda1"/>
        <w:rPr>
          <w:sz w:val="20"/>
          <w:szCs w:val="20"/>
        </w:rPr>
      </w:pPr>
      <w:r w:rsidRPr="00860227">
        <w:rPr>
          <w:sz w:val="20"/>
          <w:szCs w:val="20"/>
        </w:rPr>
        <w:t xml:space="preserve">  </w:t>
      </w:r>
      <w:r w:rsidR="00860227">
        <w:rPr>
          <w:sz w:val="20"/>
          <w:szCs w:val="20"/>
        </w:rPr>
        <w:t xml:space="preserve">   </w:t>
      </w:r>
      <w:r w:rsidRPr="00860227">
        <w:rPr>
          <w:sz w:val="20"/>
          <w:szCs w:val="20"/>
        </w:rPr>
        <w:t xml:space="preserve">   </w:t>
      </w:r>
      <w:r w:rsidR="00BE6CC6" w:rsidRPr="00860227">
        <w:rPr>
          <w:sz w:val="20"/>
          <w:szCs w:val="20"/>
        </w:rPr>
        <w:t>Tablica 14</w:t>
      </w:r>
      <w:r w:rsidR="00CE0445" w:rsidRPr="00860227">
        <w:rPr>
          <w:sz w:val="20"/>
          <w:szCs w:val="20"/>
        </w:rPr>
        <w:t xml:space="preserve">: registar rizika na području Općine </w:t>
      </w:r>
      <w:proofErr w:type="spellStart"/>
      <w:r w:rsidR="005E41AB">
        <w:rPr>
          <w:sz w:val="20"/>
          <w:szCs w:val="20"/>
        </w:rPr>
        <w:t>Budinšćina</w:t>
      </w:r>
      <w:proofErr w:type="spellEnd"/>
    </w:p>
    <w:tbl>
      <w:tblPr>
        <w:tblW w:w="1032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106"/>
        <w:gridCol w:w="2126"/>
        <w:gridCol w:w="2410"/>
        <w:gridCol w:w="2268"/>
        <w:gridCol w:w="1701"/>
      </w:tblGrid>
      <w:tr w:rsidR="00AB5AEC" w:rsidRPr="00235D08" w14:paraId="01A8C59F" w14:textId="77777777" w:rsidTr="00964D30">
        <w:tc>
          <w:tcPr>
            <w:tcW w:w="709" w:type="dxa"/>
            <w:shd w:val="clear" w:color="auto" w:fill="9CC2E5"/>
          </w:tcPr>
          <w:p w14:paraId="0C30D07A"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Red. Br.</w:t>
            </w:r>
          </w:p>
        </w:tc>
        <w:tc>
          <w:tcPr>
            <w:tcW w:w="1106" w:type="dxa"/>
            <w:shd w:val="clear" w:color="auto" w:fill="9CC2E5"/>
          </w:tcPr>
          <w:p w14:paraId="47BA80C8"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Prijetnja</w:t>
            </w:r>
          </w:p>
        </w:tc>
        <w:tc>
          <w:tcPr>
            <w:tcW w:w="2126" w:type="dxa"/>
            <w:shd w:val="clear" w:color="auto" w:fill="9CC2E5"/>
          </w:tcPr>
          <w:p w14:paraId="58EB55CA"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Kratak opis</w:t>
            </w:r>
          </w:p>
        </w:tc>
        <w:tc>
          <w:tcPr>
            <w:tcW w:w="2410" w:type="dxa"/>
            <w:shd w:val="clear" w:color="auto" w:fill="9CC2E5"/>
          </w:tcPr>
          <w:p w14:paraId="57471E1E"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Utjecaj na društvene vrijednosti</w:t>
            </w:r>
          </w:p>
        </w:tc>
        <w:tc>
          <w:tcPr>
            <w:tcW w:w="2268" w:type="dxa"/>
            <w:shd w:val="clear" w:color="auto" w:fill="9CC2E5"/>
          </w:tcPr>
          <w:p w14:paraId="5E5B48C7"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Preventivne mjere</w:t>
            </w:r>
          </w:p>
        </w:tc>
        <w:tc>
          <w:tcPr>
            <w:tcW w:w="1701" w:type="dxa"/>
            <w:shd w:val="clear" w:color="auto" w:fill="9CC2E5"/>
          </w:tcPr>
          <w:p w14:paraId="6F03D900" w14:textId="77777777" w:rsidR="00AB5AEC" w:rsidRPr="00235D08" w:rsidRDefault="00AB5AEC" w:rsidP="001D0F9A">
            <w:pPr>
              <w:spacing w:after="0" w:line="240" w:lineRule="auto"/>
              <w:rPr>
                <w:rFonts w:ascii="Times New Roman" w:eastAsia="Calibri" w:hAnsi="Times New Roman" w:cs="Times New Roman"/>
                <w:b/>
                <w:sz w:val="18"/>
                <w:szCs w:val="18"/>
              </w:rPr>
            </w:pPr>
            <w:r w:rsidRPr="00235D08">
              <w:rPr>
                <w:rFonts w:ascii="Times New Roman" w:eastAsia="Calibri" w:hAnsi="Times New Roman" w:cs="Times New Roman"/>
                <w:b/>
                <w:sz w:val="18"/>
                <w:szCs w:val="18"/>
              </w:rPr>
              <w:t>Mjere odgovora</w:t>
            </w:r>
          </w:p>
        </w:tc>
      </w:tr>
      <w:tr w:rsidR="00AB5AEC" w:rsidRPr="00235D08" w14:paraId="6594A96D" w14:textId="77777777" w:rsidTr="00964D30">
        <w:tc>
          <w:tcPr>
            <w:tcW w:w="709" w:type="dxa"/>
          </w:tcPr>
          <w:p w14:paraId="42B2188A"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1.</w:t>
            </w:r>
          </w:p>
        </w:tc>
        <w:tc>
          <w:tcPr>
            <w:tcW w:w="1106" w:type="dxa"/>
          </w:tcPr>
          <w:p w14:paraId="45642D5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Potres</w:t>
            </w:r>
          </w:p>
        </w:tc>
        <w:tc>
          <w:tcPr>
            <w:tcW w:w="2126" w:type="dxa"/>
          </w:tcPr>
          <w:p w14:paraId="2F2B50C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Elementarna nepogoda uzrokovana prirodnim događajem koji je vjerojatno najveći uzrok stradavanja ljudi i uništenja materijalnih dobara. Ovu katastrofu karakterizira brz nastanak bez prethodnog upozorenja te je teško preventivno djelovati. </w:t>
            </w:r>
          </w:p>
        </w:tc>
        <w:tc>
          <w:tcPr>
            <w:tcW w:w="2410" w:type="dxa"/>
          </w:tcPr>
          <w:p w14:paraId="2BC769D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Obzirom da su građevine od javnog i društvenog značaja  uglavnom izgrađene nakon prvih propisa za projektiranje potresno otpornih zgrada, posljedice </w:t>
            </w:r>
            <w:proofErr w:type="spellStart"/>
            <w:r w:rsidRPr="00235D08">
              <w:rPr>
                <w:rFonts w:ascii="Times New Roman" w:eastAsia="Calibri" w:hAnsi="Times New Roman" w:cs="Times New Roman"/>
                <w:sz w:val="18"/>
                <w:szCs w:val="18"/>
              </w:rPr>
              <w:t>nebi</w:t>
            </w:r>
            <w:proofErr w:type="spellEnd"/>
            <w:r w:rsidRPr="00235D08">
              <w:rPr>
                <w:rFonts w:ascii="Times New Roman" w:eastAsia="Calibri" w:hAnsi="Times New Roman" w:cs="Times New Roman"/>
                <w:sz w:val="18"/>
                <w:szCs w:val="18"/>
              </w:rPr>
              <w:t xml:space="preserve"> smjele biti ozbiljne.  </w:t>
            </w:r>
          </w:p>
        </w:tc>
        <w:tc>
          <w:tcPr>
            <w:tcW w:w="2268" w:type="dxa"/>
          </w:tcPr>
          <w:p w14:paraId="1C334A40" w14:textId="77777777" w:rsidR="00AB5AEC" w:rsidRPr="00235D08" w:rsidRDefault="00AB5AEC" w:rsidP="005E41AB">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Protupotresno projektiranje i građenje građevina sukladno odgovarajućim tehničkim propisima.</w:t>
            </w:r>
            <w:r w:rsidRPr="00235D08">
              <w:rPr>
                <w:rFonts w:ascii="Times New Roman" w:eastAsia="Calibri" w:hAnsi="Times New Roman" w:cs="Times New Roman"/>
                <w:sz w:val="18"/>
                <w:szCs w:val="18"/>
              </w:rPr>
              <w:br/>
              <w:t>Izgradnja sustava ranog</w:t>
            </w:r>
            <w:r w:rsidRPr="00235D08">
              <w:rPr>
                <w:rFonts w:ascii="Times New Roman" w:eastAsia="Calibri" w:hAnsi="Times New Roman" w:cs="Times New Roman"/>
                <w:sz w:val="18"/>
                <w:szCs w:val="18"/>
              </w:rPr>
              <w:br/>
              <w:t>upozoravanja.</w:t>
            </w:r>
            <w:r w:rsidRPr="00235D08">
              <w:rPr>
                <w:rFonts w:ascii="Times New Roman" w:eastAsia="Calibri" w:hAnsi="Times New Roman" w:cs="Times New Roman"/>
                <w:sz w:val="18"/>
                <w:szCs w:val="18"/>
              </w:rPr>
              <w:br/>
              <w:t>Edukacija i osposobljavanje</w:t>
            </w:r>
            <w:r w:rsidRPr="00235D08">
              <w:rPr>
                <w:rFonts w:ascii="Times New Roman" w:eastAsia="Calibri" w:hAnsi="Times New Roman" w:cs="Times New Roman"/>
                <w:sz w:val="18"/>
                <w:szCs w:val="18"/>
              </w:rPr>
              <w:br/>
              <w:t>operativnih snaga sustava</w:t>
            </w:r>
            <w:r w:rsidRPr="00235D08">
              <w:rPr>
                <w:rFonts w:ascii="Times New Roman" w:eastAsia="Calibri" w:hAnsi="Times New Roman" w:cs="Times New Roman"/>
                <w:sz w:val="18"/>
                <w:szCs w:val="18"/>
              </w:rPr>
              <w:br/>
              <w:t xml:space="preserve">civilne zaštite </w:t>
            </w:r>
            <w:r>
              <w:rPr>
                <w:rFonts w:ascii="Times New Roman" w:eastAsia="Calibri" w:hAnsi="Times New Roman" w:cs="Times New Roman"/>
                <w:sz w:val="18"/>
                <w:szCs w:val="18"/>
              </w:rPr>
              <w:t xml:space="preserve">Općine </w:t>
            </w:r>
            <w:proofErr w:type="spellStart"/>
            <w:r w:rsidR="005E41AB">
              <w:rPr>
                <w:rFonts w:ascii="Times New Roman" w:eastAsia="Calibri" w:hAnsi="Times New Roman" w:cs="Times New Roman"/>
                <w:sz w:val="18"/>
                <w:szCs w:val="18"/>
              </w:rPr>
              <w:t>Budinćina</w:t>
            </w:r>
            <w:proofErr w:type="spellEnd"/>
            <w:r w:rsidRPr="00235D08">
              <w:rPr>
                <w:rFonts w:ascii="Times New Roman" w:eastAsia="Calibri" w:hAnsi="Times New Roman" w:cs="Times New Roman"/>
                <w:sz w:val="18"/>
                <w:szCs w:val="18"/>
              </w:rPr>
              <w:t xml:space="preserve">  i Krapinsko-zagorske županije.</w:t>
            </w:r>
          </w:p>
        </w:tc>
        <w:tc>
          <w:tcPr>
            <w:tcW w:w="1701" w:type="dxa"/>
          </w:tcPr>
          <w:p w14:paraId="76B42C20"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Uzbunjivanje i obavješćivanje,</w:t>
            </w:r>
            <w:r w:rsidRPr="00235D08">
              <w:rPr>
                <w:rFonts w:ascii="Times New Roman" w:eastAsia="Calibri" w:hAnsi="Times New Roman" w:cs="Times New Roman"/>
                <w:sz w:val="18"/>
                <w:szCs w:val="18"/>
              </w:rPr>
              <w:br/>
            </w:r>
          </w:p>
          <w:p w14:paraId="790DAE46"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Evakuacija,</w:t>
            </w:r>
            <w:r w:rsidRPr="00235D08">
              <w:rPr>
                <w:rFonts w:ascii="Times New Roman" w:eastAsia="Calibri" w:hAnsi="Times New Roman" w:cs="Times New Roman"/>
                <w:sz w:val="18"/>
                <w:szCs w:val="18"/>
              </w:rPr>
              <w:br/>
              <w:t>Zbrinjavanje,</w:t>
            </w:r>
            <w:r w:rsidRPr="00235D08">
              <w:rPr>
                <w:rFonts w:ascii="Times New Roman" w:eastAsia="Calibri" w:hAnsi="Times New Roman" w:cs="Times New Roman"/>
                <w:sz w:val="18"/>
                <w:szCs w:val="18"/>
              </w:rPr>
              <w:br/>
              <w:t>Sklanjanje,</w:t>
            </w:r>
            <w:r w:rsidRPr="00235D08">
              <w:rPr>
                <w:rFonts w:ascii="Times New Roman" w:eastAsia="Calibri" w:hAnsi="Times New Roman" w:cs="Times New Roman"/>
                <w:sz w:val="18"/>
                <w:szCs w:val="18"/>
              </w:rPr>
              <w:br/>
              <w:t>Spašavanje,</w:t>
            </w:r>
            <w:r w:rsidRPr="00235D08">
              <w:rPr>
                <w:rFonts w:ascii="Times New Roman" w:eastAsia="Calibri" w:hAnsi="Times New Roman" w:cs="Times New Roman"/>
                <w:sz w:val="18"/>
                <w:szCs w:val="18"/>
              </w:rPr>
              <w:br/>
            </w:r>
          </w:p>
          <w:p w14:paraId="1CE3ADF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Pružanje prve pomoći</w:t>
            </w:r>
          </w:p>
        </w:tc>
      </w:tr>
      <w:tr w:rsidR="00AB5AEC" w:rsidRPr="00235D08" w14:paraId="50581E4A" w14:textId="77777777" w:rsidTr="00964D30">
        <w:trPr>
          <w:trHeight w:val="1090"/>
        </w:trPr>
        <w:tc>
          <w:tcPr>
            <w:tcW w:w="709" w:type="dxa"/>
            <w:tcBorders>
              <w:bottom w:val="single" w:sz="4" w:space="0" w:color="auto"/>
            </w:tcBorders>
          </w:tcPr>
          <w:p w14:paraId="1334A14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2.</w:t>
            </w:r>
          </w:p>
        </w:tc>
        <w:tc>
          <w:tcPr>
            <w:tcW w:w="1106" w:type="dxa"/>
            <w:tcBorders>
              <w:bottom w:val="single" w:sz="4" w:space="0" w:color="auto"/>
            </w:tcBorders>
          </w:tcPr>
          <w:p w14:paraId="651AE83E"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Poplava</w:t>
            </w:r>
          </w:p>
        </w:tc>
        <w:tc>
          <w:tcPr>
            <w:tcW w:w="2126" w:type="dxa"/>
            <w:tcBorders>
              <w:bottom w:val="single" w:sz="4" w:space="0" w:color="auto"/>
            </w:tcBorders>
          </w:tcPr>
          <w:p w14:paraId="544C841D" w14:textId="77777777" w:rsidR="00AB5AEC" w:rsidRPr="005E41AB" w:rsidRDefault="005E41AB" w:rsidP="00AB5AEC">
            <w:pPr>
              <w:spacing w:after="0" w:line="240" w:lineRule="auto"/>
              <w:ind w:left="62"/>
              <w:rPr>
                <w:rFonts w:ascii="Times New Roman" w:eastAsia="Calibri" w:hAnsi="Times New Roman" w:cs="Times New Roman"/>
                <w:sz w:val="18"/>
                <w:szCs w:val="18"/>
              </w:rPr>
            </w:pPr>
            <w:r w:rsidRPr="005E41AB">
              <w:rPr>
                <w:rFonts w:ascii="Times New Roman" w:hAnsi="Times New Roman" w:cs="Times New Roman"/>
                <w:bCs/>
                <w:sz w:val="18"/>
                <w:szCs w:val="18"/>
                <w:lang w:eastAsia="ar-SA"/>
              </w:rPr>
              <w:t xml:space="preserve">Na području Općine </w:t>
            </w:r>
            <w:proofErr w:type="spellStart"/>
            <w:r w:rsidRPr="005E41AB">
              <w:rPr>
                <w:rFonts w:ascii="Times New Roman" w:hAnsi="Times New Roman" w:cs="Times New Roman"/>
                <w:bCs/>
                <w:sz w:val="18"/>
                <w:szCs w:val="18"/>
                <w:lang w:eastAsia="ar-SA"/>
              </w:rPr>
              <w:t>Budinščina</w:t>
            </w:r>
            <w:proofErr w:type="spellEnd"/>
            <w:r w:rsidRPr="005E41AB">
              <w:rPr>
                <w:rFonts w:ascii="Times New Roman" w:hAnsi="Times New Roman" w:cs="Times New Roman"/>
                <w:bCs/>
                <w:sz w:val="18"/>
                <w:szCs w:val="18"/>
                <w:lang w:eastAsia="ar-SA"/>
              </w:rPr>
              <w:t xml:space="preserve"> </w:t>
            </w:r>
            <w:r w:rsidRPr="005E41AB">
              <w:rPr>
                <w:rFonts w:ascii="Times New Roman" w:hAnsi="Times New Roman" w:cs="Times New Roman"/>
                <w:b/>
                <w:bCs/>
                <w:sz w:val="18"/>
                <w:szCs w:val="18"/>
                <w:lang w:eastAsia="ar-SA"/>
              </w:rPr>
              <w:t>nema opasnosti od katastrofalnih poplava</w:t>
            </w:r>
            <w:r w:rsidRPr="005E41AB">
              <w:rPr>
                <w:rFonts w:ascii="Times New Roman" w:hAnsi="Times New Roman" w:cs="Times New Roman"/>
                <w:bCs/>
                <w:sz w:val="18"/>
                <w:szCs w:val="18"/>
                <w:lang w:eastAsia="ar-SA"/>
              </w:rPr>
              <w:t>, ali je moguća pojava plavljenja uslijed naglog topljenja snijega i velike količine oborina. Poplave mogu ugroziti dijelove pojedinih naselja (</w:t>
            </w:r>
            <w:proofErr w:type="spellStart"/>
            <w:r w:rsidRPr="005E41AB">
              <w:rPr>
                <w:rFonts w:ascii="Times New Roman" w:eastAsia="Calibri" w:hAnsi="Times New Roman" w:cs="Times New Roman"/>
                <w:b/>
                <w:sz w:val="18"/>
                <w:szCs w:val="18"/>
              </w:rPr>
              <w:t>Grtovec</w:t>
            </w:r>
            <w:proofErr w:type="spellEnd"/>
            <w:r w:rsidRPr="005E41AB">
              <w:rPr>
                <w:rFonts w:ascii="Times New Roman" w:eastAsia="Calibri" w:hAnsi="Times New Roman" w:cs="Times New Roman"/>
                <w:b/>
                <w:sz w:val="18"/>
                <w:szCs w:val="18"/>
              </w:rPr>
              <w:t xml:space="preserve">, </w:t>
            </w:r>
            <w:proofErr w:type="spellStart"/>
            <w:r w:rsidRPr="005E41AB">
              <w:rPr>
                <w:rFonts w:ascii="Times New Roman" w:eastAsia="Calibri" w:hAnsi="Times New Roman" w:cs="Times New Roman"/>
                <w:b/>
                <w:sz w:val="18"/>
                <w:szCs w:val="18"/>
              </w:rPr>
              <w:t>Krapinica</w:t>
            </w:r>
            <w:proofErr w:type="spellEnd"/>
            <w:r w:rsidRPr="005E41AB">
              <w:rPr>
                <w:rFonts w:ascii="Times New Roman" w:eastAsia="Calibri" w:hAnsi="Times New Roman" w:cs="Times New Roman"/>
                <w:b/>
                <w:sz w:val="18"/>
                <w:szCs w:val="18"/>
              </w:rPr>
              <w:t xml:space="preserve">, </w:t>
            </w:r>
            <w:proofErr w:type="spellStart"/>
            <w:r w:rsidRPr="005E41AB">
              <w:rPr>
                <w:rFonts w:ascii="Times New Roman" w:eastAsia="Calibri" w:hAnsi="Times New Roman" w:cs="Times New Roman"/>
                <w:b/>
                <w:sz w:val="18"/>
                <w:szCs w:val="18"/>
              </w:rPr>
              <w:t>Marigutić</w:t>
            </w:r>
            <w:proofErr w:type="spellEnd"/>
            <w:r w:rsidRPr="005E41AB">
              <w:rPr>
                <w:rFonts w:ascii="Times New Roman" w:eastAsia="Calibri" w:hAnsi="Times New Roman" w:cs="Times New Roman"/>
                <w:b/>
                <w:sz w:val="18"/>
                <w:szCs w:val="18"/>
              </w:rPr>
              <w:t xml:space="preserve">, </w:t>
            </w:r>
            <w:proofErr w:type="spellStart"/>
            <w:r w:rsidRPr="005E41AB">
              <w:rPr>
                <w:rFonts w:ascii="Times New Roman" w:eastAsia="Calibri" w:hAnsi="Times New Roman" w:cs="Times New Roman"/>
                <w:b/>
                <w:sz w:val="18"/>
                <w:szCs w:val="18"/>
              </w:rPr>
              <w:t>Prepuštovec</w:t>
            </w:r>
            <w:proofErr w:type="spellEnd"/>
            <w:r w:rsidRPr="005E41AB">
              <w:rPr>
                <w:rFonts w:ascii="Times New Roman" w:eastAsia="Calibri" w:hAnsi="Times New Roman" w:cs="Times New Roman"/>
                <w:b/>
                <w:sz w:val="18"/>
                <w:szCs w:val="18"/>
              </w:rPr>
              <w:t xml:space="preserve"> i </w:t>
            </w:r>
            <w:proofErr w:type="spellStart"/>
            <w:r w:rsidRPr="005E41AB">
              <w:rPr>
                <w:rFonts w:ascii="Times New Roman" w:eastAsia="Calibri" w:hAnsi="Times New Roman" w:cs="Times New Roman"/>
                <w:b/>
                <w:sz w:val="18"/>
                <w:szCs w:val="18"/>
              </w:rPr>
              <w:t>Budinščina</w:t>
            </w:r>
            <w:proofErr w:type="spellEnd"/>
            <w:r w:rsidRPr="005E41AB">
              <w:rPr>
                <w:rFonts w:ascii="Times New Roman" w:hAnsi="Times New Roman" w:cs="Times New Roman"/>
                <w:bCs/>
                <w:sz w:val="18"/>
                <w:szCs w:val="18"/>
                <w:lang w:eastAsia="ar-SA"/>
              </w:rPr>
              <w:t>), te prouzročiti štete na poljoprivrednim površinama.</w:t>
            </w:r>
          </w:p>
        </w:tc>
        <w:tc>
          <w:tcPr>
            <w:tcW w:w="2410" w:type="dxa"/>
            <w:tcBorders>
              <w:bottom w:val="single" w:sz="4" w:space="0" w:color="auto"/>
            </w:tcBorders>
          </w:tcPr>
          <w:p w14:paraId="16753477"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u w:val="single"/>
              </w:rPr>
              <w:t>Opasnosti za stanovništvo</w:t>
            </w:r>
            <w:r w:rsidRPr="00235D08">
              <w:rPr>
                <w:rFonts w:ascii="Times New Roman" w:eastAsia="Calibri" w:hAnsi="Times New Roman" w:cs="Times New Roman"/>
                <w:sz w:val="18"/>
                <w:szCs w:val="18"/>
              </w:rPr>
              <w:t>:</w:t>
            </w:r>
            <w:r w:rsidRPr="00235D08">
              <w:rPr>
                <w:rFonts w:ascii="Times New Roman" w:eastAsia="Calibri" w:hAnsi="Times New Roman" w:cs="Times New Roman"/>
                <w:sz w:val="18"/>
                <w:szCs w:val="18"/>
              </w:rPr>
              <w:br/>
              <w:t>poplavljivanje objekata, opasnost od utapanja ljudi i životinja.</w:t>
            </w:r>
            <w:r w:rsidRPr="00235D08">
              <w:rPr>
                <w:rFonts w:ascii="Times New Roman" w:eastAsia="Calibri" w:hAnsi="Times New Roman" w:cs="Times New Roman"/>
                <w:sz w:val="18"/>
                <w:szCs w:val="18"/>
              </w:rPr>
              <w:br/>
            </w:r>
            <w:r w:rsidRPr="00235D08">
              <w:rPr>
                <w:rFonts w:ascii="Times New Roman" w:eastAsia="Calibri" w:hAnsi="Times New Roman" w:cs="Times New Roman"/>
                <w:sz w:val="18"/>
                <w:szCs w:val="18"/>
                <w:u w:val="single"/>
              </w:rPr>
              <w:t>Opskrba vodom i odvodnja:</w:t>
            </w:r>
            <w:r w:rsidRPr="00235D08">
              <w:rPr>
                <w:rFonts w:ascii="Times New Roman" w:eastAsia="Calibri" w:hAnsi="Times New Roman" w:cs="Times New Roman"/>
                <w:sz w:val="18"/>
                <w:szCs w:val="18"/>
              </w:rPr>
              <w:br/>
              <w:t>poremećaj u funkcioniranju, izlijevanje otpadnih voda, potapanje podruma, zagađenja izvora vode.</w:t>
            </w:r>
            <w:r w:rsidRPr="00235D08">
              <w:rPr>
                <w:rFonts w:ascii="Times New Roman" w:eastAsia="Calibri" w:hAnsi="Times New Roman" w:cs="Times New Roman"/>
                <w:sz w:val="18"/>
                <w:szCs w:val="18"/>
              </w:rPr>
              <w:br/>
            </w:r>
            <w:r w:rsidRPr="00235D08">
              <w:rPr>
                <w:rFonts w:ascii="Times New Roman" w:eastAsia="Calibri" w:hAnsi="Times New Roman" w:cs="Times New Roman"/>
                <w:sz w:val="18"/>
                <w:szCs w:val="18"/>
                <w:u w:val="single"/>
              </w:rPr>
              <w:t>Cestovni promet:</w:t>
            </w:r>
            <w:r w:rsidRPr="00235D08">
              <w:rPr>
                <w:rFonts w:ascii="Times New Roman" w:eastAsia="Calibri" w:hAnsi="Times New Roman" w:cs="Times New Roman"/>
                <w:sz w:val="18"/>
                <w:szCs w:val="18"/>
              </w:rPr>
              <w:br/>
              <w:t>Prekidi u prometu na županijskim i lokalnim prometnicama Općine,</w:t>
            </w:r>
            <w:r w:rsidRPr="00235D08">
              <w:rPr>
                <w:rFonts w:ascii="Times New Roman" w:eastAsia="Calibri" w:hAnsi="Times New Roman" w:cs="Times New Roman"/>
                <w:sz w:val="18"/>
                <w:szCs w:val="18"/>
              </w:rPr>
              <w:br/>
              <w:t>otežano obavljanje svih djelatnosti do otklanjanja posljedica.</w:t>
            </w:r>
          </w:p>
        </w:tc>
        <w:tc>
          <w:tcPr>
            <w:tcW w:w="2268" w:type="dxa"/>
            <w:tcBorders>
              <w:bottom w:val="single" w:sz="4" w:space="0" w:color="auto"/>
            </w:tcBorders>
          </w:tcPr>
          <w:p w14:paraId="296A6A3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Građenje, tehničko i</w:t>
            </w:r>
            <w:r w:rsidRPr="00235D08">
              <w:rPr>
                <w:rFonts w:ascii="Times New Roman" w:eastAsia="Calibri" w:hAnsi="Times New Roman" w:cs="Times New Roman"/>
                <w:sz w:val="18"/>
                <w:szCs w:val="18"/>
              </w:rPr>
              <w:br/>
              <w:t>gospodarsko održavanje</w:t>
            </w:r>
            <w:r w:rsidRPr="00235D08">
              <w:rPr>
                <w:rFonts w:ascii="Times New Roman" w:eastAsia="Calibri" w:hAnsi="Times New Roman" w:cs="Times New Roman"/>
                <w:sz w:val="18"/>
                <w:szCs w:val="18"/>
              </w:rPr>
              <w:br/>
              <w:t>regulacijskih i zaštitnih</w:t>
            </w:r>
            <w:r w:rsidRPr="00235D08">
              <w:rPr>
                <w:rFonts w:ascii="Times New Roman" w:eastAsia="Calibri" w:hAnsi="Times New Roman" w:cs="Times New Roman"/>
                <w:sz w:val="18"/>
                <w:szCs w:val="18"/>
              </w:rPr>
              <w:br/>
              <w:t>vodnih građevina i vodnih građevina za melioracijsku odvodnju, tehničko i gospodarsko održavanje vodotoka i vodnog dobra, te druge radnje kojima se omogućuju kontrolirani</w:t>
            </w:r>
            <w:r w:rsidRPr="00235D08">
              <w:rPr>
                <w:rFonts w:ascii="Times New Roman" w:eastAsia="Calibri" w:hAnsi="Times New Roman" w:cs="Times New Roman"/>
                <w:sz w:val="18"/>
                <w:szCs w:val="18"/>
              </w:rPr>
              <w:br/>
              <w:t>neškodljivi protoci voda i njihovo namjensko korištenje</w:t>
            </w:r>
          </w:p>
        </w:tc>
        <w:tc>
          <w:tcPr>
            <w:tcW w:w="1701" w:type="dxa"/>
            <w:tcBorders>
              <w:bottom w:val="single" w:sz="4" w:space="0" w:color="auto"/>
            </w:tcBorders>
          </w:tcPr>
          <w:p w14:paraId="727A51B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Uzbunjivanje i obavješćivanje,</w:t>
            </w:r>
            <w:r w:rsidRPr="00235D08">
              <w:rPr>
                <w:rFonts w:ascii="Times New Roman" w:eastAsia="Calibri" w:hAnsi="Times New Roman" w:cs="Times New Roman"/>
                <w:sz w:val="18"/>
                <w:szCs w:val="18"/>
              </w:rPr>
              <w:br/>
            </w:r>
          </w:p>
          <w:p w14:paraId="599CE198"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Evakuacija, Zbrinjavanje,</w:t>
            </w:r>
            <w:r w:rsidRPr="00235D08">
              <w:rPr>
                <w:rFonts w:ascii="Times New Roman" w:eastAsia="Calibri" w:hAnsi="Times New Roman" w:cs="Times New Roman"/>
                <w:sz w:val="18"/>
                <w:szCs w:val="18"/>
              </w:rPr>
              <w:br/>
              <w:t>Sklanjanje,</w:t>
            </w:r>
            <w:r w:rsidRPr="00235D08">
              <w:rPr>
                <w:rFonts w:ascii="Times New Roman" w:eastAsia="Calibri" w:hAnsi="Times New Roman" w:cs="Times New Roman"/>
                <w:sz w:val="18"/>
                <w:szCs w:val="18"/>
              </w:rPr>
              <w:br/>
              <w:t>Spašavanje,</w:t>
            </w:r>
            <w:r w:rsidRPr="00235D08">
              <w:rPr>
                <w:rFonts w:ascii="Times New Roman" w:eastAsia="Calibri" w:hAnsi="Times New Roman" w:cs="Times New Roman"/>
                <w:sz w:val="18"/>
                <w:szCs w:val="18"/>
              </w:rPr>
              <w:br/>
            </w:r>
          </w:p>
          <w:p w14:paraId="72876C7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Pružanje prve pomoći</w:t>
            </w:r>
          </w:p>
        </w:tc>
      </w:tr>
      <w:tr w:rsidR="00AB5AEC" w:rsidRPr="00235D08" w14:paraId="47BDC9FA" w14:textId="77777777" w:rsidTr="00964D30">
        <w:tc>
          <w:tcPr>
            <w:tcW w:w="709" w:type="dxa"/>
          </w:tcPr>
          <w:p w14:paraId="5F8EE4CF"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3.</w:t>
            </w:r>
          </w:p>
        </w:tc>
        <w:tc>
          <w:tcPr>
            <w:tcW w:w="1106" w:type="dxa"/>
          </w:tcPr>
          <w:p w14:paraId="07ECB092"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Ekstremne vremenske pojave-ekstremne temperature</w:t>
            </w:r>
          </w:p>
          <w:p w14:paraId="1E3E7C93" w14:textId="77777777" w:rsidR="00AB5AEC" w:rsidRPr="00235D08" w:rsidRDefault="00AB5AEC" w:rsidP="001D0F9A">
            <w:pPr>
              <w:spacing w:after="0" w:line="240" w:lineRule="auto"/>
              <w:rPr>
                <w:rFonts w:ascii="Times New Roman" w:eastAsia="Calibri" w:hAnsi="Times New Roman" w:cs="Times New Roman"/>
                <w:sz w:val="18"/>
                <w:szCs w:val="18"/>
              </w:rPr>
            </w:pPr>
          </w:p>
        </w:tc>
        <w:tc>
          <w:tcPr>
            <w:tcW w:w="2126" w:type="dxa"/>
          </w:tcPr>
          <w:p w14:paraId="5E3DDB55"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Toplinski val kao prirodna pojava uzrokovana klimatskim promjenama nastaje naglo bez prethodne najave, neočekivano za područje Općine koja ima umjerenu kontinentalnu klimu, te može biti okidač za uzrok mnogih zdravstvenih problema.</w:t>
            </w:r>
          </w:p>
        </w:tc>
        <w:tc>
          <w:tcPr>
            <w:tcW w:w="2410" w:type="dxa"/>
          </w:tcPr>
          <w:p w14:paraId="0614341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Ekonomska analiza zdravstvenih učinaka i prilagodbe na klimatske</w:t>
            </w:r>
            <w:r w:rsidRPr="00235D08">
              <w:rPr>
                <w:rFonts w:ascii="Times New Roman" w:eastAsia="Calibri" w:hAnsi="Times New Roman" w:cs="Times New Roman"/>
                <w:sz w:val="18"/>
                <w:szCs w:val="18"/>
              </w:rPr>
              <w:br/>
              <w:t>promjene ukazuje na direktne i indirektne posljedice za zdravlje od pojave ekstremnih temperatura uslijed klimatskih promjena, i to:</w:t>
            </w:r>
            <w:r w:rsidRPr="00235D08">
              <w:rPr>
                <w:rFonts w:ascii="Times New Roman" w:eastAsia="Calibri" w:hAnsi="Times New Roman" w:cs="Times New Roman"/>
                <w:sz w:val="18"/>
                <w:szCs w:val="18"/>
              </w:rPr>
              <w:br/>
              <w:t xml:space="preserve">povećana smrtnost i broj ozljeda, povećan rizik od zaraznih bolesti, prehrana i </w:t>
            </w:r>
            <w:r w:rsidRPr="00235D08">
              <w:rPr>
                <w:rFonts w:ascii="Times New Roman" w:eastAsia="Calibri" w:hAnsi="Times New Roman" w:cs="Times New Roman"/>
                <w:sz w:val="18"/>
                <w:szCs w:val="18"/>
              </w:rPr>
              <w:lastRenderedPageBreak/>
              <w:t>razvoj djece, negativan</w:t>
            </w:r>
            <w:r w:rsidRPr="00235D08">
              <w:rPr>
                <w:rFonts w:ascii="Times New Roman" w:eastAsia="Calibri" w:hAnsi="Times New Roman" w:cs="Times New Roman"/>
                <w:sz w:val="18"/>
                <w:szCs w:val="18"/>
              </w:rPr>
              <w:br/>
              <w:t xml:space="preserve">utjecaj na mentalno zdravlje i </w:t>
            </w:r>
            <w:proofErr w:type="spellStart"/>
            <w:r w:rsidRPr="00235D08">
              <w:rPr>
                <w:rFonts w:ascii="Times New Roman" w:eastAsia="Calibri" w:hAnsi="Times New Roman" w:cs="Times New Roman"/>
                <w:sz w:val="18"/>
                <w:szCs w:val="18"/>
              </w:rPr>
              <w:t>kardio</w:t>
            </w:r>
            <w:proofErr w:type="spellEnd"/>
            <w:r w:rsidRPr="00235D08">
              <w:rPr>
                <w:rFonts w:ascii="Times New Roman" w:eastAsia="Calibri" w:hAnsi="Times New Roman" w:cs="Times New Roman"/>
                <w:sz w:val="18"/>
                <w:szCs w:val="18"/>
              </w:rPr>
              <w:t xml:space="preserve"> respiratorne bolesti.</w:t>
            </w:r>
            <w:r w:rsidRPr="00235D08">
              <w:rPr>
                <w:rFonts w:ascii="Times New Roman" w:eastAsia="Calibri" w:hAnsi="Times New Roman" w:cs="Times New Roman"/>
                <w:sz w:val="18"/>
                <w:szCs w:val="18"/>
              </w:rPr>
              <w:br/>
              <w:t xml:space="preserve">Isto tako, učinci toplinskih valova mogu za posljedice imati i onemoćalost dijela stanovnika, smanjenja radnih učinaka fizičkih radnika, a osobitu pažnju treba posvetiti sprečavanju posljedica kod štićenika domova za starije i nemoćne </w:t>
            </w:r>
            <w:proofErr w:type="spellStart"/>
            <w:r w:rsidRPr="00235D08">
              <w:rPr>
                <w:rFonts w:ascii="Times New Roman" w:eastAsia="Calibri" w:hAnsi="Times New Roman" w:cs="Times New Roman"/>
                <w:sz w:val="18"/>
                <w:szCs w:val="18"/>
              </w:rPr>
              <w:t>osobe,udomiteljskih</w:t>
            </w:r>
            <w:proofErr w:type="spellEnd"/>
            <w:r w:rsidRPr="00235D08">
              <w:rPr>
                <w:rFonts w:ascii="Times New Roman" w:eastAsia="Calibri" w:hAnsi="Times New Roman" w:cs="Times New Roman"/>
                <w:sz w:val="18"/>
                <w:szCs w:val="18"/>
              </w:rPr>
              <w:t xml:space="preserve"> obitelji i kod starijih osoba .</w:t>
            </w:r>
          </w:p>
        </w:tc>
        <w:tc>
          <w:tcPr>
            <w:tcW w:w="2268" w:type="dxa"/>
          </w:tcPr>
          <w:p w14:paraId="501FBCAF"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lastRenderedPageBreak/>
              <w:t>Zdravstvenim mjerama</w:t>
            </w:r>
            <w:r w:rsidRPr="00235D08">
              <w:rPr>
                <w:rFonts w:ascii="Times New Roman" w:eastAsia="Calibri" w:hAnsi="Times New Roman" w:cs="Times New Roman"/>
                <w:sz w:val="18"/>
                <w:szCs w:val="18"/>
              </w:rPr>
              <w:br/>
              <w:t>prevencije uz medijsku</w:t>
            </w:r>
            <w:r w:rsidRPr="00235D08">
              <w:rPr>
                <w:rFonts w:ascii="Times New Roman" w:eastAsia="Calibri" w:hAnsi="Times New Roman" w:cs="Times New Roman"/>
                <w:sz w:val="18"/>
                <w:szCs w:val="18"/>
              </w:rPr>
              <w:br/>
              <w:t>podršku u pružanju</w:t>
            </w:r>
            <w:r w:rsidRPr="00235D08">
              <w:rPr>
                <w:rFonts w:ascii="Times New Roman" w:eastAsia="Calibri" w:hAnsi="Times New Roman" w:cs="Times New Roman"/>
                <w:sz w:val="18"/>
                <w:szCs w:val="18"/>
              </w:rPr>
              <w:br/>
              <w:t>pravovremenih informacija, a vezano uz zaštitu od vrućine, ključan je i važan čimbenik očuvanja kardiološkog zdravlja, ali i zdravlja općenito.</w:t>
            </w:r>
            <w:r w:rsidRPr="00235D08">
              <w:rPr>
                <w:rFonts w:ascii="Times New Roman" w:eastAsia="Calibri" w:hAnsi="Times New Roman" w:cs="Times New Roman"/>
                <w:sz w:val="18"/>
                <w:szCs w:val="18"/>
              </w:rPr>
              <w:br/>
            </w:r>
          </w:p>
          <w:p w14:paraId="6C966D59" w14:textId="77777777" w:rsidR="00AB5AEC" w:rsidRPr="00235D08" w:rsidRDefault="00AB5AEC" w:rsidP="005E41AB">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lastRenderedPageBreak/>
              <w:t>Edukacija i osposobljavan</w:t>
            </w:r>
            <w:r>
              <w:rPr>
                <w:rFonts w:ascii="Times New Roman" w:eastAsia="Calibri" w:hAnsi="Times New Roman" w:cs="Times New Roman"/>
                <w:sz w:val="18"/>
                <w:szCs w:val="18"/>
              </w:rPr>
              <w:t xml:space="preserve">je stanovnika Općina </w:t>
            </w:r>
            <w:proofErr w:type="spellStart"/>
            <w:r w:rsidR="005E41AB">
              <w:rPr>
                <w:rFonts w:ascii="Times New Roman" w:eastAsia="Calibri" w:hAnsi="Times New Roman" w:cs="Times New Roman"/>
                <w:sz w:val="18"/>
                <w:szCs w:val="18"/>
              </w:rPr>
              <w:t>Budinšćina</w:t>
            </w:r>
            <w:proofErr w:type="spellEnd"/>
            <w:r w:rsidRPr="00235D08">
              <w:rPr>
                <w:rFonts w:ascii="Times New Roman" w:eastAsia="Calibri" w:hAnsi="Times New Roman" w:cs="Times New Roman"/>
                <w:sz w:val="18"/>
                <w:szCs w:val="18"/>
              </w:rPr>
              <w:t>. Kod razvoja javne vodovodne mreže potrebno je izgraditi i hidrantsku mrežu. Prostornim planovima, zahvatima u prostoru, uvjetima građenja i sl. Obavezati sve investitore na priključenje na sustav javne vodovodne mreže.</w:t>
            </w:r>
          </w:p>
        </w:tc>
        <w:tc>
          <w:tcPr>
            <w:tcW w:w="1701" w:type="dxa"/>
          </w:tcPr>
          <w:p w14:paraId="61EDDF20" w14:textId="77777777" w:rsidR="00AB5AEC" w:rsidRPr="00235D08" w:rsidRDefault="00AB5AEC" w:rsidP="001D0F9A">
            <w:pPr>
              <w:spacing w:after="0" w:line="240" w:lineRule="auto"/>
              <w:rPr>
                <w:rFonts w:ascii="Times New Roman" w:eastAsia="Calibri" w:hAnsi="Times New Roman" w:cs="Times New Roman"/>
                <w:sz w:val="18"/>
                <w:szCs w:val="18"/>
              </w:rPr>
            </w:pPr>
          </w:p>
          <w:p w14:paraId="7D95A8C3" w14:textId="77777777" w:rsidR="00AB5AEC" w:rsidRPr="00235D08" w:rsidRDefault="00AB5AEC" w:rsidP="001D0F9A">
            <w:pPr>
              <w:spacing w:after="0" w:line="240" w:lineRule="auto"/>
              <w:rPr>
                <w:rFonts w:ascii="Times New Roman" w:eastAsia="Calibri" w:hAnsi="Times New Roman" w:cs="Times New Roman"/>
                <w:sz w:val="18"/>
                <w:szCs w:val="18"/>
              </w:rPr>
            </w:pPr>
          </w:p>
          <w:p w14:paraId="71782E62"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Obavješćivanje,</w:t>
            </w:r>
            <w:r w:rsidRPr="00235D08">
              <w:rPr>
                <w:rFonts w:ascii="Times New Roman" w:eastAsia="Calibri" w:hAnsi="Times New Roman" w:cs="Times New Roman"/>
                <w:sz w:val="18"/>
                <w:szCs w:val="18"/>
              </w:rPr>
              <w:br/>
            </w:r>
          </w:p>
          <w:p w14:paraId="2A985506"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Pružanje prve pomoći,</w:t>
            </w:r>
            <w:r w:rsidRPr="00235D08">
              <w:rPr>
                <w:rFonts w:ascii="Times New Roman" w:eastAsia="Calibri" w:hAnsi="Times New Roman" w:cs="Times New Roman"/>
                <w:sz w:val="18"/>
                <w:szCs w:val="18"/>
              </w:rPr>
              <w:br/>
            </w:r>
          </w:p>
          <w:p w14:paraId="31027E8E"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Zbrinjavanje oboljelih</w:t>
            </w:r>
          </w:p>
        </w:tc>
      </w:tr>
      <w:tr w:rsidR="00AB5AEC" w:rsidRPr="00235D08" w14:paraId="2C4E1AB2" w14:textId="77777777" w:rsidTr="00964D30">
        <w:trPr>
          <w:trHeight w:val="4231"/>
        </w:trPr>
        <w:tc>
          <w:tcPr>
            <w:tcW w:w="709" w:type="dxa"/>
          </w:tcPr>
          <w:p w14:paraId="56FA6518"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lastRenderedPageBreak/>
              <w:t>4.</w:t>
            </w:r>
          </w:p>
        </w:tc>
        <w:tc>
          <w:tcPr>
            <w:tcW w:w="1106" w:type="dxa"/>
          </w:tcPr>
          <w:p w14:paraId="5F052B6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Epidemije i Pandemije</w:t>
            </w:r>
          </w:p>
        </w:tc>
        <w:tc>
          <w:tcPr>
            <w:tcW w:w="2126" w:type="dxa"/>
          </w:tcPr>
          <w:p w14:paraId="645FC90A"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Neočekivano veliki broj slučajeva neke bolesti, poglavito zarazne, kao i bilo koje druge bolesti u skoro isto vrijeme na jednom području, naseljenom mjestu, gdje obitava veći broj žitelja, tretira se kao epidemija, a manifestira se u dva pojavna oblika: </w:t>
            </w:r>
          </w:p>
          <w:p w14:paraId="49B079A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 epidemija koja nastaje samostalno, nije povezana sa nikakvim drugim nepogodama, </w:t>
            </w:r>
          </w:p>
          <w:p w14:paraId="12388AB0"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 epidemija koja nastaje kao posljedica nekih drugih elementarnih nepogoda (potres, poplava i sl.) </w:t>
            </w:r>
          </w:p>
        </w:tc>
        <w:tc>
          <w:tcPr>
            <w:tcW w:w="2410" w:type="dxa"/>
          </w:tcPr>
          <w:p w14:paraId="1E2D3531" w14:textId="77777777" w:rsidR="00AB5AEC" w:rsidRPr="00235D08" w:rsidRDefault="00AB5AEC" w:rsidP="001D0F9A">
            <w:pPr>
              <w:spacing w:after="0" w:line="240" w:lineRule="auto"/>
              <w:rPr>
                <w:rFonts w:ascii="Times New Roman" w:eastAsia="Calibri" w:hAnsi="Times New Roman" w:cs="Times New Roman"/>
                <w:sz w:val="18"/>
                <w:szCs w:val="18"/>
                <w:lang w:bidi="hr-HR"/>
              </w:rPr>
            </w:pPr>
            <w:r w:rsidRPr="00235D08">
              <w:rPr>
                <w:rFonts w:ascii="Times New Roman" w:eastAsia="Calibri" w:hAnsi="Times New Roman" w:cs="Times New Roman"/>
                <w:sz w:val="18"/>
                <w:szCs w:val="18"/>
                <w:lang w:bidi="hr-HR"/>
              </w:rPr>
              <w:t>Posljedice pandemije influence primarno bi se očitovale kroz indirektne troškove kao posljedica apsentizma zaposlenih osoba i troškova zdravstvenog sustava za liječenje oboljelih osoba, te provođenje preventivnih mjera u cilju suzbijanja i sprječavanja daljnjeg širenja pandemije.</w:t>
            </w:r>
          </w:p>
          <w:p w14:paraId="475E5591"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lang w:bidi="hr-HR"/>
              </w:rPr>
              <w:t>Očekuje se prosječan iznos novčane naknade po danu bolovanja od 145,00 kn.</w:t>
            </w:r>
          </w:p>
        </w:tc>
        <w:tc>
          <w:tcPr>
            <w:tcW w:w="2268" w:type="dxa"/>
          </w:tcPr>
          <w:p w14:paraId="0905816F"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Zdravstvene mjere prevencije uz medijsku potporu u pružanju pravovremenih informacija.</w:t>
            </w:r>
          </w:p>
          <w:p w14:paraId="33432610" w14:textId="77777777" w:rsidR="00AB5AEC" w:rsidRPr="00235D08" w:rsidRDefault="00AB5AEC" w:rsidP="001D0F9A">
            <w:pPr>
              <w:spacing w:after="0" w:line="240" w:lineRule="auto"/>
              <w:rPr>
                <w:rFonts w:ascii="Times New Roman" w:eastAsia="Calibri" w:hAnsi="Times New Roman" w:cs="Times New Roman"/>
                <w:sz w:val="18"/>
                <w:szCs w:val="18"/>
              </w:rPr>
            </w:pPr>
          </w:p>
          <w:p w14:paraId="32180A22" w14:textId="77777777" w:rsidR="00AB5AEC" w:rsidRPr="00235D08" w:rsidRDefault="00AB5AEC" w:rsidP="005E41AB">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Zahvaljujući organiziranom djelovanju cjelokupnog sustava javnog zdravstva koji pridonosi zdravlju ljud</w:t>
            </w:r>
            <w:r>
              <w:rPr>
                <w:rFonts w:ascii="Times New Roman" w:eastAsia="Calibri" w:hAnsi="Times New Roman" w:cs="Times New Roman"/>
                <w:sz w:val="18"/>
                <w:szCs w:val="18"/>
              </w:rPr>
              <w:t xml:space="preserve">i na području Općine </w:t>
            </w:r>
            <w:proofErr w:type="spellStart"/>
            <w:r w:rsidR="005E41AB">
              <w:rPr>
                <w:rFonts w:ascii="Times New Roman" w:eastAsia="Calibri" w:hAnsi="Times New Roman" w:cs="Times New Roman"/>
                <w:sz w:val="18"/>
                <w:szCs w:val="18"/>
              </w:rPr>
              <w:t>Budinšćina</w:t>
            </w:r>
            <w:proofErr w:type="spellEnd"/>
            <w:r w:rsidRPr="00235D08">
              <w:rPr>
                <w:rFonts w:ascii="Times New Roman" w:eastAsia="Calibri" w:hAnsi="Times New Roman" w:cs="Times New Roman"/>
                <w:sz w:val="18"/>
                <w:szCs w:val="18"/>
              </w:rPr>
              <w:t xml:space="preserve"> i epidemiološka situacija</w:t>
            </w:r>
            <w:r w:rsidRPr="00235D08">
              <w:rPr>
                <w:rFonts w:ascii="Times New Roman" w:eastAsia="Calibri" w:hAnsi="Times New Roman" w:cs="Times New Roman"/>
                <w:sz w:val="18"/>
                <w:szCs w:val="18"/>
              </w:rPr>
              <w:br/>
              <w:t>zaraznih bolesti može se</w:t>
            </w:r>
            <w:r w:rsidRPr="00235D08">
              <w:rPr>
                <w:rFonts w:ascii="Times New Roman" w:eastAsia="Calibri" w:hAnsi="Times New Roman" w:cs="Times New Roman"/>
                <w:sz w:val="18"/>
                <w:szCs w:val="18"/>
              </w:rPr>
              <w:br/>
              <w:t>ocijeniti povoljnom.</w:t>
            </w:r>
            <w:r w:rsidRPr="00235D08">
              <w:rPr>
                <w:rFonts w:ascii="Times New Roman" w:eastAsia="Calibri" w:hAnsi="Times New Roman" w:cs="Times New Roman"/>
                <w:sz w:val="18"/>
                <w:szCs w:val="18"/>
              </w:rPr>
              <w:br/>
            </w:r>
          </w:p>
        </w:tc>
        <w:tc>
          <w:tcPr>
            <w:tcW w:w="1701" w:type="dxa"/>
          </w:tcPr>
          <w:p w14:paraId="5F49776B" w14:textId="77777777" w:rsidR="00AB5AEC" w:rsidRPr="00235D08" w:rsidRDefault="00AB5AEC" w:rsidP="001D0F9A">
            <w:pPr>
              <w:spacing w:after="0" w:line="240" w:lineRule="auto"/>
              <w:rPr>
                <w:rFonts w:ascii="Times New Roman" w:eastAsia="Calibri" w:hAnsi="Times New Roman" w:cs="Times New Roman"/>
                <w:sz w:val="18"/>
                <w:szCs w:val="18"/>
              </w:rPr>
            </w:pPr>
          </w:p>
          <w:p w14:paraId="20771F23" w14:textId="77777777" w:rsidR="00AB5AEC" w:rsidRPr="00235D08" w:rsidRDefault="00AB5AEC" w:rsidP="001D0F9A">
            <w:pPr>
              <w:spacing w:after="0" w:line="240" w:lineRule="auto"/>
              <w:rPr>
                <w:rFonts w:ascii="Times New Roman" w:eastAsia="Calibri" w:hAnsi="Times New Roman" w:cs="Times New Roman"/>
                <w:sz w:val="18"/>
                <w:szCs w:val="18"/>
              </w:rPr>
            </w:pPr>
          </w:p>
          <w:p w14:paraId="14F23E56"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Obavješćivanje,</w:t>
            </w:r>
            <w:r w:rsidRPr="00235D08">
              <w:rPr>
                <w:rFonts w:ascii="Times New Roman" w:eastAsia="Calibri" w:hAnsi="Times New Roman" w:cs="Times New Roman"/>
                <w:sz w:val="18"/>
                <w:szCs w:val="18"/>
              </w:rPr>
              <w:br/>
              <w:t>Edukacija,</w:t>
            </w:r>
            <w:r w:rsidRPr="00235D08">
              <w:rPr>
                <w:rFonts w:ascii="Times New Roman" w:eastAsia="Calibri" w:hAnsi="Times New Roman" w:cs="Times New Roman"/>
                <w:sz w:val="18"/>
                <w:szCs w:val="18"/>
              </w:rPr>
              <w:br/>
              <w:t>Cijepljenje,</w:t>
            </w:r>
            <w:r w:rsidRPr="00235D08">
              <w:rPr>
                <w:rFonts w:ascii="Times New Roman" w:eastAsia="Calibri" w:hAnsi="Times New Roman" w:cs="Times New Roman"/>
                <w:sz w:val="18"/>
                <w:szCs w:val="18"/>
              </w:rPr>
              <w:br/>
              <w:t>DDD mjere,</w:t>
            </w:r>
            <w:r w:rsidRPr="00235D08">
              <w:rPr>
                <w:rFonts w:ascii="Times New Roman" w:eastAsia="Calibri" w:hAnsi="Times New Roman" w:cs="Times New Roman"/>
                <w:sz w:val="18"/>
                <w:szCs w:val="18"/>
              </w:rPr>
              <w:br/>
              <w:t>Higijensko-epidemiološka djelatnost,</w:t>
            </w:r>
            <w:r w:rsidRPr="00235D08">
              <w:rPr>
                <w:rFonts w:ascii="Times New Roman" w:eastAsia="Calibri" w:hAnsi="Times New Roman" w:cs="Times New Roman"/>
                <w:sz w:val="18"/>
                <w:szCs w:val="18"/>
              </w:rPr>
              <w:br/>
              <w:t>Zaštita vode.</w:t>
            </w:r>
          </w:p>
        </w:tc>
      </w:tr>
      <w:tr w:rsidR="00AB5AEC" w:rsidRPr="00235D08" w14:paraId="195C326B" w14:textId="77777777" w:rsidTr="00964D30">
        <w:trPr>
          <w:trHeight w:val="4214"/>
        </w:trPr>
        <w:tc>
          <w:tcPr>
            <w:tcW w:w="709" w:type="dxa"/>
          </w:tcPr>
          <w:p w14:paraId="4B62F402"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5.</w:t>
            </w:r>
          </w:p>
        </w:tc>
        <w:tc>
          <w:tcPr>
            <w:tcW w:w="1106" w:type="dxa"/>
          </w:tcPr>
          <w:p w14:paraId="2E37C64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Degradacija tla</w:t>
            </w:r>
          </w:p>
        </w:tc>
        <w:tc>
          <w:tcPr>
            <w:tcW w:w="2126" w:type="dxa"/>
          </w:tcPr>
          <w:p w14:paraId="2CBF15B8"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Na po</w:t>
            </w:r>
            <w:r>
              <w:rPr>
                <w:rFonts w:ascii="Times New Roman" w:eastAsia="Calibri" w:hAnsi="Times New Roman" w:cs="Times New Roman"/>
                <w:sz w:val="18"/>
                <w:szCs w:val="18"/>
              </w:rPr>
              <w:t>dručju Općine postoji određeni broj</w:t>
            </w:r>
            <w:r w:rsidRPr="00235D08">
              <w:rPr>
                <w:rFonts w:ascii="Times New Roman" w:eastAsia="Calibri" w:hAnsi="Times New Roman" w:cs="Times New Roman"/>
                <w:sz w:val="18"/>
                <w:szCs w:val="18"/>
              </w:rPr>
              <w:t xml:space="preserve"> klizišta. Ista se stalno saniraju, no uslijed ljudskog i prirodnog djelovanja pojavljuju se i nova. </w:t>
            </w:r>
          </w:p>
        </w:tc>
        <w:tc>
          <w:tcPr>
            <w:tcW w:w="2410" w:type="dxa"/>
          </w:tcPr>
          <w:p w14:paraId="39B111F4" w14:textId="77777777" w:rsidR="00AB5AEC" w:rsidRPr="00235D08" w:rsidRDefault="00AB5AEC" w:rsidP="001D0F9A">
            <w:pPr>
              <w:spacing w:after="0" w:line="240" w:lineRule="auto"/>
              <w:rPr>
                <w:rFonts w:ascii="Times New Roman" w:eastAsia="Calibri" w:hAnsi="Times New Roman" w:cs="Times New Roman"/>
                <w:sz w:val="18"/>
                <w:szCs w:val="18"/>
                <w:lang w:bidi="hr-HR"/>
              </w:rPr>
            </w:pPr>
            <w:r w:rsidRPr="00235D08">
              <w:rPr>
                <w:rFonts w:ascii="Times New Roman" w:eastAsia="Calibri" w:hAnsi="Times New Roman" w:cs="Times New Roman"/>
                <w:sz w:val="18"/>
                <w:szCs w:val="18"/>
              </w:rPr>
              <w:t xml:space="preserve">Obzirom da su građevine od javnog i društvenog značaja  uglavnom izgrađene na područjima koja se ne nalaze u zoni klizanja utjecaj na društvene vrijednosti je zanemariv.  </w:t>
            </w:r>
          </w:p>
        </w:tc>
        <w:tc>
          <w:tcPr>
            <w:tcW w:w="2268" w:type="dxa"/>
          </w:tcPr>
          <w:p w14:paraId="590A9CE0"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U svrhu efikasne zaštite od klizišta na području postojećih te potencijalnih klizišta, primijeniti mjere zaštite stabilnosti tla uređenjem erozijskih područja i sprečavanjem ispiranja </w:t>
            </w:r>
            <w:proofErr w:type="spellStart"/>
            <w:r w:rsidRPr="00235D08">
              <w:rPr>
                <w:rFonts w:ascii="Times New Roman" w:eastAsia="Calibri" w:hAnsi="Times New Roman" w:cs="Times New Roman"/>
                <w:sz w:val="18"/>
                <w:szCs w:val="18"/>
              </w:rPr>
              <w:t>tla,pošumljivanjem</w:t>
            </w:r>
            <w:proofErr w:type="spellEnd"/>
            <w:r w:rsidRPr="00235D08">
              <w:rPr>
                <w:rFonts w:ascii="Times New Roman" w:eastAsia="Calibri" w:hAnsi="Times New Roman" w:cs="Times New Roman"/>
                <w:sz w:val="18"/>
                <w:szCs w:val="18"/>
              </w:rPr>
              <w:t xml:space="preserve"> i gradnjom regulacijskih građevina.</w:t>
            </w:r>
          </w:p>
          <w:p w14:paraId="0731120C"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Najčešće mjere za sanaciju klizišta su: </w:t>
            </w:r>
          </w:p>
          <w:p w14:paraId="008E1394"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rasterećenje gornjih dijelova klizišta,</w:t>
            </w:r>
          </w:p>
          <w:p w14:paraId="6591D79A"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opterećenje donjih dijelova klizišta, </w:t>
            </w:r>
          </w:p>
          <w:p w14:paraId="270909B0"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promjena oblika kosine,</w:t>
            </w:r>
          </w:p>
          <w:p w14:paraId="20C5629B"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površinska odvodnja,</w:t>
            </w:r>
          </w:p>
          <w:p w14:paraId="4F649A97"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izgradnja potpornih zidova,</w:t>
            </w:r>
          </w:p>
          <w:p w14:paraId="618B7B3B" w14:textId="77777777" w:rsidR="00AB5AEC" w:rsidRPr="00235D08" w:rsidRDefault="00AB5AEC" w:rsidP="0049771C">
            <w:pPr>
              <w:numPr>
                <w:ilvl w:val="0"/>
                <w:numId w:val="80"/>
              </w:numPr>
              <w:spacing w:after="0" w:line="240" w:lineRule="auto"/>
              <w:ind w:left="203" w:hanging="203"/>
              <w:rPr>
                <w:rFonts w:ascii="Times New Roman" w:eastAsia="Calibri" w:hAnsi="Times New Roman" w:cs="Times New Roman"/>
                <w:sz w:val="18"/>
                <w:szCs w:val="18"/>
              </w:rPr>
            </w:pPr>
            <w:r w:rsidRPr="00235D08">
              <w:rPr>
                <w:rFonts w:ascii="Times New Roman" w:eastAsia="Calibri" w:hAnsi="Times New Roman" w:cs="Times New Roman"/>
                <w:sz w:val="18"/>
                <w:szCs w:val="18"/>
              </w:rPr>
              <w:t xml:space="preserve">biološke zaštitne mjere. </w:t>
            </w:r>
          </w:p>
        </w:tc>
        <w:tc>
          <w:tcPr>
            <w:tcW w:w="1701" w:type="dxa"/>
          </w:tcPr>
          <w:p w14:paraId="3F03613F"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Evakuacija, Zbrinjavanje,</w:t>
            </w:r>
            <w:r w:rsidRPr="00235D08">
              <w:rPr>
                <w:rFonts w:ascii="Times New Roman" w:eastAsia="Calibri" w:hAnsi="Times New Roman" w:cs="Times New Roman"/>
                <w:sz w:val="18"/>
                <w:szCs w:val="18"/>
              </w:rPr>
              <w:br/>
              <w:t>Sklanjanje,</w:t>
            </w:r>
            <w:r w:rsidRPr="00235D08">
              <w:rPr>
                <w:rFonts w:ascii="Times New Roman" w:eastAsia="Calibri" w:hAnsi="Times New Roman" w:cs="Times New Roman"/>
                <w:sz w:val="18"/>
                <w:szCs w:val="18"/>
              </w:rPr>
              <w:br/>
              <w:t>Spašavanje,</w:t>
            </w:r>
            <w:r w:rsidRPr="00235D08">
              <w:rPr>
                <w:rFonts w:ascii="Times New Roman" w:eastAsia="Calibri" w:hAnsi="Times New Roman" w:cs="Times New Roman"/>
                <w:sz w:val="18"/>
                <w:szCs w:val="18"/>
              </w:rPr>
              <w:br/>
            </w:r>
          </w:p>
          <w:p w14:paraId="7FB68D6B" w14:textId="77777777" w:rsidR="00AB5AEC" w:rsidRPr="00235D08" w:rsidRDefault="00AB5AEC" w:rsidP="001D0F9A">
            <w:pPr>
              <w:spacing w:after="0" w:line="240" w:lineRule="auto"/>
              <w:rPr>
                <w:rFonts w:ascii="Times New Roman" w:eastAsia="Calibri" w:hAnsi="Times New Roman" w:cs="Times New Roman"/>
                <w:sz w:val="18"/>
                <w:szCs w:val="18"/>
              </w:rPr>
            </w:pPr>
            <w:r w:rsidRPr="00235D08">
              <w:rPr>
                <w:rFonts w:ascii="Times New Roman" w:eastAsia="Calibri" w:hAnsi="Times New Roman" w:cs="Times New Roman"/>
                <w:sz w:val="18"/>
                <w:szCs w:val="18"/>
              </w:rPr>
              <w:t>Pružanje prve pomoći</w:t>
            </w:r>
          </w:p>
        </w:tc>
      </w:tr>
    </w:tbl>
    <w:p w14:paraId="0106DFC2" w14:textId="1D0A5386" w:rsidR="00CE0445" w:rsidRPr="00860227" w:rsidRDefault="00CC5127" w:rsidP="00860227">
      <w:pPr>
        <w:pStyle w:val="Bezproreda1"/>
        <w:rPr>
          <w:sz w:val="20"/>
          <w:szCs w:val="20"/>
        </w:rPr>
      </w:pPr>
      <w:r w:rsidRPr="00860227">
        <w:rPr>
          <w:sz w:val="20"/>
          <w:szCs w:val="20"/>
        </w:rPr>
        <w:t xml:space="preserve"> </w:t>
      </w:r>
      <w:r w:rsidR="00CE0445" w:rsidRPr="00860227">
        <w:rPr>
          <w:sz w:val="20"/>
          <w:szCs w:val="20"/>
        </w:rPr>
        <w:t xml:space="preserve">Izvor podataka: Smjernice za izradu rizika Krapinsko-zagorske županije; Procjena </w:t>
      </w:r>
      <w:r w:rsidR="008A2AD1">
        <w:rPr>
          <w:sz w:val="20"/>
          <w:szCs w:val="20"/>
        </w:rPr>
        <w:t>rizika, lipanj 2019.</w:t>
      </w:r>
    </w:p>
    <w:p w14:paraId="7FC2C162" w14:textId="77777777" w:rsidR="00CC464A" w:rsidRDefault="00CC464A" w:rsidP="00CE0445"/>
    <w:p w14:paraId="2BB901A0" w14:textId="77777777" w:rsidR="000B45C8" w:rsidRDefault="000B45C8" w:rsidP="00CE0445"/>
    <w:p w14:paraId="6117EF69" w14:textId="77777777" w:rsidR="000B45C8" w:rsidRPr="00CE0445" w:rsidRDefault="000B45C8" w:rsidP="00CE0445"/>
    <w:p w14:paraId="6D81B760" w14:textId="77777777" w:rsidR="00660B7B" w:rsidRDefault="00490C78" w:rsidP="00CC5127">
      <w:pPr>
        <w:pStyle w:val="Naslov2"/>
        <w:numPr>
          <w:ilvl w:val="1"/>
          <w:numId w:val="1"/>
        </w:numPr>
        <w:ind w:left="1134" w:hanging="567"/>
      </w:pPr>
      <w:bookmarkStart w:id="146" w:name="_Toc517456206"/>
      <w:bookmarkStart w:id="147" w:name="_Toc517456384"/>
      <w:bookmarkStart w:id="148" w:name="_Toc517461376"/>
      <w:bookmarkStart w:id="149" w:name="_Toc4495317"/>
      <w:r>
        <w:lastRenderedPageBreak/>
        <w:t>KARTE PRIJETNJI</w:t>
      </w:r>
      <w:bookmarkEnd w:id="146"/>
      <w:bookmarkEnd w:id="147"/>
      <w:bookmarkEnd w:id="148"/>
      <w:bookmarkEnd w:id="149"/>
    </w:p>
    <w:p w14:paraId="2464BD1C" w14:textId="77777777" w:rsidR="00860227" w:rsidRPr="00860227" w:rsidRDefault="00860227" w:rsidP="00CC464A">
      <w:pPr>
        <w:spacing w:after="0" w:line="240" w:lineRule="auto"/>
        <w:jc w:val="both"/>
        <w:rPr>
          <w:rFonts w:ascii="Times New Roman" w:hAnsi="Times New Roman"/>
          <w:sz w:val="24"/>
        </w:rPr>
      </w:pPr>
      <w:r w:rsidRPr="00860227">
        <w:rPr>
          <w:rFonts w:ascii="Times New Roman" w:hAnsi="Times New Roman"/>
          <w:sz w:val="24"/>
        </w:rPr>
        <w:t xml:space="preserve">Temeljem Smjernica </w:t>
      </w:r>
      <w:r>
        <w:rPr>
          <w:rFonts w:ascii="Times New Roman" w:hAnsi="Times New Roman"/>
          <w:sz w:val="24"/>
        </w:rPr>
        <w:t>Krapinsko-zagorske</w:t>
      </w:r>
      <w:r w:rsidRPr="00860227">
        <w:rPr>
          <w:rFonts w:ascii="Times New Roman" w:hAnsi="Times New Roman"/>
          <w:sz w:val="24"/>
        </w:rPr>
        <w:t xml:space="preserve"> županije, karte prijetnji za područje Općina ili Gradova se izrađuju u mjerilu 1 : 25 000 .</w:t>
      </w:r>
    </w:p>
    <w:p w14:paraId="47B7AFEA" w14:textId="77777777" w:rsidR="00860227" w:rsidRPr="00860227" w:rsidRDefault="00860227" w:rsidP="00CC464A">
      <w:pPr>
        <w:spacing w:after="0" w:line="240" w:lineRule="auto"/>
        <w:jc w:val="both"/>
        <w:rPr>
          <w:rFonts w:ascii="Times New Roman" w:hAnsi="Times New Roman"/>
          <w:sz w:val="24"/>
        </w:rPr>
      </w:pPr>
      <w:r w:rsidRPr="00860227">
        <w:rPr>
          <w:rFonts w:ascii="Times New Roman" w:hAnsi="Times New Roman"/>
          <w:sz w:val="24"/>
        </w:rPr>
        <w:t>Mjerilo mora biti izabrano na način da prijetnje budu jasno vidljive i prepoznatljive u prostoru.</w:t>
      </w:r>
    </w:p>
    <w:p w14:paraId="6CE48E8E" w14:textId="77777777" w:rsidR="00860227" w:rsidRPr="00860227" w:rsidRDefault="00860227" w:rsidP="00CC464A">
      <w:pPr>
        <w:spacing w:after="0" w:line="240" w:lineRule="auto"/>
        <w:jc w:val="both"/>
        <w:rPr>
          <w:rFonts w:ascii="Times New Roman" w:hAnsi="Times New Roman"/>
          <w:sz w:val="24"/>
        </w:rPr>
      </w:pPr>
      <w:r w:rsidRPr="00860227">
        <w:rPr>
          <w:rFonts w:ascii="Times New Roman" w:hAnsi="Times New Roman"/>
          <w:sz w:val="24"/>
        </w:rPr>
        <w:t>Prikaz se odnosi na rizike za koje je potrebno imati kartografski prikaz poput poplava ili tehničko-tehnološke nesreće, dok je za rizike poput epidemija i potresa nepotrebno izrađivati kartografski prikaz prijetnji , ali se iskazuju u kartama rizika ili će se navesti područje gdje se najčešće pojavljuju ili gdje mogu izazvati najveće posljedice</w:t>
      </w:r>
      <w:r w:rsidRPr="00860227">
        <w:rPr>
          <w:rFonts w:ascii="Times New Roman" w:hAnsi="Times New Roman"/>
          <w:color w:val="000000"/>
          <w:sz w:val="24"/>
          <w:vertAlign w:val="superscript"/>
        </w:rPr>
        <w:footnoteReference w:id="9"/>
      </w:r>
      <w:r w:rsidRPr="00860227">
        <w:rPr>
          <w:rFonts w:ascii="Times New Roman" w:hAnsi="Times New Roman"/>
          <w:sz w:val="24"/>
        </w:rPr>
        <w:t>.</w:t>
      </w:r>
    </w:p>
    <w:p w14:paraId="173DC2AB" w14:textId="77777777" w:rsidR="00860227" w:rsidRPr="00860227" w:rsidRDefault="00860227" w:rsidP="00860227">
      <w:pPr>
        <w:spacing w:after="0" w:line="240" w:lineRule="auto"/>
        <w:ind w:left="284"/>
        <w:jc w:val="both"/>
        <w:rPr>
          <w:rFonts w:ascii="Times New Roman" w:hAnsi="Times New Roman"/>
          <w:sz w:val="24"/>
          <w:highlight w:val="yellow"/>
        </w:rPr>
      </w:pPr>
    </w:p>
    <w:p w14:paraId="3761CEF2" w14:textId="77777777" w:rsidR="00860227" w:rsidRPr="00860227" w:rsidRDefault="00860227" w:rsidP="00CC464A">
      <w:pPr>
        <w:spacing w:after="0" w:line="240" w:lineRule="auto"/>
        <w:jc w:val="both"/>
        <w:rPr>
          <w:rFonts w:ascii="Times New Roman" w:hAnsi="Times New Roman"/>
          <w:sz w:val="24"/>
        </w:rPr>
      </w:pPr>
      <w:r w:rsidRPr="00C675A0">
        <w:rPr>
          <w:rFonts w:ascii="Times New Roman" w:hAnsi="Times New Roman"/>
          <w:sz w:val="24"/>
        </w:rPr>
        <w:t xml:space="preserve">Karta prijetnji za odabrane prijetnje/rizike (poplava, degradacija tla i industrijske nesreće) za područje Općine </w:t>
      </w:r>
      <w:proofErr w:type="spellStart"/>
      <w:r w:rsidR="005E41AB">
        <w:rPr>
          <w:rFonts w:ascii="Times New Roman" w:hAnsi="Times New Roman"/>
          <w:sz w:val="24"/>
        </w:rPr>
        <w:t>Budinšćine</w:t>
      </w:r>
      <w:proofErr w:type="spellEnd"/>
      <w:r w:rsidRPr="00C675A0">
        <w:rPr>
          <w:rFonts w:ascii="Times New Roman" w:hAnsi="Times New Roman"/>
          <w:sz w:val="24"/>
        </w:rPr>
        <w:t xml:space="preserve"> nalazi se u Prilogu 1 ove procjene rizika, dok se za druge prijetnje/rizike ne izrađuju.</w:t>
      </w:r>
    </w:p>
    <w:p w14:paraId="3E4CF5ED" w14:textId="77777777" w:rsidR="005E41AB" w:rsidRPr="00490C78" w:rsidRDefault="005E41AB" w:rsidP="00CC5127">
      <w:pPr>
        <w:pStyle w:val="Bezproreda1"/>
      </w:pPr>
    </w:p>
    <w:p w14:paraId="29836109" w14:textId="77777777" w:rsidR="00490C78" w:rsidRPr="00E053FB" w:rsidRDefault="00A4087F" w:rsidP="003514BF">
      <w:pPr>
        <w:pStyle w:val="Naslov1"/>
        <w:numPr>
          <w:ilvl w:val="0"/>
          <w:numId w:val="1"/>
        </w:numPr>
        <w:ind w:left="851" w:hanging="567"/>
      </w:pPr>
      <w:bookmarkStart w:id="150" w:name="_Toc517456207"/>
      <w:bookmarkStart w:id="151" w:name="_Toc517456385"/>
      <w:bookmarkStart w:id="152" w:name="_Toc517461377"/>
      <w:bookmarkStart w:id="153" w:name="_Toc4495318"/>
      <w:r w:rsidRPr="00E053FB">
        <w:t>KRITERIJI ZA PROCJENU UTJECAJA PRIJETNJI NA KATEGORIJE DRUŠTVENIH VRIJEDNOSTI</w:t>
      </w:r>
      <w:bookmarkEnd w:id="150"/>
      <w:bookmarkEnd w:id="151"/>
      <w:bookmarkEnd w:id="152"/>
      <w:bookmarkEnd w:id="153"/>
    </w:p>
    <w:p w14:paraId="302E6B3D" w14:textId="77777777" w:rsidR="00C675A0" w:rsidRDefault="00C675A0" w:rsidP="00C675A0">
      <w:pPr>
        <w:spacing w:after="0" w:line="240" w:lineRule="auto"/>
        <w:jc w:val="both"/>
        <w:rPr>
          <w:rFonts w:ascii="Times New Roman" w:eastAsia="Times New Roman" w:hAnsi="Times New Roman" w:cs="Times New Roman"/>
          <w:sz w:val="24"/>
          <w:szCs w:val="24"/>
          <w:lang w:eastAsia="hr-HR"/>
        </w:rPr>
      </w:pPr>
    </w:p>
    <w:p w14:paraId="7FD4DC3F" w14:textId="77777777" w:rsidR="006F77FF" w:rsidRPr="006F77FF" w:rsidRDefault="006F77FF" w:rsidP="00C675A0">
      <w:pPr>
        <w:spacing w:after="0" w:line="240" w:lineRule="auto"/>
        <w:jc w:val="both"/>
        <w:rPr>
          <w:rFonts w:ascii="Times New Roman" w:hAnsi="Times New Roman" w:cs="Times New Roman"/>
          <w:color w:val="000000"/>
          <w:sz w:val="24"/>
          <w:szCs w:val="24"/>
        </w:rPr>
      </w:pPr>
      <w:r w:rsidRPr="006F77FF">
        <w:rPr>
          <w:rFonts w:ascii="Times New Roman" w:hAnsi="Times New Roman" w:cs="Times New Roman"/>
          <w:color w:val="000000"/>
          <w:sz w:val="24"/>
          <w:szCs w:val="24"/>
        </w:rPr>
        <w:t xml:space="preserve">Kriteriji za procjenjivanje štetnih utjecaja prijetnji na kategorije društvenih vrijednosti: </w:t>
      </w:r>
    </w:p>
    <w:p w14:paraId="24125BF8" w14:textId="77777777" w:rsidR="006F77FF" w:rsidRPr="006F77FF" w:rsidRDefault="006F77FF" w:rsidP="003514BF">
      <w:pPr>
        <w:numPr>
          <w:ilvl w:val="0"/>
          <w:numId w:val="5"/>
        </w:numPr>
        <w:spacing w:after="0" w:line="240" w:lineRule="auto"/>
        <w:ind w:left="851" w:hanging="284"/>
        <w:jc w:val="both"/>
        <w:rPr>
          <w:rFonts w:ascii="Times New Roman" w:hAnsi="Times New Roman" w:cs="Times New Roman"/>
          <w:color w:val="000000"/>
          <w:sz w:val="24"/>
          <w:szCs w:val="24"/>
        </w:rPr>
      </w:pPr>
      <w:r w:rsidRPr="006F77FF">
        <w:rPr>
          <w:rFonts w:ascii="Times New Roman" w:hAnsi="Times New Roman" w:cs="Times New Roman"/>
          <w:color w:val="000000"/>
          <w:sz w:val="24"/>
          <w:szCs w:val="24"/>
        </w:rPr>
        <w:t>Život</w:t>
      </w:r>
      <w:r w:rsidRPr="006F77FF">
        <w:rPr>
          <w:rFonts w:ascii="Times New Roman" w:hAnsi="Times New Roman" w:cs="Times New Roman"/>
          <w:color w:val="000000"/>
          <w:sz w:val="24"/>
        </w:rPr>
        <w:t xml:space="preserve"> </w:t>
      </w:r>
      <w:r w:rsidRPr="006F77FF">
        <w:rPr>
          <w:rFonts w:ascii="Times New Roman" w:hAnsi="Times New Roman" w:cs="Times New Roman"/>
          <w:color w:val="000000"/>
          <w:sz w:val="24"/>
          <w:szCs w:val="24"/>
        </w:rPr>
        <w:t xml:space="preserve">i zdravlje ljudi, </w:t>
      </w:r>
    </w:p>
    <w:p w14:paraId="6F5EEEF7" w14:textId="77777777" w:rsidR="006F77FF" w:rsidRPr="006F77FF" w:rsidRDefault="006F77FF" w:rsidP="003514BF">
      <w:pPr>
        <w:numPr>
          <w:ilvl w:val="0"/>
          <w:numId w:val="5"/>
        </w:numPr>
        <w:spacing w:after="0" w:line="240" w:lineRule="auto"/>
        <w:ind w:left="851" w:hanging="284"/>
        <w:jc w:val="both"/>
        <w:rPr>
          <w:rFonts w:ascii="Times New Roman" w:hAnsi="Times New Roman" w:cs="Times New Roman"/>
          <w:color w:val="000000"/>
          <w:sz w:val="24"/>
          <w:szCs w:val="24"/>
        </w:rPr>
      </w:pPr>
      <w:r w:rsidRPr="006F77FF">
        <w:rPr>
          <w:rFonts w:ascii="Times New Roman" w:hAnsi="Times New Roman" w:cs="Times New Roman"/>
          <w:color w:val="000000"/>
          <w:sz w:val="24"/>
          <w:szCs w:val="24"/>
        </w:rPr>
        <w:t xml:space="preserve">Gospodarstvo i </w:t>
      </w:r>
    </w:p>
    <w:p w14:paraId="28026A93" w14:textId="77777777" w:rsidR="006F77FF" w:rsidRPr="006F77FF" w:rsidRDefault="006F77FF" w:rsidP="003514BF">
      <w:pPr>
        <w:numPr>
          <w:ilvl w:val="0"/>
          <w:numId w:val="5"/>
        </w:numPr>
        <w:spacing w:after="0" w:line="240" w:lineRule="auto"/>
        <w:ind w:left="851" w:hanging="284"/>
        <w:jc w:val="both"/>
        <w:rPr>
          <w:rFonts w:ascii="Times New Roman" w:hAnsi="Times New Roman" w:cs="Times New Roman"/>
          <w:color w:val="000000"/>
          <w:sz w:val="24"/>
          <w:szCs w:val="24"/>
        </w:rPr>
      </w:pPr>
      <w:r w:rsidRPr="006F77FF">
        <w:rPr>
          <w:rFonts w:ascii="Times New Roman" w:hAnsi="Times New Roman" w:cs="Times New Roman"/>
          <w:color w:val="000000"/>
          <w:sz w:val="24"/>
          <w:szCs w:val="24"/>
        </w:rPr>
        <w:t xml:space="preserve">Društvena stabilnost i politika </w:t>
      </w:r>
    </w:p>
    <w:p w14:paraId="7FBF5227" w14:textId="77777777" w:rsidR="00C675A0" w:rsidRDefault="00C675A0" w:rsidP="00C675A0">
      <w:pPr>
        <w:spacing w:after="0" w:line="240" w:lineRule="auto"/>
        <w:jc w:val="both"/>
        <w:rPr>
          <w:rFonts w:ascii="Times New Roman" w:hAnsi="Times New Roman" w:cs="Times New Roman"/>
          <w:color w:val="000000"/>
          <w:sz w:val="24"/>
          <w:szCs w:val="24"/>
        </w:rPr>
      </w:pPr>
    </w:p>
    <w:p w14:paraId="69BFB0AE" w14:textId="77777777" w:rsidR="006F77FF" w:rsidRPr="006F77FF" w:rsidRDefault="006F77FF" w:rsidP="00C675A0">
      <w:pPr>
        <w:spacing w:after="0" w:line="240" w:lineRule="auto"/>
        <w:jc w:val="both"/>
        <w:rPr>
          <w:rFonts w:ascii="Times New Roman" w:hAnsi="Times New Roman" w:cs="Times New Roman"/>
          <w:sz w:val="24"/>
        </w:rPr>
      </w:pPr>
      <w:r w:rsidRPr="006F77FF">
        <w:rPr>
          <w:rFonts w:ascii="Times New Roman" w:hAnsi="Times New Roman" w:cs="Times New Roman"/>
          <w:color w:val="000000"/>
          <w:sz w:val="24"/>
          <w:szCs w:val="24"/>
        </w:rPr>
        <w:t>Zajednički su za sve rizike i propisani</w:t>
      </w:r>
      <w:r w:rsidRPr="006F77FF">
        <w:rPr>
          <w:rFonts w:ascii="Times New Roman" w:hAnsi="Times New Roman" w:cs="Times New Roman"/>
          <w:color w:val="000000"/>
          <w:sz w:val="24"/>
        </w:rPr>
        <w:t xml:space="preserve"> </w:t>
      </w:r>
      <w:r w:rsidRPr="006F77FF">
        <w:rPr>
          <w:rFonts w:ascii="Times New Roman" w:hAnsi="Times New Roman" w:cs="Times New Roman"/>
          <w:color w:val="000000"/>
          <w:sz w:val="24"/>
          <w:szCs w:val="24"/>
        </w:rPr>
        <w:t xml:space="preserve">su u postotnim vrijednostima udjela u proračunu Općine </w:t>
      </w:r>
      <w:proofErr w:type="spellStart"/>
      <w:r w:rsidR="005E41AB">
        <w:rPr>
          <w:rFonts w:ascii="Times New Roman" w:hAnsi="Times New Roman" w:cs="Times New Roman"/>
          <w:sz w:val="24"/>
        </w:rPr>
        <w:t>Budinšćina</w:t>
      </w:r>
      <w:proofErr w:type="spellEnd"/>
      <w:r w:rsidRPr="006F77FF">
        <w:rPr>
          <w:rFonts w:ascii="Times New Roman" w:hAnsi="Times New Roman" w:cs="Times New Roman"/>
          <w:color w:val="000000"/>
          <w:sz w:val="24"/>
          <w:szCs w:val="24"/>
        </w:rPr>
        <w:t>, te se isti ne mogu</w:t>
      </w:r>
      <w:r w:rsidRPr="006F77FF">
        <w:rPr>
          <w:rFonts w:ascii="Times New Roman" w:hAnsi="Times New Roman" w:cs="Times New Roman"/>
          <w:color w:val="000000"/>
          <w:sz w:val="24"/>
        </w:rPr>
        <w:t xml:space="preserve"> </w:t>
      </w:r>
      <w:r w:rsidRPr="006F77FF">
        <w:rPr>
          <w:rFonts w:ascii="Times New Roman" w:hAnsi="Times New Roman" w:cs="Times New Roman"/>
          <w:color w:val="000000"/>
          <w:sz w:val="24"/>
          <w:szCs w:val="24"/>
        </w:rPr>
        <w:t>mijenjati. Jedinstveni su za sve županije i JLS na području Republike Hrvatske.</w:t>
      </w:r>
      <w:r w:rsidRPr="006F77FF">
        <w:rPr>
          <w:rFonts w:ascii="Times New Roman" w:hAnsi="Times New Roman" w:cs="Times New Roman"/>
          <w:sz w:val="24"/>
        </w:rPr>
        <w:t xml:space="preserve"> </w:t>
      </w:r>
    </w:p>
    <w:p w14:paraId="79E9EFA1" w14:textId="77777777" w:rsidR="00860227" w:rsidRDefault="006F77FF" w:rsidP="009E4580">
      <w:pPr>
        <w:spacing w:after="0" w:line="240" w:lineRule="auto"/>
        <w:jc w:val="both"/>
        <w:rPr>
          <w:rFonts w:ascii="Times New Roman" w:hAnsi="Times New Roman" w:cs="Times New Roman"/>
          <w:sz w:val="24"/>
        </w:rPr>
      </w:pPr>
      <w:r w:rsidRPr="006F77FF">
        <w:rPr>
          <w:rFonts w:ascii="Times New Roman" w:hAnsi="Times New Roman" w:cs="Times New Roman"/>
          <w:sz w:val="24"/>
        </w:rPr>
        <w:t xml:space="preserve">Posljedice po svaku od skupina društvenih vrijednosti procjenjuju se prema određenim, definiranim kriterijima na način prikazan u Smjernicama za izradu procjene rizika od velikih nesreća na području </w:t>
      </w:r>
      <w:r>
        <w:rPr>
          <w:rFonts w:ascii="Times New Roman" w:hAnsi="Times New Roman" w:cs="Times New Roman"/>
          <w:color w:val="000000"/>
          <w:sz w:val="24"/>
        </w:rPr>
        <w:t>Krapinsko-zagorske</w:t>
      </w:r>
      <w:r w:rsidRPr="006F77FF">
        <w:rPr>
          <w:rFonts w:ascii="Times New Roman" w:hAnsi="Times New Roman" w:cs="Times New Roman"/>
          <w:color w:val="000000"/>
          <w:sz w:val="24"/>
        </w:rPr>
        <w:t xml:space="preserve"> županije</w:t>
      </w:r>
      <w:r w:rsidRPr="006F77FF">
        <w:rPr>
          <w:rFonts w:ascii="Times New Roman" w:hAnsi="Times New Roman" w:cs="Times New Roman"/>
          <w:sz w:val="24"/>
        </w:rPr>
        <w:t>.</w:t>
      </w:r>
    </w:p>
    <w:p w14:paraId="409BC796" w14:textId="77777777" w:rsidR="001C1ACD" w:rsidRPr="009E4580" w:rsidRDefault="001C1ACD" w:rsidP="009E4580">
      <w:pPr>
        <w:spacing w:after="0" w:line="240" w:lineRule="auto"/>
        <w:jc w:val="both"/>
        <w:rPr>
          <w:rFonts w:ascii="Times New Roman" w:hAnsi="Times New Roman" w:cs="Times New Roman"/>
          <w:sz w:val="24"/>
        </w:rPr>
      </w:pPr>
    </w:p>
    <w:p w14:paraId="1E9AED53" w14:textId="77777777" w:rsidR="006F77FF" w:rsidRDefault="00490C78" w:rsidP="00CC5127">
      <w:pPr>
        <w:pStyle w:val="Naslov2"/>
        <w:numPr>
          <w:ilvl w:val="1"/>
          <w:numId w:val="1"/>
        </w:numPr>
        <w:ind w:left="1134" w:hanging="567"/>
      </w:pPr>
      <w:bookmarkStart w:id="154" w:name="_Toc517456208"/>
      <w:bookmarkStart w:id="155" w:name="_Toc517456386"/>
      <w:bookmarkStart w:id="156" w:name="_Toc517461378"/>
      <w:bookmarkStart w:id="157" w:name="_Toc4495319"/>
      <w:r>
        <w:t>ŽIVOT I ZDRAVLJE LJUDI</w:t>
      </w:r>
      <w:bookmarkEnd w:id="154"/>
      <w:bookmarkEnd w:id="155"/>
      <w:bookmarkEnd w:id="156"/>
      <w:bookmarkEnd w:id="157"/>
    </w:p>
    <w:p w14:paraId="388F4A1E" w14:textId="77777777" w:rsidR="006F77FF" w:rsidRPr="006F77FF" w:rsidRDefault="006F77FF" w:rsidP="00C675A0">
      <w:pPr>
        <w:spacing w:after="0" w:line="240" w:lineRule="auto"/>
        <w:jc w:val="both"/>
        <w:rPr>
          <w:rFonts w:ascii="Times New Roman" w:hAnsi="Times New Roman"/>
          <w:sz w:val="24"/>
        </w:rPr>
      </w:pPr>
      <w:r w:rsidRPr="006F77FF">
        <w:rPr>
          <w:rFonts w:ascii="Times New Roman" w:hAnsi="Times New Roman"/>
          <w:sz w:val="24"/>
        </w:rPr>
        <w:t xml:space="preserve">Posljedice na život i zdravlje ljudi prikazane su </w:t>
      </w:r>
      <w:r w:rsidRPr="006F77FF">
        <w:rPr>
          <w:rFonts w:ascii="Times New Roman" w:hAnsi="Times New Roman"/>
          <w:b/>
          <w:sz w:val="24"/>
        </w:rPr>
        <w:t>ukupnim brojem ljudi</w:t>
      </w:r>
      <w:r w:rsidRPr="006F77FF">
        <w:rPr>
          <w:rFonts w:ascii="Times New Roman" w:hAnsi="Times New Roman"/>
          <w:sz w:val="24"/>
        </w:rPr>
        <w:t xml:space="preserve"> za koje se procijenilo kako mogu biti ugroženi od nekog procesa nastalih kao posljedica događaja opisanih scenarijem </w:t>
      </w:r>
      <w:r w:rsidRPr="006F77FF">
        <w:rPr>
          <w:rFonts w:ascii="Times New Roman" w:hAnsi="Times New Roman"/>
          <w:b/>
          <w:sz w:val="24"/>
        </w:rPr>
        <w:t>(poginuli, ozlijeđeni, oboljeli, evakuirani, zbrinuti i sklonjeni</w:t>
      </w:r>
      <w:r w:rsidRPr="006F77FF">
        <w:rPr>
          <w:rFonts w:ascii="Times New Roman" w:hAnsi="Times New Roman"/>
          <w:sz w:val="24"/>
        </w:rPr>
        <w:t>).</w:t>
      </w:r>
    </w:p>
    <w:p w14:paraId="6C1B26E1" w14:textId="77777777" w:rsidR="006F77FF" w:rsidRPr="009E4580" w:rsidRDefault="006F77FF" w:rsidP="009E4580">
      <w:pPr>
        <w:pStyle w:val="Bezproreda2"/>
        <w:rPr>
          <w:sz w:val="16"/>
          <w:szCs w:val="16"/>
          <w:lang w:eastAsia="hr-HR"/>
        </w:rPr>
      </w:pPr>
    </w:p>
    <w:p w14:paraId="68AF789A" w14:textId="77777777" w:rsidR="006F77FF" w:rsidRPr="006F77FF" w:rsidRDefault="006F77FF" w:rsidP="006F77FF">
      <w:pPr>
        <w:spacing w:after="0" w:line="240" w:lineRule="auto"/>
        <w:jc w:val="both"/>
        <w:rPr>
          <w:rFonts w:ascii="Times New Roman" w:hAnsi="Times New Roman"/>
          <w:sz w:val="20"/>
          <w:szCs w:val="20"/>
          <w:lang w:eastAsia="hr-HR"/>
        </w:rPr>
      </w:pPr>
      <w:r w:rsidRPr="006F77FF">
        <w:rPr>
          <w:rFonts w:ascii="Times New Roman" w:hAnsi="Times New Roman"/>
          <w:bCs/>
          <w:sz w:val="20"/>
          <w:szCs w:val="20"/>
        </w:rPr>
        <w:t xml:space="preserve">                      </w:t>
      </w:r>
      <w:r w:rsidR="00BE6CC6">
        <w:rPr>
          <w:rFonts w:ascii="Times New Roman" w:hAnsi="Times New Roman"/>
          <w:bCs/>
          <w:sz w:val="20"/>
          <w:szCs w:val="20"/>
        </w:rPr>
        <w:t xml:space="preserve">                      Tablica 15</w:t>
      </w:r>
      <w:r w:rsidRPr="006F77FF">
        <w:rPr>
          <w:rFonts w:ascii="Times New Roman" w:hAnsi="Times New Roman"/>
          <w:bCs/>
          <w:sz w:val="20"/>
          <w:szCs w:val="20"/>
        </w:rPr>
        <w:t>: Društvena vrijednost – Život i zdravlje ljudi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7"/>
        <w:gridCol w:w="2327"/>
      </w:tblGrid>
      <w:tr w:rsidR="006F77FF" w:rsidRPr="006F77FF" w14:paraId="5718C71B" w14:textId="77777777" w:rsidTr="00E825D6">
        <w:trPr>
          <w:jc w:val="center"/>
        </w:trPr>
        <w:tc>
          <w:tcPr>
            <w:tcW w:w="2267" w:type="dxa"/>
            <w:shd w:val="clear" w:color="auto" w:fill="9CC2E5"/>
          </w:tcPr>
          <w:p w14:paraId="2EB29752" w14:textId="77777777" w:rsidR="006F77FF" w:rsidRPr="006F77FF" w:rsidRDefault="006F77FF" w:rsidP="006F77FF">
            <w:pPr>
              <w:spacing w:after="0" w:line="240" w:lineRule="auto"/>
              <w:jc w:val="center"/>
              <w:rPr>
                <w:rFonts w:ascii="Times New Roman" w:hAnsi="Times New Roman"/>
                <w:b/>
                <w:sz w:val="20"/>
                <w:szCs w:val="20"/>
                <w:lang w:eastAsia="hr-HR"/>
              </w:rPr>
            </w:pPr>
            <w:r w:rsidRPr="006F77FF">
              <w:rPr>
                <w:rFonts w:ascii="Times New Roman" w:hAnsi="Times New Roman"/>
                <w:b/>
                <w:sz w:val="20"/>
                <w:szCs w:val="20"/>
                <w:lang w:eastAsia="hr-HR"/>
              </w:rPr>
              <w:t>Kategorija</w:t>
            </w:r>
          </w:p>
        </w:tc>
        <w:tc>
          <w:tcPr>
            <w:tcW w:w="2327" w:type="dxa"/>
            <w:shd w:val="clear" w:color="auto" w:fill="9CC2E5"/>
          </w:tcPr>
          <w:p w14:paraId="1463E36F" w14:textId="77777777" w:rsidR="006F77FF" w:rsidRPr="006F77FF" w:rsidRDefault="006F77FF" w:rsidP="006F77FF">
            <w:pPr>
              <w:spacing w:after="0" w:line="240" w:lineRule="auto"/>
              <w:jc w:val="center"/>
              <w:rPr>
                <w:rFonts w:ascii="Times New Roman" w:hAnsi="Times New Roman"/>
                <w:b/>
                <w:sz w:val="20"/>
                <w:szCs w:val="20"/>
                <w:lang w:eastAsia="hr-HR"/>
              </w:rPr>
            </w:pPr>
            <w:r w:rsidRPr="006F77FF">
              <w:rPr>
                <w:rFonts w:ascii="Times New Roman" w:hAnsi="Times New Roman"/>
                <w:b/>
                <w:sz w:val="20"/>
                <w:szCs w:val="20"/>
                <w:lang w:eastAsia="hr-HR"/>
              </w:rPr>
              <w:t>%</w:t>
            </w:r>
          </w:p>
        </w:tc>
      </w:tr>
      <w:tr w:rsidR="006F77FF" w:rsidRPr="006F77FF" w14:paraId="57F89445" w14:textId="77777777" w:rsidTr="00E825D6">
        <w:trPr>
          <w:jc w:val="center"/>
        </w:trPr>
        <w:tc>
          <w:tcPr>
            <w:tcW w:w="2267" w:type="dxa"/>
          </w:tcPr>
          <w:p w14:paraId="6C9B2FF9"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1</w:t>
            </w:r>
          </w:p>
        </w:tc>
        <w:tc>
          <w:tcPr>
            <w:tcW w:w="2327" w:type="dxa"/>
          </w:tcPr>
          <w:p w14:paraId="188C4325"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 ˂ 0,001</w:t>
            </w:r>
          </w:p>
        </w:tc>
      </w:tr>
      <w:tr w:rsidR="006F77FF" w:rsidRPr="006F77FF" w14:paraId="0F49DCCF" w14:textId="77777777" w:rsidTr="00E825D6">
        <w:trPr>
          <w:jc w:val="center"/>
        </w:trPr>
        <w:tc>
          <w:tcPr>
            <w:tcW w:w="2267" w:type="dxa"/>
          </w:tcPr>
          <w:p w14:paraId="765CECE3"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2</w:t>
            </w:r>
          </w:p>
        </w:tc>
        <w:tc>
          <w:tcPr>
            <w:tcW w:w="2327" w:type="dxa"/>
          </w:tcPr>
          <w:p w14:paraId="65F8A7CA"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0,001-0,004</w:t>
            </w:r>
          </w:p>
        </w:tc>
      </w:tr>
      <w:tr w:rsidR="006F77FF" w:rsidRPr="006F77FF" w14:paraId="53836900" w14:textId="77777777" w:rsidTr="00E825D6">
        <w:trPr>
          <w:jc w:val="center"/>
        </w:trPr>
        <w:tc>
          <w:tcPr>
            <w:tcW w:w="2267" w:type="dxa"/>
          </w:tcPr>
          <w:p w14:paraId="1FA89E4F"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3</w:t>
            </w:r>
          </w:p>
        </w:tc>
        <w:tc>
          <w:tcPr>
            <w:tcW w:w="2327" w:type="dxa"/>
          </w:tcPr>
          <w:p w14:paraId="22CDFD84"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0,047-0,011</w:t>
            </w:r>
          </w:p>
        </w:tc>
      </w:tr>
      <w:tr w:rsidR="006F77FF" w:rsidRPr="006F77FF" w14:paraId="560D3E44" w14:textId="77777777" w:rsidTr="00E825D6">
        <w:trPr>
          <w:jc w:val="center"/>
        </w:trPr>
        <w:tc>
          <w:tcPr>
            <w:tcW w:w="2267" w:type="dxa"/>
          </w:tcPr>
          <w:p w14:paraId="735FF9BE"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4</w:t>
            </w:r>
          </w:p>
        </w:tc>
        <w:tc>
          <w:tcPr>
            <w:tcW w:w="2327" w:type="dxa"/>
          </w:tcPr>
          <w:p w14:paraId="43FCD892"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0,012-0,035</w:t>
            </w:r>
          </w:p>
        </w:tc>
      </w:tr>
      <w:tr w:rsidR="006F77FF" w:rsidRPr="006F77FF" w14:paraId="44F1A0D1" w14:textId="77777777" w:rsidTr="00E825D6">
        <w:trPr>
          <w:jc w:val="center"/>
        </w:trPr>
        <w:tc>
          <w:tcPr>
            <w:tcW w:w="2267" w:type="dxa"/>
          </w:tcPr>
          <w:p w14:paraId="551A9FC0"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5</w:t>
            </w:r>
          </w:p>
        </w:tc>
        <w:tc>
          <w:tcPr>
            <w:tcW w:w="2327" w:type="dxa"/>
          </w:tcPr>
          <w:p w14:paraId="796F7BE9"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0,036 ˃</w:t>
            </w:r>
          </w:p>
        </w:tc>
      </w:tr>
    </w:tbl>
    <w:p w14:paraId="04B33F7B" w14:textId="77777777" w:rsidR="006F77FF" w:rsidRPr="006F77FF" w:rsidRDefault="006F77FF" w:rsidP="006F77FF">
      <w:pPr>
        <w:spacing w:after="0" w:line="240" w:lineRule="auto"/>
        <w:jc w:val="both"/>
        <w:rPr>
          <w:rFonts w:ascii="Times New Roman" w:hAnsi="Times New Roman"/>
          <w:sz w:val="20"/>
          <w:szCs w:val="20"/>
          <w:lang w:eastAsia="hr-HR"/>
        </w:rPr>
      </w:pPr>
      <w:r w:rsidRPr="006F77FF">
        <w:rPr>
          <w:rFonts w:ascii="Times New Roman" w:hAnsi="Times New Roman"/>
          <w:sz w:val="20"/>
          <w:szCs w:val="20"/>
          <w:lang w:eastAsia="hr-HR"/>
        </w:rPr>
        <w:t xml:space="preserve">                                             Izvor podataka: Smjernice </w:t>
      </w:r>
      <w:r>
        <w:rPr>
          <w:rFonts w:ascii="Times New Roman" w:hAnsi="Times New Roman"/>
          <w:sz w:val="20"/>
          <w:szCs w:val="20"/>
        </w:rPr>
        <w:t>Krapinsko-zagorske</w:t>
      </w:r>
      <w:r w:rsidRPr="006F77FF">
        <w:rPr>
          <w:rFonts w:ascii="Times New Roman" w:hAnsi="Times New Roman"/>
          <w:sz w:val="20"/>
          <w:szCs w:val="20"/>
        </w:rPr>
        <w:t xml:space="preserve"> županije</w:t>
      </w:r>
    </w:p>
    <w:p w14:paraId="6B970515" w14:textId="77777777" w:rsidR="006F77FF" w:rsidRPr="009E4580" w:rsidRDefault="006F77FF" w:rsidP="009E4580">
      <w:pPr>
        <w:pStyle w:val="Bezproreda2"/>
        <w:rPr>
          <w:sz w:val="16"/>
          <w:szCs w:val="16"/>
          <w:lang w:eastAsia="hr-HR"/>
        </w:rPr>
      </w:pPr>
    </w:p>
    <w:p w14:paraId="1BAAE7B3" w14:textId="77777777" w:rsidR="006F77FF" w:rsidRPr="006F77FF" w:rsidRDefault="006F77FF" w:rsidP="006F77FF">
      <w:pPr>
        <w:spacing w:after="0" w:line="240" w:lineRule="auto"/>
        <w:ind w:left="284"/>
        <w:jc w:val="both"/>
        <w:rPr>
          <w:rFonts w:ascii="TimesNewRomanPSMT" w:hAnsi="TimesNewRomanPSMT"/>
          <w:sz w:val="24"/>
        </w:rPr>
      </w:pPr>
      <w:r w:rsidRPr="006F77FF">
        <w:rPr>
          <w:rFonts w:ascii="Times New Roman" w:hAnsi="Times New Roman"/>
          <w:b/>
          <w:sz w:val="24"/>
        </w:rPr>
        <w:t xml:space="preserve">⃰ </w:t>
      </w:r>
      <w:r w:rsidRPr="006F77FF">
        <w:rPr>
          <w:rFonts w:ascii="Sylfaen" w:hAnsi="Sylfaen"/>
          <w:b/>
          <w:sz w:val="24"/>
        </w:rPr>
        <w:t>Napomena:</w:t>
      </w:r>
      <w:r w:rsidRPr="006F77FF">
        <w:rPr>
          <w:rFonts w:ascii="Sylfaen" w:hAnsi="Sylfaen"/>
          <w:sz w:val="24"/>
        </w:rPr>
        <w:t xml:space="preserve"> </w:t>
      </w:r>
      <w:r w:rsidRPr="006F77FF">
        <w:rPr>
          <w:rFonts w:ascii="TimesNewRomanPSMT" w:hAnsi="TimesNewRomanPSMT"/>
          <w:sz w:val="24"/>
        </w:rPr>
        <w:t xml:space="preserve">Pri određivanju kategorije za život i zdravlje ljudi u kategoriju 1 ulaze posljedice prema kojima je stradala ili ugrožena minimalno jedna osoba do 0,001% stanovnika na području Općine </w:t>
      </w:r>
      <w:proofErr w:type="spellStart"/>
      <w:r w:rsidR="005E41AB">
        <w:rPr>
          <w:rFonts w:ascii="Times New Roman" w:hAnsi="Times New Roman" w:cs="Times New Roman"/>
          <w:sz w:val="24"/>
        </w:rPr>
        <w:t>Budinšćina</w:t>
      </w:r>
      <w:proofErr w:type="spellEnd"/>
      <w:r w:rsidRPr="006F77FF">
        <w:rPr>
          <w:rFonts w:ascii="TimesNewRomanPSMT" w:hAnsi="TimesNewRomanPSMT"/>
          <w:sz w:val="24"/>
        </w:rPr>
        <w:t>.</w:t>
      </w:r>
    </w:p>
    <w:p w14:paraId="06877541" w14:textId="77777777" w:rsidR="006F77FF" w:rsidRPr="009E4580" w:rsidRDefault="006F77FF" w:rsidP="009E4580">
      <w:pPr>
        <w:pStyle w:val="Bezproreda2"/>
        <w:rPr>
          <w:sz w:val="16"/>
          <w:szCs w:val="16"/>
        </w:rPr>
      </w:pPr>
    </w:p>
    <w:p w14:paraId="15A9ED12" w14:textId="77777777" w:rsidR="00CC5127" w:rsidRPr="00CC5127" w:rsidRDefault="00490C78" w:rsidP="00CC5127">
      <w:pPr>
        <w:pStyle w:val="Naslov2"/>
        <w:numPr>
          <w:ilvl w:val="1"/>
          <w:numId w:val="1"/>
        </w:numPr>
        <w:ind w:left="1134" w:hanging="567"/>
      </w:pPr>
      <w:bookmarkStart w:id="158" w:name="_Toc517456209"/>
      <w:bookmarkStart w:id="159" w:name="_Toc517456387"/>
      <w:bookmarkStart w:id="160" w:name="_Toc517461379"/>
      <w:bookmarkStart w:id="161" w:name="_Toc4495320"/>
      <w:r>
        <w:lastRenderedPageBreak/>
        <w:t>GOSPODARSTVO</w:t>
      </w:r>
      <w:bookmarkEnd w:id="158"/>
      <w:bookmarkEnd w:id="159"/>
      <w:bookmarkEnd w:id="160"/>
      <w:bookmarkEnd w:id="161"/>
    </w:p>
    <w:p w14:paraId="32F896B1" w14:textId="77777777" w:rsidR="006F77FF" w:rsidRPr="006F77FF" w:rsidRDefault="006F77FF" w:rsidP="00C675A0">
      <w:pPr>
        <w:spacing w:after="0" w:line="240" w:lineRule="auto"/>
        <w:jc w:val="both"/>
        <w:rPr>
          <w:rFonts w:ascii="Times New Roman" w:hAnsi="Times New Roman"/>
          <w:sz w:val="24"/>
        </w:rPr>
      </w:pPr>
      <w:r w:rsidRPr="006F77FF">
        <w:rPr>
          <w:rFonts w:ascii="Times New Roman" w:hAnsi="Times New Roman"/>
          <w:sz w:val="24"/>
        </w:rPr>
        <w:t xml:space="preserve">Odnosi se na ukupnu materijalnu i financijsku štetu u gospodarstvu. Šteta se prikazuje u odnosu na proračun Općine </w:t>
      </w:r>
      <w:proofErr w:type="spellStart"/>
      <w:r w:rsidR="005E41AB">
        <w:rPr>
          <w:rFonts w:ascii="Times New Roman" w:hAnsi="Times New Roman" w:cs="Times New Roman"/>
          <w:sz w:val="24"/>
        </w:rPr>
        <w:t>Budinšćina</w:t>
      </w:r>
      <w:proofErr w:type="spellEnd"/>
      <w:r w:rsidRPr="006F77FF">
        <w:rPr>
          <w:rFonts w:ascii="Times New Roman" w:hAnsi="Times New Roman"/>
          <w:sz w:val="24"/>
        </w:rPr>
        <w:t xml:space="preserve">. </w:t>
      </w:r>
    </w:p>
    <w:p w14:paraId="05B9E543" w14:textId="77777777" w:rsidR="006F77FF" w:rsidRPr="009E4580" w:rsidRDefault="006F77FF" w:rsidP="009E4580">
      <w:pPr>
        <w:pStyle w:val="Bezproreda2"/>
        <w:rPr>
          <w:sz w:val="16"/>
          <w:szCs w:val="16"/>
          <w:lang w:eastAsia="hr-HR"/>
        </w:rPr>
      </w:pPr>
    </w:p>
    <w:p w14:paraId="479CF077" w14:textId="77777777" w:rsidR="006F77FF" w:rsidRPr="006F77FF" w:rsidRDefault="006F77FF" w:rsidP="006F77FF">
      <w:pPr>
        <w:spacing w:after="0" w:line="240" w:lineRule="auto"/>
        <w:jc w:val="both"/>
        <w:rPr>
          <w:rFonts w:ascii="Times New Roman" w:hAnsi="Times New Roman"/>
          <w:sz w:val="20"/>
          <w:szCs w:val="20"/>
          <w:lang w:eastAsia="hr-HR"/>
        </w:rPr>
      </w:pPr>
      <w:r w:rsidRPr="006F77FF">
        <w:rPr>
          <w:rFonts w:ascii="Times New Roman" w:hAnsi="Times New Roman"/>
          <w:bCs/>
          <w:sz w:val="20"/>
          <w:szCs w:val="20"/>
        </w:rPr>
        <w:t xml:space="preserve">                      </w:t>
      </w:r>
      <w:r w:rsidR="00BE6CC6">
        <w:rPr>
          <w:rFonts w:ascii="Times New Roman" w:hAnsi="Times New Roman"/>
          <w:bCs/>
          <w:sz w:val="20"/>
          <w:szCs w:val="20"/>
        </w:rPr>
        <w:t xml:space="preserve">                      Tablica 16</w:t>
      </w:r>
      <w:r w:rsidRPr="006F77FF">
        <w:rPr>
          <w:rFonts w:ascii="Times New Roman" w:hAnsi="Times New Roman"/>
          <w:bCs/>
          <w:sz w:val="20"/>
          <w:szCs w:val="20"/>
        </w:rPr>
        <w:t>: Društvena vrijednost – Gospodarstvo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7"/>
        <w:gridCol w:w="2327"/>
      </w:tblGrid>
      <w:tr w:rsidR="006F77FF" w:rsidRPr="006F77FF" w14:paraId="41A31225" w14:textId="77777777" w:rsidTr="00E825D6">
        <w:trPr>
          <w:jc w:val="center"/>
        </w:trPr>
        <w:tc>
          <w:tcPr>
            <w:tcW w:w="2267" w:type="dxa"/>
            <w:shd w:val="clear" w:color="auto" w:fill="9CC2E5"/>
          </w:tcPr>
          <w:p w14:paraId="6AC1D6C0" w14:textId="77777777" w:rsidR="006F77FF" w:rsidRPr="006F77FF" w:rsidRDefault="006F77FF" w:rsidP="006F77FF">
            <w:pPr>
              <w:spacing w:after="0" w:line="240" w:lineRule="auto"/>
              <w:jc w:val="center"/>
              <w:rPr>
                <w:rFonts w:ascii="Times New Roman" w:hAnsi="Times New Roman"/>
                <w:b/>
                <w:sz w:val="20"/>
                <w:szCs w:val="20"/>
                <w:lang w:eastAsia="hr-HR"/>
              </w:rPr>
            </w:pPr>
            <w:r w:rsidRPr="006F77FF">
              <w:rPr>
                <w:rFonts w:ascii="Times New Roman" w:hAnsi="Times New Roman"/>
                <w:b/>
                <w:sz w:val="20"/>
                <w:szCs w:val="20"/>
                <w:lang w:eastAsia="hr-HR"/>
              </w:rPr>
              <w:t>Kategorija</w:t>
            </w:r>
          </w:p>
        </w:tc>
        <w:tc>
          <w:tcPr>
            <w:tcW w:w="2327" w:type="dxa"/>
            <w:shd w:val="clear" w:color="auto" w:fill="9CC2E5"/>
          </w:tcPr>
          <w:p w14:paraId="29587591" w14:textId="77777777" w:rsidR="006F77FF" w:rsidRPr="006F77FF" w:rsidRDefault="006F77FF" w:rsidP="006F77FF">
            <w:pPr>
              <w:spacing w:after="0" w:line="240" w:lineRule="auto"/>
              <w:jc w:val="center"/>
              <w:rPr>
                <w:rFonts w:ascii="Times New Roman" w:hAnsi="Times New Roman"/>
                <w:b/>
                <w:sz w:val="20"/>
                <w:szCs w:val="20"/>
                <w:lang w:eastAsia="hr-HR"/>
              </w:rPr>
            </w:pPr>
            <w:r w:rsidRPr="006F77FF">
              <w:rPr>
                <w:rFonts w:ascii="Times New Roman" w:hAnsi="Times New Roman"/>
                <w:b/>
                <w:sz w:val="20"/>
                <w:szCs w:val="20"/>
                <w:lang w:eastAsia="hr-HR"/>
              </w:rPr>
              <w:t>%</w:t>
            </w:r>
          </w:p>
        </w:tc>
      </w:tr>
      <w:tr w:rsidR="006F77FF" w:rsidRPr="006F77FF" w14:paraId="5E8DAE0D" w14:textId="77777777" w:rsidTr="00E825D6">
        <w:trPr>
          <w:jc w:val="center"/>
        </w:trPr>
        <w:tc>
          <w:tcPr>
            <w:tcW w:w="2267" w:type="dxa"/>
          </w:tcPr>
          <w:p w14:paraId="27FBE072"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1</w:t>
            </w:r>
          </w:p>
        </w:tc>
        <w:tc>
          <w:tcPr>
            <w:tcW w:w="2327" w:type="dxa"/>
          </w:tcPr>
          <w:p w14:paraId="04DE4870"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0,5-1</w:t>
            </w:r>
          </w:p>
        </w:tc>
      </w:tr>
      <w:tr w:rsidR="006F77FF" w:rsidRPr="006F77FF" w14:paraId="51299B43" w14:textId="77777777" w:rsidTr="00E825D6">
        <w:trPr>
          <w:jc w:val="center"/>
        </w:trPr>
        <w:tc>
          <w:tcPr>
            <w:tcW w:w="2267" w:type="dxa"/>
          </w:tcPr>
          <w:p w14:paraId="7C5B1FDB"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2</w:t>
            </w:r>
          </w:p>
        </w:tc>
        <w:tc>
          <w:tcPr>
            <w:tcW w:w="2327" w:type="dxa"/>
          </w:tcPr>
          <w:p w14:paraId="4EE20D6B"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1-5</w:t>
            </w:r>
          </w:p>
        </w:tc>
      </w:tr>
      <w:tr w:rsidR="006F77FF" w:rsidRPr="006F77FF" w14:paraId="38DB94F0" w14:textId="77777777" w:rsidTr="00E825D6">
        <w:trPr>
          <w:jc w:val="center"/>
        </w:trPr>
        <w:tc>
          <w:tcPr>
            <w:tcW w:w="2267" w:type="dxa"/>
          </w:tcPr>
          <w:p w14:paraId="44362791"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3</w:t>
            </w:r>
          </w:p>
        </w:tc>
        <w:tc>
          <w:tcPr>
            <w:tcW w:w="2327" w:type="dxa"/>
          </w:tcPr>
          <w:p w14:paraId="6C98B16D"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5-15</w:t>
            </w:r>
          </w:p>
        </w:tc>
      </w:tr>
      <w:tr w:rsidR="006F77FF" w:rsidRPr="006F77FF" w14:paraId="4F056FDF" w14:textId="77777777" w:rsidTr="00E825D6">
        <w:trPr>
          <w:jc w:val="center"/>
        </w:trPr>
        <w:tc>
          <w:tcPr>
            <w:tcW w:w="2267" w:type="dxa"/>
          </w:tcPr>
          <w:p w14:paraId="5AED9C38"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4</w:t>
            </w:r>
          </w:p>
        </w:tc>
        <w:tc>
          <w:tcPr>
            <w:tcW w:w="2327" w:type="dxa"/>
          </w:tcPr>
          <w:p w14:paraId="688EF2CC"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15-25</w:t>
            </w:r>
          </w:p>
        </w:tc>
      </w:tr>
      <w:tr w:rsidR="006F77FF" w:rsidRPr="006F77FF" w14:paraId="3CDB2781" w14:textId="77777777" w:rsidTr="00E825D6">
        <w:trPr>
          <w:jc w:val="center"/>
        </w:trPr>
        <w:tc>
          <w:tcPr>
            <w:tcW w:w="2267" w:type="dxa"/>
          </w:tcPr>
          <w:p w14:paraId="1EA1B034"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5</w:t>
            </w:r>
          </w:p>
        </w:tc>
        <w:tc>
          <w:tcPr>
            <w:tcW w:w="2327" w:type="dxa"/>
          </w:tcPr>
          <w:p w14:paraId="3BF18DD6" w14:textId="77777777" w:rsidR="006F77FF" w:rsidRPr="006F77FF" w:rsidRDefault="006F77FF" w:rsidP="006F77FF">
            <w:pPr>
              <w:spacing w:after="0" w:line="240" w:lineRule="auto"/>
              <w:jc w:val="center"/>
              <w:rPr>
                <w:rFonts w:ascii="Times New Roman" w:hAnsi="Times New Roman"/>
                <w:sz w:val="20"/>
                <w:szCs w:val="20"/>
                <w:lang w:eastAsia="hr-HR"/>
              </w:rPr>
            </w:pPr>
            <w:r w:rsidRPr="006F77FF">
              <w:rPr>
                <w:rFonts w:ascii="Times New Roman" w:hAnsi="Times New Roman"/>
                <w:sz w:val="20"/>
                <w:szCs w:val="20"/>
                <w:lang w:eastAsia="hr-HR"/>
              </w:rPr>
              <w:t>˃ 25</w:t>
            </w:r>
          </w:p>
        </w:tc>
      </w:tr>
    </w:tbl>
    <w:p w14:paraId="3E8754C2" w14:textId="77777777" w:rsidR="006F77FF" w:rsidRPr="00CC5127" w:rsidRDefault="006F77FF" w:rsidP="00CC5127">
      <w:pPr>
        <w:spacing w:after="0" w:line="240" w:lineRule="auto"/>
        <w:jc w:val="both"/>
        <w:rPr>
          <w:rFonts w:ascii="Times New Roman" w:hAnsi="Times New Roman"/>
          <w:b/>
          <w:sz w:val="20"/>
          <w:szCs w:val="20"/>
          <w:lang w:eastAsia="hr-HR"/>
        </w:rPr>
      </w:pPr>
      <w:r w:rsidRPr="006F77FF">
        <w:rPr>
          <w:rFonts w:ascii="Times New Roman" w:hAnsi="Times New Roman"/>
          <w:sz w:val="20"/>
          <w:szCs w:val="20"/>
          <w:lang w:eastAsia="hr-HR"/>
        </w:rPr>
        <w:t xml:space="preserve">                                             Izvor podataka: Smjernice </w:t>
      </w:r>
      <w:r>
        <w:rPr>
          <w:rFonts w:ascii="Times New Roman" w:hAnsi="Times New Roman"/>
          <w:sz w:val="20"/>
          <w:szCs w:val="20"/>
        </w:rPr>
        <w:t>Krapinsko-zagorska</w:t>
      </w:r>
      <w:r w:rsidRPr="006F77FF">
        <w:rPr>
          <w:rFonts w:ascii="Times New Roman" w:hAnsi="Times New Roman"/>
          <w:sz w:val="20"/>
          <w:szCs w:val="20"/>
        </w:rPr>
        <w:t xml:space="preserve"> županije</w:t>
      </w:r>
    </w:p>
    <w:p w14:paraId="68CB6899" w14:textId="77777777" w:rsidR="00E053FB" w:rsidRPr="009E4580" w:rsidRDefault="00E053FB" w:rsidP="009E4580">
      <w:pPr>
        <w:pStyle w:val="Bezproreda2"/>
        <w:rPr>
          <w:sz w:val="16"/>
          <w:szCs w:val="16"/>
          <w:lang w:eastAsia="hr-HR"/>
        </w:rPr>
      </w:pPr>
    </w:p>
    <w:p w14:paraId="5E78926B" w14:textId="77777777" w:rsidR="006F77FF" w:rsidRPr="006F77FF" w:rsidRDefault="006F77FF" w:rsidP="00C675A0">
      <w:pPr>
        <w:spacing w:after="0" w:line="240" w:lineRule="auto"/>
        <w:jc w:val="both"/>
        <w:rPr>
          <w:rFonts w:ascii="Times New Roman" w:hAnsi="Times New Roman"/>
          <w:i/>
          <w:iCs/>
          <w:sz w:val="24"/>
        </w:rPr>
      </w:pPr>
      <w:r>
        <w:rPr>
          <w:rFonts w:ascii="Times New Roman" w:hAnsi="Times New Roman"/>
          <w:sz w:val="24"/>
          <w:lang w:eastAsia="hr-HR"/>
        </w:rPr>
        <w:t xml:space="preserve">Sukladno </w:t>
      </w:r>
      <w:r w:rsidRPr="00BE6CC6">
        <w:rPr>
          <w:rFonts w:ascii="Times New Roman" w:hAnsi="Times New Roman"/>
          <w:sz w:val="24"/>
          <w:lang w:eastAsia="hr-HR"/>
        </w:rPr>
        <w:t>Tabeli 9. Smjernica</w:t>
      </w:r>
      <w:r>
        <w:rPr>
          <w:rFonts w:ascii="Times New Roman" w:hAnsi="Times New Roman"/>
          <w:sz w:val="24"/>
          <w:lang w:eastAsia="hr-HR"/>
        </w:rPr>
        <w:t xml:space="preserve"> Krapinsko-zagorske</w:t>
      </w:r>
      <w:r w:rsidRPr="006F77FF">
        <w:rPr>
          <w:rFonts w:ascii="Times New Roman" w:hAnsi="Times New Roman"/>
          <w:sz w:val="24"/>
          <w:lang w:eastAsia="hr-HR"/>
        </w:rPr>
        <w:t xml:space="preserve"> županije </w:t>
      </w:r>
      <w:r w:rsidRPr="006F77FF">
        <w:rPr>
          <w:rFonts w:ascii="Times New Roman" w:hAnsi="Times New Roman"/>
          <w:sz w:val="24"/>
        </w:rPr>
        <w:t xml:space="preserve"> u nastavku su prikazane vrste šteta u gospodarstvu. Navedena materijalna i financijska šteta ne odnosi se na materijalnu štetu koja treba biti iskazana u kategoriji </w:t>
      </w:r>
      <w:r w:rsidRPr="006F77FF">
        <w:rPr>
          <w:rFonts w:ascii="Times New Roman" w:hAnsi="Times New Roman"/>
          <w:i/>
          <w:iCs/>
          <w:sz w:val="24"/>
        </w:rPr>
        <w:t>Društvena stabilnost i politika.</w:t>
      </w:r>
    </w:p>
    <w:p w14:paraId="5295EEBB" w14:textId="77777777" w:rsidR="006F77FF" w:rsidRPr="006F77FF" w:rsidRDefault="006F77FF" w:rsidP="006F77FF">
      <w:pPr>
        <w:spacing w:after="0" w:line="240" w:lineRule="auto"/>
        <w:jc w:val="both"/>
        <w:rPr>
          <w:rFonts w:ascii="Times New Roman" w:hAnsi="Times New Roman"/>
          <w:i/>
          <w:iCs/>
          <w:sz w:val="24"/>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2"/>
        <w:gridCol w:w="6486"/>
      </w:tblGrid>
      <w:tr w:rsidR="006F77FF" w:rsidRPr="006F77FF" w14:paraId="0F1780A2" w14:textId="77777777" w:rsidTr="00E825D6">
        <w:tc>
          <w:tcPr>
            <w:tcW w:w="1722" w:type="dxa"/>
            <w:shd w:val="clear" w:color="auto" w:fill="9CC2E5"/>
          </w:tcPr>
          <w:p w14:paraId="5CF4704C" w14:textId="77777777" w:rsidR="006F77FF" w:rsidRPr="006F77FF" w:rsidRDefault="006F77FF" w:rsidP="006F77FF">
            <w:pPr>
              <w:spacing w:after="0" w:line="240" w:lineRule="auto"/>
              <w:jc w:val="both"/>
              <w:rPr>
                <w:rFonts w:ascii="Times New Roman" w:hAnsi="Times New Roman"/>
                <w:b/>
                <w:sz w:val="20"/>
                <w:szCs w:val="20"/>
                <w:lang w:eastAsia="hr-HR"/>
              </w:rPr>
            </w:pPr>
            <w:r w:rsidRPr="006F77FF">
              <w:rPr>
                <w:rFonts w:ascii="Times New Roman" w:hAnsi="Times New Roman"/>
                <w:b/>
                <w:sz w:val="20"/>
                <w:szCs w:val="20"/>
                <w:lang w:eastAsia="hr-HR"/>
              </w:rPr>
              <w:t>Vrsta štete</w:t>
            </w:r>
          </w:p>
        </w:tc>
        <w:tc>
          <w:tcPr>
            <w:tcW w:w="6486" w:type="dxa"/>
            <w:shd w:val="clear" w:color="auto" w:fill="9CC2E5"/>
          </w:tcPr>
          <w:p w14:paraId="2884F0D2" w14:textId="77777777" w:rsidR="006F77FF" w:rsidRPr="006F77FF" w:rsidRDefault="006F77FF" w:rsidP="006F77FF">
            <w:pPr>
              <w:spacing w:after="0" w:line="240" w:lineRule="auto"/>
              <w:jc w:val="both"/>
              <w:rPr>
                <w:rFonts w:ascii="Times New Roman" w:hAnsi="Times New Roman"/>
                <w:b/>
                <w:sz w:val="20"/>
                <w:szCs w:val="20"/>
                <w:lang w:eastAsia="hr-HR"/>
              </w:rPr>
            </w:pPr>
            <w:r w:rsidRPr="006F77FF">
              <w:rPr>
                <w:rFonts w:ascii="Times New Roman" w:hAnsi="Times New Roman"/>
                <w:b/>
                <w:sz w:val="20"/>
                <w:szCs w:val="20"/>
                <w:lang w:eastAsia="hr-HR"/>
              </w:rPr>
              <w:t>Pokazatelj</w:t>
            </w:r>
          </w:p>
        </w:tc>
      </w:tr>
      <w:tr w:rsidR="006F77FF" w:rsidRPr="006F77FF" w14:paraId="0A894A31" w14:textId="77777777" w:rsidTr="00E825D6">
        <w:trPr>
          <w:trHeight w:val="105"/>
        </w:trPr>
        <w:tc>
          <w:tcPr>
            <w:tcW w:w="1722" w:type="dxa"/>
            <w:vMerge w:val="restart"/>
            <w:shd w:val="clear" w:color="auto" w:fill="BDD6EE"/>
          </w:tcPr>
          <w:p w14:paraId="13AE8040"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Izravne štete</w:t>
            </w:r>
          </w:p>
        </w:tc>
        <w:tc>
          <w:tcPr>
            <w:tcW w:w="6486" w:type="dxa"/>
          </w:tcPr>
          <w:p w14:paraId="287ACFF9"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Šteta na pokretnoj i nepokretnoj imovini</w:t>
            </w:r>
          </w:p>
        </w:tc>
      </w:tr>
      <w:tr w:rsidR="006F77FF" w:rsidRPr="006F77FF" w14:paraId="085F8A62" w14:textId="77777777" w:rsidTr="00E825D6">
        <w:trPr>
          <w:trHeight w:val="110"/>
        </w:trPr>
        <w:tc>
          <w:tcPr>
            <w:tcW w:w="1722" w:type="dxa"/>
            <w:vMerge/>
            <w:shd w:val="clear" w:color="auto" w:fill="BDD6EE"/>
          </w:tcPr>
          <w:p w14:paraId="4FEFFF42"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45206F6D"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Šteta na sredstvima za proizvodnju i rad</w:t>
            </w:r>
          </w:p>
        </w:tc>
      </w:tr>
      <w:tr w:rsidR="006F77FF" w:rsidRPr="006F77FF" w14:paraId="3DDB7D48" w14:textId="77777777" w:rsidTr="00E825D6">
        <w:trPr>
          <w:trHeight w:val="120"/>
        </w:trPr>
        <w:tc>
          <w:tcPr>
            <w:tcW w:w="1722" w:type="dxa"/>
            <w:vMerge/>
            <w:shd w:val="clear" w:color="auto" w:fill="BDD6EE"/>
          </w:tcPr>
          <w:p w14:paraId="544C86A6"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16D67F39"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Štete na javnim zgradama, ustanovama koje ne spadaju pod druge kriterije</w:t>
            </w:r>
          </w:p>
        </w:tc>
      </w:tr>
      <w:tr w:rsidR="006F77FF" w:rsidRPr="006F77FF" w14:paraId="11E9558F" w14:textId="77777777" w:rsidTr="00E825D6">
        <w:trPr>
          <w:trHeight w:val="95"/>
        </w:trPr>
        <w:tc>
          <w:tcPr>
            <w:tcW w:w="1722" w:type="dxa"/>
            <w:vMerge/>
            <w:shd w:val="clear" w:color="auto" w:fill="BDD6EE"/>
          </w:tcPr>
          <w:p w14:paraId="28620940"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5409AAC6"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Trošak sanacije, oporavka, asanacije te srodni troškovi</w:t>
            </w:r>
          </w:p>
        </w:tc>
      </w:tr>
      <w:tr w:rsidR="006F77FF" w:rsidRPr="006F77FF" w14:paraId="32062FC2" w14:textId="77777777" w:rsidTr="00E825D6">
        <w:trPr>
          <w:trHeight w:val="105"/>
        </w:trPr>
        <w:tc>
          <w:tcPr>
            <w:tcW w:w="1722" w:type="dxa"/>
            <w:vMerge/>
            <w:shd w:val="clear" w:color="auto" w:fill="BDD6EE"/>
          </w:tcPr>
          <w:p w14:paraId="3F840A71"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4791736E"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Troškovi spašavanja, liječenja te slični troškovi</w:t>
            </w:r>
          </w:p>
        </w:tc>
      </w:tr>
      <w:tr w:rsidR="006F77FF" w:rsidRPr="006F77FF" w14:paraId="322E36E8" w14:textId="77777777" w:rsidTr="00E825D6">
        <w:trPr>
          <w:trHeight w:val="120"/>
        </w:trPr>
        <w:tc>
          <w:tcPr>
            <w:tcW w:w="1722" w:type="dxa"/>
            <w:vMerge/>
            <w:shd w:val="clear" w:color="auto" w:fill="BDD6EE"/>
          </w:tcPr>
          <w:p w14:paraId="3262F56D"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196E292C"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Gubitak dobiti</w:t>
            </w:r>
          </w:p>
        </w:tc>
      </w:tr>
      <w:tr w:rsidR="006F77FF" w:rsidRPr="006F77FF" w14:paraId="7BD54F57" w14:textId="77777777" w:rsidTr="00E825D6">
        <w:trPr>
          <w:trHeight w:val="95"/>
        </w:trPr>
        <w:tc>
          <w:tcPr>
            <w:tcW w:w="1722" w:type="dxa"/>
            <w:vMerge/>
            <w:shd w:val="clear" w:color="auto" w:fill="BDD6EE"/>
          </w:tcPr>
          <w:p w14:paraId="31FD256B"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57914A1E"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Gubitak repromaterijala</w:t>
            </w:r>
          </w:p>
        </w:tc>
      </w:tr>
      <w:tr w:rsidR="006F77FF" w:rsidRPr="006F77FF" w14:paraId="27FF10ED" w14:textId="77777777" w:rsidTr="00E825D6">
        <w:trPr>
          <w:trHeight w:val="120"/>
        </w:trPr>
        <w:tc>
          <w:tcPr>
            <w:tcW w:w="1722" w:type="dxa"/>
            <w:vMerge w:val="restart"/>
            <w:shd w:val="clear" w:color="auto" w:fill="BDD6EE"/>
          </w:tcPr>
          <w:p w14:paraId="4151B2C5"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Neizravne štete</w:t>
            </w:r>
          </w:p>
        </w:tc>
        <w:tc>
          <w:tcPr>
            <w:tcW w:w="6486" w:type="dxa"/>
          </w:tcPr>
          <w:p w14:paraId="7643F446"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Izostanak radnika s posla (procijeniti trošak izostanka s posla)</w:t>
            </w:r>
          </w:p>
        </w:tc>
      </w:tr>
      <w:tr w:rsidR="006F77FF" w:rsidRPr="006F77FF" w14:paraId="617B96B2" w14:textId="77777777" w:rsidTr="00E825D6">
        <w:trPr>
          <w:trHeight w:val="95"/>
        </w:trPr>
        <w:tc>
          <w:tcPr>
            <w:tcW w:w="1722" w:type="dxa"/>
            <w:vMerge/>
            <w:shd w:val="clear" w:color="auto" w:fill="BDD6EE"/>
          </w:tcPr>
          <w:p w14:paraId="7F39125C"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4B825173"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Gubitak poslova i prestanak poslovanja (procijeniti trošak)</w:t>
            </w:r>
          </w:p>
        </w:tc>
      </w:tr>
      <w:tr w:rsidR="006F77FF" w:rsidRPr="006F77FF" w14:paraId="3FC02F07" w14:textId="77777777" w:rsidTr="00E825D6">
        <w:trPr>
          <w:trHeight w:val="120"/>
        </w:trPr>
        <w:tc>
          <w:tcPr>
            <w:tcW w:w="1722" w:type="dxa"/>
            <w:vMerge/>
            <w:shd w:val="clear" w:color="auto" w:fill="BDD6EE"/>
          </w:tcPr>
          <w:p w14:paraId="5D511669"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0AD59BA1"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Gubitak prestiža i renomea (procijeniti trošak)</w:t>
            </w:r>
          </w:p>
        </w:tc>
      </w:tr>
      <w:tr w:rsidR="006F77FF" w:rsidRPr="006F77FF" w14:paraId="28D25312" w14:textId="77777777" w:rsidTr="00E825D6">
        <w:trPr>
          <w:trHeight w:val="95"/>
        </w:trPr>
        <w:tc>
          <w:tcPr>
            <w:tcW w:w="1722" w:type="dxa"/>
            <w:vMerge/>
            <w:shd w:val="clear" w:color="auto" w:fill="BDD6EE"/>
          </w:tcPr>
          <w:p w14:paraId="4AD8FA95"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0111F435"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Nedostatak radne snage (procijeniti trošak)</w:t>
            </w:r>
          </w:p>
        </w:tc>
      </w:tr>
      <w:tr w:rsidR="006F77FF" w:rsidRPr="006F77FF" w14:paraId="6A183761" w14:textId="77777777" w:rsidTr="00E825D6">
        <w:trPr>
          <w:trHeight w:val="120"/>
        </w:trPr>
        <w:tc>
          <w:tcPr>
            <w:tcW w:w="1722" w:type="dxa"/>
            <w:vMerge/>
            <w:shd w:val="clear" w:color="auto" w:fill="BDD6EE"/>
          </w:tcPr>
          <w:p w14:paraId="27C9ADC3"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Pr>
          <w:p w14:paraId="7F1BD71C"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 xml:space="preserve">Pad prihoda </w:t>
            </w:r>
          </w:p>
        </w:tc>
      </w:tr>
      <w:tr w:rsidR="006F77FF" w:rsidRPr="006F77FF" w14:paraId="5A5EFFE8" w14:textId="77777777" w:rsidTr="00E825D6">
        <w:trPr>
          <w:trHeight w:val="110"/>
        </w:trPr>
        <w:tc>
          <w:tcPr>
            <w:tcW w:w="1722" w:type="dxa"/>
            <w:vMerge/>
            <w:shd w:val="clear" w:color="auto" w:fill="BDD6EE"/>
          </w:tcPr>
          <w:p w14:paraId="3E11838B" w14:textId="77777777" w:rsidR="006F77FF" w:rsidRPr="00CC5127" w:rsidRDefault="006F77FF" w:rsidP="006F77FF">
            <w:pPr>
              <w:spacing w:after="0" w:line="240" w:lineRule="auto"/>
              <w:jc w:val="both"/>
              <w:rPr>
                <w:rFonts w:ascii="Times New Roman" w:hAnsi="Times New Roman"/>
                <w:sz w:val="18"/>
                <w:szCs w:val="18"/>
                <w:lang w:eastAsia="hr-HR"/>
              </w:rPr>
            </w:pPr>
          </w:p>
        </w:tc>
        <w:tc>
          <w:tcPr>
            <w:tcW w:w="6486" w:type="dxa"/>
            <w:tcBorders>
              <w:bottom w:val="single" w:sz="4" w:space="0" w:color="auto"/>
            </w:tcBorders>
          </w:tcPr>
          <w:p w14:paraId="40F03646" w14:textId="77777777" w:rsidR="006F77FF" w:rsidRPr="00CC5127" w:rsidRDefault="006F77FF" w:rsidP="006F77FF">
            <w:pPr>
              <w:spacing w:after="0" w:line="240" w:lineRule="auto"/>
              <w:jc w:val="both"/>
              <w:rPr>
                <w:rFonts w:ascii="Times New Roman" w:hAnsi="Times New Roman"/>
                <w:sz w:val="18"/>
                <w:szCs w:val="18"/>
                <w:lang w:eastAsia="hr-HR"/>
              </w:rPr>
            </w:pPr>
            <w:r w:rsidRPr="00CC5127">
              <w:rPr>
                <w:rFonts w:ascii="Times New Roman" w:hAnsi="Times New Roman"/>
                <w:sz w:val="18"/>
                <w:szCs w:val="18"/>
                <w:lang w:eastAsia="hr-HR"/>
              </w:rPr>
              <w:t>Pad proračuna</w:t>
            </w:r>
          </w:p>
        </w:tc>
      </w:tr>
    </w:tbl>
    <w:p w14:paraId="098C5761" w14:textId="77777777" w:rsidR="006F77FF" w:rsidRPr="006F77FF" w:rsidRDefault="006F77FF" w:rsidP="00CC5127">
      <w:pPr>
        <w:pStyle w:val="Bezproreda1"/>
      </w:pPr>
    </w:p>
    <w:p w14:paraId="6800CD86" w14:textId="77777777" w:rsidR="00736FE9" w:rsidRDefault="00490C78" w:rsidP="003514BF">
      <w:pPr>
        <w:pStyle w:val="Naslov2"/>
        <w:numPr>
          <w:ilvl w:val="1"/>
          <w:numId w:val="1"/>
        </w:numPr>
        <w:ind w:left="1134" w:hanging="567"/>
      </w:pPr>
      <w:bookmarkStart w:id="162" w:name="_Toc517456210"/>
      <w:bookmarkStart w:id="163" w:name="_Toc517456388"/>
      <w:bookmarkStart w:id="164" w:name="_Toc517461380"/>
      <w:bookmarkStart w:id="165" w:name="_Toc4495321"/>
      <w:r>
        <w:t>DRUŠTVENA STABILNOST I POLITIKA</w:t>
      </w:r>
      <w:bookmarkEnd w:id="162"/>
      <w:bookmarkEnd w:id="163"/>
      <w:bookmarkEnd w:id="164"/>
      <w:bookmarkEnd w:id="165"/>
    </w:p>
    <w:p w14:paraId="01D96ABF" w14:textId="77777777" w:rsidR="00736FE9" w:rsidRPr="009E4580" w:rsidRDefault="00736FE9" w:rsidP="009E4580">
      <w:pPr>
        <w:pStyle w:val="Bezproreda2"/>
        <w:rPr>
          <w:sz w:val="16"/>
          <w:szCs w:val="16"/>
        </w:rPr>
      </w:pPr>
    </w:p>
    <w:p w14:paraId="0CE0C56E" w14:textId="77777777" w:rsidR="006F77FF" w:rsidRPr="006F77FF" w:rsidRDefault="006F77FF" w:rsidP="00C675A0">
      <w:pPr>
        <w:spacing w:after="0" w:line="240" w:lineRule="auto"/>
        <w:jc w:val="both"/>
        <w:rPr>
          <w:rFonts w:ascii="Times New Roman" w:hAnsi="Times New Roman"/>
          <w:sz w:val="24"/>
        </w:rPr>
      </w:pPr>
      <w:r w:rsidRPr="006F77FF">
        <w:rPr>
          <w:rFonts w:ascii="Times New Roman" w:hAnsi="Times New Roman"/>
          <w:sz w:val="24"/>
        </w:rPr>
        <w:t>Posljedice na društvenu stabilnost i politiku iskazuju se u materijalnoj šteti i to za štetu na kritičnoj infrastrukturi i šteti na ustanovama, građevinama od javnog i društvenog značaja. Kategorija Društvene stabilnosti i politike dobit će se srednjom vrijednosti kategorija Kritične infrastrukture (KI) i Ustanova/građevina javnog i društvenog značaja.</w:t>
      </w:r>
    </w:p>
    <w:p w14:paraId="2602CE9A" w14:textId="77777777" w:rsidR="006F77FF" w:rsidRPr="006F77FF" w:rsidRDefault="006F77FF" w:rsidP="006F77FF">
      <w:pPr>
        <w:spacing w:after="0" w:line="240" w:lineRule="auto"/>
        <w:jc w:val="both"/>
        <w:rPr>
          <w:rFonts w:ascii="TimesNewRomanPSMT" w:hAnsi="TimesNewRomanPSMT"/>
          <w:sz w:val="24"/>
        </w:rPr>
      </w:pPr>
    </w:p>
    <w:p w14:paraId="54BCB8E9" w14:textId="77777777" w:rsidR="006F77FF" w:rsidRPr="006F77FF" w:rsidRDefault="006F77FF" w:rsidP="006F77FF">
      <w:pPr>
        <w:spacing w:after="0" w:line="240" w:lineRule="auto"/>
        <w:jc w:val="both"/>
        <w:rPr>
          <w:rFonts w:ascii="Times New Roman" w:hAnsi="Times New Roman"/>
          <w:sz w:val="24"/>
          <w:lang w:eastAsia="hr-HR"/>
        </w:rPr>
      </w:pPr>
      <w:r w:rsidRPr="006F77FF">
        <w:rPr>
          <w:rFonts w:ascii="Times New Roman" w:hAnsi="Times New Roman"/>
          <w:noProof/>
          <w:sz w:val="24"/>
          <w:lang w:eastAsia="hr-HR"/>
        </w:rPr>
        <w:drawing>
          <wp:inline distT="0" distB="0" distL="0" distR="0" wp14:anchorId="6F69E7A0" wp14:editId="4CE7C5EF">
            <wp:extent cx="4659630" cy="448310"/>
            <wp:effectExtent l="0" t="0" r="7620" b="8890"/>
            <wp:docPr id="40" name="Slika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9" cstate="print">
                      <a:extLst>
                        <a:ext uri="{28A0092B-C50C-407E-A947-70E740481C1C}">
                          <a14:useLocalDpi xmlns:a14="http://schemas.microsoft.com/office/drawing/2010/main" val="0"/>
                        </a:ext>
                      </a:extLst>
                    </a:blip>
                    <a:srcRect l="28926" t="50620" r="24792" b="43802"/>
                    <a:stretch>
                      <a:fillRect/>
                    </a:stretch>
                  </pic:blipFill>
                  <pic:spPr bwMode="auto">
                    <a:xfrm>
                      <a:off x="0" y="0"/>
                      <a:ext cx="4659630" cy="448310"/>
                    </a:xfrm>
                    <a:prstGeom prst="rect">
                      <a:avLst/>
                    </a:prstGeom>
                    <a:noFill/>
                    <a:ln>
                      <a:noFill/>
                    </a:ln>
                  </pic:spPr>
                </pic:pic>
              </a:graphicData>
            </a:graphic>
          </wp:inline>
        </w:drawing>
      </w:r>
    </w:p>
    <w:p w14:paraId="670E9E78" w14:textId="77777777" w:rsidR="00964D30" w:rsidRDefault="00964D30" w:rsidP="00C675A0">
      <w:pPr>
        <w:spacing w:after="0" w:line="240" w:lineRule="auto"/>
        <w:jc w:val="both"/>
        <w:rPr>
          <w:rFonts w:ascii="Times New Roman" w:hAnsi="Times New Roman"/>
          <w:sz w:val="24"/>
        </w:rPr>
      </w:pPr>
    </w:p>
    <w:p w14:paraId="36E23F41" w14:textId="77777777" w:rsidR="006F77FF" w:rsidRPr="006F77FF" w:rsidRDefault="006F77FF" w:rsidP="00C675A0">
      <w:pPr>
        <w:spacing w:after="0" w:line="240" w:lineRule="auto"/>
        <w:jc w:val="both"/>
        <w:rPr>
          <w:rFonts w:ascii="Times New Roman" w:hAnsi="Times New Roman"/>
          <w:sz w:val="24"/>
        </w:rPr>
      </w:pPr>
      <w:r w:rsidRPr="006F77FF">
        <w:rPr>
          <w:rFonts w:ascii="Times New Roman" w:hAnsi="Times New Roman"/>
          <w:sz w:val="24"/>
        </w:rPr>
        <w:t xml:space="preserve">Ukoliko je ukupna materijalna šteta na kritičnoj infrastrukturi od značaja za funkcioniranje društva Općine </w:t>
      </w:r>
      <w:proofErr w:type="spellStart"/>
      <w:r w:rsidR="005E41AB">
        <w:rPr>
          <w:rFonts w:ascii="Times New Roman" w:hAnsi="Times New Roman" w:cs="Times New Roman"/>
          <w:sz w:val="24"/>
        </w:rPr>
        <w:t>Budinšćina</w:t>
      </w:r>
      <w:proofErr w:type="spellEnd"/>
      <w:r w:rsidRPr="006F77FF">
        <w:rPr>
          <w:rFonts w:ascii="Times New Roman" w:hAnsi="Times New Roman"/>
          <w:sz w:val="24"/>
        </w:rPr>
        <w:t xml:space="preserve">, prikazat će se u odnosu na proračun JLP(R)S-e. </w:t>
      </w:r>
    </w:p>
    <w:p w14:paraId="20A17C67" w14:textId="77777777" w:rsidR="006F77FF" w:rsidRPr="006F77FF" w:rsidRDefault="006F77FF" w:rsidP="006F77FF">
      <w:pPr>
        <w:spacing w:after="0" w:line="240" w:lineRule="auto"/>
        <w:jc w:val="both"/>
        <w:rPr>
          <w:rFonts w:ascii="TimesNewRomanPSMT" w:hAnsi="TimesNewRomanPSMT"/>
          <w:sz w:val="20"/>
          <w:szCs w:val="20"/>
        </w:rPr>
      </w:pPr>
    </w:p>
    <w:p w14:paraId="6E2E4273" w14:textId="77777777" w:rsidR="006F77FF" w:rsidRPr="006F77FF" w:rsidRDefault="006F77FF" w:rsidP="006F77FF">
      <w:pPr>
        <w:spacing w:after="0" w:line="240" w:lineRule="auto"/>
        <w:jc w:val="both"/>
        <w:rPr>
          <w:rFonts w:ascii="Times New Roman" w:hAnsi="Times New Roman"/>
          <w:b/>
          <w:sz w:val="20"/>
          <w:szCs w:val="20"/>
          <w:lang w:eastAsia="hr-HR"/>
        </w:rPr>
      </w:pPr>
      <w:r w:rsidRPr="006F77FF">
        <w:rPr>
          <w:rFonts w:ascii="TimesNewRomanPSMT" w:hAnsi="TimesNewRomanPSMT"/>
          <w:sz w:val="20"/>
          <w:szCs w:val="20"/>
        </w:rPr>
        <w:t xml:space="preserve">                                             </w:t>
      </w:r>
      <w:r w:rsidR="0017620D">
        <w:rPr>
          <w:rFonts w:ascii="Times New Roman" w:hAnsi="Times New Roman"/>
          <w:bCs/>
          <w:sz w:val="20"/>
          <w:szCs w:val="20"/>
        </w:rPr>
        <w:t>Tablica 17</w:t>
      </w:r>
      <w:r w:rsidRPr="006F77FF">
        <w:rPr>
          <w:rFonts w:ascii="Times New Roman" w:hAnsi="Times New Roman"/>
          <w:bCs/>
          <w:sz w:val="20"/>
          <w:szCs w:val="20"/>
        </w:rPr>
        <w:t>: Društvena stabilnost-Kritična infrastruktura (KI)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7"/>
        <w:gridCol w:w="2327"/>
      </w:tblGrid>
      <w:tr w:rsidR="006F77FF" w:rsidRPr="006F77FF" w14:paraId="5146B2F1" w14:textId="77777777" w:rsidTr="00E825D6">
        <w:trPr>
          <w:jc w:val="center"/>
        </w:trPr>
        <w:tc>
          <w:tcPr>
            <w:tcW w:w="2267" w:type="dxa"/>
            <w:shd w:val="clear" w:color="auto" w:fill="9CC2E5"/>
          </w:tcPr>
          <w:p w14:paraId="7FB8171B" w14:textId="77777777" w:rsidR="006F77FF" w:rsidRPr="00CC5127" w:rsidRDefault="006F77FF" w:rsidP="006F77FF">
            <w:pPr>
              <w:spacing w:after="0" w:line="240" w:lineRule="auto"/>
              <w:jc w:val="center"/>
              <w:rPr>
                <w:rFonts w:ascii="Times New Roman" w:hAnsi="Times New Roman"/>
                <w:b/>
                <w:sz w:val="18"/>
                <w:szCs w:val="18"/>
                <w:lang w:eastAsia="hr-HR"/>
              </w:rPr>
            </w:pPr>
            <w:r w:rsidRPr="00CC5127">
              <w:rPr>
                <w:rFonts w:ascii="Times New Roman" w:hAnsi="Times New Roman"/>
                <w:b/>
                <w:sz w:val="18"/>
                <w:szCs w:val="18"/>
                <w:lang w:eastAsia="hr-HR"/>
              </w:rPr>
              <w:t>Kategorija</w:t>
            </w:r>
          </w:p>
        </w:tc>
        <w:tc>
          <w:tcPr>
            <w:tcW w:w="2327" w:type="dxa"/>
            <w:shd w:val="clear" w:color="auto" w:fill="9CC2E5"/>
          </w:tcPr>
          <w:p w14:paraId="545B6536" w14:textId="77777777" w:rsidR="006F77FF" w:rsidRPr="00CC5127" w:rsidRDefault="006F77FF" w:rsidP="006F77FF">
            <w:pPr>
              <w:spacing w:after="0" w:line="240" w:lineRule="auto"/>
              <w:jc w:val="center"/>
              <w:rPr>
                <w:rFonts w:ascii="Times New Roman" w:hAnsi="Times New Roman"/>
                <w:b/>
                <w:sz w:val="18"/>
                <w:szCs w:val="18"/>
                <w:lang w:eastAsia="hr-HR"/>
              </w:rPr>
            </w:pPr>
            <w:r w:rsidRPr="00CC5127">
              <w:rPr>
                <w:rFonts w:ascii="Times New Roman" w:hAnsi="Times New Roman"/>
                <w:b/>
                <w:sz w:val="18"/>
                <w:szCs w:val="18"/>
                <w:lang w:eastAsia="hr-HR"/>
              </w:rPr>
              <w:t>%</w:t>
            </w:r>
          </w:p>
        </w:tc>
      </w:tr>
      <w:tr w:rsidR="006F77FF" w:rsidRPr="006F77FF" w14:paraId="537DBC7E" w14:textId="77777777" w:rsidTr="00E825D6">
        <w:trPr>
          <w:jc w:val="center"/>
        </w:trPr>
        <w:tc>
          <w:tcPr>
            <w:tcW w:w="2267" w:type="dxa"/>
          </w:tcPr>
          <w:p w14:paraId="204B97BA"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w:t>
            </w:r>
          </w:p>
        </w:tc>
        <w:tc>
          <w:tcPr>
            <w:tcW w:w="2327" w:type="dxa"/>
          </w:tcPr>
          <w:p w14:paraId="0F087BB0"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0,5-1</w:t>
            </w:r>
          </w:p>
        </w:tc>
      </w:tr>
      <w:tr w:rsidR="006F77FF" w:rsidRPr="006F77FF" w14:paraId="685617A6" w14:textId="77777777" w:rsidTr="00E825D6">
        <w:trPr>
          <w:jc w:val="center"/>
        </w:trPr>
        <w:tc>
          <w:tcPr>
            <w:tcW w:w="2267" w:type="dxa"/>
          </w:tcPr>
          <w:p w14:paraId="19B51866"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2</w:t>
            </w:r>
          </w:p>
        </w:tc>
        <w:tc>
          <w:tcPr>
            <w:tcW w:w="2327" w:type="dxa"/>
          </w:tcPr>
          <w:p w14:paraId="5375C6BD"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1-5</w:t>
            </w:r>
          </w:p>
        </w:tc>
      </w:tr>
      <w:tr w:rsidR="006F77FF" w:rsidRPr="006F77FF" w14:paraId="7EBBD864" w14:textId="77777777" w:rsidTr="00E825D6">
        <w:trPr>
          <w:jc w:val="center"/>
        </w:trPr>
        <w:tc>
          <w:tcPr>
            <w:tcW w:w="2267" w:type="dxa"/>
          </w:tcPr>
          <w:p w14:paraId="49D63716"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3</w:t>
            </w:r>
          </w:p>
        </w:tc>
        <w:tc>
          <w:tcPr>
            <w:tcW w:w="2327" w:type="dxa"/>
          </w:tcPr>
          <w:p w14:paraId="3A0C2388"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5-15</w:t>
            </w:r>
          </w:p>
        </w:tc>
      </w:tr>
      <w:tr w:rsidR="006F77FF" w:rsidRPr="006F77FF" w14:paraId="5131F8BF" w14:textId="77777777" w:rsidTr="00E825D6">
        <w:trPr>
          <w:jc w:val="center"/>
        </w:trPr>
        <w:tc>
          <w:tcPr>
            <w:tcW w:w="2267" w:type="dxa"/>
          </w:tcPr>
          <w:p w14:paraId="0769792E"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4</w:t>
            </w:r>
          </w:p>
        </w:tc>
        <w:tc>
          <w:tcPr>
            <w:tcW w:w="2327" w:type="dxa"/>
          </w:tcPr>
          <w:p w14:paraId="745A8F22"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15-25</w:t>
            </w:r>
          </w:p>
        </w:tc>
      </w:tr>
      <w:tr w:rsidR="006F77FF" w:rsidRPr="006F77FF" w14:paraId="7765C27A" w14:textId="77777777" w:rsidTr="00E825D6">
        <w:trPr>
          <w:jc w:val="center"/>
        </w:trPr>
        <w:tc>
          <w:tcPr>
            <w:tcW w:w="2267" w:type="dxa"/>
          </w:tcPr>
          <w:p w14:paraId="052098B9"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5</w:t>
            </w:r>
          </w:p>
        </w:tc>
        <w:tc>
          <w:tcPr>
            <w:tcW w:w="2327" w:type="dxa"/>
          </w:tcPr>
          <w:p w14:paraId="4E8FA2CF"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 25</w:t>
            </w:r>
          </w:p>
        </w:tc>
      </w:tr>
    </w:tbl>
    <w:p w14:paraId="15E2B603" w14:textId="77777777" w:rsidR="006F77FF" w:rsidRPr="006F77FF" w:rsidRDefault="006F77FF" w:rsidP="006F77FF">
      <w:pPr>
        <w:spacing w:after="0" w:line="240" w:lineRule="auto"/>
        <w:jc w:val="both"/>
        <w:rPr>
          <w:rFonts w:ascii="Times New Roman" w:hAnsi="Times New Roman"/>
          <w:b/>
          <w:sz w:val="20"/>
          <w:szCs w:val="20"/>
          <w:lang w:eastAsia="hr-HR"/>
        </w:rPr>
      </w:pPr>
      <w:r w:rsidRPr="006F77FF">
        <w:rPr>
          <w:rFonts w:ascii="Times New Roman" w:hAnsi="Times New Roman"/>
          <w:sz w:val="20"/>
          <w:szCs w:val="20"/>
          <w:lang w:eastAsia="hr-HR"/>
        </w:rPr>
        <w:t xml:space="preserve">                                             Izvor podataka: Smjernice </w:t>
      </w:r>
      <w:r>
        <w:rPr>
          <w:rFonts w:ascii="Times New Roman" w:hAnsi="Times New Roman"/>
          <w:sz w:val="20"/>
          <w:szCs w:val="20"/>
        </w:rPr>
        <w:t>Krapinsko-zagorske</w:t>
      </w:r>
      <w:r w:rsidRPr="006F77FF">
        <w:rPr>
          <w:rFonts w:ascii="Times New Roman" w:hAnsi="Times New Roman"/>
          <w:sz w:val="20"/>
          <w:szCs w:val="20"/>
        </w:rPr>
        <w:t xml:space="preserve"> županije</w:t>
      </w:r>
    </w:p>
    <w:p w14:paraId="356D55F3" w14:textId="77777777" w:rsidR="006F77FF" w:rsidRPr="009E4580" w:rsidRDefault="006F77FF" w:rsidP="009E4580">
      <w:pPr>
        <w:pStyle w:val="Bezproreda2"/>
        <w:rPr>
          <w:sz w:val="16"/>
          <w:szCs w:val="16"/>
          <w:lang w:eastAsia="hr-HR"/>
        </w:rPr>
      </w:pPr>
    </w:p>
    <w:p w14:paraId="3E872258" w14:textId="77777777" w:rsidR="006F77FF" w:rsidRPr="006F77FF" w:rsidRDefault="006F77FF" w:rsidP="00C675A0">
      <w:pPr>
        <w:spacing w:after="0" w:line="240" w:lineRule="auto"/>
        <w:jc w:val="both"/>
        <w:rPr>
          <w:rFonts w:ascii="Times New Roman" w:hAnsi="Times New Roman"/>
          <w:sz w:val="24"/>
        </w:rPr>
      </w:pPr>
      <w:r w:rsidRPr="006F77FF">
        <w:rPr>
          <w:rFonts w:ascii="Times New Roman" w:hAnsi="Times New Roman"/>
          <w:sz w:val="24"/>
        </w:rPr>
        <w:lastRenderedPageBreak/>
        <w:t xml:space="preserve">U kriteriju ukupne materijalne štete na građevinama od društvenog značaja šteta se prikazuje </w:t>
      </w:r>
      <w:r w:rsidRPr="006F77FF">
        <w:rPr>
          <w:rFonts w:ascii="Times New Roman" w:hAnsi="Times New Roman"/>
          <w:b/>
          <w:sz w:val="24"/>
        </w:rPr>
        <w:t xml:space="preserve">u odnosu proračun Općine </w:t>
      </w:r>
      <w:proofErr w:type="spellStart"/>
      <w:r w:rsidR="005E41AB" w:rsidRPr="005E41AB">
        <w:rPr>
          <w:rFonts w:ascii="Times New Roman" w:hAnsi="Times New Roman" w:cs="Times New Roman"/>
          <w:b/>
          <w:sz w:val="24"/>
        </w:rPr>
        <w:t>Budinšćina</w:t>
      </w:r>
      <w:proofErr w:type="spellEnd"/>
      <w:r w:rsidRPr="006F77FF">
        <w:rPr>
          <w:rFonts w:ascii="Times New Roman" w:hAnsi="Times New Roman"/>
          <w:sz w:val="24"/>
        </w:rPr>
        <w:t xml:space="preserve">. Građevinama javnog društvenog značaja smatraju se sportski objekti, objekti kulturne baštine, sakralni objekti, obrazovne ustanove i sl. </w:t>
      </w:r>
    </w:p>
    <w:p w14:paraId="613D665B" w14:textId="77777777" w:rsidR="006F77FF" w:rsidRPr="006F77FF" w:rsidRDefault="006F77FF" w:rsidP="006F77FF">
      <w:pPr>
        <w:spacing w:after="0" w:line="240" w:lineRule="auto"/>
        <w:jc w:val="both"/>
        <w:rPr>
          <w:rFonts w:ascii="Times New Roman" w:hAnsi="Times New Roman"/>
          <w:sz w:val="24"/>
        </w:rPr>
      </w:pPr>
    </w:p>
    <w:p w14:paraId="0B8C897A" w14:textId="77777777" w:rsidR="006F77FF" w:rsidRPr="006F77FF" w:rsidRDefault="006F77FF" w:rsidP="006F77FF">
      <w:pPr>
        <w:spacing w:after="0" w:line="240" w:lineRule="auto"/>
        <w:jc w:val="both"/>
        <w:rPr>
          <w:rFonts w:ascii="Times New Roman" w:hAnsi="Times New Roman"/>
          <w:b/>
          <w:sz w:val="28"/>
          <w:szCs w:val="28"/>
          <w:lang w:eastAsia="hr-HR"/>
        </w:rPr>
      </w:pPr>
      <w:r w:rsidRPr="006F77FF">
        <w:rPr>
          <w:rFonts w:ascii="Times New Roman" w:hAnsi="Times New Roman"/>
          <w:bCs/>
          <w:sz w:val="20"/>
          <w:szCs w:val="20"/>
        </w:rPr>
        <w:t xml:space="preserve">                     </w:t>
      </w:r>
      <w:r w:rsidR="0017620D">
        <w:rPr>
          <w:rFonts w:ascii="Times New Roman" w:hAnsi="Times New Roman"/>
          <w:bCs/>
          <w:sz w:val="20"/>
          <w:szCs w:val="20"/>
        </w:rPr>
        <w:t xml:space="preserve">                      Tablica 18</w:t>
      </w:r>
      <w:r w:rsidRPr="006F77FF">
        <w:rPr>
          <w:rFonts w:ascii="Times New Roman" w:hAnsi="Times New Roman"/>
          <w:bCs/>
          <w:sz w:val="20"/>
          <w:szCs w:val="20"/>
        </w:rPr>
        <w:t>: Društvena stabilnost-Ustanove/Građevine javnog društvenog značaja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7"/>
        <w:gridCol w:w="2548"/>
      </w:tblGrid>
      <w:tr w:rsidR="006F77FF" w:rsidRPr="006F77FF" w14:paraId="6157AE3D" w14:textId="77777777" w:rsidTr="00E825D6">
        <w:trPr>
          <w:jc w:val="center"/>
        </w:trPr>
        <w:tc>
          <w:tcPr>
            <w:tcW w:w="2267" w:type="dxa"/>
            <w:shd w:val="clear" w:color="auto" w:fill="9CC2E5"/>
          </w:tcPr>
          <w:p w14:paraId="2982CDAF" w14:textId="77777777" w:rsidR="006F77FF" w:rsidRPr="00CC5127" w:rsidRDefault="006F77FF" w:rsidP="006F77FF">
            <w:pPr>
              <w:spacing w:after="0" w:line="240" w:lineRule="auto"/>
              <w:jc w:val="center"/>
              <w:rPr>
                <w:rFonts w:ascii="Times New Roman" w:hAnsi="Times New Roman"/>
                <w:b/>
                <w:sz w:val="18"/>
                <w:szCs w:val="18"/>
                <w:lang w:eastAsia="hr-HR"/>
              </w:rPr>
            </w:pPr>
            <w:r w:rsidRPr="00CC5127">
              <w:rPr>
                <w:rFonts w:ascii="Times New Roman" w:hAnsi="Times New Roman"/>
                <w:b/>
                <w:sz w:val="18"/>
                <w:szCs w:val="18"/>
                <w:lang w:eastAsia="hr-HR"/>
              </w:rPr>
              <w:t>Kategorija</w:t>
            </w:r>
          </w:p>
        </w:tc>
        <w:tc>
          <w:tcPr>
            <w:tcW w:w="2548" w:type="dxa"/>
            <w:shd w:val="clear" w:color="auto" w:fill="9CC2E5"/>
          </w:tcPr>
          <w:p w14:paraId="1A198D8A" w14:textId="77777777" w:rsidR="006F77FF" w:rsidRPr="00CC5127" w:rsidRDefault="006F77FF" w:rsidP="006F77FF">
            <w:pPr>
              <w:spacing w:after="0" w:line="240" w:lineRule="auto"/>
              <w:jc w:val="center"/>
              <w:rPr>
                <w:rFonts w:ascii="Times New Roman" w:hAnsi="Times New Roman"/>
                <w:b/>
                <w:sz w:val="18"/>
                <w:szCs w:val="18"/>
                <w:lang w:eastAsia="hr-HR"/>
              </w:rPr>
            </w:pPr>
            <w:r w:rsidRPr="00CC5127">
              <w:rPr>
                <w:rFonts w:ascii="Times New Roman" w:hAnsi="Times New Roman"/>
                <w:b/>
                <w:sz w:val="18"/>
                <w:szCs w:val="18"/>
                <w:lang w:eastAsia="hr-HR"/>
              </w:rPr>
              <w:t>%</w:t>
            </w:r>
          </w:p>
        </w:tc>
      </w:tr>
      <w:tr w:rsidR="006F77FF" w:rsidRPr="006F77FF" w14:paraId="4C5B35D9" w14:textId="77777777" w:rsidTr="00E825D6">
        <w:trPr>
          <w:jc w:val="center"/>
        </w:trPr>
        <w:tc>
          <w:tcPr>
            <w:tcW w:w="2267" w:type="dxa"/>
          </w:tcPr>
          <w:p w14:paraId="7BC44275"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w:t>
            </w:r>
          </w:p>
        </w:tc>
        <w:tc>
          <w:tcPr>
            <w:tcW w:w="2548" w:type="dxa"/>
          </w:tcPr>
          <w:p w14:paraId="33367CB7"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0,5-1</w:t>
            </w:r>
          </w:p>
        </w:tc>
      </w:tr>
      <w:tr w:rsidR="006F77FF" w:rsidRPr="006F77FF" w14:paraId="7894DA26" w14:textId="77777777" w:rsidTr="00E825D6">
        <w:trPr>
          <w:jc w:val="center"/>
        </w:trPr>
        <w:tc>
          <w:tcPr>
            <w:tcW w:w="2267" w:type="dxa"/>
          </w:tcPr>
          <w:p w14:paraId="622D969A"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2</w:t>
            </w:r>
          </w:p>
        </w:tc>
        <w:tc>
          <w:tcPr>
            <w:tcW w:w="2548" w:type="dxa"/>
          </w:tcPr>
          <w:p w14:paraId="09F78ACF"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1-5</w:t>
            </w:r>
          </w:p>
        </w:tc>
      </w:tr>
      <w:tr w:rsidR="006F77FF" w:rsidRPr="006F77FF" w14:paraId="3D70576F" w14:textId="77777777" w:rsidTr="00E825D6">
        <w:trPr>
          <w:jc w:val="center"/>
        </w:trPr>
        <w:tc>
          <w:tcPr>
            <w:tcW w:w="2267" w:type="dxa"/>
          </w:tcPr>
          <w:p w14:paraId="0181D16E"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3</w:t>
            </w:r>
          </w:p>
        </w:tc>
        <w:tc>
          <w:tcPr>
            <w:tcW w:w="2548" w:type="dxa"/>
          </w:tcPr>
          <w:p w14:paraId="6C4C128B"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5-15</w:t>
            </w:r>
          </w:p>
        </w:tc>
      </w:tr>
      <w:tr w:rsidR="006F77FF" w:rsidRPr="006F77FF" w14:paraId="5B553C97" w14:textId="77777777" w:rsidTr="00E825D6">
        <w:trPr>
          <w:jc w:val="center"/>
        </w:trPr>
        <w:tc>
          <w:tcPr>
            <w:tcW w:w="2267" w:type="dxa"/>
          </w:tcPr>
          <w:p w14:paraId="19D702C9"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4</w:t>
            </w:r>
          </w:p>
        </w:tc>
        <w:tc>
          <w:tcPr>
            <w:tcW w:w="2548" w:type="dxa"/>
          </w:tcPr>
          <w:p w14:paraId="68929B1B"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15-25</w:t>
            </w:r>
          </w:p>
        </w:tc>
      </w:tr>
      <w:tr w:rsidR="006F77FF" w:rsidRPr="006F77FF" w14:paraId="3A642869" w14:textId="77777777" w:rsidTr="00E825D6">
        <w:trPr>
          <w:jc w:val="center"/>
        </w:trPr>
        <w:tc>
          <w:tcPr>
            <w:tcW w:w="2267" w:type="dxa"/>
          </w:tcPr>
          <w:p w14:paraId="70024844"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5</w:t>
            </w:r>
          </w:p>
        </w:tc>
        <w:tc>
          <w:tcPr>
            <w:tcW w:w="2548" w:type="dxa"/>
          </w:tcPr>
          <w:p w14:paraId="229B499F" w14:textId="77777777" w:rsidR="006F77FF" w:rsidRPr="00CC5127" w:rsidRDefault="006F77FF" w:rsidP="006F77FF">
            <w:pPr>
              <w:spacing w:after="0" w:line="240" w:lineRule="auto"/>
              <w:jc w:val="center"/>
              <w:rPr>
                <w:rFonts w:ascii="Times New Roman" w:hAnsi="Times New Roman"/>
                <w:sz w:val="18"/>
                <w:szCs w:val="18"/>
                <w:lang w:eastAsia="hr-HR"/>
              </w:rPr>
            </w:pPr>
            <w:r w:rsidRPr="00CC5127">
              <w:rPr>
                <w:rFonts w:ascii="Times New Roman" w:hAnsi="Times New Roman"/>
                <w:sz w:val="18"/>
                <w:szCs w:val="18"/>
                <w:lang w:eastAsia="hr-HR"/>
              </w:rPr>
              <w:t>˃ 25</w:t>
            </w:r>
          </w:p>
        </w:tc>
      </w:tr>
    </w:tbl>
    <w:p w14:paraId="2F6F2135" w14:textId="77777777" w:rsidR="006F77FF" w:rsidRPr="006F77FF" w:rsidRDefault="006F77FF" w:rsidP="006F77FF">
      <w:pPr>
        <w:spacing w:after="0" w:line="240" w:lineRule="auto"/>
        <w:jc w:val="both"/>
        <w:rPr>
          <w:rFonts w:ascii="Times New Roman" w:hAnsi="Times New Roman"/>
          <w:b/>
          <w:sz w:val="28"/>
          <w:szCs w:val="28"/>
          <w:lang w:eastAsia="hr-HR"/>
        </w:rPr>
      </w:pPr>
      <w:r w:rsidRPr="006F77FF">
        <w:rPr>
          <w:rFonts w:ascii="Times New Roman" w:hAnsi="Times New Roman"/>
          <w:sz w:val="20"/>
          <w:szCs w:val="20"/>
          <w:lang w:eastAsia="hr-HR"/>
        </w:rPr>
        <w:t xml:space="preserve">                                           Izvor podataka: Smjernice </w:t>
      </w:r>
      <w:r w:rsidR="00BA6BE0">
        <w:rPr>
          <w:rFonts w:ascii="Times New Roman" w:hAnsi="Times New Roman"/>
          <w:sz w:val="20"/>
          <w:szCs w:val="20"/>
        </w:rPr>
        <w:t>Krapinsko-zagorske</w:t>
      </w:r>
      <w:r w:rsidRPr="006F77FF">
        <w:rPr>
          <w:rFonts w:ascii="Times New Roman" w:hAnsi="Times New Roman"/>
          <w:sz w:val="20"/>
          <w:szCs w:val="20"/>
        </w:rPr>
        <w:t xml:space="preserve"> županije</w:t>
      </w:r>
    </w:p>
    <w:p w14:paraId="5559B8A8" w14:textId="77777777" w:rsidR="00514815" w:rsidRPr="009E4580" w:rsidRDefault="00514815" w:rsidP="009E4580">
      <w:pPr>
        <w:pStyle w:val="Bezproreda2"/>
        <w:rPr>
          <w:sz w:val="16"/>
          <w:szCs w:val="16"/>
        </w:rPr>
      </w:pPr>
    </w:p>
    <w:p w14:paraId="6E0DED07" w14:textId="77777777" w:rsidR="00E053FB" w:rsidRDefault="006F77FF" w:rsidP="00C675A0">
      <w:pPr>
        <w:spacing w:after="0" w:line="240" w:lineRule="auto"/>
        <w:jc w:val="both"/>
        <w:rPr>
          <w:rFonts w:ascii="Times New Roman" w:hAnsi="Times New Roman"/>
          <w:b/>
          <w:sz w:val="24"/>
        </w:rPr>
      </w:pPr>
      <w:r w:rsidRPr="006F77FF">
        <w:rPr>
          <w:rFonts w:ascii="Times New Roman" w:hAnsi="Times New Roman"/>
          <w:b/>
          <w:sz w:val="24"/>
        </w:rPr>
        <w:t>Posljedice za Društvenu stabilnost i politiku prikazat će se zbirno.</w:t>
      </w:r>
    </w:p>
    <w:p w14:paraId="274B2A3E" w14:textId="77777777" w:rsidR="00FF42A2" w:rsidRPr="009E4580" w:rsidRDefault="00FF42A2" w:rsidP="009E4580">
      <w:pPr>
        <w:pStyle w:val="Bezproreda2"/>
        <w:rPr>
          <w:sz w:val="16"/>
          <w:szCs w:val="16"/>
        </w:rPr>
      </w:pPr>
    </w:p>
    <w:p w14:paraId="09A05A61" w14:textId="77777777" w:rsidR="00BA6BE0" w:rsidRDefault="00A4087F" w:rsidP="00CC5127">
      <w:pPr>
        <w:pStyle w:val="Naslov1"/>
        <w:numPr>
          <w:ilvl w:val="0"/>
          <w:numId w:val="1"/>
        </w:numPr>
        <w:ind w:left="851" w:hanging="567"/>
      </w:pPr>
      <w:bookmarkStart w:id="166" w:name="_Toc517456211"/>
      <w:bookmarkStart w:id="167" w:name="_Toc517456389"/>
      <w:bookmarkStart w:id="168" w:name="_Toc517461381"/>
      <w:bookmarkStart w:id="169" w:name="_Toc4495322"/>
      <w:r>
        <w:t>VJEROJATNOST</w:t>
      </w:r>
      <w:bookmarkEnd w:id="166"/>
      <w:bookmarkEnd w:id="167"/>
      <w:bookmarkEnd w:id="168"/>
      <w:bookmarkEnd w:id="169"/>
    </w:p>
    <w:p w14:paraId="67B7E426" w14:textId="77777777" w:rsidR="00BA6BE0" w:rsidRPr="00BA6BE0" w:rsidRDefault="00BA6BE0" w:rsidP="009E4580">
      <w:pPr>
        <w:spacing w:after="0" w:line="240" w:lineRule="auto"/>
        <w:jc w:val="both"/>
        <w:rPr>
          <w:rFonts w:ascii="Times New Roman" w:hAnsi="Times New Roman"/>
          <w:sz w:val="24"/>
        </w:rPr>
      </w:pPr>
      <w:r w:rsidRPr="00BA6BE0">
        <w:rPr>
          <w:rFonts w:ascii="Times New Roman" w:hAnsi="Times New Roman"/>
          <w:sz w:val="24"/>
        </w:rPr>
        <w:t xml:space="preserve">Za svaki identificirani rizik vjerojatnost/frekvencija podijeljena je u </w:t>
      </w:r>
      <w:r w:rsidRPr="00BA6BE0">
        <w:rPr>
          <w:rFonts w:ascii="Times New Roman" w:hAnsi="Times New Roman"/>
          <w:b/>
          <w:bCs/>
          <w:sz w:val="24"/>
        </w:rPr>
        <w:t xml:space="preserve">5 kategorija. </w:t>
      </w:r>
      <w:r w:rsidRPr="00BA6BE0">
        <w:rPr>
          <w:rFonts w:ascii="Times New Roman" w:hAnsi="Times New Roman"/>
          <w:sz w:val="24"/>
        </w:rPr>
        <w:t xml:space="preserve">Vjerojatnost/frekvenciju potrebno je izračunati tijekom analize rizika kao i posljedice. </w:t>
      </w:r>
    </w:p>
    <w:p w14:paraId="14B86664" w14:textId="77777777" w:rsidR="00BA6BE0" w:rsidRPr="00BA6BE0" w:rsidRDefault="00BA6BE0" w:rsidP="00BA6BE0">
      <w:pPr>
        <w:spacing w:after="0" w:line="240" w:lineRule="auto"/>
        <w:jc w:val="both"/>
        <w:rPr>
          <w:rFonts w:ascii="TimesNewRomanPSMT" w:hAnsi="TimesNewRomanPSMT"/>
          <w:color w:val="000000"/>
          <w:sz w:val="24"/>
          <w:szCs w:val="24"/>
        </w:rPr>
      </w:pPr>
    </w:p>
    <w:p w14:paraId="013CC2FA" w14:textId="77777777" w:rsidR="00BA6BE0" w:rsidRPr="00BA6BE0" w:rsidRDefault="00BA6BE0" w:rsidP="00BA6BE0">
      <w:pPr>
        <w:spacing w:after="0" w:line="240" w:lineRule="auto"/>
        <w:jc w:val="both"/>
        <w:rPr>
          <w:rFonts w:ascii="Times New Roman" w:eastAsia="Calibri" w:hAnsi="Times New Roman"/>
          <w:sz w:val="20"/>
          <w:szCs w:val="20"/>
        </w:rPr>
      </w:pPr>
      <w:r w:rsidRPr="00BA6BE0">
        <w:rPr>
          <w:rFonts w:ascii="Times New Roman" w:eastAsia="Calibri" w:hAnsi="Times New Roman"/>
          <w:iCs/>
          <w:sz w:val="20"/>
          <w:szCs w:val="20"/>
        </w:rPr>
        <w:t xml:space="preserve"> </w:t>
      </w:r>
      <w:r w:rsidR="0017620D">
        <w:rPr>
          <w:rFonts w:ascii="Times New Roman" w:eastAsia="Calibri" w:hAnsi="Times New Roman"/>
          <w:iCs/>
          <w:sz w:val="20"/>
          <w:szCs w:val="20"/>
        </w:rPr>
        <w:t xml:space="preserve">                      Tablica 19</w:t>
      </w:r>
      <w:r w:rsidRPr="00BA6BE0">
        <w:rPr>
          <w:rFonts w:ascii="Times New Roman" w:eastAsia="Calibri" w:hAnsi="Times New Roman"/>
          <w:iCs/>
          <w:sz w:val="20"/>
          <w:szCs w:val="20"/>
        </w:rPr>
        <w:t>:</w:t>
      </w:r>
      <w:r>
        <w:rPr>
          <w:rFonts w:ascii="Times New Roman" w:eastAsia="Calibri" w:hAnsi="Times New Roman"/>
          <w:iCs/>
          <w:sz w:val="20"/>
          <w:szCs w:val="20"/>
        </w:rPr>
        <w:t xml:space="preserve"> </w:t>
      </w:r>
      <w:r w:rsidRPr="00BA6BE0">
        <w:rPr>
          <w:rFonts w:ascii="Times New Roman" w:eastAsia="Calibri" w:hAnsi="Times New Roman"/>
          <w:iCs/>
          <w:sz w:val="20"/>
          <w:szCs w:val="20"/>
        </w:rPr>
        <w:t>Vjerojatnost/frekvencija</w:t>
      </w:r>
    </w:p>
    <w:tbl>
      <w:tblPr>
        <w:tblW w:w="8187"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1418"/>
        <w:gridCol w:w="1446"/>
        <w:gridCol w:w="1418"/>
        <w:gridCol w:w="2630"/>
      </w:tblGrid>
      <w:tr w:rsidR="00BA6BE0" w:rsidRPr="00BA6BE0" w14:paraId="4F1C6E7D" w14:textId="77777777" w:rsidTr="00CC5127">
        <w:trPr>
          <w:trHeight w:val="278"/>
        </w:trPr>
        <w:tc>
          <w:tcPr>
            <w:tcW w:w="1275" w:type="dxa"/>
            <w:vMerge w:val="restart"/>
            <w:shd w:val="clear" w:color="auto" w:fill="BDD6EE"/>
            <w:vAlign w:val="center"/>
          </w:tcPr>
          <w:p w14:paraId="1310B096"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Kategorija</w:t>
            </w:r>
          </w:p>
        </w:tc>
        <w:tc>
          <w:tcPr>
            <w:tcW w:w="1418" w:type="dxa"/>
            <w:vMerge w:val="restart"/>
            <w:shd w:val="clear" w:color="auto" w:fill="BDD6EE"/>
            <w:vAlign w:val="center"/>
          </w:tcPr>
          <w:p w14:paraId="02533414"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Posljedice</w:t>
            </w:r>
          </w:p>
        </w:tc>
        <w:tc>
          <w:tcPr>
            <w:tcW w:w="5494" w:type="dxa"/>
            <w:gridSpan w:val="3"/>
            <w:shd w:val="clear" w:color="auto" w:fill="BDD6EE"/>
            <w:vAlign w:val="center"/>
          </w:tcPr>
          <w:p w14:paraId="4D018A1E" w14:textId="77777777" w:rsidR="00BA6BE0" w:rsidRPr="00CC5127" w:rsidRDefault="00BA6BE0" w:rsidP="00BA6BE0">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Vjerojatnost/Frekvencija</w:t>
            </w:r>
          </w:p>
        </w:tc>
      </w:tr>
      <w:tr w:rsidR="00BA6BE0" w:rsidRPr="00BA6BE0" w14:paraId="7C33F645" w14:textId="77777777" w:rsidTr="00CC5127">
        <w:trPr>
          <w:trHeight w:val="268"/>
        </w:trPr>
        <w:tc>
          <w:tcPr>
            <w:tcW w:w="1275" w:type="dxa"/>
            <w:vMerge/>
            <w:shd w:val="clear" w:color="auto" w:fill="FFC000"/>
            <w:vAlign w:val="center"/>
          </w:tcPr>
          <w:p w14:paraId="10C79272"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p>
        </w:tc>
        <w:tc>
          <w:tcPr>
            <w:tcW w:w="1418" w:type="dxa"/>
            <w:vMerge/>
            <w:shd w:val="clear" w:color="auto" w:fill="FFC000"/>
            <w:vAlign w:val="center"/>
          </w:tcPr>
          <w:p w14:paraId="5349DB81"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p>
        </w:tc>
        <w:tc>
          <w:tcPr>
            <w:tcW w:w="1446" w:type="dxa"/>
            <w:shd w:val="clear" w:color="auto" w:fill="BDD6EE"/>
            <w:vAlign w:val="center"/>
          </w:tcPr>
          <w:p w14:paraId="5376D7A0"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Kvalitativno</w:t>
            </w:r>
          </w:p>
        </w:tc>
        <w:tc>
          <w:tcPr>
            <w:tcW w:w="1418" w:type="dxa"/>
            <w:shd w:val="clear" w:color="auto" w:fill="BDD6EE"/>
            <w:vAlign w:val="center"/>
          </w:tcPr>
          <w:p w14:paraId="113B0752"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Vjerojatnost</w:t>
            </w:r>
          </w:p>
        </w:tc>
        <w:tc>
          <w:tcPr>
            <w:tcW w:w="2630" w:type="dxa"/>
            <w:shd w:val="clear" w:color="auto" w:fill="BDD6EE"/>
            <w:vAlign w:val="center"/>
          </w:tcPr>
          <w:p w14:paraId="20948160" w14:textId="77777777" w:rsidR="00BA6BE0" w:rsidRPr="00CC5127" w:rsidRDefault="00BA6BE0" w:rsidP="00BA6BE0">
            <w:pPr>
              <w:spacing w:after="0" w:line="240" w:lineRule="auto"/>
              <w:jc w:val="both"/>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Frekvencija</w:t>
            </w:r>
          </w:p>
        </w:tc>
      </w:tr>
      <w:tr w:rsidR="00BA6BE0" w:rsidRPr="00BA6BE0" w14:paraId="727759A1" w14:textId="77777777" w:rsidTr="00E825D6">
        <w:trPr>
          <w:trHeight w:val="204"/>
        </w:trPr>
        <w:tc>
          <w:tcPr>
            <w:tcW w:w="1275" w:type="dxa"/>
            <w:shd w:val="clear" w:color="auto" w:fill="BDD6EE"/>
            <w:vAlign w:val="center"/>
          </w:tcPr>
          <w:p w14:paraId="707BB052" w14:textId="77777777" w:rsidR="00BA6BE0" w:rsidRPr="00CC5127" w:rsidRDefault="00BA6BE0" w:rsidP="00CC5127">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1</w:t>
            </w:r>
          </w:p>
        </w:tc>
        <w:tc>
          <w:tcPr>
            <w:tcW w:w="1418" w:type="dxa"/>
            <w:vAlign w:val="center"/>
          </w:tcPr>
          <w:p w14:paraId="54283259"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Neznatne</w:t>
            </w:r>
          </w:p>
        </w:tc>
        <w:tc>
          <w:tcPr>
            <w:tcW w:w="1446" w:type="dxa"/>
            <w:vAlign w:val="center"/>
          </w:tcPr>
          <w:p w14:paraId="25206437"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Iznimno mala</w:t>
            </w:r>
          </w:p>
        </w:tc>
        <w:tc>
          <w:tcPr>
            <w:tcW w:w="1418" w:type="dxa"/>
            <w:vAlign w:val="center"/>
          </w:tcPr>
          <w:p w14:paraId="66B14A53"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&lt;1%</w:t>
            </w:r>
          </w:p>
        </w:tc>
        <w:tc>
          <w:tcPr>
            <w:tcW w:w="2630" w:type="dxa"/>
            <w:vAlign w:val="center"/>
          </w:tcPr>
          <w:p w14:paraId="3A7D42C5"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1 događaj u 100 godina i rjeđe</w:t>
            </w:r>
          </w:p>
        </w:tc>
      </w:tr>
      <w:tr w:rsidR="00BA6BE0" w:rsidRPr="00BA6BE0" w14:paraId="1D093B1B" w14:textId="77777777" w:rsidTr="00E825D6">
        <w:trPr>
          <w:trHeight w:val="266"/>
        </w:trPr>
        <w:tc>
          <w:tcPr>
            <w:tcW w:w="1275" w:type="dxa"/>
            <w:shd w:val="clear" w:color="auto" w:fill="BDD6EE"/>
            <w:vAlign w:val="center"/>
          </w:tcPr>
          <w:p w14:paraId="67B65C10" w14:textId="77777777" w:rsidR="00BA6BE0" w:rsidRPr="00CC5127" w:rsidRDefault="00BA6BE0" w:rsidP="00CC5127">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2</w:t>
            </w:r>
          </w:p>
        </w:tc>
        <w:tc>
          <w:tcPr>
            <w:tcW w:w="1418" w:type="dxa"/>
            <w:vAlign w:val="center"/>
          </w:tcPr>
          <w:p w14:paraId="59F6C547"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Malene</w:t>
            </w:r>
          </w:p>
        </w:tc>
        <w:tc>
          <w:tcPr>
            <w:tcW w:w="1446" w:type="dxa"/>
            <w:vAlign w:val="center"/>
          </w:tcPr>
          <w:p w14:paraId="6AFB0B1C"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Mala</w:t>
            </w:r>
          </w:p>
        </w:tc>
        <w:tc>
          <w:tcPr>
            <w:tcW w:w="1418" w:type="dxa"/>
            <w:vAlign w:val="center"/>
          </w:tcPr>
          <w:p w14:paraId="3BE6149A"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1-5%</w:t>
            </w:r>
          </w:p>
        </w:tc>
        <w:tc>
          <w:tcPr>
            <w:tcW w:w="2630" w:type="dxa"/>
            <w:vAlign w:val="center"/>
          </w:tcPr>
          <w:p w14:paraId="04B13349"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1 događaj u 20 do100 godina</w:t>
            </w:r>
          </w:p>
        </w:tc>
      </w:tr>
      <w:tr w:rsidR="00BA6BE0" w:rsidRPr="00BA6BE0" w14:paraId="5D8FCC5B" w14:textId="77777777" w:rsidTr="00E825D6">
        <w:trPr>
          <w:trHeight w:val="270"/>
        </w:trPr>
        <w:tc>
          <w:tcPr>
            <w:tcW w:w="1275" w:type="dxa"/>
            <w:shd w:val="clear" w:color="auto" w:fill="BDD6EE"/>
            <w:vAlign w:val="center"/>
          </w:tcPr>
          <w:p w14:paraId="062D4E82" w14:textId="77777777" w:rsidR="00BA6BE0" w:rsidRPr="00CC5127" w:rsidRDefault="00BA6BE0" w:rsidP="00CC5127">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3</w:t>
            </w:r>
          </w:p>
        </w:tc>
        <w:tc>
          <w:tcPr>
            <w:tcW w:w="1418" w:type="dxa"/>
            <w:vAlign w:val="center"/>
          </w:tcPr>
          <w:p w14:paraId="13298096"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Umjerene</w:t>
            </w:r>
          </w:p>
        </w:tc>
        <w:tc>
          <w:tcPr>
            <w:tcW w:w="1446" w:type="dxa"/>
            <w:vAlign w:val="center"/>
          </w:tcPr>
          <w:p w14:paraId="3A36A62D"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Umjerena</w:t>
            </w:r>
          </w:p>
        </w:tc>
        <w:tc>
          <w:tcPr>
            <w:tcW w:w="1418" w:type="dxa"/>
            <w:vAlign w:val="center"/>
          </w:tcPr>
          <w:p w14:paraId="5D91E237"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5-50%</w:t>
            </w:r>
          </w:p>
        </w:tc>
        <w:tc>
          <w:tcPr>
            <w:tcW w:w="2630" w:type="dxa"/>
            <w:vAlign w:val="center"/>
          </w:tcPr>
          <w:p w14:paraId="40A037F7"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1 događaj u 2 do 20 godina</w:t>
            </w:r>
          </w:p>
        </w:tc>
      </w:tr>
      <w:tr w:rsidR="00BA6BE0" w:rsidRPr="00BA6BE0" w14:paraId="331215BC" w14:textId="77777777" w:rsidTr="00E825D6">
        <w:trPr>
          <w:trHeight w:val="132"/>
        </w:trPr>
        <w:tc>
          <w:tcPr>
            <w:tcW w:w="1275" w:type="dxa"/>
            <w:shd w:val="clear" w:color="auto" w:fill="BDD6EE"/>
            <w:vAlign w:val="center"/>
          </w:tcPr>
          <w:p w14:paraId="709F9FCA" w14:textId="77777777" w:rsidR="00BA6BE0" w:rsidRPr="00CC5127" w:rsidRDefault="00BA6BE0" w:rsidP="00CC5127">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4</w:t>
            </w:r>
          </w:p>
        </w:tc>
        <w:tc>
          <w:tcPr>
            <w:tcW w:w="1418" w:type="dxa"/>
            <w:vAlign w:val="center"/>
          </w:tcPr>
          <w:p w14:paraId="36C1F554"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Značajne</w:t>
            </w:r>
          </w:p>
        </w:tc>
        <w:tc>
          <w:tcPr>
            <w:tcW w:w="1446" w:type="dxa"/>
            <w:vAlign w:val="center"/>
          </w:tcPr>
          <w:p w14:paraId="49ED758D"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Velika</w:t>
            </w:r>
          </w:p>
        </w:tc>
        <w:tc>
          <w:tcPr>
            <w:tcW w:w="1418" w:type="dxa"/>
            <w:vAlign w:val="center"/>
          </w:tcPr>
          <w:p w14:paraId="35C37A7D"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51-98%</w:t>
            </w:r>
          </w:p>
        </w:tc>
        <w:tc>
          <w:tcPr>
            <w:tcW w:w="2630" w:type="dxa"/>
            <w:vAlign w:val="center"/>
          </w:tcPr>
          <w:p w14:paraId="273EE634"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 xml:space="preserve">1 događaj u  1 do 2 godina </w:t>
            </w:r>
          </w:p>
        </w:tc>
      </w:tr>
      <w:tr w:rsidR="00BA6BE0" w:rsidRPr="00BA6BE0" w14:paraId="409A70BC" w14:textId="77777777" w:rsidTr="00E825D6">
        <w:trPr>
          <w:trHeight w:val="268"/>
        </w:trPr>
        <w:tc>
          <w:tcPr>
            <w:tcW w:w="1275" w:type="dxa"/>
            <w:shd w:val="clear" w:color="auto" w:fill="BDD6EE"/>
            <w:vAlign w:val="center"/>
          </w:tcPr>
          <w:p w14:paraId="57D893A7" w14:textId="77777777" w:rsidR="00BA6BE0" w:rsidRPr="00CC5127" w:rsidRDefault="00BA6BE0" w:rsidP="00CC5127">
            <w:pPr>
              <w:spacing w:after="0" w:line="240" w:lineRule="auto"/>
              <w:jc w:val="center"/>
              <w:rPr>
                <w:rFonts w:ascii="Times New Roman" w:eastAsia="Calibri" w:hAnsi="Times New Roman" w:cs="Times New Roman"/>
                <w:b/>
                <w:iCs/>
                <w:sz w:val="20"/>
                <w:szCs w:val="20"/>
              </w:rPr>
            </w:pPr>
            <w:r w:rsidRPr="00CC5127">
              <w:rPr>
                <w:rFonts w:ascii="Times New Roman" w:eastAsia="Calibri" w:hAnsi="Times New Roman" w:cs="Times New Roman"/>
                <w:b/>
                <w:iCs/>
                <w:sz w:val="20"/>
                <w:szCs w:val="20"/>
              </w:rPr>
              <w:t>5</w:t>
            </w:r>
          </w:p>
        </w:tc>
        <w:tc>
          <w:tcPr>
            <w:tcW w:w="1418" w:type="dxa"/>
            <w:vAlign w:val="center"/>
          </w:tcPr>
          <w:p w14:paraId="2AA55D03"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Katastrofalne</w:t>
            </w:r>
          </w:p>
        </w:tc>
        <w:tc>
          <w:tcPr>
            <w:tcW w:w="1446" w:type="dxa"/>
            <w:vAlign w:val="center"/>
          </w:tcPr>
          <w:p w14:paraId="24EE12C9"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Iznimno velika</w:t>
            </w:r>
          </w:p>
        </w:tc>
        <w:tc>
          <w:tcPr>
            <w:tcW w:w="1418" w:type="dxa"/>
            <w:vAlign w:val="center"/>
          </w:tcPr>
          <w:p w14:paraId="5C536290"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&gt;98%</w:t>
            </w:r>
          </w:p>
        </w:tc>
        <w:tc>
          <w:tcPr>
            <w:tcW w:w="2630" w:type="dxa"/>
            <w:vAlign w:val="center"/>
          </w:tcPr>
          <w:p w14:paraId="05F91B56" w14:textId="77777777" w:rsidR="00BA6BE0" w:rsidRPr="00CC5127" w:rsidRDefault="00BA6BE0" w:rsidP="00BA6BE0">
            <w:pPr>
              <w:spacing w:after="0" w:line="240" w:lineRule="auto"/>
              <w:jc w:val="both"/>
              <w:rPr>
                <w:rFonts w:ascii="Times New Roman" w:eastAsia="Calibri" w:hAnsi="Times New Roman" w:cs="Times New Roman"/>
                <w:iCs/>
                <w:sz w:val="20"/>
                <w:szCs w:val="20"/>
              </w:rPr>
            </w:pPr>
            <w:r w:rsidRPr="00CC5127">
              <w:rPr>
                <w:rFonts w:ascii="Times New Roman" w:eastAsia="Calibri" w:hAnsi="Times New Roman" w:cs="Times New Roman"/>
                <w:iCs/>
                <w:sz w:val="20"/>
                <w:szCs w:val="20"/>
              </w:rPr>
              <w:t xml:space="preserve">1 događaj godišnje ili češće </w:t>
            </w:r>
          </w:p>
        </w:tc>
      </w:tr>
    </w:tbl>
    <w:p w14:paraId="7FE3A280" w14:textId="77777777" w:rsidR="00BA6BE0" w:rsidRPr="00BA6BE0" w:rsidRDefault="00BA6BE0" w:rsidP="00BA6BE0">
      <w:pPr>
        <w:spacing w:after="0" w:line="240" w:lineRule="auto"/>
        <w:jc w:val="both"/>
        <w:rPr>
          <w:rFonts w:ascii="Times New Roman" w:hAnsi="Times New Roman"/>
          <w:sz w:val="20"/>
          <w:szCs w:val="20"/>
          <w:lang w:eastAsia="hr-HR"/>
        </w:rPr>
      </w:pPr>
      <w:r w:rsidRPr="00BA6BE0">
        <w:rPr>
          <w:rFonts w:ascii="TimesNewRomanPSMT" w:hAnsi="TimesNewRomanPSMT"/>
          <w:color w:val="000000"/>
          <w:sz w:val="24"/>
          <w:szCs w:val="24"/>
        </w:rPr>
        <w:t xml:space="preserve">                   </w:t>
      </w:r>
      <w:r w:rsidRPr="00BA6BE0">
        <w:rPr>
          <w:rFonts w:ascii="Times New Roman" w:hAnsi="Times New Roman"/>
          <w:sz w:val="20"/>
          <w:szCs w:val="20"/>
          <w:lang w:eastAsia="hr-HR"/>
        </w:rPr>
        <w:t xml:space="preserve">Izvor podataka: Smjernice </w:t>
      </w:r>
      <w:r>
        <w:rPr>
          <w:rFonts w:ascii="Times New Roman" w:hAnsi="Times New Roman"/>
          <w:sz w:val="20"/>
          <w:szCs w:val="20"/>
        </w:rPr>
        <w:t>Krapinsko-zagorske</w:t>
      </w:r>
      <w:r w:rsidRPr="00BA6BE0">
        <w:rPr>
          <w:rFonts w:ascii="Times New Roman" w:hAnsi="Times New Roman"/>
          <w:sz w:val="20"/>
          <w:szCs w:val="20"/>
        </w:rPr>
        <w:t xml:space="preserve"> županije</w:t>
      </w:r>
    </w:p>
    <w:p w14:paraId="5ADE1045" w14:textId="77777777" w:rsidR="00BA6BE0" w:rsidRPr="00BA6BE0" w:rsidRDefault="00BA6BE0" w:rsidP="00BA6BE0">
      <w:pPr>
        <w:spacing w:after="0" w:line="240" w:lineRule="auto"/>
        <w:jc w:val="both"/>
        <w:rPr>
          <w:rFonts w:ascii="TimesNewRomanPSMT" w:hAnsi="TimesNewRomanPSMT"/>
          <w:color w:val="000000"/>
          <w:sz w:val="24"/>
          <w:szCs w:val="24"/>
        </w:rPr>
      </w:pPr>
    </w:p>
    <w:p w14:paraId="14230601" w14:textId="77777777" w:rsidR="00C675A0" w:rsidRDefault="00BA6BE0" w:rsidP="006D2DAF">
      <w:pPr>
        <w:spacing w:after="0" w:line="240" w:lineRule="auto"/>
        <w:jc w:val="both"/>
        <w:rPr>
          <w:rFonts w:ascii="TimesNewRomanPSMT" w:hAnsi="TimesNewRomanPSMT"/>
          <w:color w:val="000000"/>
          <w:sz w:val="24"/>
          <w:szCs w:val="24"/>
        </w:rPr>
      </w:pPr>
      <w:r w:rsidRPr="00BA6BE0">
        <w:rPr>
          <w:rFonts w:ascii="TimesNewRomanPSMT" w:hAnsi="TimesNewRomanPSMT"/>
          <w:color w:val="000000"/>
          <w:sz w:val="24"/>
          <w:szCs w:val="24"/>
        </w:rPr>
        <w:t>Za vrijednosti vjerojatnosti/frekvencije uzimati će se samo oni događaji čije posljedice za</w:t>
      </w:r>
      <w:r w:rsidRPr="00BA6BE0">
        <w:rPr>
          <w:rFonts w:ascii="TimesNewRomanPSMT" w:hAnsi="TimesNewRomanPSMT"/>
          <w:sz w:val="24"/>
        </w:rPr>
        <w:t xml:space="preserve"> </w:t>
      </w:r>
      <w:r w:rsidRPr="00BA6BE0">
        <w:rPr>
          <w:rFonts w:ascii="TimesNewRomanPSMT" w:hAnsi="TimesNewRomanPSMT"/>
          <w:color w:val="000000"/>
          <w:sz w:val="24"/>
          <w:szCs w:val="24"/>
        </w:rPr>
        <w:t>kategorije društvenih vrijednosti mogu biti opisani kategorijom 1., konkretno štete u gospodarstvu</w:t>
      </w:r>
      <w:r w:rsidRPr="00BA6BE0">
        <w:rPr>
          <w:rFonts w:ascii="TimesNewRomanPSMT" w:hAnsi="TimesNewRomanPSMT"/>
          <w:sz w:val="24"/>
        </w:rPr>
        <w:t xml:space="preserve"> </w:t>
      </w:r>
      <w:r w:rsidRPr="00BA6BE0">
        <w:rPr>
          <w:rFonts w:ascii="TimesNewRomanPSMT" w:hAnsi="TimesNewRomanPSMT"/>
          <w:color w:val="000000"/>
          <w:sz w:val="24"/>
          <w:szCs w:val="24"/>
        </w:rPr>
        <w:t xml:space="preserve">minimalno moraju iznositi 0,5% proračuna Općine </w:t>
      </w:r>
      <w:proofErr w:type="spellStart"/>
      <w:r w:rsidR="005E41AB">
        <w:rPr>
          <w:rFonts w:ascii="Times New Roman" w:hAnsi="Times New Roman" w:cs="Times New Roman"/>
          <w:sz w:val="24"/>
        </w:rPr>
        <w:t>Budinšćina</w:t>
      </w:r>
      <w:proofErr w:type="spellEnd"/>
      <w:r w:rsidRPr="00BA6BE0">
        <w:rPr>
          <w:rFonts w:ascii="TimesNewRomanPSMT" w:hAnsi="TimesNewRomanPSMT"/>
          <w:color w:val="000000"/>
          <w:sz w:val="24"/>
          <w:szCs w:val="24"/>
        </w:rPr>
        <w:t xml:space="preserve">. </w:t>
      </w:r>
    </w:p>
    <w:p w14:paraId="1EAA0D29" w14:textId="77777777" w:rsidR="00BA6BE0" w:rsidRDefault="00BA6BE0" w:rsidP="006D2DAF">
      <w:pPr>
        <w:spacing w:after="0" w:line="240" w:lineRule="auto"/>
        <w:jc w:val="both"/>
        <w:rPr>
          <w:rFonts w:ascii="Calibri" w:hAnsi="Calibri"/>
          <w:sz w:val="24"/>
        </w:rPr>
      </w:pPr>
      <w:r w:rsidRPr="00BA6BE0">
        <w:rPr>
          <w:rFonts w:ascii="TimesNewRomanPSMT" w:hAnsi="TimesNewRomanPSMT"/>
          <w:color w:val="000000"/>
          <w:sz w:val="24"/>
          <w:szCs w:val="24"/>
        </w:rPr>
        <w:t>Neće se uzimati u razmatranje vjerojatnost</w:t>
      </w:r>
      <w:r w:rsidRPr="00BA6BE0">
        <w:rPr>
          <w:rFonts w:ascii="TimesNewRomanPSMT" w:hAnsi="TimesNewRomanPSMT"/>
          <w:sz w:val="24"/>
        </w:rPr>
        <w:t xml:space="preserve"> </w:t>
      </w:r>
      <w:r w:rsidRPr="00BA6BE0">
        <w:rPr>
          <w:rFonts w:ascii="TimesNewRomanPSMT" w:hAnsi="TimesNewRomanPSMT"/>
          <w:color w:val="000000"/>
          <w:sz w:val="24"/>
          <w:szCs w:val="24"/>
        </w:rPr>
        <w:t>svakog potresa ili industrijskih nesreća bez ikakve materijalne štete već samo vjerojatnost onog</w:t>
      </w:r>
      <w:r w:rsidRPr="00BA6BE0">
        <w:rPr>
          <w:rFonts w:ascii="TimesNewRomanPSMT" w:hAnsi="TimesNewRomanPSMT"/>
          <w:sz w:val="24"/>
        </w:rPr>
        <w:t xml:space="preserve"> </w:t>
      </w:r>
      <w:r w:rsidRPr="00BA6BE0">
        <w:rPr>
          <w:rFonts w:ascii="TimesNewRomanPSMT" w:hAnsi="TimesNewRomanPSMT"/>
          <w:color w:val="000000"/>
          <w:sz w:val="24"/>
          <w:szCs w:val="24"/>
        </w:rPr>
        <w:t>događaja/prijetnje koja može uzrokovati štete sukladno propisanim kriterijima za svaku od kategorija</w:t>
      </w:r>
      <w:r w:rsidRPr="00BA6BE0">
        <w:rPr>
          <w:rFonts w:ascii="TimesNewRomanPSMT" w:hAnsi="TimesNewRomanPSMT"/>
          <w:sz w:val="24"/>
        </w:rPr>
        <w:t xml:space="preserve"> </w:t>
      </w:r>
      <w:r w:rsidRPr="00BA6BE0">
        <w:rPr>
          <w:rFonts w:ascii="TimesNewRomanPSMT" w:hAnsi="TimesNewRomanPSMT"/>
          <w:color w:val="000000"/>
          <w:sz w:val="24"/>
          <w:szCs w:val="24"/>
        </w:rPr>
        <w:t>društvenih vrijednosti.</w:t>
      </w:r>
      <w:r w:rsidR="00CC5127">
        <w:rPr>
          <w:rFonts w:ascii="Calibri" w:hAnsi="Calibri"/>
          <w:sz w:val="24"/>
        </w:rPr>
        <w:t xml:space="preserve"> </w:t>
      </w:r>
    </w:p>
    <w:p w14:paraId="7CC7AB97" w14:textId="77777777" w:rsidR="00964D30" w:rsidRDefault="00964D30" w:rsidP="006D2DAF">
      <w:pPr>
        <w:pStyle w:val="Bezproreda2"/>
        <w:rPr>
          <w:sz w:val="16"/>
          <w:szCs w:val="16"/>
        </w:rPr>
      </w:pPr>
    </w:p>
    <w:p w14:paraId="04245944" w14:textId="77777777" w:rsidR="0068494C" w:rsidRDefault="0068494C" w:rsidP="006D2DAF">
      <w:pPr>
        <w:pStyle w:val="Bezproreda2"/>
        <w:rPr>
          <w:sz w:val="16"/>
          <w:szCs w:val="16"/>
        </w:rPr>
      </w:pPr>
    </w:p>
    <w:p w14:paraId="56010217" w14:textId="77777777" w:rsidR="0068494C" w:rsidRDefault="0068494C" w:rsidP="006D2DAF">
      <w:pPr>
        <w:pStyle w:val="Bezproreda2"/>
        <w:rPr>
          <w:sz w:val="16"/>
          <w:szCs w:val="16"/>
        </w:rPr>
      </w:pPr>
    </w:p>
    <w:p w14:paraId="75562F94" w14:textId="77777777" w:rsidR="0068494C" w:rsidRDefault="0068494C" w:rsidP="006D2DAF">
      <w:pPr>
        <w:pStyle w:val="Bezproreda2"/>
        <w:rPr>
          <w:sz w:val="16"/>
          <w:szCs w:val="16"/>
        </w:rPr>
      </w:pPr>
    </w:p>
    <w:p w14:paraId="0C9988AC" w14:textId="77777777" w:rsidR="0068494C" w:rsidRDefault="0068494C" w:rsidP="006D2DAF">
      <w:pPr>
        <w:pStyle w:val="Bezproreda2"/>
        <w:rPr>
          <w:sz w:val="16"/>
          <w:szCs w:val="16"/>
        </w:rPr>
      </w:pPr>
    </w:p>
    <w:p w14:paraId="79B3AF2E" w14:textId="77777777" w:rsidR="0068494C" w:rsidRDefault="0068494C" w:rsidP="006D2DAF">
      <w:pPr>
        <w:pStyle w:val="Bezproreda2"/>
        <w:rPr>
          <w:sz w:val="16"/>
          <w:szCs w:val="16"/>
        </w:rPr>
      </w:pPr>
    </w:p>
    <w:p w14:paraId="093309F9" w14:textId="77777777" w:rsidR="0068494C" w:rsidRDefault="0068494C" w:rsidP="006D2DAF">
      <w:pPr>
        <w:pStyle w:val="Bezproreda2"/>
        <w:rPr>
          <w:sz w:val="16"/>
          <w:szCs w:val="16"/>
        </w:rPr>
      </w:pPr>
    </w:p>
    <w:p w14:paraId="7D1F64D5" w14:textId="77777777" w:rsidR="0068494C" w:rsidRDefault="0068494C" w:rsidP="006D2DAF">
      <w:pPr>
        <w:pStyle w:val="Bezproreda2"/>
        <w:rPr>
          <w:sz w:val="16"/>
          <w:szCs w:val="16"/>
        </w:rPr>
      </w:pPr>
    </w:p>
    <w:p w14:paraId="1982B9A2" w14:textId="77777777" w:rsidR="0068494C" w:rsidRDefault="0068494C" w:rsidP="006D2DAF">
      <w:pPr>
        <w:pStyle w:val="Bezproreda2"/>
        <w:rPr>
          <w:sz w:val="16"/>
          <w:szCs w:val="16"/>
        </w:rPr>
      </w:pPr>
    </w:p>
    <w:p w14:paraId="687AF819" w14:textId="77777777" w:rsidR="0068494C" w:rsidRDefault="0068494C" w:rsidP="006D2DAF">
      <w:pPr>
        <w:pStyle w:val="Bezproreda2"/>
        <w:rPr>
          <w:sz w:val="16"/>
          <w:szCs w:val="16"/>
        </w:rPr>
      </w:pPr>
    </w:p>
    <w:p w14:paraId="611F3F97" w14:textId="77777777" w:rsidR="0068494C" w:rsidRDefault="0068494C" w:rsidP="006D2DAF">
      <w:pPr>
        <w:pStyle w:val="Bezproreda2"/>
        <w:rPr>
          <w:sz w:val="16"/>
          <w:szCs w:val="16"/>
        </w:rPr>
      </w:pPr>
    </w:p>
    <w:p w14:paraId="5D0D912C" w14:textId="77777777" w:rsidR="0068494C" w:rsidRDefault="0068494C" w:rsidP="006D2DAF">
      <w:pPr>
        <w:pStyle w:val="Bezproreda2"/>
        <w:rPr>
          <w:sz w:val="16"/>
          <w:szCs w:val="16"/>
        </w:rPr>
      </w:pPr>
    </w:p>
    <w:p w14:paraId="136212F4" w14:textId="77777777" w:rsidR="0068494C" w:rsidRDefault="0068494C" w:rsidP="006D2DAF">
      <w:pPr>
        <w:pStyle w:val="Bezproreda2"/>
        <w:rPr>
          <w:sz w:val="16"/>
          <w:szCs w:val="16"/>
        </w:rPr>
      </w:pPr>
    </w:p>
    <w:p w14:paraId="1BB40091" w14:textId="77777777" w:rsidR="0068494C" w:rsidRDefault="0068494C" w:rsidP="006D2DAF">
      <w:pPr>
        <w:pStyle w:val="Bezproreda2"/>
        <w:rPr>
          <w:sz w:val="16"/>
          <w:szCs w:val="16"/>
        </w:rPr>
      </w:pPr>
    </w:p>
    <w:p w14:paraId="23CE3526" w14:textId="77777777" w:rsidR="0068494C" w:rsidRDefault="0068494C" w:rsidP="006D2DAF">
      <w:pPr>
        <w:pStyle w:val="Bezproreda2"/>
        <w:rPr>
          <w:sz w:val="16"/>
          <w:szCs w:val="16"/>
        </w:rPr>
      </w:pPr>
    </w:p>
    <w:p w14:paraId="693353FA" w14:textId="77777777" w:rsidR="0068494C" w:rsidRDefault="0068494C" w:rsidP="006D2DAF">
      <w:pPr>
        <w:pStyle w:val="Bezproreda2"/>
        <w:rPr>
          <w:sz w:val="16"/>
          <w:szCs w:val="16"/>
        </w:rPr>
      </w:pPr>
    </w:p>
    <w:p w14:paraId="79348ECE" w14:textId="77777777" w:rsidR="0068494C" w:rsidRDefault="0068494C" w:rsidP="006D2DAF">
      <w:pPr>
        <w:pStyle w:val="Bezproreda2"/>
        <w:rPr>
          <w:sz w:val="16"/>
          <w:szCs w:val="16"/>
        </w:rPr>
      </w:pPr>
    </w:p>
    <w:p w14:paraId="1DA09871" w14:textId="77777777" w:rsidR="0068494C" w:rsidRPr="006D2DAF" w:rsidRDefault="0068494C" w:rsidP="006D2DAF">
      <w:pPr>
        <w:pStyle w:val="Bezproreda2"/>
        <w:rPr>
          <w:sz w:val="16"/>
          <w:szCs w:val="16"/>
        </w:rPr>
      </w:pPr>
    </w:p>
    <w:p w14:paraId="130ECDEC" w14:textId="77777777" w:rsidR="00964D30" w:rsidRPr="006D2DAF" w:rsidRDefault="00A4087F" w:rsidP="006D2DAF">
      <w:pPr>
        <w:pStyle w:val="Naslov1"/>
        <w:numPr>
          <w:ilvl w:val="0"/>
          <w:numId w:val="1"/>
        </w:numPr>
        <w:ind w:left="851" w:hanging="567"/>
      </w:pPr>
      <w:bookmarkStart w:id="170" w:name="_Toc517456212"/>
      <w:bookmarkStart w:id="171" w:name="_Toc517456390"/>
      <w:bookmarkStart w:id="172" w:name="_Toc517461382"/>
      <w:bookmarkStart w:id="173" w:name="_Toc4495323"/>
      <w:r>
        <w:lastRenderedPageBreak/>
        <w:t>OPIS SCENARIJA</w:t>
      </w:r>
      <w:bookmarkEnd w:id="170"/>
      <w:bookmarkEnd w:id="171"/>
      <w:bookmarkEnd w:id="172"/>
      <w:bookmarkEnd w:id="173"/>
    </w:p>
    <w:p w14:paraId="39FE9932" w14:textId="77777777" w:rsidR="00BA6BE0" w:rsidRPr="00BA6BE0" w:rsidRDefault="00BA6BE0" w:rsidP="00964D30">
      <w:pPr>
        <w:spacing w:after="0" w:line="240" w:lineRule="auto"/>
        <w:jc w:val="both"/>
        <w:rPr>
          <w:rFonts w:ascii="Times New Roman" w:hAnsi="Times New Roman"/>
          <w:sz w:val="24"/>
        </w:rPr>
      </w:pPr>
      <w:r w:rsidRPr="00BA6BE0">
        <w:rPr>
          <w:rFonts w:ascii="Times New Roman" w:hAnsi="Times New Roman"/>
          <w:sz w:val="24"/>
        </w:rPr>
        <w:t>U postupku identifikacije identificirana je svaka pojedinačna prijetnja na području</w:t>
      </w:r>
      <w:r w:rsidRPr="00BA6BE0">
        <w:rPr>
          <w:rFonts w:ascii="Times New Roman" w:hAnsi="Times New Roman"/>
          <w:sz w:val="24"/>
        </w:rPr>
        <w:br/>
        <w:t xml:space="preserve">Općine </w:t>
      </w:r>
      <w:proofErr w:type="spellStart"/>
      <w:r w:rsidR="00964D30">
        <w:rPr>
          <w:rFonts w:ascii="Times New Roman" w:hAnsi="Times New Roman" w:cs="Times New Roman"/>
          <w:sz w:val="24"/>
        </w:rPr>
        <w:t>Budinšćina</w:t>
      </w:r>
      <w:proofErr w:type="spellEnd"/>
      <w:r w:rsidRPr="00BA6BE0">
        <w:rPr>
          <w:rFonts w:ascii="Times New Roman" w:hAnsi="Times New Roman"/>
          <w:sz w:val="24"/>
        </w:rPr>
        <w:t xml:space="preserve">. Procjena rizika od velikih nesreća za Općinu </w:t>
      </w:r>
      <w:proofErr w:type="spellStart"/>
      <w:r w:rsidR="00964D30">
        <w:rPr>
          <w:rFonts w:ascii="Times New Roman" w:hAnsi="Times New Roman" w:cs="Times New Roman"/>
          <w:sz w:val="24"/>
        </w:rPr>
        <w:t>Budinšćina</w:t>
      </w:r>
      <w:proofErr w:type="spellEnd"/>
      <w:r w:rsidR="00964D30" w:rsidRPr="00BA6BE0">
        <w:rPr>
          <w:rFonts w:ascii="Times New Roman" w:hAnsi="Times New Roman"/>
          <w:sz w:val="24"/>
        </w:rPr>
        <w:t xml:space="preserve"> </w:t>
      </w:r>
      <w:r w:rsidRPr="00BA6BE0">
        <w:rPr>
          <w:rFonts w:ascii="Times New Roman" w:hAnsi="Times New Roman"/>
          <w:sz w:val="24"/>
        </w:rPr>
        <w:t xml:space="preserve">temelji se na </w:t>
      </w:r>
      <w:r w:rsidRPr="00BA6BE0">
        <w:rPr>
          <w:rFonts w:ascii="Times New Roman" w:hAnsi="Times New Roman"/>
          <w:b/>
          <w:sz w:val="24"/>
        </w:rPr>
        <w:t>scenarijima za svaki pojedini rizik</w:t>
      </w:r>
      <w:r w:rsidRPr="00BA6BE0">
        <w:rPr>
          <w:rFonts w:ascii="Times New Roman" w:hAnsi="Times New Roman"/>
          <w:sz w:val="24"/>
        </w:rPr>
        <w:t xml:space="preserve">. </w:t>
      </w:r>
    </w:p>
    <w:p w14:paraId="7747F16C" w14:textId="77777777" w:rsidR="00BA6BE0" w:rsidRPr="00BA6BE0" w:rsidRDefault="00BA6BE0" w:rsidP="00964D30">
      <w:pPr>
        <w:spacing w:after="0" w:line="240" w:lineRule="auto"/>
        <w:jc w:val="both"/>
        <w:rPr>
          <w:rFonts w:ascii="Times New Roman" w:hAnsi="Times New Roman"/>
          <w:sz w:val="24"/>
        </w:rPr>
      </w:pPr>
      <w:r w:rsidRPr="00BA6BE0">
        <w:rPr>
          <w:rFonts w:ascii="Times New Roman" w:hAnsi="Times New Roman"/>
          <w:sz w:val="24"/>
        </w:rPr>
        <w:t xml:space="preserve">Scenarijem se opisuje svaka odabrana prijetnja te njen nastanak i posljedice kako bi se po tom primjeru mogle planirati preventivne mjere, educirati stanovništvo odnosno pripremati eventualni odgovor na veliku nesreću. </w:t>
      </w:r>
    </w:p>
    <w:p w14:paraId="1E05A968" w14:textId="77777777" w:rsidR="00BA6BE0" w:rsidRPr="00BA6BE0" w:rsidRDefault="00BA6BE0" w:rsidP="00964D30">
      <w:pPr>
        <w:spacing w:after="0" w:line="240" w:lineRule="auto"/>
        <w:jc w:val="both"/>
        <w:rPr>
          <w:rFonts w:ascii="Times New Roman" w:hAnsi="Times New Roman"/>
          <w:sz w:val="24"/>
        </w:rPr>
      </w:pPr>
      <w:r w:rsidRPr="00BA6BE0">
        <w:rPr>
          <w:rFonts w:ascii="Times New Roman" w:hAnsi="Times New Roman"/>
          <w:b/>
          <w:sz w:val="24"/>
        </w:rPr>
        <w:t>Scenarij je u kontekstu procjenjivanja rizika, način predstavljanja rizika</w:t>
      </w:r>
      <w:r w:rsidRPr="00BA6BE0">
        <w:rPr>
          <w:rFonts w:ascii="Times New Roman" w:hAnsi="Times New Roman"/>
          <w:sz w:val="24"/>
        </w:rPr>
        <w:t>. Svrha scenarija je prikaz slike događaja i posljedica kakve mogu uzrokovati sve prirodne i tehničko-tehnološke prijetnje na području Općine</w:t>
      </w:r>
      <w:r>
        <w:rPr>
          <w:rFonts w:ascii="Times New Roman" w:hAnsi="Times New Roman"/>
          <w:sz w:val="24"/>
        </w:rPr>
        <w:t xml:space="preserve"> </w:t>
      </w:r>
      <w:proofErr w:type="spellStart"/>
      <w:r w:rsidR="00964D30">
        <w:rPr>
          <w:rFonts w:ascii="Times New Roman" w:hAnsi="Times New Roman" w:cs="Times New Roman"/>
          <w:sz w:val="24"/>
        </w:rPr>
        <w:t>Budinšćina</w:t>
      </w:r>
      <w:proofErr w:type="spellEnd"/>
      <w:r w:rsidRPr="00BA6BE0">
        <w:rPr>
          <w:rFonts w:ascii="Times New Roman" w:hAnsi="Times New Roman"/>
          <w:sz w:val="24"/>
        </w:rPr>
        <w:t>.</w:t>
      </w:r>
    </w:p>
    <w:p w14:paraId="5A40C748" w14:textId="77777777" w:rsidR="00BA6BE0" w:rsidRPr="00BA6BE0" w:rsidRDefault="00BA6BE0" w:rsidP="00964D30">
      <w:pPr>
        <w:spacing w:after="0" w:line="240" w:lineRule="auto"/>
        <w:jc w:val="both"/>
        <w:rPr>
          <w:rFonts w:ascii="Times New Roman" w:hAnsi="Times New Roman"/>
          <w:sz w:val="24"/>
        </w:rPr>
      </w:pPr>
      <w:r w:rsidRPr="00BA6BE0">
        <w:rPr>
          <w:rFonts w:ascii="Times New Roman" w:hAnsi="Times New Roman"/>
          <w:sz w:val="24"/>
        </w:rPr>
        <w:t>Scenarij je opis:</w:t>
      </w:r>
    </w:p>
    <w:p w14:paraId="022A0075" w14:textId="77777777" w:rsidR="00BA6BE0" w:rsidRPr="00BA6BE0" w:rsidRDefault="00BA6BE0" w:rsidP="003514BF">
      <w:pPr>
        <w:numPr>
          <w:ilvl w:val="0"/>
          <w:numId w:val="6"/>
        </w:numPr>
        <w:spacing w:after="0" w:line="240" w:lineRule="auto"/>
        <w:ind w:left="851" w:hanging="284"/>
        <w:jc w:val="both"/>
        <w:rPr>
          <w:rFonts w:ascii="Times New Roman" w:hAnsi="Times New Roman"/>
          <w:sz w:val="24"/>
        </w:rPr>
      </w:pPr>
      <w:r w:rsidRPr="00BA6BE0">
        <w:rPr>
          <w:rFonts w:ascii="Times New Roman" w:hAnsi="Times New Roman"/>
          <w:sz w:val="24"/>
        </w:rPr>
        <w:t>neželjenih događaja, jednog ili više povezanih događaja/prijetnji, za svaki obrađivani rizik koji ima posljedice na život i zdravlje ljudi, gospodarstvo, društvenu stabilnost i politiku,</w:t>
      </w:r>
    </w:p>
    <w:p w14:paraId="2060402E" w14:textId="77777777" w:rsidR="00BA6BE0" w:rsidRPr="00BA6BE0" w:rsidRDefault="00BA6BE0" w:rsidP="003514BF">
      <w:pPr>
        <w:numPr>
          <w:ilvl w:val="0"/>
          <w:numId w:val="6"/>
        </w:numPr>
        <w:spacing w:after="0" w:line="240" w:lineRule="auto"/>
        <w:ind w:left="851" w:hanging="284"/>
        <w:jc w:val="both"/>
        <w:rPr>
          <w:rFonts w:ascii="Times New Roman" w:hAnsi="Times New Roman"/>
          <w:sz w:val="24"/>
        </w:rPr>
      </w:pPr>
      <w:r w:rsidRPr="00BA6BE0">
        <w:rPr>
          <w:rFonts w:ascii="Times New Roman" w:hAnsi="Times New Roman"/>
          <w:sz w:val="24"/>
        </w:rPr>
        <w:t>svega što vodi k nastajanju, odnosno uzrokuje opisane neželjene događaje, a sastoji se od svih radnji i zbivanja prije velike nesreće i “ okidača” velike nesreće,</w:t>
      </w:r>
    </w:p>
    <w:p w14:paraId="278AD69E" w14:textId="77777777" w:rsidR="00BA6BE0" w:rsidRPr="00BA6BE0" w:rsidRDefault="00BA6BE0" w:rsidP="003514BF">
      <w:pPr>
        <w:numPr>
          <w:ilvl w:val="0"/>
          <w:numId w:val="6"/>
        </w:numPr>
        <w:spacing w:after="0" w:line="240" w:lineRule="auto"/>
        <w:ind w:left="851" w:hanging="284"/>
        <w:jc w:val="both"/>
        <w:rPr>
          <w:rFonts w:ascii="Times New Roman" w:hAnsi="Times New Roman"/>
          <w:sz w:val="24"/>
        </w:rPr>
      </w:pPr>
      <w:r w:rsidRPr="00BA6BE0">
        <w:rPr>
          <w:rFonts w:ascii="Times New Roman" w:hAnsi="Times New Roman"/>
          <w:sz w:val="24"/>
        </w:rPr>
        <w:t>okolnosti u kojima neželjeni događaji/prijetnje nastaju te stupnja ranjivosti i otpornosti stanovništva, građevina i drugih sadržaja u prostoru ili društva u razmjerima bitnim za razmatranje implikacija događaja/prijetnji za život i zdravlje ljudi te okoliš, imovinu, gospodarstvo, društvenu stabilnost i politiku,</w:t>
      </w:r>
    </w:p>
    <w:p w14:paraId="145834D5" w14:textId="77777777" w:rsidR="00BA6BE0" w:rsidRPr="00BA6BE0" w:rsidRDefault="00BA6BE0" w:rsidP="003514BF">
      <w:pPr>
        <w:numPr>
          <w:ilvl w:val="0"/>
          <w:numId w:val="6"/>
        </w:numPr>
        <w:spacing w:after="0" w:line="240" w:lineRule="auto"/>
        <w:ind w:left="851" w:hanging="284"/>
        <w:jc w:val="both"/>
        <w:rPr>
          <w:rFonts w:ascii="Times New Roman" w:hAnsi="Times New Roman"/>
          <w:sz w:val="24"/>
        </w:rPr>
      </w:pPr>
      <w:r w:rsidRPr="00BA6BE0">
        <w:rPr>
          <w:rFonts w:ascii="Times New Roman" w:hAnsi="Times New Roman"/>
          <w:sz w:val="24"/>
        </w:rPr>
        <w:t>posljedica neželjenog događaja s detaljnim opisom svake posljedice pa svaku</w:t>
      </w:r>
      <w:r w:rsidRPr="00BA6BE0">
        <w:rPr>
          <w:rFonts w:ascii="Times New Roman" w:hAnsi="Times New Roman"/>
          <w:sz w:val="24"/>
        </w:rPr>
        <w:br/>
        <w:t>kategoriju društvenih vrijednosti.</w:t>
      </w:r>
    </w:p>
    <w:p w14:paraId="16EF8328" w14:textId="77777777" w:rsidR="00BA6BE0" w:rsidRPr="00BA6BE0" w:rsidRDefault="00BA6BE0" w:rsidP="00BA6BE0">
      <w:pPr>
        <w:spacing w:after="0" w:line="240" w:lineRule="auto"/>
        <w:ind w:left="284"/>
        <w:jc w:val="both"/>
        <w:rPr>
          <w:rFonts w:ascii="Times New Roman" w:hAnsi="Times New Roman"/>
          <w:sz w:val="24"/>
        </w:rPr>
      </w:pPr>
    </w:p>
    <w:p w14:paraId="7D875CB6" w14:textId="77777777" w:rsidR="00BA6BE0" w:rsidRPr="00BA6BE0" w:rsidRDefault="00BA6BE0" w:rsidP="00964D30">
      <w:pPr>
        <w:spacing w:after="0" w:line="240" w:lineRule="auto"/>
        <w:jc w:val="both"/>
        <w:rPr>
          <w:rFonts w:ascii="Times New Roman" w:hAnsi="Times New Roman"/>
          <w:sz w:val="24"/>
        </w:rPr>
      </w:pPr>
      <w:r w:rsidRPr="00BA6BE0">
        <w:rPr>
          <w:rFonts w:ascii="Times New Roman" w:hAnsi="Times New Roman"/>
          <w:sz w:val="24"/>
        </w:rPr>
        <w:t>Scenarij za jednostavni rizik opisuje dvije vrste događaja:</w:t>
      </w:r>
    </w:p>
    <w:p w14:paraId="4CFCA163" w14:textId="77777777" w:rsidR="00BA6BE0" w:rsidRPr="00BA6BE0" w:rsidRDefault="00BA6BE0" w:rsidP="003514BF">
      <w:pPr>
        <w:numPr>
          <w:ilvl w:val="0"/>
          <w:numId w:val="7"/>
        </w:numPr>
        <w:spacing w:after="0" w:line="240" w:lineRule="auto"/>
        <w:ind w:left="851" w:hanging="284"/>
        <w:jc w:val="both"/>
        <w:rPr>
          <w:rFonts w:ascii="Times New Roman" w:hAnsi="Times New Roman"/>
          <w:sz w:val="24"/>
        </w:rPr>
      </w:pPr>
      <w:r w:rsidRPr="00BA6BE0">
        <w:rPr>
          <w:rFonts w:ascii="Times New Roman" w:hAnsi="Times New Roman"/>
          <w:sz w:val="24"/>
        </w:rPr>
        <w:t>najvjerojatniji neželjeni događaj</w:t>
      </w:r>
    </w:p>
    <w:p w14:paraId="12C822C4" w14:textId="77777777" w:rsidR="00660B7B" w:rsidRDefault="00BA6BE0" w:rsidP="00BA6BE0">
      <w:pPr>
        <w:numPr>
          <w:ilvl w:val="0"/>
          <w:numId w:val="7"/>
        </w:numPr>
        <w:spacing w:after="0" w:line="240" w:lineRule="auto"/>
        <w:ind w:left="851" w:hanging="284"/>
        <w:jc w:val="both"/>
        <w:rPr>
          <w:rFonts w:ascii="Times New Roman" w:hAnsi="Times New Roman"/>
          <w:sz w:val="24"/>
        </w:rPr>
      </w:pPr>
      <w:r w:rsidRPr="00BA6BE0">
        <w:rPr>
          <w:rFonts w:ascii="Times New Roman" w:hAnsi="Times New Roman"/>
          <w:sz w:val="24"/>
        </w:rPr>
        <w:t xml:space="preserve">događaj s najgorim mogućim posljedicama </w:t>
      </w:r>
    </w:p>
    <w:p w14:paraId="18EA6345" w14:textId="77777777" w:rsidR="00C675A0" w:rsidRPr="00CC5127" w:rsidRDefault="00C675A0" w:rsidP="00C675A0">
      <w:pPr>
        <w:spacing w:after="0" w:line="240" w:lineRule="auto"/>
        <w:ind w:left="851"/>
        <w:jc w:val="both"/>
        <w:rPr>
          <w:rFonts w:ascii="Times New Roman" w:hAnsi="Times New Roman"/>
          <w:sz w:val="24"/>
        </w:rPr>
      </w:pPr>
    </w:p>
    <w:p w14:paraId="72EF1073" w14:textId="77777777" w:rsidR="00736FE9" w:rsidRDefault="00736FE9" w:rsidP="003514BF">
      <w:pPr>
        <w:pStyle w:val="Naslov2"/>
        <w:numPr>
          <w:ilvl w:val="1"/>
          <w:numId w:val="1"/>
        </w:numPr>
        <w:ind w:left="1134" w:hanging="567"/>
      </w:pPr>
      <w:bookmarkStart w:id="174" w:name="_Toc517456213"/>
      <w:bookmarkStart w:id="175" w:name="_Toc517456391"/>
      <w:bookmarkStart w:id="176" w:name="_Toc517461383"/>
      <w:bookmarkStart w:id="177" w:name="_Toc4495324"/>
      <w:r>
        <w:t>POTRES</w:t>
      </w:r>
      <w:bookmarkEnd w:id="174"/>
      <w:bookmarkEnd w:id="175"/>
      <w:bookmarkEnd w:id="176"/>
      <w:bookmarkEnd w:id="177"/>
    </w:p>
    <w:p w14:paraId="5857096E" w14:textId="77777777" w:rsidR="00C675A0" w:rsidRPr="00964D30" w:rsidRDefault="00C675A0" w:rsidP="00964D30">
      <w:pPr>
        <w:pStyle w:val="Bezproreda2"/>
        <w:rPr>
          <w:sz w:val="16"/>
          <w:szCs w:val="16"/>
        </w:rPr>
      </w:pPr>
    </w:p>
    <w:p w14:paraId="1E11B254" w14:textId="77777777" w:rsidR="00BA6BE0" w:rsidRDefault="0035730B" w:rsidP="00BA6BE0">
      <w:pPr>
        <w:pStyle w:val="Naslov3"/>
        <w:numPr>
          <w:ilvl w:val="2"/>
          <w:numId w:val="1"/>
        </w:numPr>
        <w:ind w:left="1134" w:hanging="567"/>
      </w:pPr>
      <w:bookmarkStart w:id="178" w:name="_Toc517456214"/>
      <w:bookmarkStart w:id="179" w:name="_Toc517456392"/>
      <w:bookmarkStart w:id="180" w:name="_Toc517461384"/>
      <w:bookmarkStart w:id="181" w:name="_Toc4495325"/>
      <w:r>
        <w:t>Uvod u rizik s nazivom scenarija</w:t>
      </w:r>
      <w:bookmarkEnd w:id="178"/>
      <w:bookmarkEnd w:id="179"/>
      <w:bookmarkEnd w:id="180"/>
      <w:bookmarkEnd w:id="181"/>
    </w:p>
    <w:p w14:paraId="27F3138A" w14:textId="77777777" w:rsidR="00BA6BE0" w:rsidRPr="00BA6BE0" w:rsidRDefault="00BA6BE0" w:rsidP="00C675A0">
      <w:pPr>
        <w:spacing w:after="0" w:line="240" w:lineRule="auto"/>
        <w:jc w:val="both"/>
        <w:rPr>
          <w:rFonts w:ascii="Times New Roman" w:eastAsia="Times New Roman" w:hAnsi="Times New Roman" w:cs="Times New Roman"/>
          <w:b/>
          <w:sz w:val="24"/>
          <w:szCs w:val="24"/>
          <w:lang w:eastAsia="hr-HR"/>
        </w:rPr>
      </w:pPr>
      <w:r w:rsidRPr="00BA6BE0">
        <w:rPr>
          <w:rFonts w:ascii="Times New Roman" w:eastAsia="Times New Roman" w:hAnsi="Times New Roman" w:cs="Times New Roman"/>
          <w:b/>
          <w:sz w:val="24"/>
          <w:szCs w:val="24"/>
          <w:lang w:eastAsia="hr-HR"/>
        </w:rPr>
        <w:t>Uvod u rizik:</w:t>
      </w:r>
    </w:p>
    <w:p w14:paraId="33415280" w14:textId="77777777" w:rsidR="00BA6BE0" w:rsidRPr="00BA6BE0" w:rsidRDefault="00BA6BE0" w:rsidP="00C675A0">
      <w:pPr>
        <w:pStyle w:val="Bezproreda"/>
      </w:pPr>
      <w:r w:rsidRPr="00BA6BE0">
        <w:t xml:space="preserve">Potresi se u klasifikaciji prirodnih katastrofa s obzirom na ljudske i materijalne gubitke nalaze pri samom vrhu. Oni su tipična katastrofa s brzim izbijanjem, događaju se u bilo koje doba i izbijaju bez upozorenja. </w:t>
      </w:r>
    </w:p>
    <w:p w14:paraId="6C06C945" w14:textId="77777777" w:rsidR="00BA6BE0" w:rsidRPr="00BA6BE0" w:rsidRDefault="00BA6BE0" w:rsidP="00BA6BE0">
      <w:pPr>
        <w:pStyle w:val="Bezproreda"/>
        <w:ind w:left="284"/>
      </w:pPr>
      <w:r w:rsidRPr="00BA6BE0">
        <w:t>Potresi imaju primarne i sekundarne učinke.</w:t>
      </w:r>
    </w:p>
    <w:p w14:paraId="5B6454ED" w14:textId="77777777" w:rsidR="00BA6BE0" w:rsidRPr="00BA6BE0" w:rsidRDefault="00BA6BE0" w:rsidP="003514BF">
      <w:pPr>
        <w:pStyle w:val="Bezproreda"/>
        <w:numPr>
          <w:ilvl w:val="0"/>
          <w:numId w:val="8"/>
        </w:numPr>
      </w:pPr>
      <w:r w:rsidRPr="00BA6BE0">
        <w:rPr>
          <w:i/>
          <w:iCs/>
        </w:rPr>
        <w:t xml:space="preserve">Primarni učinci: </w:t>
      </w:r>
      <w:r w:rsidRPr="00BA6BE0">
        <w:t>Rušenje zgrada, štete na infrastrukturi, ljudi zarobljeni u srušenim zgradama, kvarovi komunalnih usluga.</w:t>
      </w:r>
    </w:p>
    <w:p w14:paraId="331AE17D" w14:textId="77777777" w:rsidR="00BA6BE0" w:rsidRPr="00BA6BE0" w:rsidRDefault="00BA6BE0" w:rsidP="003514BF">
      <w:pPr>
        <w:pStyle w:val="Bezproreda"/>
        <w:numPr>
          <w:ilvl w:val="0"/>
          <w:numId w:val="8"/>
        </w:numPr>
      </w:pPr>
      <w:r w:rsidRPr="00BA6BE0">
        <w:rPr>
          <w:i/>
          <w:iCs/>
        </w:rPr>
        <w:t>Sekundarni učinci</w:t>
      </w:r>
      <w:r w:rsidRPr="00BA6BE0">
        <w:t>: požari, poplave, klizanje tla, bolesti</w:t>
      </w:r>
    </w:p>
    <w:p w14:paraId="294946A3" w14:textId="77777777" w:rsidR="00BA6BE0" w:rsidRPr="00BA6BE0" w:rsidRDefault="00BA6BE0" w:rsidP="00BA6BE0">
      <w:pPr>
        <w:pStyle w:val="Bezproreda"/>
        <w:ind w:left="284"/>
      </w:pPr>
    </w:p>
    <w:p w14:paraId="7B27A6F7" w14:textId="77777777" w:rsidR="00BA6BE0" w:rsidRPr="00FD479F" w:rsidRDefault="00BA6BE0" w:rsidP="00FD479F">
      <w:pPr>
        <w:pStyle w:val="Bezproreda"/>
        <w:rPr>
          <w:lang w:eastAsia="hr-HR"/>
        </w:rPr>
      </w:pPr>
      <w:r w:rsidRPr="00BA6BE0">
        <w:rPr>
          <w:lang w:eastAsia="hr-HR"/>
        </w:rPr>
        <w:t>Za određivanje maksimalnog intenziteta potresa za područje Republike Hrvatske koristi se "Privremena seizmološka karta SFRJ" od 1982. U "Seizmološkoj karti SFRJ" od 1987. prikazani su očekivani intenziteti potresa za razdoblja od 50, 100, 500, 1000 i 10 000 g. s</w:t>
      </w:r>
      <w:r w:rsidR="00FD479F">
        <w:rPr>
          <w:lang w:eastAsia="hr-HR"/>
        </w:rPr>
        <w:t xml:space="preserve"> vjerojatnošću pojave od 63 %. </w:t>
      </w:r>
    </w:p>
    <w:p w14:paraId="3B3D4412" w14:textId="77777777" w:rsidR="00964D30" w:rsidRDefault="00964D30" w:rsidP="00FD479F">
      <w:pPr>
        <w:spacing w:after="0" w:line="240" w:lineRule="auto"/>
        <w:jc w:val="both"/>
        <w:rPr>
          <w:rFonts w:ascii="Times New Roman" w:eastAsia="Times New Roman" w:hAnsi="Times New Roman" w:cs="Times New Roman"/>
          <w:sz w:val="24"/>
          <w:szCs w:val="24"/>
          <w:lang w:eastAsia="hr-HR"/>
        </w:rPr>
      </w:pPr>
    </w:p>
    <w:p w14:paraId="39EB8E7F" w14:textId="228DA1A8" w:rsidR="00F959DA" w:rsidRPr="0068494C" w:rsidRDefault="00BA6BE0" w:rsidP="0068494C">
      <w:pPr>
        <w:spacing w:after="0" w:line="240" w:lineRule="auto"/>
        <w:jc w:val="both"/>
        <w:rPr>
          <w:rFonts w:ascii="Times New Roman" w:eastAsia="Times New Roman" w:hAnsi="Times New Roman" w:cs="Times New Roman"/>
          <w:sz w:val="24"/>
          <w:szCs w:val="24"/>
          <w:lang w:eastAsia="hr-HR"/>
        </w:rPr>
      </w:pPr>
      <w:r w:rsidRPr="00BA6BE0">
        <w:rPr>
          <w:rFonts w:ascii="Times New Roman" w:eastAsia="Times New Roman" w:hAnsi="Times New Roman" w:cs="Times New Roman"/>
          <w:sz w:val="24"/>
          <w:szCs w:val="24"/>
          <w:lang w:eastAsia="hr-HR"/>
        </w:rPr>
        <w:t xml:space="preserve">Temeljem podataka Seizmološke službe RH u razdoblju od 1879 pa do 2008. godine, na području </w:t>
      </w:r>
      <w:r w:rsidR="00E053FB">
        <w:rPr>
          <w:rFonts w:ascii="Times New Roman" w:eastAsia="Times New Roman" w:hAnsi="Times New Roman" w:cs="Times New Roman"/>
          <w:sz w:val="24"/>
          <w:szCs w:val="24"/>
          <w:lang w:eastAsia="hr-HR"/>
        </w:rPr>
        <w:t xml:space="preserve">Grada </w:t>
      </w:r>
      <w:r w:rsidR="00F959DA">
        <w:rPr>
          <w:rFonts w:ascii="Times New Roman" w:eastAsia="Times New Roman" w:hAnsi="Times New Roman" w:cs="Times New Roman"/>
          <w:sz w:val="24"/>
          <w:szCs w:val="24"/>
          <w:lang w:eastAsia="hr-HR"/>
        </w:rPr>
        <w:t>Zlatara</w:t>
      </w:r>
      <w:r w:rsidRPr="00BA6BE0">
        <w:rPr>
          <w:rFonts w:ascii="Times New Roman" w:eastAsia="Times New Roman" w:hAnsi="Times New Roman" w:cs="Times New Roman"/>
          <w:sz w:val="24"/>
          <w:szCs w:val="24"/>
          <w:lang w:eastAsia="hr-HR"/>
        </w:rPr>
        <w:t xml:space="preserve"> (uzima se kao relevantan podatak obzirom da za Općinu </w:t>
      </w:r>
      <w:proofErr w:type="spellStart"/>
      <w:r w:rsidR="00F959DA">
        <w:rPr>
          <w:rFonts w:ascii="Times New Roman" w:hAnsi="Times New Roman"/>
          <w:sz w:val="24"/>
        </w:rPr>
        <w:t>Budinščina</w:t>
      </w:r>
      <w:proofErr w:type="spellEnd"/>
      <w:r w:rsidR="00E053FB" w:rsidRPr="00BA6BE0">
        <w:rPr>
          <w:rFonts w:ascii="Times New Roman" w:eastAsia="Times New Roman" w:hAnsi="Times New Roman" w:cs="Times New Roman"/>
          <w:sz w:val="24"/>
          <w:szCs w:val="24"/>
          <w:lang w:eastAsia="hr-HR"/>
        </w:rPr>
        <w:t xml:space="preserve"> </w:t>
      </w:r>
      <w:r w:rsidRPr="00BA6BE0">
        <w:rPr>
          <w:rFonts w:ascii="Times New Roman" w:eastAsia="Times New Roman" w:hAnsi="Times New Roman" w:cs="Times New Roman"/>
          <w:sz w:val="24"/>
          <w:szCs w:val="24"/>
          <w:lang w:eastAsia="hr-HR"/>
        </w:rPr>
        <w:t xml:space="preserve">nisu vršena mjerenja) </w:t>
      </w:r>
      <w:r>
        <w:rPr>
          <w:rFonts w:ascii="Times New Roman" w:eastAsia="Times New Roman" w:hAnsi="Times New Roman" w:cs="Times New Roman"/>
          <w:sz w:val="24"/>
          <w:szCs w:val="24"/>
          <w:lang w:eastAsia="hr-HR"/>
        </w:rPr>
        <w:t xml:space="preserve"> bi</w:t>
      </w:r>
      <w:r w:rsidR="00F959DA">
        <w:rPr>
          <w:rFonts w:ascii="Times New Roman" w:eastAsia="Times New Roman" w:hAnsi="Times New Roman" w:cs="Times New Roman"/>
          <w:sz w:val="24"/>
          <w:szCs w:val="24"/>
          <w:lang w:eastAsia="hr-HR"/>
        </w:rPr>
        <w:t>lo je 43 potres od čega 31</w:t>
      </w:r>
      <w:r w:rsidRPr="00BA6BE0">
        <w:rPr>
          <w:rFonts w:ascii="Times New Roman" w:eastAsia="Times New Roman" w:hAnsi="Times New Roman" w:cs="Times New Roman"/>
          <w:sz w:val="24"/>
          <w:szCs w:val="24"/>
          <w:lang w:eastAsia="hr-HR"/>
        </w:rPr>
        <w:t xml:space="preserve"> jačine I-V stupnja po MSK ljes</w:t>
      </w:r>
      <w:r w:rsidR="00F959DA">
        <w:rPr>
          <w:rFonts w:ascii="Times New Roman" w:eastAsia="Times New Roman" w:hAnsi="Times New Roman" w:cs="Times New Roman"/>
          <w:sz w:val="24"/>
          <w:szCs w:val="24"/>
          <w:lang w:eastAsia="hr-HR"/>
        </w:rPr>
        <w:t>tvici i 11</w:t>
      </w:r>
      <w:r w:rsidRPr="00BA6BE0">
        <w:rPr>
          <w:rFonts w:ascii="Times New Roman" w:eastAsia="Times New Roman" w:hAnsi="Times New Roman" w:cs="Times New Roman"/>
          <w:sz w:val="24"/>
          <w:szCs w:val="24"/>
          <w:lang w:eastAsia="hr-HR"/>
        </w:rPr>
        <w:t xml:space="preserve"> potresa jačine VI stupnja po MSK ljestvici</w:t>
      </w:r>
      <w:r w:rsidR="00F959DA">
        <w:rPr>
          <w:rFonts w:ascii="Times New Roman" w:eastAsia="Times New Roman" w:hAnsi="Times New Roman" w:cs="Times New Roman"/>
          <w:sz w:val="24"/>
          <w:szCs w:val="24"/>
          <w:lang w:eastAsia="hr-HR"/>
        </w:rPr>
        <w:t xml:space="preserve"> te 1</w:t>
      </w:r>
      <w:r w:rsidRPr="00BA6BE0">
        <w:rPr>
          <w:rFonts w:ascii="Times New Roman" w:eastAsia="Times New Roman" w:hAnsi="Times New Roman" w:cs="Times New Roman"/>
          <w:sz w:val="24"/>
          <w:szCs w:val="24"/>
          <w:lang w:eastAsia="hr-HR"/>
        </w:rPr>
        <w:t xml:space="preserve"> potres jačine VI</w:t>
      </w:r>
      <w:r w:rsidR="00F959DA">
        <w:rPr>
          <w:rFonts w:ascii="Times New Roman" w:eastAsia="Times New Roman" w:hAnsi="Times New Roman" w:cs="Times New Roman"/>
          <w:sz w:val="24"/>
          <w:szCs w:val="24"/>
          <w:lang w:eastAsia="hr-HR"/>
        </w:rPr>
        <w:t>I</w:t>
      </w:r>
      <w:r w:rsidRPr="00BA6BE0">
        <w:rPr>
          <w:rFonts w:ascii="Times New Roman" w:eastAsia="Times New Roman" w:hAnsi="Times New Roman" w:cs="Times New Roman"/>
          <w:sz w:val="24"/>
          <w:szCs w:val="24"/>
          <w:lang w:eastAsia="hr-HR"/>
        </w:rPr>
        <w:t>I stupnja po MSK ljestvici</w:t>
      </w:r>
      <w:r w:rsidR="00C675A0">
        <w:rPr>
          <w:rFonts w:ascii="Times New Roman" w:eastAsia="Times New Roman" w:hAnsi="Times New Roman" w:cs="Times New Roman"/>
          <w:sz w:val="24"/>
          <w:szCs w:val="24"/>
          <w:lang w:eastAsia="hr-HR"/>
        </w:rPr>
        <w:t>. P</w:t>
      </w:r>
      <w:r>
        <w:rPr>
          <w:rFonts w:ascii="Times New Roman" w:eastAsia="Times New Roman" w:hAnsi="Times New Roman" w:cs="Times New Roman"/>
          <w:sz w:val="24"/>
          <w:szCs w:val="24"/>
          <w:lang w:eastAsia="hr-HR"/>
        </w:rPr>
        <w:t>otres</w:t>
      </w:r>
      <w:r w:rsidR="00C675A0">
        <w:rPr>
          <w:rFonts w:ascii="Times New Roman" w:eastAsia="Times New Roman" w:hAnsi="Times New Roman" w:cs="Times New Roman"/>
          <w:sz w:val="24"/>
          <w:szCs w:val="24"/>
          <w:lang w:eastAsia="hr-HR"/>
        </w:rPr>
        <w:t>a</w:t>
      </w:r>
      <w:r w:rsidR="00F959DA">
        <w:rPr>
          <w:rFonts w:ascii="Times New Roman" w:eastAsia="Times New Roman" w:hAnsi="Times New Roman" w:cs="Times New Roman"/>
          <w:sz w:val="24"/>
          <w:szCs w:val="24"/>
          <w:lang w:eastAsia="hr-HR"/>
        </w:rPr>
        <w:t xml:space="preserve"> jačine VI</w:t>
      </w:r>
      <w:r>
        <w:rPr>
          <w:rFonts w:ascii="Times New Roman" w:eastAsia="Times New Roman" w:hAnsi="Times New Roman" w:cs="Times New Roman"/>
          <w:sz w:val="24"/>
          <w:szCs w:val="24"/>
          <w:lang w:eastAsia="hr-HR"/>
        </w:rPr>
        <w:t>I stupnjeva po MSK ljestvici</w:t>
      </w:r>
      <w:r w:rsidR="00C675A0">
        <w:rPr>
          <w:rFonts w:ascii="Times New Roman" w:eastAsia="Times New Roman" w:hAnsi="Times New Roman" w:cs="Times New Roman"/>
          <w:sz w:val="24"/>
          <w:szCs w:val="24"/>
          <w:lang w:eastAsia="hr-HR"/>
        </w:rPr>
        <w:t xml:space="preserve"> nije bilo</w:t>
      </w:r>
      <w:r w:rsidR="00F959DA">
        <w:rPr>
          <w:rFonts w:ascii="Times New Roman" w:eastAsia="Times New Roman" w:hAnsi="Times New Roman" w:cs="Times New Roman"/>
          <w:sz w:val="24"/>
          <w:szCs w:val="24"/>
          <w:lang w:eastAsia="hr-HR"/>
        </w:rPr>
        <w:t xml:space="preserve">. </w:t>
      </w:r>
    </w:p>
    <w:p w14:paraId="1CC66B8A" w14:textId="77777777" w:rsidR="00F959DA" w:rsidRPr="00F959DA" w:rsidRDefault="0017620D" w:rsidP="00BA6BE0">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lastRenderedPageBreak/>
        <w:t xml:space="preserve">            Tablica 20: </w:t>
      </w:r>
      <w:r w:rsidR="00F959DA">
        <w:rPr>
          <w:rFonts w:ascii="Times New Roman" w:eastAsia="Times New Roman" w:hAnsi="Times New Roman" w:cs="Times New Roman"/>
          <w:sz w:val="20"/>
          <w:szCs w:val="20"/>
          <w:lang w:eastAsia="hr-HR"/>
        </w:rPr>
        <w:t>Učestalost potresa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1134"/>
        <w:gridCol w:w="992"/>
        <w:gridCol w:w="1276"/>
        <w:gridCol w:w="992"/>
        <w:gridCol w:w="992"/>
        <w:gridCol w:w="993"/>
        <w:gridCol w:w="992"/>
      </w:tblGrid>
      <w:tr w:rsidR="00F959DA" w:rsidRPr="00F959DA" w14:paraId="1896478D" w14:textId="77777777" w:rsidTr="0056760D">
        <w:trPr>
          <w:cantSplit/>
          <w:trHeight w:val="260"/>
        </w:trPr>
        <w:tc>
          <w:tcPr>
            <w:tcW w:w="1559" w:type="dxa"/>
            <w:vMerge w:val="restart"/>
            <w:tcBorders>
              <w:top w:val="double" w:sz="4" w:space="0" w:color="auto"/>
              <w:left w:val="double" w:sz="4" w:space="0" w:color="auto"/>
              <w:right w:val="double" w:sz="4" w:space="0" w:color="auto"/>
            </w:tcBorders>
            <w:shd w:val="clear" w:color="auto" w:fill="DBE5F1"/>
          </w:tcPr>
          <w:p w14:paraId="031858F7" w14:textId="77777777" w:rsidR="00F959DA" w:rsidRPr="00F959DA" w:rsidRDefault="00F959DA" w:rsidP="00F959DA">
            <w:pPr>
              <w:pStyle w:val="Bezproreda2"/>
              <w:rPr>
                <w:sz w:val="20"/>
                <w:szCs w:val="20"/>
              </w:rPr>
            </w:pPr>
            <w:r w:rsidRPr="00F959DA">
              <w:rPr>
                <w:sz w:val="20"/>
                <w:szCs w:val="20"/>
              </w:rPr>
              <w:t>OPĆINA</w:t>
            </w:r>
          </w:p>
        </w:tc>
        <w:tc>
          <w:tcPr>
            <w:tcW w:w="2126" w:type="dxa"/>
            <w:gridSpan w:val="2"/>
            <w:tcBorders>
              <w:top w:val="double" w:sz="4" w:space="0" w:color="auto"/>
              <w:left w:val="double" w:sz="4" w:space="0" w:color="auto"/>
              <w:right w:val="double" w:sz="4" w:space="0" w:color="auto"/>
            </w:tcBorders>
            <w:shd w:val="clear" w:color="auto" w:fill="DBE5F1"/>
          </w:tcPr>
          <w:p w14:paraId="5819A850" w14:textId="77777777" w:rsidR="00F959DA" w:rsidRPr="00F959DA" w:rsidRDefault="00F959DA" w:rsidP="00F959DA">
            <w:pPr>
              <w:pStyle w:val="Bezproreda2"/>
              <w:rPr>
                <w:sz w:val="20"/>
                <w:szCs w:val="20"/>
              </w:rPr>
            </w:pPr>
            <w:r w:rsidRPr="00F959DA">
              <w:rPr>
                <w:sz w:val="20"/>
                <w:szCs w:val="20"/>
              </w:rPr>
              <w:t>Koordinate</w:t>
            </w:r>
          </w:p>
        </w:tc>
        <w:tc>
          <w:tcPr>
            <w:tcW w:w="5245" w:type="dxa"/>
            <w:gridSpan w:val="5"/>
            <w:tcBorders>
              <w:top w:val="double" w:sz="4" w:space="0" w:color="auto"/>
              <w:left w:val="double" w:sz="4" w:space="0" w:color="auto"/>
              <w:bottom w:val="double" w:sz="4" w:space="0" w:color="auto"/>
              <w:right w:val="double" w:sz="4" w:space="0" w:color="auto"/>
            </w:tcBorders>
            <w:shd w:val="clear" w:color="auto" w:fill="DBE5F1"/>
          </w:tcPr>
          <w:p w14:paraId="6B5AE1D3" w14:textId="77777777" w:rsidR="00F959DA" w:rsidRPr="00F959DA" w:rsidRDefault="00F959DA" w:rsidP="00F959DA">
            <w:pPr>
              <w:pStyle w:val="Bezproreda2"/>
              <w:rPr>
                <w:sz w:val="20"/>
                <w:szCs w:val="20"/>
              </w:rPr>
            </w:pPr>
            <w:r>
              <w:rPr>
                <w:sz w:val="20"/>
                <w:szCs w:val="20"/>
              </w:rPr>
              <w:t xml:space="preserve">Čestine intenziteta ºMSK  </w:t>
            </w:r>
            <w:r w:rsidRPr="00F959DA">
              <w:rPr>
                <w:sz w:val="20"/>
                <w:szCs w:val="20"/>
              </w:rPr>
              <w:t>(Medvedev-</w:t>
            </w:r>
            <w:proofErr w:type="spellStart"/>
            <w:r w:rsidRPr="00F959DA">
              <w:rPr>
                <w:sz w:val="20"/>
                <w:szCs w:val="20"/>
              </w:rPr>
              <w:t>Sponheuer</w:t>
            </w:r>
            <w:proofErr w:type="spellEnd"/>
            <w:r w:rsidRPr="00F959DA">
              <w:rPr>
                <w:sz w:val="20"/>
                <w:szCs w:val="20"/>
              </w:rPr>
              <w:t>-</w:t>
            </w:r>
            <w:proofErr w:type="spellStart"/>
            <w:r w:rsidRPr="00F959DA">
              <w:rPr>
                <w:sz w:val="20"/>
                <w:szCs w:val="20"/>
              </w:rPr>
              <w:t>Karnik</w:t>
            </w:r>
            <w:proofErr w:type="spellEnd"/>
            <w:r w:rsidRPr="00F959DA">
              <w:rPr>
                <w:sz w:val="20"/>
                <w:szCs w:val="20"/>
              </w:rPr>
              <w:t>)</w:t>
            </w:r>
          </w:p>
        </w:tc>
      </w:tr>
      <w:tr w:rsidR="00F959DA" w:rsidRPr="00F959DA" w14:paraId="49C5407A" w14:textId="77777777" w:rsidTr="0056760D">
        <w:trPr>
          <w:cantSplit/>
          <w:trHeight w:val="280"/>
        </w:trPr>
        <w:tc>
          <w:tcPr>
            <w:tcW w:w="1559" w:type="dxa"/>
            <w:vMerge/>
            <w:tcBorders>
              <w:left w:val="double" w:sz="4" w:space="0" w:color="auto"/>
              <w:bottom w:val="double" w:sz="4" w:space="0" w:color="auto"/>
              <w:right w:val="double" w:sz="4" w:space="0" w:color="auto"/>
            </w:tcBorders>
            <w:shd w:val="clear" w:color="auto" w:fill="DBE5F1"/>
          </w:tcPr>
          <w:p w14:paraId="5843B547" w14:textId="77777777" w:rsidR="00F959DA" w:rsidRPr="00F959DA" w:rsidRDefault="00F959DA" w:rsidP="00F959DA">
            <w:pPr>
              <w:pStyle w:val="Bezproreda2"/>
              <w:rPr>
                <w:sz w:val="20"/>
                <w:szCs w:val="20"/>
              </w:rPr>
            </w:pPr>
          </w:p>
        </w:tc>
        <w:tc>
          <w:tcPr>
            <w:tcW w:w="1134" w:type="dxa"/>
            <w:tcBorders>
              <w:left w:val="double" w:sz="4" w:space="0" w:color="auto"/>
              <w:bottom w:val="double" w:sz="4" w:space="0" w:color="auto"/>
              <w:right w:val="single" w:sz="4" w:space="0" w:color="auto"/>
            </w:tcBorders>
            <w:shd w:val="clear" w:color="auto" w:fill="DBE5F1"/>
          </w:tcPr>
          <w:p w14:paraId="388E4274" w14:textId="77777777" w:rsidR="00F959DA" w:rsidRPr="00F959DA" w:rsidRDefault="00F959DA" w:rsidP="00F959DA">
            <w:pPr>
              <w:pStyle w:val="Bezproreda2"/>
              <w:rPr>
                <w:sz w:val="20"/>
                <w:szCs w:val="20"/>
              </w:rPr>
            </w:pPr>
            <w:r w:rsidRPr="00F959DA">
              <w:rPr>
                <w:bCs/>
                <w:sz w:val="20"/>
                <w:szCs w:val="20"/>
              </w:rPr>
              <w:t>N</w:t>
            </w:r>
          </w:p>
        </w:tc>
        <w:tc>
          <w:tcPr>
            <w:tcW w:w="992" w:type="dxa"/>
            <w:tcBorders>
              <w:left w:val="single" w:sz="4" w:space="0" w:color="auto"/>
              <w:bottom w:val="double" w:sz="4" w:space="0" w:color="auto"/>
              <w:right w:val="double" w:sz="4" w:space="0" w:color="auto"/>
            </w:tcBorders>
            <w:shd w:val="clear" w:color="auto" w:fill="DBE5F1"/>
          </w:tcPr>
          <w:p w14:paraId="449837EE" w14:textId="77777777" w:rsidR="00F959DA" w:rsidRPr="00F959DA" w:rsidRDefault="00F959DA" w:rsidP="00F959DA">
            <w:pPr>
              <w:pStyle w:val="Bezproreda2"/>
              <w:rPr>
                <w:b/>
                <w:sz w:val="20"/>
                <w:szCs w:val="20"/>
              </w:rPr>
            </w:pPr>
            <w:r w:rsidRPr="00F959DA">
              <w:rPr>
                <w:bCs/>
                <w:sz w:val="20"/>
                <w:szCs w:val="20"/>
              </w:rPr>
              <w:t>E</w:t>
            </w:r>
          </w:p>
        </w:tc>
        <w:tc>
          <w:tcPr>
            <w:tcW w:w="1276" w:type="dxa"/>
            <w:vMerge w:val="restart"/>
            <w:tcBorders>
              <w:top w:val="double" w:sz="4" w:space="0" w:color="auto"/>
              <w:left w:val="double" w:sz="4" w:space="0" w:color="auto"/>
              <w:right w:val="single" w:sz="4" w:space="0" w:color="auto"/>
            </w:tcBorders>
            <w:shd w:val="clear" w:color="auto" w:fill="DBE5F1"/>
          </w:tcPr>
          <w:p w14:paraId="1EA66C7F" w14:textId="77777777" w:rsidR="00F959DA" w:rsidRPr="00F959DA" w:rsidRDefault="00F959DA" w:rsidP="00F959DA">
            <w:pPr>
              <w:pStyle w:val="Bezproreda2"/>
              <w:rPr>
                <w:sz w:val="20"/>
                <w:szCs w:val="20"/>
              </w:rPr>
            </w:pPr>
            <w:r w:rsidRPr="00F959DA">
              <w:rPr>
                <w:sz w:val="20"/>
                <w:szCs w:val="20"/>
              </w:rPr>
              <w:t xml:space="preserve">Grad </w:t>
            </w:r>
          </w:p>
          <w:p w14:paraId="719CFF1A" w14:textId="77777777" w:rsidR="00F959DA" w:rsidRPr="00F959DA" w:rsidRDefault="00F959DA" w:rsidP="00F959DA">
            <w:pPr>
              <w:pStyle w:val="Bezproreda2"/>
              <w:rPr>
                <w:sz w:val="20"/>
                <w:szCs w:val="20"/>
              </w:rPr>
            </w:pPr>
            <w:r w:rsidRPr="00F959DA">
              <w:rPr>
                <w:sz w:val="20"/>
                <w:szCs w:val="20"/>
              </w:rPr>
              <w:t>Zlatar</w:t>
            </w:r>
          </w:p>
        </w:tc>
        <w:tc>
          <w:tcPr>
            <w:tcW w:w="992" w:type="dxa"/>
            <w:tcBorders>
              <w:top w:val="double" w:sz="4" w:space="0" w:color="auto"/>
              <w:left w:val="single" w:sz="4" w:space="0" w:color="auto"/>
              <w:bottom w:val="double" w:sz="4" w:space="0" w:color="auto"/>
            </w:tcBorders>
            <w:shd w:val="clear" w:color="auto" w:fill="DBE5F1"/>
          </w:tcPr>
          <w:p w14:paraId="2EF386C7" w14:textId="77777777" w:rsidR="00F959DA" w:rsidRPr="00F959DA" w:rsidRDefault="00F959DA" w:rsidP="00F959DA">
            <w:pPr>
              <w:pStyle w:val="Bezproreda2"/>
              <w:rPr>
                <w:sz w:val="20"/>
                <w:szCs w:val="20"/>
              </w:rPr>
            </w:pPr>
            <w:r w:rsidRPr="00F959DA">
              <w:rPr>
                <w:sz w:val="20"/>
                <w:szCs w:val="20"/>
              </w:rPr>
              <w:t>I-V</w:t>
            </w:r>
          </w:p>
        </w:tc>
        <w:tc>
          <w:tcPr>
            <w:tcW w:w="992" w:type="dxa"/>
            <w:tcBorders>
              <w:top w:val="double" w:sz="4" w:space="0" w:color="auto"/>
              <w:bottom w:val="double" w:sz="4" w:space="0" w:color="auto"/>
            </w:tcBorders>
            <w:shd w:val="clear" w:color="auto" w:fill="DBE5F1"/>
          </w:tcPr>
          <w:p w14:paraId="4F863D5C" w14:textId="77777777" w:rsidR="00F959DA" w:rsidRPr="00F959DA" w:rsidRDefault="00F959DA" w:rsidP="00F959DA">
            <w:pPr>
              <w:pStyle w:val="Bezproreda2"/>
              <w:rPr>
                <w:sz w:val="20"/>
                <w:szCs w:val="20"/>
              </w:rPr>
            </w:pPr>
            <w:r w:rsidRPr="00F959DA">
              <w:rPr>
                <w:sz w:val="20"/>
                <w:szCs w:val="20"/>
              </w:rPr>
              <w:t>VI</w:t>
            </w:r>
          </w:p>
        </w:tc>
        <w:tc>
          <w:tcPr>
            <w:tcW w:w="993" w:type="dxa"/>
            <w:tcBorders>
              <w:top w:val="double" w:sz="4" w:space="0" w:color="auto"/>
              <w:bottom w:val="double" w:sz="4" w:space="0" w:color="auto"/>
            </w:tcBorders>
            <w:shd w:val="clear" w:color="auto" w:fill="DBE5F1"/>
          </w:tcPr>
          <w:p w14:paraId="6BECCDAF" w14:textId="77777777" w:rsidR="00F959DA" w:rsidRPr="00F959DA" w:rsidRDefault="00F959DA" w:rsidP="00F959DA">
            <w:pPr>
              <w:pStyle w:val="Bezproreda2"/>
              <w:rPr>
                <w:sz w:val="20"/>
                <w:szCs w:val="20"/>
              </w:rPr>
            </w:pPr>
            <w:r w:rsidRPr="00F959DA">
              <w:rPr>
                <w:sz w:val="20"/>
                <w:szCs w:val="20"/>
              </w:rPr>
              <w:t>VII</w:t>
            </w:r>
          </w:p>
        </w:tc>
        <w:tc>
          <w:tcPr>
            <w:tcW w:w="992" w:type="dxa"/>
            <w:tcBorders>
              <w:top w:val="double" w:sz="4" w:space="0" w:color="auto"/>
              <w:bottom w:val="double" w:sz="4" w:space="0" w:color="auto"/>
              <w:right w:val="double" w:sz="4" w:space="0" w:color="auto"/>
            </w:tcBorders>
            <w:shd w:val="clear" w:color="auto" w:fill="DBE5F1"/>
          </w:tcPr>
          <w:p w14:paraId="769B958D" w14:textId="77777777" w:rsidR="00F959DA" w:rsidRPr="00F959DA" w:rsidRDefault="00F959DA" w:rsidP="00F959DA">
            <w:pPr>
              <w:pStyle w:val="Bezproreda2"/>
              <w:rPr>
                <w:sz w:val="20"/>
                <w:szCs w:val="20"/>
              </w:rPr>
            </w:pPr>
            <w:r w:rsidRPr="00F959DA">
              <w:rPr>
                <w:sz w:val="20"/>
                <w:szCs w:val="20"/>
              </w:rPr>
              <w:t>VIII</w:t>
            </w:r>
          </w:p>
        </w:tc>
      </w:tr>
      <w:tr w:rsidR="00F959DA" w:rsidRPr="00F959DA" w14:paraId="38599D56" w14:textId="77777777" w:rsidTr="00F959DA">
        <w:trPr>
          <w:trHeight w:val="342"/>
        </w:trPr>
        <w:tc>
          <w:tcPr>
            <w:tcW w:w="1559" w:type="dxa"/>
            <w:tcBorders>
              <w:top w:val="double" w:sz="4" w:space="0" w:color="auto"/>
              <w:left w:val="double" w:sz="4" w:space="0" w:color="auto"/>
              <w:bottom w:val="double" w:sz="4" w:space="0" w:color="auto"/>
            </w:tcBorders>
          </w:tcPr>
          <w:p w14:paraId="2F4764B5" w14:textId="77777777" w:rsidR="00F959DA" w:rsidRPr="00F959DA" w:rsidRDefault="00F959DA" w:rsidP="00F959DA">
            <w:pPr>
              <w:pStyle w:val="Bezproreda2"/>
              <w:rPr>
                <w:b/>
                <w:sz w:val="20"/>
                <w:szCs w:val="20"/>
              </w:rPr>
            </w:pPr>
            <w:proofErr w:type="spellStart"/>
            <w:r w:rsidRPr="00F959DA">
              <w:rPr>
                <w:b/>
                <w:sz w:val="20"/>
                <w:szCs w:val="20"/>
              </w:rPr>
              <w:t>Budinščina</w:t>
            </w:r>
            <w:proofErr w:type="spellEnd"/>
          </w:p>
        </w:tc>
        <w:tc>
          <w:tcPr>
            <w:tcW w:w="1134" w:type="dxa"/>
            <w:tcBorders>
              <w:top w:val="double" w:sz="4" w:space="0" w:color="auto"/>
              <w:bottom w:val="double" w:sz="4" w:space="0" w:color="auto"/>
            </w:tcBorders>
          </w:tcPr>
          <w:p w14:paraId="60EF4C2B" w14:textId="77777777" w:rsidR="00F959DA" w:rsidRPr="00F959DA" w:rsidRDefault="00F959DA" w:rsidP="00F959DA">
            <w:pPr>
              <w:pStyle w:val="Bezproreda2"/>
              <w:rPr>
                <w:bCs/>
                <w:sz w:val="20"/>
                <w:szCs w:val="20"/>
              </w:rPr>
            </w:pPr>
            <w:r w:rsidRPr="00F959DA">
              <w:rPr>
                <w:bCs/>
                <w:sz w:val="20"/>
                <w:szCs w:val="20"/>
              </w:rPr>
              <w:t>46° 02´</w:t>
            </w:r>
          </w:p>
        </w:tc>
        <w:tc>
          <w:tcPr>
            <w:tcW w:w="992" w:type="dxa"/>
            <w:tcBorders>
              <w:top w:val="double" w:sz="4" w:space="0" w:color="auto"/>
              <w:bottom w:val="double" w:sz="4" w:space="0" w:color="auto"/>
              <w:right w:val="double" w:sz="4" w:space="0" w:color="auto"/>
            </w:tcBorders>
          </w:tcPr>
          <w:p w14:paraId="5749F459" w14:textId="77777777" w:rsidR="00F959DA" w:rsidRPr="00F959DA" w:rsidRDefault="00F959DA" w:rsidP="00F959DA">
            <w:pPr>
              <w:pStyle w:val="Bezproreda2"/>
              <w:rPr>
                <w:sz w:val="20"/>
                <w:szCs w:val="20"/>
              </w:rPr>
            </w:pPr>
            <w:r w:rsidRPr="00F959DA">
              <w:rPr>
                <w:bCs/>
                <w:sz w:val="20"/>
                <w:szCs w:val="20"/>
              </w:rPr>
              <w:t>16° 00´</w:t>
            </w:r>
          </w:p>
        </w:tc>
        <w:tc>
          <w:tcPr>
            <w:tcW w:w="1276" w:type="dxa"/>
            <w:vMerge/>
            <w:tcBorders>
              <w:left w:val="double" w:sz="4" w:space="0" w:color="auto"/>
              <w:bottom w:val="double" w:sz="4" w:space="0" w:color="auto"/>
              <w:right w:val="single" w:sz="4" w:space="0" w:color="auto"/>
            </w:tcBorders>
          </w:tcPr>
          <w:p w14:paraId="4B2FD54B" w14:textId="77777777" w:rsidR="00F959DA" w:rsidRPr="00F959DA" w:rsidRDefault="00F959DA" w:rsidP="00F959DA">
            <w:pPr>
              <w:pStyle w:val="Bezproreda2"/>
              <w:rPr>
                <w:sz w:val="20"/>
                <w:szCs w:val="20"/>
              </w:rPr>
            </w:pPr>
          </w:p>
        </w:tc>
        <w:tc>
          <w:tcPr>
            <w:tcW w:w="992" w:type="dxa"/>
            <w:tcBorders>
              <w:top w:val="double" w:sz="4" w:space="0" w:color="auto"/>
              <w:left w:val="single" w:sz="4" w:space="0" w:color="auto"/>
              <w:bottom w:val="double" w:sz="4" w:space="0" w:color="auto"/>
            </w:tcBorders>
          </w:tcPr>
          <w:p w14:paraId="05168BB8" w14:textId="77777777" w:rsidR="00F959DA" w:rsidRPr="00F959DA" w:rsidRDefault="00F959DA" w:rsidP="00F959DA">
            <w:pPr>
              <w:pStyle w:val="Bezproreda2"/>
              <w:rPr>
                <w:sz w:val="20"/>
                <w:szCs w:val="20"/>
              </w:rPr>
            </w:pPr>
            <w:r w:rsidRPr="00F959DA">
              <w:rPr>
                <w:sz w:val="20"/>
                <w:szCs w:val="20"/>
              </w:rPr>
              <w:t>31</w:t>
            </w:r>
          </w:p>
        </w:tc>
        <w:tc>
          <w:tcPr>
            <w:tcW w:w="992" w:type="dxa"/>
            <w:tcBorders>
              <w:top w:val="double" w:sz="4" w:space="0" w:color="auto"/>
              <w:bottom w:val="double" w:sz="4" w:space="0" w:color="auto"/>
            </w:tcBorders>
          </w:tcPr>
          <w:p w14:paraId="4CFAD3C8" w14:textId="77777777" w:rsidR="00F959DA" w:rsidRPr="00F959DA" w:rsidRDefault="00F959DA" w:rsidP="00F959DA">
            <w:pPr>
              <w:pStyle w:val="Bezproreda2"/>
              <w:rPr>
                <w:sz w:val="20"/>
                <w:szCs w:val="20"/>
              </w:rPr>
            </w:pPr>
            <w:r w:rsidRPr="00F959DA">
              <w:rPr>
                <w:sz w:val="20"/>
                <w:szCs w:val="20"/>
              </w:rPr>
              <w:t>11</w:t>
            </w:r>
          </w:p>
        </w:tc>
        <w:tc>
          <w:tcPr>
            <w:tcW w:w="993" w:type="dxa"/>
            <w:tcBorders>
              <w:top w:val="double" w:sz="4" w:space="0" w:color="auto"/>
              <w:bottom w:val="double" w:sz="4" w:space="0" w:color="auto"/>
            </w:tcBorders>
          </w:tcPr>
          <w:p w14:paraId="4D9B7380" w14:textId="77777777" w:rsidR="00F959DA" w:rsidRPr="00F959DA" w:rsidRDefault="00F959DA" w:rsidP="00F959DA">
            <w:pPr>
              <w:pStyle w:val="Bezproreda2"/>
              <w:rPr>
                <w:sz w:val="20"/>
                <w:szCs w:val="20"/>
              </w:rPr>
            </w:pPr>
            <w:r w:rsidRPr="00F959DA">
              <w:rPr>
                <w:sz w:val="20"/>
                <w:szCs w:val="20"/>
              </w:rPr>
              <w:t>0</w:t>
            </w:r>
          </w:p>
        </w:tc>
        <w:tc>
          <w:tcPr>
            <w:tcW w:w="992" w:type="dxa"/>
            <w:tcBorders>
              <w:top w:val="double" w:sz="4" w:space="0" w:color="auto"/>
              <w:bottom w:val="double" w:sz="4" w:space="0" w:color="auto"/>
              <w:right w:val="double" w:sz="4" w:space="0" w:color="auto"/>
            </w:tcBorders>
          </w:tcPr>
          <w:p w14:paraId="5FAAD927" w14:textId="77777777" w:rsidR="00F959DA" w:rsidRPr="00F959DA" w:rsidRDefault="00F959DA" w:rsidP="00F959DA">
            <w:pPr>
              <w:pStyle w:val="Bezproreda2"/>
              <w:rPr>
                <w:sz w:val="20"/>
                <w:szCs w:val="20"/>
              </w:rPr>
            </w:pPr>
            <w:r w:rsidRPr="00F959DA">
              <w:rPr>
                <w:sz w:val="20"/>
                <w:szCs w:val="20"/>
              </w:rPr>
              <w:t>1</w:t>
            </w:r>
          </w:p>
        </w:tc>
      </w:tr>
    </w:tbl>
    <w:p w14:paraId="60F5C2DC" w14:textId="77777777" w:rsidR="00BA6BE0" w:rsidRPr="00BA6BE0" w:rsidRDefault="00BA6BE0" w:rsidP="00BA6BE0">
      <w:pPr>
        <w:spacing w:after="0" w:line="240" w:lineRule="auto"/>
        <w:jc w:val="both"/>
        <w:rPr>
          <w:rFonts w:ascii="Times New Roman" w:eastAsia="Times New Roman" w:hAnsi="Times New Roman" w:cs="Times New Roman"/>
          <w:sz w:val="18"/>
          <w:szCs w:val="18"/>
          <w:lang w:eastAsia="hr-HR"/>
        </w:rPr>
      </w:pPr>
      <w:r w:rsidRPr="00BA6BE0">
        <w:rPr>
          <w:rFonts w:ascii="Times New Roman" w:eastAsia="Times New Roman" w:hAnsi="Times New Roman" w:cs="Times New Roman"/>
          <w:sz w:val="18"/>
          <w:szCs w:val="18"/>
          <w:lang w:eastAsia="hr-HR"/>
        </w:rPr>
        <w:t xml:space="preserve">            Izvor podataka: Seizmološka služba RH </w:t>
      </w:r>
    </w:p>
    <w:p w14:paraId="4F414ADC" w14:textId="77777777" w:rsidR="00BA6BE0" w:rsidRPr="00F959DA" w:rsidRDefault="00BA6BE0" w:rsidP="00F959DA">
      <w:pPr>
        <w:pStyle w:val="Bezproreda2"/>
        <w:rPr>
          <w:sz w:val="16"/>
          <w:szCs w:val="16"/>
          <w:lang w:eastAsia="hr-HR"/>
        </w:rPr>
      </w:pPr>
    </w:p>
    <w:p w14:paraId="16E1CB11" w14:textId="77777777" w:rsidR="00BA6BE0" w:rsidRPr="00BA6BE0" w:rsidRDefault="00BA6BE0" w:rsidP="00FD479F">
      <w:pPr>
        <w:spacing w:after="0" w:line="240" w:lineRule="auto"/>
        <w:jc w:val="both"/>
        <w:rPr>
          <w:rFonts w:ascii="Times New Roman" w:eastAsia="Times New Roman" w:hAnsi="Times New Roman" w:cs="Times New Roman"/>
          <w:sz w:val="24"/>
          <w:szCs w:val="24"/>
          <w:lang w:eastAsia="hr-HR"/>
        </w:rPr>
      </w:pPr>
      <w:r w:rsidRPr="00BA6BE0">
        <w:rPr>
          <w:rFonts w:ascii="Times New Roman" w:eastAsia="Times New Roman" w:hAnsi="Times New Roman" w:cs="Times New Roman"/>
          <w:sz w:val="24"/>
          <w:szCs w:val="24"/>
          <w:lang w:eastAsia="hr-HR"/>
        </w:rPr>
        <w:t>Prema podacima EMSC</w:t>
      </w:r>
      <w:r w:rsidRPr="00BA6BE0">
        <w:rPr>
          <w:rFonts w:ascii="Times New Roman" w:eastAsia="Times New Roman" w:hAnsi="Times New Roman" w:cs="Times New Roman"/>
          <w:sz w:val="24"/>
          <w:szCs w:val="24"/>
          <w:vertAlign w:val="superscript"/>
          <w:lang w:eastAsia="hr-HR"/>
        </w:rPr>
        <w:footnoteReference w:id="10"/>
      </w:r>
      <w:r w:rsidRPr="00BA6BE0">
        <w:rPr>
          <w:rFonts w:ascii="Times New Roman" w:eastAsia="Times New Roman" w:hAnsi="Times New Roman" w:cs="Times New Roman"/>
          <w:sz w:val="24"/>
          <w:szCs w:val="24"/>
          <w:lang w:eastAsia="hr-HR"/>
        </w:rPr>
        <w:t xml:space="preserve"> u posljednjih 100 godina na području Općine </w:t>
      </w:r>
      <w:proofErr w:type="spellStart"/>
      <w:r w:rsidR="00F959DA">
        <w:rPr>
          <w:rFonts w:ascii="Times New Roman" w:hAnsi="Times New Roman"/>
          <w:sz w:val="24"/>
        </w:rPr>
        <w:t>Budinščina</w:t>
      </w:r>
      <w:proofErr w:type="spellEnd"/>
      <w:r w:rsidR="00F959DA" w:rsidRPr="00BA6BE0">
        <w:rPr>
          <w:rFonts w:ascii="Times New Roman" w:eastAsia="Times New Roman" w:hAnsi="Times New Roman" w:cs="Times New Roman"/>
          <w:sz w:val="24"/>
          <w:szCs w:val="24"/>
          <w:lang w:eastAsia="hr-HR"/>
        </w:rPr>
        <w:t xml:space="preserve"> </w:t>
      </w:r>
      <w:r w:rsidRPr="00BA6BE0">
        <w:rPr>
          <w:rFonts w:ascii="Times New Roman" w:eastAsia="Times New Roman" w:hAnsi="Times New Roman" w:cs="Times New Roman"/>
          <w:sz w:val="24"/>
          <w:szCs w:val="24"/>
          <w:lang w:eastAsia="hr-HR"/>
        </w:rPr>
        <w:t>nije bilo zabilježenih potresa jačeg stupnja intenziteta koji bi svojim intenzitetom ugrozio st</w:t>
      </w:r>
      <w:r w:rsidR="00FD479F">
        <w:rPr>
          <w:rFonts w:ascii="Times New Roman" w:eastAsia="Times New Roman" w:hAnsi="Times New Roman" w:cs="Times New Roman"/>
          <w:sz w:val="24"/>
          <w:szCs w:val="24"/>
          <w:lang w:eastAsia="hr-HR"/>
        </w:rPr>
        <w:t>anovništvo i materijalna dobra.</w:t>
      </w:r>
    </w:p>
    <w:p w14:paraId="6F38094A" w14:textId="77777777" w:rsidR="00BA6BE0" w:rsidRPr="00BA6BE0" w:rsidRDefault="00BA6BE0" w:rsidP="00FD479F">
      <w:pPr>
        <w:spacing w:after="0" w:line="240" w:lineRule="auto"/>
        <w:jc w:val="both"/>
        <w:rPr>
          <w:rFonts w:ascii="Times New Roman" w:eastAsia="Times New Roman" w:hAnsi="Times New Roman" w:cs="Times New Roman"/>
          <w:sz w:val="24"/>
          <w:szCs w:val="24"/>
          <w:lang w:eastAsia="hr-HR"/>
        </w:rPr>
      </w:pPr>
      <w:r w:rsidRPr="00BA6BE0">
        <w:rPr>
          <w:rFonts w:ascii="Times New Roman" w:eastAsia="Times New Roman" w:hAnsi="Times New Roman" w:cs="Times New Roman"/>
          <w:sz w:val="24"/>
          <w:szCs w:val="24"/>
          <w:lang w:eastAsia="hr-HR"/>
        </w:rPr>
        <w:t xml:space="preserve">Prema seizmološkoj karti </w:t>
      </w:r>
      <w:r>
        <w:rPr>
          <w:rFonts w:ascii="Times New Roman" w:eastAsia="Times New Roman" w:hAnsi="Times New Roman" w:cs="Times New Roman"/>
          <w:sz w:val="24"/>
          <w:szCs w:val="24"/>
          <w:lang w:eastAsia="hr-HR"/>
        </w:rPr>
        <w:t>Krapinsko-zagorske</w:t>
      </w:r>
      <w:r w:rsidRPr="00BA6BE0">
        <w:rPr>
          <w:rFonts w:ascii="Times New Roman" w:eastAsia="Times New Roman" w:hAnsi="Times New Roman" w:cs="Times New Roman"/>
          <w:sz w:val="24"/>
          <w:szCs w:val="24"/>
          <w:lang w:eastAsia="hr-HR"/>
        </w:rPr>
        <w:t xml:space="preserve"> županije za povratni period od 500 godina (MSK</w:t>
      </w:r>
      <w:r w:rsidRPr="00BA6BE0">
        <w:rPr>
          <w:rFonts w:ascii="Times New Roman" w:eastAsia="Times New Roman" w:hAnsi="Times New Roman" w:cs="Times New Roman"/>
          <w:sz w:val="24"/>
          <w:szCs w:val="24"/>
          <w:vertAlign w:val="superscript"/>
          <w:lang w:eastAsia="hr-HR"/>
        </w:rPr>
        <w:footnoteReference w:id="11"/>
      </w:r>
      <w:r w:rsidRPr="00BA6BE0">
        <w:rPr>
          <w:rFonts w:ascii="Times New Roman" w:eastAsia="Times New Roman" w:hAnsi="Times New Roman" w:cs="Times New Roman"/>
          <w:sz w:val="24"/>
          <w:szCs w:val="24"/>
          <w:lang w:eastAsia="hr-HR"/>
        </w:rPr>
        <w:t xml:space="preserve">), </w:t>
      </w:r>
      <w:r w:rsidRPr="00BA6BE0">
        <w:rPr>
          <w:rFonts w:ascii="Times New Roman" w:eastAsia="Times New Roman" w:hAnsi="Times New Roman" w:cs="Times New Roman"/>
          <w:b/>
          <w:sz w:val="24"/>
          <w:szCs w:val="24"/>
          <w:lang w:eastAsia="hr-HR"/>
        </w:rPr>
        <w:t xml:space="preserve">područje Općine </w:t>
      </w:r>
      <w:proofErr w:type="spellStart"/>
      <w:r w:rsidR="00F959DA">
        <w:rPr>
          <w:rFonts w:ascii="Times New Roman" w:eastAsia="Times New Roman" w:hAnsi="Times New Roman" w:cs="Times New Roman"/>
          <w:b/>
          <w:sz w:val="24"/>
          <w:szCs w:val="24"/>
          <w:lang w:eastAsia="hr-HR"/>
        </w:rPr>
        <w:t>Budinščina</w:t>
      </w:r>
      <w:proofErr w:type="spellEnd"/>
      <w:r w:rsidR="00E053FB">
        <w:rPr>
          <w:rFonts w:ascii="Times New Roman" w:eastAsia="Times New Roman" w:hAnsi="Times New Roman" w:cs="Times New Roman"/>
          <w:b/>
          <w:sz w:val="24"/>
          <w:szCs w:val="24"/>
          <w:lang w:eastAsia="hr-HR"/>
        </w:rPr>
        <w:t xml:space="preserve"> nalazi se u VI</w:t>
      </w:r>
      <w:r w:rsidR="00F959DA">
        <w:rPr>
          <w:rFonts w:ascii="Times New Roman" w:eastAsia="Times New Roman" w:hAnsi="Times New Roman" w:cs="Times New Roman"/>
          <w:b/>
          <w:sz w:val="24"/>
          <w:szCs w:val="24"/>
          <w:lang w:eastAsia="hr-HR"/>
        </w:rPr>
        <w:t>I</w:t>
      </w:r>
      <w:r w:rsidRPr="00BA6BE0">
        <w:rPr>
          <w:rFonts w:ascii="Times New Roman" w:eastAsia="Times New Roman" w:hAnsi="Times New Roman" w:cs="Times New Roman"/>
          <w:b/>
          <w:sz w:val="24"/>
          <w:szCs w:val="24"/>
          <w:lang w:eastAsia="hr-HR"/>
        </w:rPr>
        <w:t>I° seizmičkoj zoni prema MSK ljestvici</w:t>
      </w:r>
      <w:r w:rsidRPr="00BA6BE0">
        <w:rPr>
          <w:rFonts w:ascii="Times New Roman" w:eastAsia="Times New Roman" w:hAnsi="Times New Roman" w:cs="Times New Roman"/>
          <w:sz w:val="24"/>
          <w:szCs w:val="24"/>
          <w:vertAlign w:val="superscript"/>
          <w:lang w:eastAsia="hr-HR"/>
        </w:rPr>
        <w:footnoteReference w:id="12"/>
      </w:r>
      <w:r w:rsidRPr="00BA6BE0">
        <w:rPr>
          <w:rFonts w:ascii="Times New Roman" w:eastAsia="Times New Roman" w:hAnsi="Times New Roman" w:cs="Times New Roman"/>
          <w:sz w:val="24"/>
          <w:szCs w:val="24"/>
          <w:lang w:eastAsia="hr-HR"/>
        </w:rPr>
        <w:t>.</w:t>
      </w:r>
    </w:p>
    <w:p w14:paraId="53C94BFA" w14:textId="77777777" w:rsidR="00BA6BE0" w:rsidRPr="00BA6BE0" w:rsidRDefault="00BA6BE0" w:rsidP="00BA6BE0">
      <w:pPr>
        <w:autoSpaceDE w:val="0"/>
        <w:autoSpaceDN w:val="0"/>
        <w:adjustRightInd w:val="0"/>
        <w:jc w:val="both"/>
        <w:rPr>
          <w:color w:val="000000"/>
          <w:sz w:val="20"/>
          <w:szCs w:val="20"/>
        </w:rPr>
      </w:pPr>
    </w:p>
    <w:p w14:paraId="6C748577" w14:textId="77777777" w:rsidR="00BA6BE0" w:rsidRPr="00BA6BE0" w:rsidRDefault="00F959DA" w:rsidP="00BA6BE0">
      <w:pPr>
        <w:spacing w:after="0" w:line="240" w:lineRule="auto"/>
        <w:jc w:val="center"/>
        <w:rPr>
          <w:rFonts w:ascii="Times New Roman" w:eastAsia="Times New Roman" w:hAnsi="Times New Roman" w:cs="Times New Roman"/>
          <w:sz w:val="24"/>
          <w:szCs w:val="24"/>
          <w:lang w:eastAsia="hr-HR"/>
        </w:rPr>
      </w:pPr>
      <w:r>
        <w:rPr>
          <w:noProof/>
          <w:lang w:eastAsia="hr-HR"/>
        </w:rPr>
        <w:drawing>
          <wp:inline distT="0" distB="0" distL="0" distR="0" wp14:anchorId="72A12F5F" wp14:editId="713E8CB9">
            <wp:extent cx="4562115" cy="5078597"/>
            <wp:effectExtent l="0" t="0" r="0" b="825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3878" t="23108" r="53619" b="12569"/>
                    <a:stretch/>
                  </pic:blipFill>
                  <pic:spPr bwMode="auto">
                    <a:xfrm>
                      <a:off x="0" y="0"/>
                      <a:ext cx="4604816" cy="5126133"/>
                    </a:xfrm>
                    <a:prstGeom prst="rect">
                      <a:avLst/>
                    </a:prstGeom>
                    <a:ln>
                      <a:noFill/>
                    </a:ln>
                    <a:extLst>
                      <a:ext uri="{53640926-AAD7-44D8-BBD7-CCE9431645EC}">
                        <a14:shadowObscured xmlns:a14="http://schemas.microsoft.com/office/drawing/2010/main"/>
                      </a:ext>
                    </a:extLst>
                  </pic:spPr>
                </pic:pic>
              </a:graphicData>
            </a:graphic>
          </wp:inline>
        </w:drawing>
      </w:r>
    </w:p>
    <w:p w14:paraId="4D3129A7" w14:textId="77777777" w:rsidR="00BA6BE0" w:rsidRPr="00BA6BE0" w:rsidRDefault="00BA6BE0" w:rsidP="00BA6BE0">
      <w:pPr>
        <w:spacing w:after="0" w:line="240" w:lineRule="auto"/>
        <w:jc w:val="both"/>
        <w:rPr>
          <w:rFonts w:ascii="Times New Roman" w:eastAsia="Times New Roman" w:hAnsi="Times New Roman" w:cs="Times New Roman"/>
          <w:sz w:val="20"/>
          <w:szCs w:val="20"/>
          <w:lang w:eastAsia="hr-HR"/>
        </w:rPr>
      </w:pPr>
      <w:r w:rsidRPr="00BA6BE0">
        <w:rPr>
          <w:rFonts w:ascii="Times New Roman" w:eastAsia="Times New Roman" w:hAnsi="Times New Roman" w:cs="Times New Roman"/>
          <w:sz w:val="20"/>
          <w:szCs w:val="20"/>
          <w:lang w:eastAsia="hr-HR"/>
        </w:rPr>
        <w:t xml:space="preserve">                   </w:t>
      </w:r>
      <w:r w:rsidR="00F959DA">
        <w:rPr>
          <w:rFonts w:ascii="Times New Roman" w:eastAsia="Times New Roman" w:hAnsi="Times New Roman" w:cs="Times New Roman"/>
          <w:sz w:val="20"/>
          <w:szCs w:val="20"/>
          <w:lang w:eastAsia="hr-HR"/>
        </w:rPr>
        <w:t xml:space="preserve">     </w:t>
      </w:r>
      <w:r w:rsidR="009E4580">
        <w:rPr>
          <w:rFonts w:ascii="Times New Roman" w:eastAsia="Times New Roman" w:hAnsi="Times New Roman" w:cs="Times New Roman"/>
          <w:sz w:val="20"/>
          <w:szCs w:val="20"/>
          <w:lang w:eastAsia="hr-HR"/>
        </w:rPr>
        <w:t xml:space="preserve">  </w:t>
      </w:r>
      <w:r w:rsidR="006D2DAF">
        <w:rPr>
          <w:rFonts w:ascii="Times New Roman" w:eastAsia="Times New Roman" w:hAnsi="Times New Roman" w:cs="Times New Roman"/>
          <w:sz w:val="20"/>
          <w:szCs w:val="20"/>
          <w:lang w:eastAsia="hr-HR"/>
        </w:rPr>
        <w:t xml:space="preserve"> </w:t>
      </w:r>
      <w:r w:rsidR="00F959DA">
        <w:rPr>
          <w:rFonts w:ascii="Times New Roman" w:eastAsia="Times New Roman" w:hAnsi="Times New Roman" w:cs="Times New Roman"/>
          <w:sz w:val="20"/>
          <w:szCs w:val="20"/>
          <w:lang w:eastAsia="hr-HR"/>
        </w:rPr>
        <w:t xml:space="preserve"> </w:t>
      </w:r>
      <w:r w:rsidR="001D0F9A">
        <w:rPr>
          <w:rFonts w:ascii="Times New Roman" w:eastAsia="Times New Roman" w:hAnsi="Times New Roman" w:cs="Times New Roman"/>
          <w:sz w:val="20"/>
          <w:szCs w:val="20"/>
          <w:lang w:eastAsia="hr-HR"/>
        </w:rPr>
        <w:t>Slika 3</w:t>
      </w:r>
      <w:r w:rsidRPr="00BA6BE0">
        <w:rPr>
          <w:rFonts w:ascii="Times New Roman" w:eastAsia="Times New Roman" w:hAnsi="Times New Roman" w:cs="Times New Roman"/>
          <w:sz w:val="20"/>
          <w:szCs w:val="20"/>
          <w:lang w:eastAsia="hr-HR"/>
        </w:rPr>
        <w:t>: Seizmološka karta za povratni period T=500 godina</w:t>
      </w:r>
    </w:p>
    <w:p w14:paraId="18763612" w14:textId="07A9787E" w:rsidR="00BA6BE0" w:rsidRPr="00BA6BE0" w:rsidRDefault="00F959DA" w:rsidP="00BA6BE0">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w:t>
      </w:r>
      <w:r w:rsidR="006D2DAF">
        <w:rPr>
          <w:rFonts w:ascii="Times New Roman" w:eastAsia="Times New Roman" w:hAnsi="Times New Roman" w:cs="Times New Roman"/>
          <w:sz w:val="20"/>
          <w:szCs w:val="20"/>
          <w:lang w:eastAsia="hr-HR"/>
        </w:rPr>
        <w:t xml:space="preserve">    </w:t>
      </w:r>
      <w:r w:rsidR="00BA6BE0" w:rsidRPr="00BA6BE0">
        <w:rPr>
          <w:rFonts w:ascii="Times New Roman" w:eastAsia="Times New Roman" w:hAnsi="Times New Roman" w:cs="Times New Roman"/>
          <w:sz w:val="20"/>
          <w:szCs w:val="20"/>
          <w:lang w:eastAsia="hr-HR"/>
        </w:rPr>
        <w:t>Izvor PMF, Zagreb</w:t>
      </w:r>
    </w:p>
    <w:tbl>
      <w:tblPr>
        <w:tblpPr w:leftFromText="180" w:rightFromText="180" w:vertAnchor="text" w:horzAnchor="margin"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06"/>
      </w:tblGrid>
      <w:tr w:rsidR="00BA6BE0" w:rsidRPr="00BA6BE0" w14:paraId="7CEDE554" w14:textId="77777777" w:rsidTr="006D2DAF">
        <w:trPr>
          <w:trHeight w:val="276"/>
        </w:trPr>
        <w:tc>
          <w:tcPr>
            <w:tcW w:w="9606" w:type="dxa"/>
            <w:shd w:val="clear" w:color="auto" w:fill="FFC000"/>
            <w:vAlign w:val="center"/>
          </w:tcPr>
          <w:p w14:paraId="0A05006C" w14:textId="77777777" w:rsidR="00BA6BE0" w:rsidRPr="00BA6BE0" w:rsidRDefault="00BA6BE0" w:rsidP="00BA6BE0">
            <w:pPr>
              <w:spacing w:after="0" w:line="240" w:lineRule="auto"/>
              <w:jc w:val="both"/>
              <w:rPr>
                <w:rFonts w:ascii="Times New Roman" w:eastAsia="Calibri" w:hAnsi="Times New Roman"/>
                <w:b/>
                <w:sz w:val="20"/>
                <w:szCs w:val="20"/>
              </w:rPr>
            </w:pPr>
            <w:r w:rsidRPr="00BA6BE0">
              <w:rPr>
                <w:rFonts w:ascii="Times New Roman" w:eastAsia="Calibri" w:hAnsi="Times New Roman"/>
                <w:b/>
                <w:sz w:val="20"/>
                <w:szCs w:val="20"/>
              </w:rPr>
              <w:lastRenderedPageBreak/>
              <w:t>Naziv scenarija:</w:t>
            </w:r>
          </w:p>
        </w:tc>
      </w:tr>
      <w:tr w:rsidR="00BA6BE0" w:rsidRPr="00BA6BE0" w14:paraId="54666605" w14:textId="77777777" w:rsidTr="00E825D6">
        <w:trPr>
          <w:trHeight w:val="283"/>
        </w:trPr>
        <w:tc>
          <w:tcPr>
            <w:tcW w:w="9606" w:type="dxa"/>
            <w:tcBorders>
              <w:bottom w:val="single" w:sz="4" w:space="0" w:color="auto"/>
            </w:tcBorders>
            <w:vAlign w:val="center"/>
          </w:tcPr>
          <w:p w14:paraId="4D83CD43" w14:textId="77777777" w:rsidR="00BA6BE0" w:rsidRPr="00BA6BE0" w:rsidRDefault="00BA6BE0" w:rsidP="00F959DA">
            <w:pPr>
              <w:spacing w:after="0" w:line="240" w:lineRule="auto"/>
              <w:jc w:val="both"/>
              <w:rPr>
                <w:rFonts w:ascii="Times New Roman" w:eastAsia="Calibri" w:hAnsi="Times New Roman"/>
                <w:sz w:val="20"/>
                <w:szCs w:val="20"/>
              </w:rPr>
            </w:pPr>
            <w:r w:rsidRPr="00BA6BE0">
              <w:rPr>
                <w:rFonts w:ascii="Times New Roman" w:eastAsia="Calibri" w:hAnsi="Times New Roman"/>
                <w:sz w:val="20"/>
                <w:szCs w:val="20"/>
              </w:rPr>
              <w:t xml:space="preserve">Podrhtavanje tla u Općini </w:t>
            </w:r>
            <w:proofErr w:type="spellStart"/>
            <w:r w:rsidR="00F959DA">
              <w:rPr>
                <w:rFonts w:ascii="Times New Roman" w:eastAsia="Calibri" w:hAnsi="Times New Roman"/>
                <w:sz w:val="20"/>
                <w:szCs w:val="20"/>
              </w:rPr>
              <w:t>Budinščina</w:t>
            </w:r>
            <w:proofErr w:type="spellEnd"/>
            <w:r w:rsidRPr="00BA6BE0">
              <w:rPr>
                <w:rFonts w:ascii="Times New Roman" w:eastAsia="Calibri" w:hAnsi="Times New Roman"/>
                <w:sz w:val="20"/>
                <w:szCs w:val="20"/>
              </w:rPr>
              <w:t xml:space="preserve"> uzrokovano potresima </w:t>
            </w:r>
            <w:r w:rsidR="00FD479F">
              <w:rPr>
                <w:rFonts w:ascii="Times New Roman" w:eastAsia="Calibri" w:hAnsi="Times New Roman"/>
                <w:sz w:val="20"/>
                <w:szCs w:val="20"/>
              </w:rPr>
              <w:t>VI</w:t>
            </w:r>
            <w:r w:rsidR="00F959DA">
              <w:rPr>
                <w:rFonts w:ascii="Times New Roman" w:eastAsia="Calibri" w:hAnsi="Times New Roman"/>
                <w:sz w:val="20"/>
                <w:szCs w:val="20"/>
              </w:rPr>
              <w:t>I</w:t>
            </w:r>
            <w:r w:rsidR="00FD479F">
              <w:rPr>
                <w:rFonts w:ascii="Times New Roman" w:eastAsia="Calibri" w:hAnsi="Times New Roman"/>
                <w:sz w:val="20"/>
                <w:szCs w:val="20"/>
              </w:rPr>
              <w:t xml:space="preserve"> i VI</w:t>
            </w:r>
            <w:r w:rsidR="00F959DA">
              <w:rPr>
                <w:rFonts w:ascii="Times New Roman" w:eastAsia="Calibri" w:hAnsi="Times New Roman"/>
                <w:sz w:val="20"/>
                <w:szCs w:val="20"/>
              </w:rPr>
              <w:t>I</w:t>
            </w:r>
            <w:r w:rsidRPr="00BA6BE0">
              <w:rPr>
                <w:rFonts w:ascii="Times New Roman" w:eastAsia="Calibri" w:hAnsi="Times New Roman"/>
                <w:sz w:val="20"/>
                <w:szCs w:val="20"/>
              </w:rPr>
              <w:t>I stupnja MSK</w:t>
            </w:r>
          </w:p>
        </w:tc>
      </w:tr>
      <w:tr w:rsidR="00BA6BE0" w:rsidRPr="00BA6BE0" w14:paraId="6CC57B16" w14:textId="77777777" w:rsidTr="00E825D6">
        <w:trPr>
          <w:trHeight w:val="262"/>
        </w:trPr>
        <w:tc>
          <w:tcPr>
            <w:tcW w:w="9606" w:type="dxa"/>
            <w:shd w:val="clear" w:color="auto" w:fill="FFC000"/>
            <w:vAlign w:val="center"/>
          </w:tcPr>
          <w:p w14:paraId="7764B01F" w14:textId="77777777" w:rsidR="00BA6BE0" w:rsidRPr="00BA6BE0" w:rsidRDefault="00BA6BE0" w:rsidP="00BA6BE0">
            <w:pPr>
              <w:spacing w:after="0" w:line="240" w:lineRule="auto"/>
              <w:jc w:val="both"/>
              <w:rPr>
                <w:rFonts w:ascii="Times New Roman" w:eastAsia="Calibri" w:hAnsi="Times New Roman"/>
                <w:b/>
                <w:sz w:val="20"/>
                <w:szCs w:val="20"/>
              </w:rPr>
            </w:pPr>
            <w:r w:rsidRPr="00BA6BE0">
              <w:rPr>
                <w:rFonts w:ascii="Times New Roman" w:eastAsia="Calibri" w:hAnsi="Times New Roman"/>
                <w:b/>
                <w:sz w:val="20"/>
                <w:szCs w:val="20"/>
              </w:rPr>
              <w:t>Grupa rizika:</w:t>
            </w:r>
          </w:p>
        </w:tc>
      </w:tr>
      <w:tr w:rsidR="00BA6BE0" w:rsidRPr="00BA6BE0" w14:paraId="524A08BD" w14:textId="77777777" w:rsidTr="00E825D6">
        <w:trPr>
          <w:trHeight w:val="268"/>
        </w:trPr>
        <w:tc>
          <w:tcPr>
            <w:tcW w:w="9606" w:type="dxa"/>
            <w:tcBorders>
              <w:bottom w:val="single" w:sz="4" w:space="0" w:color="auto"/>
            </w:tcBorders>
            <w:vAlign w:val="center"/>
          </w:tcPr>
          <w:p w14:paraId="6F0FF57F" w14:textId="77777777" w:rsidR="00BA6BE0" w:rsidRPr="00BA6BE0" w:rsidRDefault="00BA6BE0" w:rsidP="00BA6BE0">
            <w:pPr>
              <w:spacing w:after="0" w:line="240" w:lineRule="auto"/>
              <w:jc w:val="both"/>
              <w:rPr>
                <w:rFonts w:ascii="Times New Roman" w:eastAsia="Calibri" w:hAnsi="Times New Roman"/>
                <w:sz w:val="20"/>
                <w:szCs w:val="20"/>
              </w:rPr>
            </w:pPr>
            <w:r w:rsidRPr="00BA6BE0">
              <w:rPr>
                <w:rFonts w:ascii="Times New Roman" w:eastAsia="Calibri" w:hAnsi="Times New Roman"/>
                <w:sz w:val="20"/>
                <w:szCs w:val="20"/>
              </w:rPr>
              <w:t>Potres</w:t>
            </w:r>
          </w:p>
        </w:tc>
      </w:tr>
      <w:tr w:rsidR="00BA6BE0" w:rsidRPr="00BA6BE0" w14:paraId="5393ADED" w14:textId="77777777" w:rsidTr="00E825D6">
        <w:trPr>
          <w:trHeight w:val="271"/>
        </w:trPr>
        <w:tc>
          <w:tcPr>
            <w:tcW w:w="9606" w:type="dxa"/>
            <w:shd w:val="clear" w:color="auto" w:fill="FFC000"/>
            <w:vAlign w:val="center"/>
          </w:tcPr>
          <w:p w14:paraId="7D3E2162" w14:textId="77777777" w:rsidR="00BA6BE0" w:rsidRPr="00BA6BE0" w:rsidRDefault="00BA6BE0" w:rsidP="00BA6BE0">
            <w:pPr>
              <w:spacing w:after="0" w:line="240" w:lineRule="auto"/>
              <w:jc w:val="both"/>
              <w:rPr>
                <w:rFonts w:ascii="Times New Roman" w:eastAsia="Calibri" w:hAnsi="Times New Roman"/>
                <w:b/>
                <w:sz w:val="20"/>
                <w:szCs w:val="20"/>
              </w:rPr>
            </w:pPr>
            <w:r w:rsidRPr="00BA6BE0">
              <w:rPr>
                <w:rFonts w:ascii="Times New Roman" w:eastAsia="Calibri" w:hAnsi="Times New Roman"/>
                <w:b/>
                <w:sz w:val="20"/>
                <w:szCs w:val="20"/>
              </w:rPr>
              <w:t>Rizik:</w:t>
            </w:r>
          </w:p>
        </w:tc>
      </w:tr>
      <w:tr w:rsidR="00BA6BE0" w:rsidRPr="00BA6BE0" w14:paraId="653344B7" w14:textId="77777777" w:rsidTr="00E825D6">
        <w:trPr>
          <w:trHeight w:val="290"/>
        </w:trPr>
        <w:tc>
          <w:tcPr>
            <w:tcW w:w="9606" w:type="dxa"/>
            <w:tcBorders>
              <w:bottom w:val="single" w:sz="4" w:space="0" w:color="auto"/>
            </w:tcBorders>
            <w:vAlign w:val="center"/>
          </w:tcPr>
          <w:p w14:paraId="63844AB7" w14:textId="77777777" w:rsidR="00BA6BE0" w:rsidRPr="00BA6BE0" w:rsidRDefault="00BA6BE0" w:rsidP="00BA6BE0">
            <w:pPr>
              <w:spacing w:after="0" w:line="240" w:lineRule="auto"/>
              <w:jc w:val="both"/>
              <w:rPr>
                <w:rFonts w:ascii="Times New Roman" w:eastAsia="Calibri" w:hAnsi="Times New Roman"/>
                <w:sz w:val="20"/>
                <w:szCs w:val="20"/>
              </w:rPr>
            </w:pPr>
            <w:r w:rsidRPr="00BA6BE0">
              <w:rPr>
                <w:rFonts w:ascii="Times New Roman" w:eastAsia="Calibri" w:hAnsi="Times New Roman"/>
                <w:sz w:val="20"/>
                <w:szCs w:val="20"/>
              </w:rPr>
              <w:t>Štete na građevinama izazvane podr</w:t>
            </w:r>
            <w:r w:rsidR="00876577">
              <w:rPr>
                <w:rFonts w:ascii="Times New Roman" w:eastAsia="Calibri" w:hAnsi="Times New Roman"/>
                <w:sz w:val="20"/>
                <w:szCs w:val="20"/>
              </w:rPr>
              <w:t>htavanjem tla/potresom jačine VI</w:t>
            </w:r>
            <w:r w:rsidR="00F959DA">
              <w:rPr>
                <w:rFonts w:ascii="Times New Roman" w:eastAsia="Calibri" w:hAnsi="Times New Roman"/>
                <w:sz w:val="20"/>
                <w:szCs w:val="20"/>
              </w:rPr>
              <w:t>I</w:t>
            </w:r>
            <w:r w:rsidR="00876577">
              <w:rPr>
                <w:rFonts w:ascii="Times New Roman" w:eastAsia="Calibri" w:hAnsi="Times New Roman"/>
                <w:sz w:val="20"/>
                <w:szCs w:val="20"/>
              </w:rPr>
              <w:t xml:space="preserve"> ili VI</w:t>
            </w:r>
            <w:r w:rsidR="00F959DA">
              <w:rPr>
                <w:rFonts w:ascii="Times New Roman" w:eastAsia="Calibri" w:hAnsi="Times New Roman"/>
                <w:sz w:val="20"/>
                <w:szCs w:val="20"/>
              </w:rPr>
              <w:t>I</w:t>
            </w:r>
            <w:r w:rsidRPr="00BA6BE0">
              <w:rPr>
                <w:rFonts w:ascii="Times New Roman" w:eastAsia="Calibri" w:hAnsi="Times New Roman"/>
                <w:sz w:val="20"/>
                <w:szCs w:val="20"/>
              </w:rPr>
              <w:t>I</w:t>
            </w:r>
            <w:r w:rsidRPr="00BA6BE0">
              <w:rPr>
                <w:rFonts w:ascii="Times New Roman" w:eastAsia="Calibri" w:hAnsi="Times New Roman"/>
                <w:sz w:val="20"/>
                <w:szCs w:val="20"/>
                <w:vertAlign w:val="superscript"/>
              </w:rPr>
              <w:t xml:space="preserve">° </w:t>
            </w:r>
            <w:r w:rsidRPr="00BA6BE0">
              <w:rPr>
                <w:rFonts w:ascii="Times New Roman" w:eastAsia="Calibri" w:hAnsi="Times New Roman"/>
                <w:sz w:val="20"/>
                <w:szCs w:val="20"/>
              </w:rPr>
              <w:t>MSK</w:t>
            </w:r>
          </w:p>
        </w:tc>
      </w:tr>
      <w:tr w:rsidR="00BA6BE0" w:rsidRPr="00BA6BE0" w14:paraId="013083D2" w14:textId="77777777" w:rsidTr="00E825D6">
        <w:trPr>
          <w:trHeight w:val="263"/>
        </w:trPr>
        <w:tc>
          <w:tcPr>
            <w:tcW w:w="9606" w:type="dxa"/>
            <w:shd w:val="clear" w:color="auto" w:fill="FFC000"/>
            <w:vAlign w:val="center"/>
          </w:tcPr>
          <w:p w14:paraId="7AE01271" w14:textId="77777777" w:rsidR="00BA6BE0" w:rsidRPr="00BA6BE0" w:rsidRDefault="00BA6BE0" w:rsidP="00FD479F">
            <w:pPr>
              <w:spacing w:after="0" w:line="240" w:lineRule="auto"/>
              <w:jc w:val="both"/>
              <w:rPr>
                <w:rFonts w:ascii="Times New Roman" w:eastAsia="Calibri" w:hAnsi="Times New Roman"/>
                <w:b/>
                <w:sz w:val="20"/>
                <w:szCs w:val="20"/>
              </w:rPr>
            </w:pPr>
            <w:r w:rsidRPr="00BA6BE0">
              <w:rPr>
                <w:rFonts w:ascii="Times New Roman" w:eastAsia="Calibri" w:hAnsi="Times New Roman"/>
                <w:b/>
                <w:sz w:val="20"/>
                <w:szCs w:val="20"/>
              </w:rPr>
              <w:t>Radna skupina: Povjerenstvo za izradu procjene rizika od v</w:t>
            </w:r>
            <w:r w:rsidR="00E825D6">
              <w:rPr>
                <w:rFonts w:ascii="Times New Roman" w:eastAsia="Calibri" w:hAnsi="Times New Roman"/>
                <w:b/>
                <w:sz w:val="20"/>
                <w:szCs w:val="20"/>
              </w:rPr>
              <w:t xml:space="preserve">elikih nesreća Općine </w:t>
            </w:r>
            <w:r w:rsidR="00876577">
              <w:rPr>
                <w:rFonts w:ascii="Times New Roman" w:eastAsia="Calibri" w:hAnsi="Times New Roman"/>
                <w:sz w:val="20"/>
                <w:szCs w:val="20"/>
              </w:rPr>
              <w:t xml:space="preserve"> </w:t>
            </w:r>
            <w:r w:rsidR="00F959DA">
              <w:rPr>
                <w:rFonts w:ascii="Times New Roman" w:eastAsia="Calibri" w:hAnsi="Times New Roman"/>
                <w:sz w:val="20"/>
                <w:szCs w:val="20"/>
              </w:rPr>
              <w:t xml:space="preserve"> </w:t>
            </w:r>
            <w:proofErr w:type="spellStart"/>
            <w:r w:rsidR="00F959DA" w:rsidRPr="00F959DA">
              <w:rPr>
                <w:rFonts w:ascii="Times New Roman" w:eastAsia="Calibri" w:hAnsi="Times New Roman"/>
                <w:b/>
                <w:sz w:val="20"/>
                <w:szCs w:val="20"/>
              </w:rPr>
              <w:t>Budinščina</w:t>
            </w:r>
            <w:proofErr w:type="spellEnd"/>
          </w:p>
        </w:tc>
      </w:tr>
      <w:tr w:rsidR="00BA6BE0" w:rsidRPr="00BA6BE0" w14:paraId="07B0107F" w14:textId="77777777" w:rsidTr="00E825D6">
        <w:trPr>
          <w:trHeight w:val="284"/>
        </w:trPr>
        <w:tc>
          <w:tcPr>
            <w:tcW w:w="9606" w:type="dxa"/>
            <w:tcBorders>
              <w:bottom w:val="single" w:sz="4" w:space="0" w:color="auto"/>
            </w:tcBorders>
            <w:vAlign w:val="center"/>
          </w:tcPr>
          <w:p w14:paraId="3D3DD20D" w14:textId="77777777" w:rsidR="00BA6BE0" w:rsidRPr="00BA6BE0" w:rsidRDefault="00BA6BE0" w:rsidP="00FD479F">
            <w:pPr>
              <w:spacing w:after="0" w:line="240" w:lineRule="auto"/>
              <w:jc w:val="both"/>
              <w:rPr>
                <w:rFonts w:ascii="Times New Roman" w:eastAsia="Calibri" w:hAnsi="Times New Roman"/>
                <w:sz w:val="20"/>
                <w:szCs w:val="20"/>
              </w:rPr>
            </w:pPr>
            <w:r w:rsidRPr="00BA6BE0">
              <w:rPr>
                <w:rFonts w:ascii="Times New Roman" w:eastAsia="Calibri" w:hAnsi="Times New Roman"/>
                <w:sz w:val="20"/>
                <w:szCs w:val="20"/>
              </w:rPr>
              <w:t>Sudionici u izradi Procjene rizika sukladno točci 9. Procjeni rizika od v</w:t>
            </w:r>
            <w:r w:rsidR="00E825D6">
              <w:rPr>
                <w:rFonts w:ascii="Times New Roman" w:eastAsia="Calibri" w:hAnsi="Times New Roman"/>
                <w:sz w:val="20"/>
                <w:szCs w:val="20"/>
              </w:rPr>
              <w:t xml:space="preserve">elikih nesreća Općine </w:t>
            </w:r>
            <w:r w:rsidR="00876577">
              <w:rPr>
                <w:rFonts w:ascii="Times New Roman" w:eastAsia="Calibri" w:hAnsi="Times New Roman"/>
                <w:sz w:val="20"/>
                <w:szCs w:val="20"/>
              </w:rPr>
              <w:t xml:space="preserve"> </w:t>
            </w:r>
            <w:r w:rsidR="00F959DA">
              <w:rPr>
                <w:rFonts w:ascii="Times New Roman" w:eastAsia="Calibri" w:hAnsi="Times New Roman"/>
                <w:sz w:val="20"/>
                <w:szCs w:val="20"/>
              </w:rPr>
              <w:t xml:space="preserve"> </w:t>
            </w:r>
            <w:proofErr w:type="spellStart"/>
            <w:r w:rsidR="00F959DA">
              <w:rPr>
                <w:rFonts w:ascii="Times New Roman" w:eastAsia="Calibri" w:hAnsi="Times New Roman"/>
                <w:sz w:val="20"/>
                <w:szCs w:val="20"/>
              </w:rPr>
              <w:t>Budinščina</w:t>
            </w:r>
            <w:proofErr w:type="spellEnd"/>
          </w:p>
        </w:tc>
      </w:tr>
      <w:tr w:rsidR="00BA6BE0" w:rsidRPr="00BA6BE0" w14:paraId="229EDF02" w14:textId="77777777" w:rsidTr="00E825D6">
        <w:trPr>
          <w:trHeight w:val="258"/>
        </w:trPr>
        <w:tc>
          <w:tcPr>
            <w:tcW w:w="9606" w:type="dxa"/>
            <w:shd w:val="clear" w:color="auto" w:fill="FFC000"/>
            <w:vAlign w:val="center"/>
          </w:tcPr>
          <w:p w14:paraId="087599ED" w14:textId="77777777" w:rsidR="00BA6BE0" w:rsidRPr="00BA6BE0" w:rsidRDefault="00BA6BE0" w:rsidP="00BA6BE0">
            <w:pPr>
              <w:spacing w:after="0" w:line="240" w:lineRule="auto"/>
              <w:jc w:val="both"/>
              <w:rPr>
                <w:rFonts w:ascii="Times New Roman" w:eastAsia="Calibri" w:hAnsi="Times New Roman"/>
                <w:b/>
                <w:sz w:val="20"/>
                <w:szCs w:val="20"/>
              </w:rPr>
            </w:pPr>
            <w:r w:rsidRPr="00BA6BE0">
              <w:rPr>
                <w:rFonts w:ascii="Times New Roman" w:eastAsia="Calibri" w:hAnsi="Times New Roman"/>
                <w:b/>
                <w:sz w:val="20"/>
                <w:szCs w:val="20"/>
              </w:rPr>
              <w:t>Opis scenarija:</w:t>
            </w:r>
          </w:p>
        </w:tc>
      </w:tr>
      <w:tr w:rsidR="00BA6BE0" w:rsidRPr="00BA6BE0" w14:paraId="79C99813" w14:textId="77777777" w:rsidTr="00E825D6">
        <w:trPr>
          <w:trHeight w:val="567"/>
        </w:trPr>
        <w:tc>
          <w:tcPr>
            <w:tcW w:w="9606" w:type="dxa"/>
            <w:vAlign w:val="center"/>
          </w:tcPr>
          <w:p w14:paraId="43DE1543" w14:textId="77777777" w:rsidR="00876577" w:rsidRPr="00876577" w:rsidRDefault="00876577" w:rsidP="00876577">
            <w:pPr>
              <w:spacing w:after="0" w:line="240" w:lineRule="auto"/>
              <w:jc w:val="both"/>
              <w:rPr>
                <w:rFonts w:ascii="Times New Roman" w:hAnsi="Times New Roman"/>
                <w:sz w:val="20"/>
                <w:szCs w:val="20"/>
              </w:rPr>
            </w:pPr>
            <w:r w:rsidRPr="00876577">
              <w:rPr>
                <w:rFonts w:ascii="Times New Roman" w:hAnsi="Times New Roman"/>
                <w:sz w:val="20"/>
                <w:szCs w:val="20"/>
              </w:rPr>
              <w:t>Prema seizmološkoj karti Krapinsko - zagorske županije za povratni period od 500 godina (MSK</w:t>
            </w:r>
            <w:r w:rsidRPr="00876577">
              <w:rPr>
                <w:rFonts w:ascii="Times New Roman" w:hAnsi="Times New Roman"/>
                <w:sz w:val="20"/>
                <w:szCs w:val="20"/>
                <w:vertAlign w:val="superscript"/>
              </w:rPr>
              <w:footnoteReference w:id="13"/>
            </w:r>
            <w:r w:rsidRPr="00876577">
              <w:rPr>
                <w:rFonts w:ascii="Times New Roman" w:hAnsi="Times New Roman"/>
                <w:sz w:val="20"/>
                <w:szCs w:val="20"/>
              </w:rPr>
              <w:t xml:space="preserve">), </w:t>
            </w:r>
            <w:r w:rsidRPr="00876577">
              <w:rPr>
                <w:rFonts w:ascii="Times New Roman" w:hAnsi="Times New Roman"/>
                <w:b/>
                <w:sz w:val="20"/>
                <w:szCs w:val="20"/>
              </w:rPr>
              <w:t xml:space="preserve">područje Općine </w:t>
            </w:r>
            <w:r w:rsidR="00F959DA">
              <w:rPr>
                <w:rFonts w:ascii="Times New Roman" w:eastAsia="Calibri" w:hAnsi="Times New Roman"/>
                <w:sz w:val="20"/>
                <w:szCs w:val="20"/>
              </w:rPr>
              <w:t xml:space="preserve"> </w:t>
            </w:r>
            <w:proofErr w:type="spellStart"/>
            <w:r w:rsidR="00F959DA" w:rsidRPr="00F959DA">
              <w:rPr>
                <w:rFonts w:ascii="Times New Roman" w:eastAsia="Calibri" w:hAnsi="Times New Roman"/>
                <w:b/>
                <w:sz w:val="20"/>
                <w:szCs w:val="20"/>
              </w:rPr>
              <w:t>Budinščina</w:t>
            </w:r>
            <w:proofErr w:type="spellEnd"/>
            <w:r w:rsidR="00F959DA" w:rsidRPr="00BA6BE0">
              <w:rPr>
                <w:rFonts w:ascii="Times New Roman" w:eastAsia="Calibri" w:hAnsi="Times New Roman"/>
                <w:sz w:val="20"/>
                <w:szCs w:val="20"/>
              </w:rPr>
              <w:t xml:space="preserve"> </w:t>
            </w:r>
            <w:r w:rsidRPr="00876577">
              <w:rPr>
                <w:rFonts w:ascii="Times New Roman" w:hAnsi="Times New Roman"/>
                <w:b/>
                <w:sz w:val="20"/>
                <w:szCs w:val="20"/>
              </w:rPr>
              <w:t>nalazi se u VI</w:t>
            </w:r>
            <w:r w:rsidR="00F959DA">
              <w:rPr>
                <w:rFonts w:ascii="Times New Roman" w:hAnsi="Times New Roman"/>
                <w:b/>
                <w:sz w:val="20"/>
                <w:szCs w:val="20"/>
              </w:rPr>
              <w:t>I</w:t>
            </w:r>
            <w:r w:rsidRPr="00876577">
              <w:rPr>
                <w:rFonts w:ascii="Times New Roman" w:hAnsi="Times New Roman"/>
                <w:b/>
                <w:sz w:val="20"/>
                <w:szCs w:val="20"/>
              </w:rPr>
              <w:t>I° seizmičkoj zoni prema MSK ljestvici</w:t>
            </w:r>
            <w:r w:rsidRPr="00876577">
              <w:rPr>
                <w:rFonts w:ascii="Times New Roman" w:hAnsi="Times New Roman"/>
                <w:sz w:val="20"/>
                <w:szCs w:val="20"/>
                <w:vertAlign w:val="superscript"/>
              </w:rPr>
              <w:footnoteReference w:id="14"/>
            </w:r>
            <w:r w:rsidRPr="00876577">
              <w:rPr>
                <w:rFonts w:ascii="Times New Roman" w:hAnsi="Times New Roman"/>
                <w:sz w:val="20"/>
                <w:szCs w:val="20"/>
              </w:rPr>
              <w:t xml:space="preserve">. </w:t>
            </w:r>
          </w:p>
          <w:p w14:paraId="39E27465" w14:textId="77777777" w:rsidR="00876577" w:rsidRPr="00876577" w:rsidRDefault="00876577" w:rsidP="00876577">
            <w:pPr>
              <w:spacing w:after="0" w:line="240" w:lineRule="auto"/>
              <w:jc w:val="both"/>
              <w:rPr>
                <w:rFonts w:ascii="Times New Roman" w:hAnsi="Times New Roman"/>
                <w:sz w:val="20"/>
                <w:szCs w:val="20"/>
              </w:rPr>
            </w:pPr>
            <w:r w:rsidRPr="00876577">
              <w:rPr>
                <w:rFonts w:ascii="Times New Roman" w:hAnsi="Times New Roman"/>
                <w:sz w:val="20"/>
                <w:szCs w:val="20"/>
              </w:rPr>
              <w:t xml:space="preserve">U </w:t>
            </w:r>
            <w:r w:rsidRPr="00876577">
              <w:rPr>
                <w:rFonts w:ascii="Times New Roman" w:hAnsi="Times New Roman"/>
                <w:b/>
                <w:sz w:val="20"/>
                <w:szCs w:val="20"/>
              </w:rPr>
              <w:t>građevinskom dijelu</w:t>
            </w:r>
            <w:r w:rsidRPr="00876577">
              <w:rPr>
                <w:rFonts w:ascii="Times New Roman" w:hAnsi="Times New Roman"/>
                <w:sz w:val="20"/>
                <w:szCs w:val="20"/>
              </w:rPr>
              <w:t xml:space="preserve"> to će dovesti do umjerenih oštećenja građevina na području Općine </w:t>
            </w:r>
            <w:r w:rsidR="00F959DA">
              <w:rPr>
                <w:rFonts w:ascii="Times New Roman" w:eastAsia="Calibri" w:hAnsi="Times New Roman"/>
                <w:sz w:val="20"/>
                <w:szCs w:val="20"/>
              </w:rPr>
              <w:t xml:space="preserve"> </w:t>
            </w:r>
            <w:proofErr w:type="spellStart"/>
            <w:r w:rsidR="00F959DA">
              <w:rPr>
                <w:rFonts w:ascii="Times New Roman" w:eastAsia="Calibri" w:hAnsi="Times New Roman"/>
                <w:sz w:val="20"/>
                <w:szCs w:val="20"/>
              </w:rPr>
              <w:t>Budinščina</w:t>
            </w:r>
            <w:proofErr w:type="spellEnd"/>
            <w:r w:rsidR="00F959DA" w:rsidRPr="00BA6BE0">
              <w:rPr>
                <w:rFonts w:ascii="Times New Roman" w:eastAsia="Calibri" w:hAnsi="Times New Roman"/>
                <w:sz w:val="20"/>
                <w:szCs w:val="20"/>
              </w:rPr>
              <w:t xml:space="preserve"> </w:t>
            </w:r>
            <w:r w:rsidRPr="00876577">
              <w:rPr>
                <w:rFonts w:ascii="Times New Roman" w:hAnsi="Times New Roman"/>
                <w:sz w:val="20"/>
                <w:szCs w:val="20"/>
              </w:rPr>
              <w:t>. Ovakav potres izazvati će oštećenja objekata i ozljede stanovništva u po</w:t>
            </w:r>
            <w:r w:rsidR="00F959DA">
              <w:rPr>
                <w:rFonts w:ascii="Times New Roman" w:hAnsi="Times New Roman"/>
                <w:sz w:val="20"/>
                <w:szCs w:val="20"/>
              </w:rPr>
              <w:t xml:space="preserve">jedinim seoskim domaćinstvima. </w:t>
            </w:r>
            <w:r w:rsidRPr="00876577">
              <w:rPr>
                <w:rFonts w:ascii="Times New Roman" w:hAnsi="Times New Roman"/>
                <w:sz w:val="20"/>
                <w:szCs w:val="20"/>
              </w:rPr>
              <w:t>Objekti kritične infrastrukture su novije izvedbe te se ne očekuju oštećenja na istima.</w:t>
            </w:r>
          </w:p>
          <w:p w14:paraId="3F98245A" w14:textId="77777777" w:rsidR="00876577" w:rsidRPr="00876577" w:rsidRDefault="00876577" w:rsidP="00876577">
            <w:pPr>
              <w:spacing w:after="0" w:line="240" w:lineRule="auto"/>
              <w:jc w:val="both"/>
              <w:rPr>
                <w:rFonts w:ascii="Times New Roman" w:hAnsi="Times New Roman"/>
                <w:sz w:val="20"/>
                <w:szCs w:val="20"/>
              </w:rPr>
            </w:pPr>
            <w:r w:rsidRPr="00876577">
              <w:rPr>
                <w:rFonts w:ascii="Times New Roman" w:hAnsi="Times New Roman"/>
                <w:b/>
                <w:sz w:val="20"/>
                <w:szCs w:val="20"/>
              </w:rPr>
              <w:t>U prirodi</w:t>
            </w:r>
            <w:r w:rsidRPr="00876577">
              <w:rPr>
                <w:rFonts w:ascii="Times New Roman" w:hAnsi="Times New Roman"/>
                <w:sz w:val="20"/>
                <w:szCs w:val="20"/>
              </w:rPr>
              <w:t xml:space="preserve"> ovakav potres će  na površini vode stvarati valove; voda će se zamuti od izdizanja mulja. Doći će do promjene izdašnosti izvora i razine vode u zdencima. U pojedinim slučajevima stvaraju se novi ili nestaju postojeći izvori vode.  Javljaju se pojedini slučajevi odrona na pješčanim ili šljunčanim obalama rijeka.</w:t>
            </w:r>
          </w:p>
          <w:p w14:paraId="4AB76C7B" w14:textId="77777777" w:rsidR="00BA6BE0" w:rsidRPr="00BA6BE0" w:rsidRDefault="00876577" w:rsidP="00876577">
            <w:pPr>
              <w:spacing w:after="0" w:line="240" w:lineRule="auto"/>
              <w:jc w:val="both"/>
              <w:rPr>
                <w:rFonts w:ascii="Times New Roman" w:hAnsi="Times New Roman"/>
                <w:sz w:val="20"/>
                <w:szCs w:val="20"/>
              </w:rPr>
            </w:pPr>
            <w:r w:rsidRPr="00876577">
              <w:rPr>
                <w:rFonts w:ascii="Times New Roman" w:hAnsi="Times New Roman"/>
                <w:b/>
                <w:sz w:val="20"/>
                <w:szCs w:val="20"/>
              </w:rPr>
              <w:t>Kod ljudi</w:t>
            </w:r>
            <w:r w:rsidRPr="00876577">
              <w:rPr>
                <w:rFonts w:ascii="Times New Roman" w:hAnsi="Times New Roman"/>
                <w:sz w:val="20"/>
                <w:szCs w:val="20"/>
              </w:rPr>
              <w:t xml:space="preserve"> potres ove jačine izaziva strah i paniku te bježe na otvoreno. Trešnju osjete i osobe koje se voze u automobilima </w:t>
            </w:r>
            <w:r w:rsidRPr="00876577">
              <w:rPr>
                <w:rFonts w:ascii="Times New Roman" w:hAnsi="Times New Roman"/>
                <w:color w:val="000000"/>
                <w:sz w:val="20"/>
                <w:szCs w:val="20"/>
                <w:vertAlign w:val="superscript"/>
              </w:rPr>
              <w:footnoteReference w:id="15"/>
            </w:r>
          </w:p>
        </w:tc>
      </w:tr>
    </w:tbl>
    <w:p w14:paraId="27A87DA0" w14:textId="77777777" w:rsidR="00FD479F" w:rsidRPr="00BA6BE0" w:rsidRDefault="00FD479F" w:rsidP="00876577">
      <w:pPr>
        <w:pStyle w:val="Bezproreda1"/>
      </w:pPr>
    </w:p>
    <w:p w14:paraId="05E82704" w14:textId="77777777" w:rsidR="00E825D6" w:rsidRDefault="0035730B" w:rsidP="00876577">
      <w:pPr>
        <w:pStyle w:val="Naslov3"/>
        <w:numPr>
          <w:ilvl w:val="2"/>
          <w:numId w:val="1"/>
        </w:numPr>
        <w:ind w:left="1134" w:hanging="567"/>
      </w:pPr>
      <w:bookmarkStart w:id="182" w:name="_Toc517456215"/>
      <w:bookmarkStart w:id="183" w:name="_Toc517456393"/>
      <w:bookmarkStart w:id="184" w:name="_Toc517461385"/>
      <w:bookmarkStart w:id="185" w:name="_Toc4495326"/>
      <w:r>
        <w:t>Utjecaj na kritičnu infrastrukturu</w:t>
      </w:r>
      <w:bookmarkEnd w:id="182"/>
      <w:bookmarkEnd w:id="183"/>
      <w:bookmarkEnd w:id="184"/>
      <w:bookmarkEnd w:id="185"/>
    </w:p>
    <w:p w14:paraId="362D674C" w14:textId="77777777" w:rsidR="00CB2F08" w:rsidRDefault="00CB2F08" w:rsidP="00CB2F08">
      <w:pPr>
        <w:pStyle w:val="Bezproreda"/>
        <w:rPr>
          <w:lang w:eastAsia="hr-HR"/>
        </w:rPr>
      </w:pPr>
      <w:r>
        <w:rPr>
          <w:lang w:eastAsia="hr-HR"/>
        </w:rPr>
        <w:t xml:space="preserve">Obzirom da se </w:t>
      </w:r>
      <w:r>
        <w:rPr>
          <w:rFonts w:eastAsia="Times New Roman" w:cs="Times New Roman"/>
          <w:szCs w:val="24"/>
          <w:lang w:eastAsia="hr-HR"/>
        </w:rPr>
        <w:t>Općina</w:t>
      </w:r>
      <w:r w:rsidRPr="00BA6BE0">
        <w:rPr>
          <w:rFonts w:eastAsia="Times New Roman" w:cs="Times New Roman"/>
          <w:szCs w:val="24"/>
          <w:lang w:eastAsia="hr-HR"/>
        </w:rPr>
        <w:t xml:space="preserve"> </w:t>
      </w:r>
      <w:proofErr w:type="spellStart"/>
      <w:r>
        <w:t>Budinščina</w:t>
      </w:r>
      <w:proofErr w:type="spellEnd"/>
      <w:r w:rsidRPr="00BA6BE0">
        <w:rPr>
          <w:rFonts w:eastAsia="Times New Roman" w:cs="Times New Roman"/>
          <w:szCs w:val="24"/>
          <w:lang w:eastAsia="hr-HR"/>
        </w:rPr>
        <w:t xml:space="preserve"> </w:t>
      </w:r>
      <w:r>
        <w:rPr>
          <w:lang w:eastAsia="hr-HR"/>
        </w:rPr>
        <w:t>nalazi u području VIII° po MSK ljestvici, što znači da će potres te jačine dovesti do umjerenih i težih oštećenja, te do eventualnog urušavanja starijih građevina pojedinih starijih seoskih domaćinstava.</w:t>
      </w:r>
    </w:p>
    <w:p w14:paraId="06E093D9" w14:textId="77777777" w:rsidR="00CB2F08" w:rsidRDefault="00CB2F08" w:rsidP="00CB2F08">
      <w:pPr>
        <w:pStyle w:val="Bezproreda"/>
        <w:rPr>
          <w:lang w:eastAsia="hr-HR"/>
        </w:rPr>
      </w:pPr>
      <w:r>
        <w:rPr>
          <w:lang w:eastAsia="hr-HR"/>
        </w:rPr>
        <w:t xml:space="preserve">Utjecaji potresa na objekte kritične infrastrukture prikazani su u slijedećoj tablici. Objekti kritične infrastrukture na području </w:t>
      </w:r>
      <w:r w:rsidRPr="00BA6BE0">
        <w:rPr>
          <w:rFonts w:eastAsia="Times New Roman" w:cs="Times New Roman"/>
          <w:szCs w:val="24"/>
          <w:lang w:eastAsia="hr-HR"/>
        </w:rPr>
        <w:t xml:space="preserve">Općine </w:t>
      </w:r>
      <w:proofErr w:type="spellStart"/>
      <w:r>
        <w:t>Budinščina</w:t>
      </w:r>
      <w:proofErr w:type="spellEnd"/>
      <w:r w:rsidRPr="00BA6BE0">
        <w:rPr>
          <w:rFonts w:eastAsia="Times New Roman" w:cs="Times New Roman"/>
          <w:szCs w:val="24"/>
          <w:lang w:eastAsia="hr-HR"/>
        </w:rPr>
        <w:t xml:space="preserve"> </w:t>
      </w:r>
      <w:r>
        <w:rPr>
          <w:lang w:eastAsia="hr-HR"/>
        </w:rPr>
        <w:t xml:space="preserve">u pravilu su novijeg datuma, građeni unatrag 20-tak godina te su građeni protupotresno za predmetnu seizmičku zonu. </w:t>
      </w:r>
    </w:p>
    <w:p w14:paraId="70949903" w14:textId="77777777" w:rsidR="00E825D6" w:rsidRPr="003B496E" w:rsidRDefault="00E825D6" w:rsidP="003B496E">
      <w:pPr>
        <w:pStyle w:val="Bezproreda2"/>
        <w:rPr>
          <w:sz w:val="16"/>
          <w:szCs w:val="16"/>
          <w:lang w:eastAsia="hr-HR"/>
        </w:rPr>
      </w:pPr>
    </w:p>
    <w:p w14:paraId="0FBEF63D" w14:textId="77777777" w:rsidR="00E825D6" w:rsidRPr="00E825D6" w:rsidRDefault="0017620D" w:rsidP="00E825D6">
      <w:pPr>
        <w:spacing w:after="0" w:line="240" w:lineRule="auto"/>
        <w:jc w:val="both"/>
        <w:rPr>
          <w:rFonts w:ascii="Times New Roman" w:hAnsi="Times New Roman"/>
          <w:sz w:val="20"/>
          <w:szCs w:val="20"/>
          <w:lang w:eastAsia="hr-HR"/>
        </w:rPr>
      </w:pPr>
      <w:r>
        <w:rPr>
          <w:rFonts w:ascii="Times New Roman" w:hAnsi="Times New Roman"/>
          <w:sz w:val="20"/>
          <w:szCs w:val="20"/>
          <w:lang w:eastAsia="hr-HR"/>
        </w:rPr>
        <w:t>Tablica 21</w:t>
      </w:r>
      <w:r w:rsidR="00E825D6" w:rsidRPr="00E825D6">
        <w:rPr>
          <w:rFonts w:ascii="Times New Roman" w:hAnsi="Times New Roman"/>
          <w:sz w:val="20"/>
          <w:szCs w:val="20"/>
          <w:lang w:eastAsia="hr-HR"/>
        </w:rPr>
        <w:t xml:space="preserve">: </w:t>
      </w:r>
      <w:r w:rsidR="00E825D6" w:rsidRPr="00E825D6">
        <w:rPr>
          <w:rFonts w:ascii="Times New Roman" w:hAnsi="Times New Roman"/>
          <w:sz w:val="20"/>
          <w:szCs w:val="20"/>
        </w:rPr>
        <w:t xml:space="preserve">Prikaz utjecaja potresa na kritičnu infrastrukturu </w:t>
      </w:r>
      <w:r w:rsidR="00E825D6">
        <w:rPr>
          <w:rFonts w:ascii="Times New Roman" w:hAnsi="Times New Roman"/>
          <w:sz w:val="20"/>
          <w:szCs w:val="20"/>
        </w:rPr>
        <w:t xml:space="preserve">Općine </w:t>
      </w:r>
      <w:proofErr w:type="spellStart"/>
      <w:r w:rsidR="00CB2F08">
        <w:rPr>
          <w:rFonts w:ascii="Times New Roman" w:hAnsi="Times New Roman"/>
          <w:sz w:val="20"/>
          <w:szCs w:val="20"/>
        </w:rPr>
        <w:t>Budinščina</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47"/>
      </w:tblGrid>
      <w:tr w:rsidR="00E825D6" w:rsidRPr="00E825D6" w14:paraId="7EE94FFA" w14:textId="77777777" w:rsidTr="00E825D6">
        <w:tc>
          <w:tcPr>
            <w:tcW w:w="959" w:type="dxa"/>
            <w:shd w:val="clear" w:color="auto" w:fill="9CC2E5"/>
          </w:tcPr>
          <w:p w14:paraId="2BF9363D" w14:textId="77777777" w:rsidR="00E825D6" w:rsidRPr="00E825D6" w:rsidRDefault="00E825D6" w:rsidP="00E825D6">
            <w:pPr>
              <w:spacing w:after="0" w:line="240" w:lineRule="auto"/>
              <w:jc w:val="both"/>
              <w:rPr>
                <w:rFonts w:ascii="Times New Roman" w:hAnsi="Times New Roman"/>
                <w:b/>
                <w:sz w:val="20"/>
                <w:szCs w:val="20"/>
                <w:lang w:eastAsia="hr-HR"/>
              </w:rPr>
            </w:pPr>
            <w:r w:rsidRPr="00E825D6">
              <w:rPr>
                <w:rFonts w:ascii="Times New Roman" w:hAnsi="Times New Roman"/>
                <w:b/>
                <w:sz w:val="20"/>
                <w:szCs w:val="20"/>
                <w:lang w:eastAsia="hr-HR"/>
              </w:rPr>
              <w:t>Utjecaj</w:t>
            </w:r>
          </w:p>
        </w:tc>
        <w:tc>
          <w:tcPr>
            <w:tcW w:w="8647" w:type="dxa"/>
            <w:shd w:val="clear" w:color="auto" w:fill="9CC2E5"/>
          </w:tcPr>
          <w:p w14:paraId="12A27EDB" w14:textId="77777777" w:rsidR="00E825D6" w:rsidRPr="00E825D6" w:rsidRDefault="00E825D6" w:rsidP="00E825D6">
            <w:pPr>
              <w:spacing w:after="0" w:line="240" w:lineRule="auto"/>
              <w:jc w:val="both"/>
              <w:rPr>
                <w:rFonts w:ascii="Times New Roman" w:hAnsi="Times New Roman"/>
                <w:b/>
                <w:sz w:val="20"/>
                <w:szCs w:val="20"/>
                <w:lang w:eastAsia="hr-HR"/>
              </w:rPr>
            </w:pPr>
            <w:r w:rsidRPr="00E825D6">
              <w:rPr>
                <w:rFonts w:ascii="Times New Roman" w:hAnsi="Times New Roman"/>
                <w:b/>
                <w:sz w:val="20"/>
                <w:szCs w:val="20"/>
                <w:lang w:eastAsia="hr-HR"/>
              </w:rPr>
              <w:t>Sektor kritične infrastrukture</w:t>
            </w:r>
          </w:p>
        </w:tc>
      </w:tr>
      <w:tr w:rsidR="00E825D6" w:rsidRPr="00E825D6" w14:paraId="31726829" w14:textId="77777777" w:rsidTr="00E825D6">
        <w:tc>
          <w:tcPr>
            <w:tcW w:w="959" w:type="dxa"/>
          </w:tcPr>
          <w:p w14:paraId="57AE2168" w14:textId="77777777" w:rsidR="00E825D6" w:rsidRPr="00E825D6" w:rsidRDefault="0050178A" w:rsidP="00E825D6">
            <w:pPr>
              <w:spacing w:after="0" w:line="240" w:lineRule="auto"/>
              <w:jc w:val="center"/>
              <w:rPr>
                <w:rFonts w:ascii="Times New Roman" w:hAnsi="Times New Roman"/>
                <w:b/>
                <w:sz w:val="20"/>
                <w:szCs w:val="20"/>
                <w:lang w:eastAsia="hr-HR"/>
              </w:rPr>
            </w:pPr>
            <w:r>
              <w:rPr>
                <w:rFonts w:ascii="Times New Roman" w:hAnsi="Times New Roman"/>
                <w:b/>
                <w:sz w:val="20"/>
                <w:szCs w:val="20"/>
                <w:lang w:eastAsia="hr-HR"/>
              </w:rPr>
              <w:t>X</w:t>
            </w:r>
          </w:p>
        </w:tc>
        <w:tc>
          <w:tcPr>
            <w:tcW w:w="8647" w:type="dxa"/>
          </w:tcPr>
          <w:p w14:paraId="4E4468B9"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 xml:space="preserve">Energetika </w:t>
            </w:r>
            <w:r w:rsidRPr="00E825D6">
              <w:rPr>
                <w:rFonts w:ascii="Times New Roman" w:hAnsi="Times New Roman"/>
                <w:sz w:val="20"/>
                <w:szCs w:val="20"/>
                <w:lang w:eastAsia="hr-HR"/>
              </w:rPr>
              <w:t>(proizvodnja, akumulacija i brane, prijenos, skladištenje, transport energenata i energije, sustavi za distribuciju)</w:t>
            </w:r>
          </w:p>
        </w:tc>
      </w:tr>
      <w:tr w:rsidR="00E825D6" w:rsidRPr="00E825D6" w14:paraId="00993653" w14:textId="77777777" w:rsidTr="00E825D6">
        <w:tc>
          <w:tcPr>
            <w:tcW w:w="959" w:type="dxa"/>
          </w:tcPr>
          <w:p w14:paraId="0D12B667" w14:textId="77777777" w:rsidR="00E825D6" w:rsidRPr="00E825D6" w:rsidRDefault="00E825D6" w:rsidP="00E825D6">
            <w:pPr>
              <w:spacing w:after="0" w:line="240" w:lineRule="auto"/>
              <w:jc w:val="center"/>
              <w:rPr>
                <w:rFonts w:ascii="Times New Roman" w:hAnsi="Times New Roman"/>
                <w:b/>
                <w:sz w:val="20"/>
                <w:szCs w:val="20"/>
                <w:lang w:eastAsia="hr-HR"/>
              </w:rPr>
            </w:pPr>
          </w:p>
        </w:tc>
        <w:tc>
          <w:tcPr>
            <w:tcW w:w="8647" w:type="dxa"/>
          </w:tcPr>
          <w:p w14:paraId="21EC482A"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Komunikacijska i informacijska</w:t>
            </w:r>
            <w:r w:rsidRPr="00E825D6">
              <w:rPr>
                <w:rFonts w:ascii="Times New Roman" w:hAnsi="Times New Roman"/>
                <w:sz w:val="20"/>
                <w:szCs w:val="20"/>
                <w:lang w:eastAsia="hr-HR"/>
              </w:rPr>
              <w:t xml:space="preserve"> </w:t>
            </w:r>
            <w:r w:rsidRPr="00E825D6">
              <w:rPr>
                <w:rFonts w:ascii="Times New Roman" w:hAnsi="Times New Roman"/>
                <w:b/>
                <w:sz w:val="20"/>
                <w:szCs w:val="20"/>
                <w:lang w:eastAsia="hr-HR"/>
              </w:rPr>
              <w:t>tehnologija</w:t>
            </w:r>
            <w:r w:rsidRPr="00E825D6">
              <w:rPr>
                <w:rFonts w:ascii="Times New Roman" w:hAnsi="Times New Roman"/>
                <w:sz w:val="20"/>
                <w:szCs w:val="20"/>
                <w:lang w:eastAsia="hr-HR"/>
              </w:rPr>
              <w:t xml:space="preserve"> (elektroničke komunikacije, informacijski sustavi, prijenos podataka, pružanje audio i audiovizualnih medijskih usluga)</w:t>
            </w:r>
          </w:p>
        </w:tc>
      </w:tr>
      <w:tr w:rsidR="00E825D6" w:rsidRPr="00E825D6" w14:paraId="6A6312F2" w14:textId="77777777" w:rsidTr="00E825D6">
        <w:tc>
          <w:tcPr>
            <w:tcW w:w="959" w:type="dxa"/>
          </w:tcPr>
          <w:p w14:paraId="10C5B112" w14:textId="77777777" w:rsidR="00E825D6" w:rsidRPr="00E825D6" w:rsidRDefault="00E825D6" w:rsidP="00E825D6">
            <w:pPr>
              <w:spacing w:after="0" w:line="240" w:lineRule="auto"/>
              <w:jc w:val="center"/>
              <w:rPr>
                <w:rFonts w:ascii="Times New Roman" w:hAnsi="Times New Roman"/>
                <w:b/>
                <w:sz w:val="20"/>
                <w:szCs w:val="20"/>
                <w:lang w:eastAsia="hr-HR"/>
              </w:rPr>
            </w:pPr>
            <w:r w:rsidRPr="00E825D6">
              <w:rPr>
                <w:rFonts w:ascii="Times New Roman" w:hAnsi="Times New Roman"/>
                <w:b/>
                <w:sz w:val="20"/>
                <w:szCs w:val="20"/>
                <w:lang w:eastAsia="hr-HR"/>
              </w:rPr>
              <w:t>X</w:t>
            </w:r>
          </w:p>
        </w:tc>
        <w:tc>
          <w:tcPr>
            <w:tcW w:w="8647" w:type="dxa"/>
          </w:tcPr>
          <w:p w14:paraId="0B26CBBF"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Promet</w:t>
            </w:r>
            <w:r w:rsidRPr="00E825D6">
              <w:rPr>
                <w:rFonts w:ascii="Times New Roman" w:hAnsi="Times New Roman"/>
                <w:sz w:val="20"/>
                <w:szCs w:val="20"/>
                <w:lang w:eastAsia="hr-HR"/>
              </w:rPr>
              <w:t xml:space="preserve"> (cestovni, željeznički, zračni, pomorski i promet u unutarnjim plovnim putovima)</w:t>
            </w:r>
          </w:p>
        </w:tc>
      </w:tr>
      <w:tr w:rsidR="00E825D6" w:rsidRPr="00E825D6" w14:paraId="550C37CB" w14:textId="77777777" w:rsidTr="00E825D6">
        <w:tc>
          <w:tcPr>
            <w:tcW w:w="959" w:type="dxa"/>
          </w:tcPr>
          <w:p w14:paraId="75DACB14" w14:textId="77777777" w:rsidR="00E825D6" w:rsidRPr="00E825D6" w:rsidRDefault="0050178A" w:rsidP="00E825D6">
            <w:pPr>
              <w:spacing w:after="0" w:line="240" w:lineRule="auto"/>
              <w:jc w:val="center"/>
              <w:rPr>
                <w:rFonts w:ascii="Times New Roman" w:hAnsi="Times New Roman"/>
                <w:b/>
                <w:sz w:val="20"/>
                <w:szCs w:val="20"/>
                <w:lang w:eastAsia="hr-HR"/>
              </w:rPr>
            </w:pPr>
            <w:r>
              <w:rPr>
                <w:rFonts w:ascii="Times New Roman" w:hAnsi="Times New Roman"/>
                <w:b/>
                <w:sz w:val="20"/>
                <w:szCs w:val="20"/>
                <w:lang w:eastAsia="hr-HR"/>
              </w:rPr>
              <w:t>X</w:t>
            </w:r>
          </w:p>
        </w:tc>
        <w:tc>
          <w:tcPr>
            <w:tcW w:w="8647" w:type="dxa"/>
          </w:tcPr>
          <w:p w14:paraId="65ADBBD8"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Zdravstvo</w:t>
            </w:r>
            <w:r w:rsidRPr="00E825D6">
              <w:rPr>
                <w:rFonts w:ascii="Times New Roman" w:hAnsi="Times New Roman"/>
                <w:sz w:val="20"/>
                <w:szCs w:val="20"/>
                <w:lang w:eastAsia="hr-HR"/>
              </w:rPr>
              <w:t xml:space="preserve"> (zdravstvena zaštita, proizvodnja, promet i nadzor nad lijekovima)</w:t>
            </w:r>
          </w:p>
        </w:tc>
      </w:tr>
      <w:tr w:rsidR="00E825D6" w:rsidRPr="00E825D6" w14:paraId="6DD1A4C0" w14:textId="77777777" w:rsidTr="00E825D6">
        <w:tc>
          <w:tcPr>
            <w:tcW w:w="959" w:type="dxa"/>
          </w:tcPr>
          <w:p w14:paraId="50C536EB" w14:textId="77777777" w:rsidR="00E825D6" w:rsidRPr="00E825D6" w:rsidRDefault="0050178A" w:rsidP="00E825D6">
            <w:pPr>
              <w:spacing w:after="0" w:line="240" w:lineRule="auto"/>
              <w:jc w:val="center"/>
              <w:rPr>
                <w:rFonts w:ascii="Times New Roman" w:hAnsi="Times New Roman"/>
                <w:b/>
                <w:sz w:val="20"/>
                <w:szCs w:val="20"/>
                <w:lang w:eastAsia="hr-HR"/>
              </w:rPr>
            </w:pPr>
            <w:r>
              <w:rPr>
                <w:rFonts w:ascii="Times New Roman" w:hAnsi="Times New Roman"/>
                <w:b/>
                <w:sz w:val="20"/>
                <w:szCs w:val="20"/>
                <w:lang w:eastAsia="hr-HR"/>
              </w:rPr>
              <w:t>X</w:t>
            </w:r>
          </w:p>
        </w:tc>
        <w:tc>
          <w:tcPr>
            <w:tcW w:w="8647" w:type="dxa"/>
          </w:tcPr>
          <w:p w14:paraId="38D8BCD9"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Vodno gospodarstvo</w:t>
            </w:r>
            <w:r w:rsidRPr="00E825D6">
              <w:rPr>
                <w:rFonts w:ascii="Times New Roman" w:hAnsi="Times New Roman"/>
                <w:sz w:val="20"/>
                <w:szCs w:val="20"/>
                <w:lang w:eastAsia="hr-HR"/>
              </w:rPr>
              <w:t xml:space="preserve"> (regulacijske i zaštitne vodne građevine i komunalne vodne građevine)</w:t>
            </w:r>
          </w:p>
        </w:tc>
      </w:tr>
      <w:tr w:rsidR="00E825D6" w:rsidRPr="00E825D6" w14:paraId="7FD610CF" w14:textId="77777777" w:rsidTr="00E825D6">
        <w:tc>
          <w:tcPr>
            <w:tcW w:w="959" w:type="dxa"/>
          </w:tcPr>
          <w:p w14:paraId="1EAA4460" w14:textId="77777777" w:rsidR="00E825D6" w:rsidRPr="00E825D6" w:rsidRDefault="00E825D6" w:rsidP="00E825D6">
            <w:pPr>
              <w:spacing w:after="0" w:line="240" w:lineRule="auto"/>
              <w:jc w:val="center"/>
              <w:rPr>
                <w:rFonts w:ascii="Times New Roman" w:hAnsi="Times New Roman"/>
                <w:b/>
                <w:sz w:val="20"/>
                <w:szCs w:val="20"/>
                <w:lang w:eastAsia="hr-HR"/>
              </w:rPr>
            </w:pPr>
          </w:p>
        </w:tc>
        <w:tc>
          <w:tcPr>
            <w:tcW w:w="8647" w:type="dxa"/>
          </w:tcPr>
          <w:p w14:paraId="050DDCA3"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Hrana</w:t>
            </w:r>
            <w:r w:rsidRPr="00E825D6">
              <w:rPr>
                <w:rFonts w:ascii="Times New Roman" w:hAnsi="Times New Roman"/>
                <w:sz w:val="20"/>
                <w:szCs w:val="20"/>
                <w:lang w:eastAsia="hr-HR"/>
              </w:rPr>
              <w:t xml:space="preserve"> (proizvodnja i opskrba hranom i sustav sigurnosti hrane, robne zalihe)</w:t>
            </w:r>
          </w:p>
        </w:tc>
      </w:tr>
      <w:tr w:rsidR="00E825D6" w:rsidRPr="00E825D6" w14:paraId="0690DE15" w14:textId="77777777" w:rsidTr="00E825D6">
        <w:tc>
          <w:tcPr>
            <w:tcW w:w="959" w:type="dxa"/>
          </w:tcPr>
          <w:p w14:paraId="524FCCDC" w14:textId="77777777" w:rsidR="00E825D6" w:rsidRPr="00E825D6" w:rsidRDefault="00E825D6" w:rsidP="00E825D6">
            <w:pPr>
              <w:spacing w:after="0" w:line="240" w:lineRule="auto"/>
              <w:jc w:val="center"/>
              <w:rPr>
                <w:rFonts w:ascii="Times New Roman" w:hAnsi="Times New Roman"/>
                <w:b/>
                <w:sz w:val="20"/>
                <w:szCs w:val="20"/>
                <w:lang w:eastAsia="hr-HR"/>
              </w:rPr>
            </w:pPr>
          </w:p>
        </w:tc>
        <w:tc>
          <w:tcPr>
            <w:tcW w:w="8647" w:type="dxa"/>
          </w:tcPr>
          <w:p w14:paraId="5A72F0E8" w14:textId="77777777" w:rsidR="00E825D6" w:rsidRPr="00E825D6" w:rsidRDefault="00E825D6" w:rsidP="00E825D6">
            <w:pPr>
              <w:spacing w:after="0" w:line="240" w:lineRule="auto"/>
              <w:jc w:val="both"/>
              <w:rPr>
                <w:rFonts w:ascii="Times New Roman" w:hAnsi="Times New Roman"/>
                <w:b/>
                <w:sz w:val="20"/>
                <w:szCs w:val="20"/>
                <w:lang w:eastAsia="hr-HR"/>
              </w:rPr>
            </w:pPr>
            <w:r w:rsidRPr="00E825D6">
              <w:rPr>
                <w:rFonts w:ascii="Times New Roman" w:hAnsi="Times New Roman"/>
                <w:b/>
                <w:sz w:val="20"/>
                <w:szCs w:val="20"/>
                <w:lang w:eastAsia="hr-HR"/>
              </w:rPr>
              <w:t xml:space="preserve">Financije </w:t>
            </w:r>
            <w:r w:rsidRPr="00E825D6">
              <w:rPr>
                <w:rFonts w:ascii="Times New Roman" w:hAnsi="Times New Roman"/>
                <w:sz w:val="20"/>
                <w:szCs w:val="20"/>
                <w:lang w:eastAsia="hr-HR"/>
              </w:rPr>
              <w:t>(bankarstvo, burze, investicije, sustavi osiguranja i plaćanja)</w:t>
            </w:r>
          </w:p>
        </w:tc>
      </w:tr>
      <w:tr w:rsidR="00E825D6" w:rsidRPr="00E825D6" w14:paraId="2E15358C" w14:textId="77777777" w:rsidTr="00E825D6">
        <w:tc>
          <w:tcPr>
            <w:tcW w:w="959" w:type="dxa"/>
          </w:tcPr>
          <w:p w14:paraId="7EA49162" w14:textId="77777777" w:rsidR="00E825D6" w:rsidRPr="00E825D6" w:rsidRDefault="00E825D6" w:rsidP="00E825D6">
            <w:pPr>
              <w:spacing w:after="0" w:line="240" w:lineRule="auto"/>
              <w:jc w:val="center"/>
              <w:rPr>
                <w:rFonts w:ascii="Times New Roman" w:hAnsi="Times New Roman"/>
                <w:b/>
                <w:sz w:val="20"/>
                <w:szCs w:val="20"/>
                <w:lang w:eastAsia="hr-HR"/>
              </w:rPr>
            </w:pPr>
          </w:p>
        </w:tc>
        <w:tc>
          <w:tcPr>
            <w:tcW w:w="8647" w:type="dxa"/>
          </w:tcPr>
          <w:p w14:paraId="0A6A60EE" w14:textId="77777777" w:rsidR="00E825D6" w:rsidRPr="00E825D6" w:rsidRDefault="00E825D6" w:rsidP="00E825D6">
            <w:pPr>
              <w:spacing w:after="0" w:line="240" w:lineRule="auto"/>
              <w:jc w:val="both"/>
              <w:rPr>
                <w:rFonts w:ascii="Times New Roman" w:hAnsi="Times New Roman"/>
                <w:b/>
                <w:sz w:val="20"/>
                <w:szCs w:val="20"/>
                <w:lang w:eastAsia="hr-HR"/>
              </w:rPr>
            </w:pPr>
            <w:r w:rsidRPr="00E825D6">
              <w:rPr>
                <w:rFonts w:ascii="Times New Roman" w:hAnsi="Times New Roman"/>
                <w:b/>
                <w:sz w:val="20"/>
                <w:szCs w:val="20"/>
                <w:lang w:eastAsia="hr-HR"/>
              </w:rPr>
              <w:t xml:space="preserve">Proizvodnja, skladištenje i prijevoz opasnih tvari </w:t>
            </w:r>
            <w:r w:rsidRPr="00E825D6">
              <w:rPr>
                <w:rFonts w:ascii="Times New Roman" w:hAnsi="Times New Roman"/>
                <w:sz w:val="20"/>
                <w:szCs w:val="20"/>
                <w:lang w:eastAsia="hr-HR"/>
              </w:rPr>
              <w:t>(kemijski, biološki, radiološki i nuklearni materijali)</w:t>
            </w:r>
          </w:p>
        </w:tc>
      </w:tr>
      <w:tr w:rsidR="00E825D6" w:rsidRPr="00E825D6" w14:paraId="3067DAA7" w14:textId="77777777" w:rsidTr="00E825D6">
        <w:tc>
          <w:tcPr>
            <w:tcW w:w="959" w:type="dxa"/>
          </w:tcPr>
          <w:p w14:paraId="7EB40057" w14:textId="77777777" w:rsidR="00E825D6" w:rsidRPr="00E825D6" w:rsidRDefault="0050178A" w:rsidP="00E825D6">
            <w:pPr>
              <w:spacing w:after="0" w:line="240" w:lineRule="auto"/>
              <w:jc w:val="center"/>
              <w:rPr>
                <w:rFonts w:ascii="Times New Roman" w:hAnsi="Times New Roman"/>
                <w:b/>
                <w:sz w:val="20"/>
                <w:szCs w:val="20"/>
                <w:lang w:eastAsia="hr-HR"/>
              </w:rPr>
            </w:pPr>
            <w:r>
              <w:rPr>
                <w:rFonts w:ascii="Times New Roman" w:hAnsi="Times New Roman"/>
                <w:b/>
                <w:sz w:val="20"/>
                <w:szCs w:val="20"/>
                <w:lang w:eastAsia="hr-HR"/>
              </w:rPr>
              <w:t>X</w:t>
            </w:r>
          </w:p>
        </w:tc>
        <w:tc>
          <w:tcPr>
            <w:tcW w:w="8647" w:type="dxa"/>
          </w:tcPr>
          <w:p w14:paraId="5A7E0A8E" w14:textId="77777777" w:rsidR="00E825D6" w:rsidRPr="00E825D6" w:rsidRDefault="00E825D6" w:rsidP="00E825D6">
            <w:pPr>
              <w:spacing w:after="0" w:line="240" w:lineRule="auto"/>
              <w:jc w:val="both"/>
              <w:rPr>
                <w:rFonts w:ascii="Times New Roman" w:hAnsi="Times New Roman"/>
                <w:sz w:val="20"/>
                <w:szCs w:val="20"/>
                <w:lang w:eastAsia="hr-HR"/>
              </w:rPr>
            </w:pPr>
            <w:r w:rsidRPr="00E825D6">
              <w:rPr>
                <w:rFonts w:ascii="Times New Roman" w:hAnsi="Times New Roman"/>
                <w:b/>
                <w:sz w:val="20"/>
                <w:szCs w:val="20"/>
                <w:lang w:eastAsia="hr-HR"/>
              </w:rPr>
              <w:t>Javne službe</w:t>
            </w:r>
            <w:r w:rsidRPr="00E825D6">
              <w:rPr>
                <w:rFonts w:ascii="Times New Roman" w:hAnsi="Times New Roman"/>
                <w:sz w:val="20"/>
                <w:szCs w:val="20"/>
                <w:lang w:eastAsia="hr-HR"/>
              </w:rPr>
              <w:t xml:space="preserve"> (osiguranje javnog reda i mira, zaštita i spašavanje, hitna medicinska pomoć)</w:t>
            </w:r>
          </w:p>
        </w:tc>
      </w:tr>
      <w:tr w:rsidR="00E825D6" w:rsidRPr="00E825D6" w14:paraId="06215397" w14:textId="77777777" w:rsidTr="00E825D6">
        <w:tc>
          <w:tcPr>
            <w:tcW w:w="959" w:type="dxa"/>
          </w:tcPr>
          <w:p w14:paraId="1B3C162E" w14:textId="77777777" w:rsidR="00E825D6" w:rsidRPr="00E825D6" w:rsidRDefault="00E825D6" w:rsidP="00E825D6">
            <w:pPr>
              <w:spacing w:after="0" w:line="240" w:lineRule="auto"/>
              <w:jc w:val="center"/>
              <w:rPr>
                <w:rFonts w:ascii="Times New Roman" w:hAnsi="Times New Roman"/>
                <w:b/>
                <w:sz w:val="20"/>
                <w:szCs w:val="20"/>
                <w:lang w:eastAsia="hr-HR"/>
              </w:rPr>
            </w:pPr>
            <w:r w:rsidRPr="00E825D6">
              <w:rPr>
                <w:rFonts w:ascii="Times New Roman" w:hAnsi="Times New Roman"/>
                <w:b/>
                <w:sz w:val="20"/>
                <w:szCs w:val="20"/>
                <w:lang w:eastAsia="hr-HR"/>
              </w:rPr>
              <w:t>X</w:t>
            </w:r>
          </w:p>
        </w:tc>
        <w:tc>
          <w:tcPr>
            <w:tcW w:w="8647" w:type="dxa"/>
          </w:tcPr>
          <w:p w14:paraId="6B2BB08F" w14:textId="77777777" w:rsidR="00E825D6" w:rsidRPr="00E825D6" w:rsidRDefault="00E825D6" w:rsidP="00E825D6">
            <w:pPr>
              <w:spacing w:after="0" w:line="240" w:lineRule="auto"/>
              <w:jc w:val="both"/>
              <w:rPr>
                <w:rFonts w:ascii="Times New Roman" w:hAnsi="Times New Roman"/>
                <w:b/>
                <w:sz w:val="20"/>
                <w:szCs w:val="20"/>
                <w:lang w:eastAsia="hr-HR"/>
              </w:rPr>
            </w:pPr>
            <w:r w:rsidRPr="00E825D6">
              <w:rPr>
                <w:rFonts w:ascii="Times New Roman" w:hAnsi="Times New Roman"/>
                <w:b/>
                <w:sz w:val="20"/>
                <w:szCs w:val="20"/>
                <w:lang w:eastAsia="hr-HR"/>
              </w:rPr>
              <w:t>Nacionalni spomenici i vrijednosti</w:t>
            </w:r>
          </w:p>
        </w:tc>
      </w:tr>
    </w:tbl>
    <w:p w14:paraId="47908239" w14:textId="77777777" w:rsidR="00E825D6" w:rsidRPr="003B496E" w:rsidRDefault="00E825D6" w:rsidP="003B496E">
      <w:pPr>
        <w:pStyle w:val="Bezproreda2"/>
        <w:rPr>
          <w:sz w:val="16"/>
          <w:szCs w:val="16"/>
        </w:rPr>
      </w:pPr>
    </w:p>
    <w:p w14:paraId="0DE0B1A8" w14:textId="77777777" w:rsidR="00E825D6" w:rsidRPr="003B496E" w:rsidRDefault="0035730B" w:rsidP="00652F1B">
      <w:pPr>
        <w:pStyle w:val="Naslov3"/>
        <w:numPr>
          <w:ilvl w:val="2"/>
          <w:numId w:val="1"/>
        </w:numPr>
        <w:ind w:left="1134" w:hanging="567"/>
      </w:pPr>
      <w:bookmarkStart w:id="186" w:name="_Toc517456216"/>
      <w:bookmarkStart w:id="187" w:name="_Toc517456394"/>
      <w:bookmarkStart w:id="188" w:name="_Toc517461386"/>
      <w:bookmarkStart w:id="189" w:name="_Toc4495327"/>
      <w:r w:rsidRPr="003B496E">
        <w:t>Kontekst</w:t>
      </w:r>
      <w:bookmarkEnd w:id="186"/>
      <w:bookmarkEnd w:id="187"/>
      <w:bookmarkEnd w:id="188"/>
      <w:r w:rsidR="00652F1B" w:rsidRPr="003B496E">
        <w:rPr>
          <w:rStyle w:val="Referencafusnote"/>
        </w:rPr>
        <w:footnoteReference w:id="16"/>
      </w:r>
      <w:bookmarkEnd w:id="189"/>
    </w:p>
    <w:p w14:paraId="000C318F" w14:textId="77777777" w:rsidR="00CB2F08" w:rsidRDefault="00E825D6" w:rsidP="00FD479F">
      <w:pPr>
        <w:spacing w:after="0" w:line="240" w:lineRule="auto"/>
        <w:jc w:val="both"/>
        <w:rPr>
          <w:rFonts w:ascii="Times New Roman" w:hAnsi="Times New Roman"/>
          <w:sz w:val="24"/>
        </w:rPr>
      </w:pPr>
      <w:r w:rsidRPr="00E825D6">
        <w:rPr>
          <w:rFonts w:ascii="Times New Roman" w:hAnsi="Times New Roman"/>
          <w:sz w:val="24"/>
        </w:rPr>
        <w:t xml:space="preserve">U kontekstu potresa u Općini </w:t>
      </w:r>
      <w:proofErr w:type="spellStart"/>
      <w:r w:rsidR="00CB2F08">
        <w:rPr>
          <w:rFonts w:ascii="Times New Roman" w:hAnsi="Times New Roman"/>
          <w:sz w:val="24"/>
        </w:rPr>
        <w:t>Budinščina</w:t>
      </w:r>
      <w:proofErr w:type="spellEnd"/>
      <w:r w:rsidR="00CB2F08" w:rsidRPr="00BA6BE0">
        <w:rPr>
          <w:rFonts w:ascii="Times New Roman" w:eastAsia="Times New Roman" w:hAnsi="Times New Roman" w:cs="Times New Roman"/>
          <w:sz w:val="24"/>
          <w:szCs w:val="24"/>
          <w:lang w:eastAsia="hr-HR"/>
        </w:rPr>
        <w:t xml:space="preserve"> </w:t>
      </w:r>
      <w:r w:rsidRPr="00E825D6">
        <w:rPr>
          <w:rFonts w:ascii="Times New Roman" w:hAnsi="Times New Roman"/>
          <w:sz w:val="24"/>
        </w:rPr>
        <w:t xml:space="preserve">može se pretpostaviti da će građevine projektirane prema najnovijim seizmičkim propisima zadovoljiti zahtjeve povezane s projektiranim graničnim stanjima (Granično stanje nosivosti - GSN, odnosno Granično stanje uporabljivosti - GSU). </w:t>
      </w:r>
    </w:p>
    <w:p w14:paraId="1DD5980B" w14:textId="78D38CD4" w:rsidR="00CB2F08" w:rsidRPr="003B496E" w:rsidRDefault="00E825D6" w:rsidP="003B496E">
      <w:pPr>
        <w:pStyle w:val="Bezproreda2"/>
        <w:rPr>
          <w:rFonts w:cstheme="minorBidi"/>
          <w:b/>
          <w:lang w:eastAsia="hr-HR"/>
        </w:rPr>
      </w:pPr>
      <w:r w:rsidRPr="00E825D6">
        <w:rPr>
          <w:lang w:eastAsia="zh-CN"/>
        </w:rPr>
        <w:lastRenderedPageBreak/>
        <w:t xml:space="preserve">Na području Općine nema višekatnih stambenih zgrada. Stanovništvo Općine živi u obiteljskim kućama što uvelike olakšava situaciju u slučaju potresa. Kod novijih obiteljskih kuća građenih u zadnjih 50 godina ne očekuju se veća oštećenja s obzirom da investitori uglavnom grade u skladu sa Pravilnikom o tehničkim normativima za izgradnju objekata u seizmičkim područjima iz 1981.g. </w:t>
      </w:r>
      <w:r w:rsidR="00CB2F08">
        <w:rPr>
          <w:lang w:eastAsia="zh-CN"/>
        </w:rPr>
        <w:t>Kod ovih objekata pri eventualnom potresu od VIIIº MKS očekuju se  otpadanje većih komada žbuke, stvaranje širokih i dubokih pukotina u zidovima, padanje lošije učvršćenih visećih elemenata namještaja, padanje pojedinačnih crjepova, otpadanje dijelova dimnjaka i sl.</w:t>
      </w:r>
    </w:p>
    <w:p w14:paraId="2636A7CD" w14:textId="77777777" w:rsidR="00652F1B" w:rsidRPr="00FD479F" w:rsidRDefault="00E825D6" w:rsidP="003B496E">
      <w:pPr>
        <w:pStyle w:val="Bezproreda2"/>
      </w:pPr>
      <w:r w:rsidRPr="00652F1B">
        <w:t xml:space="preserve">                          </w:t>
      </w:r>
    </w:p>
    <w:p w14:paraId="19D03A18" w14:textId="77777777" w:rsidR="00FD479F" w:rsidRPr="0050178A" w:rsidRDefault="00FD479F" w:rsidP="0050178A">
      <w:pPr>
        <w:pStyle w:val="Bezproreda1"/>
        <w:rPr>
          <w:sz w:val="20"/>
          <w:szCs w:val="20"/>
        </w:rPr>
      </w:pPr>
      <w:r>
        <w:rPr>
          <w:sz w:val="20"/>
          <w:szCs w:val="20"/>
        </w:rPr>
        <w:t xml:space="preserve">  </w:t>
      </w:r>
      <w:r w:rsidR="00C446CF">
        <w:rPr>
          <w:sz w:val="20"/>
          <w:szCs w:val="20"/>
        </w:rPr>
        <w:t>Tablica 22</w:t>
      </w:r>
      <w:r w:rsidR="0050178A" w:rsidRPr="0050178A">
        <w:rPr>
          <w:sz w:val="20"/>
          <w:szCs w:val="20"/>
        </w:rPr>
        <w:t xml:space="preserve">. Pregled stambenih jedinica i broja stalnih stanovnika na području Općine </w:t>
      </w:r>
      <w:proofErr w:type="spellStart"/>
      <w:r w:rsidR="00CB2F08">
        <w:rPr>
          <w:sz w:val="20"/>
          <w:szCs w:val="20"/>
        </w:rPr>
        <w:t>Budinščina</w:t>
      </w:r>
      <w:proofErr w:type="spellEnd"/>
      <w:r w:rsidR="0050178A" w:rsidRPr="0050178A">
        <w:rPr>
          <w:sz w:val="20"/>
          <w:szCs w:val="20"/>
        </w:rPr>
        <w:t xml:space="preserve">         </w:t>
      </w:r>
    </w:p>
    <w:tbl>
      <w:tblPr>
        <w:tblW w:w="9498" w:type="dxa"/>
        <w:tblInd w:w="10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107" w:type="dxa"/>
          <w:right w:w="107" w:type="dxa"/>
        </w:tblCellMar>
        <w:tblLook w:val="0000" w:firstRow="0" w:lastRow="0" w:firstColumn="0" w:lastColumn="0" w:noHBand="0" w:noVBand="0"/>
      </w:tblPr>
      <w:tblGrid>
        <w:gridCol w:w="1418"/>
        <w:gridCol w:w="1984"/>
        <w:gridCol w:w="1935"/>
        <w:gridCol w:w="1893"/>
        <w:gridCol w:w="2268"/>
      </w:tblGrid>
      <w:tr w:rsidR="00FD479F" w:rsidRPr="00F306FC" w14:paraId="510DBE6A" w14:textId="77777777" w:rsidTr="003B496E">
        <w:trPr>
          <w:trHeight w:val="352"/>
        </w:trPr>
        <w:tc>
          <w:tcPr>
            <w:tcW w:w="1418" w:type="dxa"/>
            <w:tcBorders>
              <w:top w:val="single" w:sz="12" w:space="0" w:color="auto"/>
              <w:right w:val="single" w:sz="12" w:space="0" w:color="auto"/>
            </w:tcBorders>
            <w:shd w:val="clear" w:color="auto" w:fill="C6D9F1"/>
            <w:vAlign w:val="center"/>
          </w:tcPr>
          <w:p w14:paraId="64515D4B" w14:textId="77777777" w:rsidR="00FD479F" w:rsidRPr="003B496E" w:rsidRDefault="00FD479F" w:rsidP="003B496E">
            <w:pPr>
              <w:pStyle w:val="Bezproreda2"/>
              <w:jc w:val="center"/>
              <w:rPr>
                <w:b/>
                <w:bCs/>
                <w:sz w:val="20"/>
                <w:szCs w:val="20"/>
              </w:rPr>
            </w:pPr>
          </w:p>
        </w:tc>
        <w:tc>
          <w:tcPr>
            <w:tcW w:w="1984" w:type="dxa"/>
            <w:tcBorders>
              <w:top w:val="single" w:sz="12" w:space="0" w:color="auto"/>
              <w:left w:val="single" w:sz="12" w:space="0" w:color="auto"/>
            </w:tcBorders>
            <w:shd w:val="clear" w:color="auto" w:fill="C6D9F1"/>
            <w:vAlign w:val="center"/>
          </w:tcPr>
          <w:p w14:paraId="2074F764" w14:textId="77777777" w:rsidR="00FD479F" w:rsidRPr="003B496E" w:rsidRDefault="00FD479F" w:rsidP="003B496E">
            <w:pPr>
              <w:pStyle w:val="Bezproreda2"/>
              <w:jc w:val="center"/>
              <w:rPr>
                <w:b/>
                <w:bCs/>
                <w:sz w:val="20"/>
                <w:szCs w:val="20"/>
              </w:rPr>
            </w:pPr>
            <w:r w:rsidRPr="003B496E">
              <w:rPr>
                <w:b/>
                <w:bCs/>
                <w:sz w:val="20"/>
                <w:szCs w:val="20"/>
              </w:rPr>
              <w:t>Broj stambenih jedinica</w:t>
            </w:r>
          </w:p>
        </w:tc>
        <w:tc>
          <w:tcPr>
            <w:tcW w:w="1935" w:type="dxa"/>
            <w:tcBorders>
              <w:top w:val="single" w:sz="12" w:space="0" w:color="auto"/>
            </w:tcBorders>
            <w:shd w:val="clear" w:color="auto" w:fill="C6D9F1"/>
            <w:vAlign w:val="center"/>
          </w:tcPr>
          <w:p w14:paraId="42437572" w14:textId="77777777" w:rsidR="00FD479F" w:rsidRPr="003B496E" w:rsidRDefault="00FD479F" w:rsidP="003B496E">
            <w:pPr>
              <w:pStyle w:val="Bezproreda2"/>
              <w:jc w:val="center"/>
              <w:rPr>
                <w:b/>
                <w:bCs/>
                <w:sz w:val="20"/>
                <w:szCs w:val="20"/>
              </w:rPr>
            </w:pPr>
            <w:r w:rsidRPr="003B496E">
              <w:rPr>
                <w:b/>
                <w:bCs/>
                <w:sz w:val="20"/>
                <w:szCs w:val="20"/>
              </w:rPr>
              <w:t>Stanovi za stalno stanovanje</w:t>
            </w:r>
          </w:p>
        </w:tc>
        <w:tc>
          <w:tcPr>
            <w:tcW w:w="1893" w:type="dxa"/>
            <w:tcBorders>
              <w:top w:val="single" w:sz="12" w:space="0" w:color="auto"/>
            </w:tcBorders>
            <w:shd w:val="clear" w:color="auto" w:fill="C6D9F1"/>
            <w:vAlign w:val="center"/>
          </w:tcPr>
          <w:p w14:paraId="30FD6025" w14:textId="77777777" w:rsidR="00FD479F" w:rsidRPr="003B496E" w:rsidRDefault="00FD479F" w:rsidP="003B496E">
            <w:pPr>
              <w:pStyle w:val="Bezproreda2"/>
              <w:jc w:val="center"/>
              <w:rPr>
                <w:b/>
                <w:bCs/>
                <w:sz w:val="20"/>
                <w:szCs w:val="20"/>
              </w:rPr>
            </w:pPr>
            <w:r w:rsidRPr="003B496E">
              <w:rPr>
                <w:b/>
                <w:bCs/>
                <w:sz w:val="20"/>
                <w:szCs w:val="20"/>
              </w:rPr>
              <w:t>Broj stalnih stanovnika</w:t>
            </w:r>
          </w:p>
        </w:tc>
        <w:tc>
          <w:tcPr>
            <w:tcW w:w="2268" w:type="dxa"/>
            <w:tcBorders>
              <w:top w:val="single" w:sz="12" w:space="0" w:color="auto"/>
            </w:tcBorders>
            <w:shd w:val="clear" w:color="auto" w:fill="C6D9F1"/>
            <w:vAlign w:val="center"/>
          </w:tcPr>
          <w:p w14:paraId="035E3B18" w14:textId="77777777" w:rsidR="00FD479F" w:rsidRPr="003B496E" w:rsidRDefault="00FD479F" w:rsidP="003B496E">
            <w:pPr>
              <w:pStyle w:val="Bezproreda2"/>
              <w:jc w:val="center"/>
              <w:rPr>
                <w:b/>
                <w:bCs/>
                <w:sz w:val="20"/>
                <w:szCs w:val="20"/>
              </w:rPr>
            </w:pPr>
            <w:r w:rsidRPr="003B496E">
              <w:rPr>
                <w:b/>
                <w:bCs/>
                <w:sz w:val="20"/>
                <w:szCs w:val="20"/>
              </w:rPr>
              <w:t>Gustoća naseljenosti st/km</w:t>
            </w:r>
            <w:r w:rsidRPr="003B496E">
              <w:rPr>
                <w:b/>
                <w:bCs/>
                <w:sz w:val="20"/>
                <w:szCs w:val="20"/>
                <w:vertAlign w:val="superscript"/>
              </w:rPr>
              <w:t>2</w:t>
            </w:r>
          </w:p>
        </w:tc>
      </w:tr>
      <w:tr w:rsidR="00FD479F" w:rsidRPr="00F306FC" w14:paraId="03B936C6" w14:textId="77777777" w:rsidTr="003B496E">
        <w:trPr>
          <w:trHeight w:val="234"/>
        </w:trPr>
        <w:tc>
          <w:tcPr>
            <w:tcW w:w="1418" w:type="dxa"/>
            <w:tcBorders>
              <w:top w:val="single" w:sz="12" w:space="0" w:color="auto"/>
              <w:bottom w:val="single" w:sz="12" w:space="0" w:color="auto"/>
              <w:right w:val="single" w:sz="12" w:space="0" w:color="auto"/>
            </w:tcBorders>
          </w:tcPr>
          <w:p w14:paraId="174ED947" w14:textId="77777777" w:rsidR="00FD479F" w:rsidRPr="003B496E" w:rsidRDefault="00FD479F" w:rsidP="003B496E">
            <w:pPr>
              <w:pStyle w:val="Bezproreda2"/>
              <w:rPr>
                <w:sz w:val="20"/>
                <w:szCs w:val="20"/>
              </w:rPr>
            </w:pPr>
            <w:r w:rsidRPr="003B496E">
              <w:rPr>
                <w:sz w:val="20"/>
                <w:szCs w:val="20"/>
              </w:rPr>
              <w:t>UKUPNO</w:t>
            </w:r>
          </w:p>
        </w:tc>
        <w:tc>
          <w:tcPr>
            <w:tcW w:w="1984" w:type="dxa"/>
            <w:tcBorders>
              <w:top w:val="single" w:sz="12" w:space="0" w:color="auto"/>
              <w:left w:val="single" w:sz="12" w:space="0" w:color="auto"/>
              <w:bottom w:val="single" w:sz="12" w:space="0" w:color="auto"/>
            </w:tcBorders>
            <w:vAlign w:val="center"/>
          </w:tcPr>
          <w:p w14:paraId="46F23A6E" w14:textId="56F76C88" w:rsidR="00FD479F" w:rsidRPr="003B496E" w:rsidRDefault="00CB2F08" w:rsidP="003B496E">
            <w:pPr>
              <w:pStyle w:val="Bezproreda2"/>
              <w:rPr>
                <w:b/>
                <w:sz w:val="20"/>
                <w:szCs w:val="20"/>
              </w:rPr>
            </w:pPr>
            <w:r w:rsidRPr="003B496E">
              <w:rPr>
                <w:b/>
                <w:sz w:val="20"/>
                <w:szCs w:val="20"/>
              </w:rPr>
              <w:t xml:space="preserve">1 </w:t>
            </w:r>
            <w:r w:rsidR="003B496E" w:rsidRPr="003B496E">
              <w:rPr>
                <w:b/>
                <w:sz w:val="20"/>
                <w:szCs w:val="20"/>
              </w:rPr>
              <w:t>112</w:t>
            </w:r>
          </w:p>
        </w:tc>
        <w:tc>
          <w:tcPr>
            <w:tcW w:w="1935" w:type="dxa"/>
            <w:tcBorders>
              <w:top w:val="single" w:sz="12" w:space="0" w:color="auto"/>
              <w:bottom w:val="single" w:sz="12" w:space="0" w:color="auto"/>
            </w:tcBorders>
            <w:vAlign w:val="center"/>
          </w:tcPr>
          <w:p w14:paraId="55B86C4B" w14:textId="16598A17" w:rsidR="00FD479F" w:rsidRPr="003B496E" w:rsidRDefault="003B496E" w:rsidP="003B496E">
            <w:pPr>
              <w:pStyle w:val="Bezproreda2"/>
              <w:rPr>
                <w:b/>
                <w:sz w:val="20"/>
                <w:szCs w:val="20"/>
              </w:rPr>
            </w:pPr>
            <w:r w:rsidRPr="003B496E">
              <w:rPr>
                <w:b/>
                <w:sz w:val="20"/>
                <w:szCs w:val="20"/>
              </w:rPr>
              <w:t>888</w:t>
            </w:r>
          </w:p>
        </w:tc>
        <w:tc>
          <w:tcPr>
            <w:tcW w:w="1893" w:type="dxa"/>
            <w:tcBorders>
              <w:top w:val="single" w:sz="12" w:space="0" w:color="auto"/>
              <w:bottom w:val="single" w:sz="12" w:space="0" w:color="auto"/>
            </w:tcBorders>
            <w:vAlign w:val="center"/>
          </w:tcPr>
          <w:p w14:paraId="1F1F6D63" w14:textId="00AC322B" w:rsidR="00FD479F" w:rsidRPr="003B496E" w:rsidRDefault="00CB2F08" w:rsidP="003B496E">
            <w:pPr>
              <w:pStyle w:val="Bezproreda2"/>
              <w:rPr>
                <w:b/>
                <w:sz w:val="20"/>
                <w:szCs w:val="20"/>
              </w:rPr>
            </w:pPr>
            <w:r w:rsidRPr="003B496E">
              <w:rPr>
                <w:b/>
                <w:sz w:val="20"/>
                <w:szCs w:val="20"/>
              </w:rPr>
              <w:t xml:space="preserve">2 </w:t>
            </w:r>
            <w:r w:rsidR="003B496E" w:rsidRPr="003B496E">
              <w:rPr>
                <w:b/>
                <w:sz w:val="20"/>
                <w:szCs w:val="20"/>
              </w:rPr>
              <w:t>182</w:t>
            </w:r>
          </w:p>
        </w:tc>
        <w:tc>
          <w:tcPr>
            <w:tcW w:w="2268" w:type="dxa"/>
            <w:tcBorders>
              <w:top w:val="single" w:sz="12" w:space="0" w:color="auto"/>
              <w:bottom w:val="single" w:sz="12" w:space="0" w:color="auto"/>
            </w:tcBorders>
            <w:vAlign w:val="center"/>
          </w:tcPr>
          <w:p w14:paraId="13B43746" w14:textId="5DE1DACD" w:rsidR="00FD479F" w:rsidRPr="003B496E" w:rsidRDefault="00CB2F08" w:rsidP="003B496E">
            <w:pPr>
              <w:pStyle w:val="Bezproreda2"/>
              <w:rPr>
                <w:b/>
                <w:sz w:val="20"/>
                <w:szCs w:val="20"/>
              </w:rPr>
            </w:pPr>
            <w:r w:rsidRPr="003B496E">
              <w:rPr>
                <w:b/>
                <w:sz w:val="20"/>
                <w:szCs w:val="20"/>
              </w:rPr>
              <w:t>4</w:t>
            </w:r>
            <w:r w:rsidR="003B496E" w:rsidRPr="003B496E">
              <w:rPr>
                <w:b/>
                <w:sz w:val="20"/>
                <w:szCs w:val="20"/>
              </w:rPr>
              <w:t>0</w:t>
            </w:r>
            <w:r w:rsidR="00FD479F" w:rsidRPr="003B496E">
              <w:rPr>
                <w:b/>
                <w:sz w:val="20"/>
                <w:szCs w:val="20"/>
              </w:rPr>
              <w:t>,</w:t>
            </w:r>
            <w:r w:rsidR="003B496E" w:rsidRPr="003B496E">
              <w:rPr>
                <w:b/>
                <w:sz w:val="20"/>
                <w:szCs w:val="20"/>
              </w:rPr>
              <w:t>08</w:t>
            </w:r>
          </w:p>
        </w:tc>
      </w:tr>
    </w:tbl>
    <w:p w14:paraId="73770233" w14:textId="0C889B1C" w:rsidR="0050178A" w:rsidRPr="0050178A" w:rsidRDefault="0050178A" w:rsidP="0050178A">
      <w:pPr>
        <w:pStyle w:val="Bezproreda1"/>
        <w:rPr>
          <w:sz w:val="20"/>
          <w:szCs w:val="20"/>
        </w:rPr>
      </w:pPr>
      <w:r w:rsidRPr="0050178A">
        <w:rPr>
          <w:sz w:val="20"/>
          <w:szCs w:val="20"/>
        </w:rPr>
        <w:t xml:space="preserve">  </w:t>
      </w:r>
      <w:r w:rsidR="00FD479F">
        <w:rPr>
          <w:sz w:val="20"/>
          <w:szCs w:val="20"/>
        </w:rPr>
        <w:t xml:space="preserve"> </w:t>
      </w:r>
      <w:r w:rsidRPr="0050178A">
        <w:rPr>
          <w:sz w:val="20"/>
          <w:szCs w:val="20"/>
        </w:rPr>
        <w:t xml:space="preserve"> Izvor: DZS, popisi stanovništva 20</w:t>
      </w:r>
      <w:r w:rsidR="003B496E">
        <w:rPr>
          <w:sz w:val="20"/>
          <w:szCs w:val="20"/>
        </w:rPr>
        <w:t>2</w:t>
      </w:r>
      <w:r w:rsidRPr="0050178A">
        <w:rPr>
          <w:sz w:val="20"/>
          <w:szCs w:val="20"/>
        </w:rPr>
        <w:t>1.</w:t>
      </w:r>
    </w:p>
    <w:p w14:paraId="379C482D" w14:textId="77777777" w:rsidR="0050178A" w:rsidRPr="003B496E" w:rsidRDefault="0050178A" w:rsidP="003B496E">
      <w:pPr>
        <w:pStyle w:val="Bezproreda2"/>
        <w:rPr>
          <w:sz w:val="16"/>
          <w:szCs w:val="16"/>
        </w:rPr>
      </w:pPr>
    </w:p>
    <w:p w14:paraId="0189C4B0" w14:textId="7CE6CF0A" w:rsidR="00CB2F08" w:rsidRDefault="00CB2F08" w:rsidP="007F1DEB">
      <w:pPr>
        <w:pStyle w:val="Bezproreda2"/>
      </w:pPr>
      <w:r w:rsidRPr="00991D71">
        <w:t>Na području Općine evidentirana su prema popisu stanovništva iz 20</w:t>
      </w:r>
      <w:r w:rsidR="003B496E">
        <w:t>2</w:t>
      </w:r>
      <w:r w:rsidRPr="00991D71">
        <w:t xml:space="preserve">1. godine </w:t>
      </w:r>
      <w:r>
        <w:rPr>
          <w:b/>
        </w:rPr>
        <w:t xml:space="preserve">1 </w:t>
      </w:r>
      <w:r w:rsidR="003B496E">
        <w:rPr>
          <w:b/>
        </w:rPr>
        <w:t>11</w:t>
      </w:r>
      <w:r>
        <w:rPr>
          <w:b/>
        </w:rPr>
        <w:t>2</w:t>
      </w:r>
      <w:r w:rsidRPr="00991D71">
        <w:t xml:space="preserve"> stambenih objekata od čega je </w:t>
      </w:r>
      <w:r w:rsidR="003B496E">
        <w:t>888</w:t>
      </w:r>
      <w:r w:rsidRPr="00991D71">
        <w:t xml:space="preserve"> stanova za stalno stanovanje dok </w:t>
      </w:r>
      <w:r>
        <w:t>2</w:t>
      </w:r>
      <w:r w:rsidR="003B496E">
        <w:t>24</w:t>
      </w:r>
      <w:r w:rsidRPr="00991D71">
        <w:t xml:space="preserve"> stamben</w:t>
      </w:r>
      <w:r>
        <w:t xml:space="preserve">ih </w:t>
      </w:r>
      <w:r w:rsidRPr="00991D71">
        <w:t>jedinic</w:t>
      </w:r>
      <w:r>
        <w:t xml:space="preserve">a </w:t>
      </w:r>
      <w:r w:rsidRPr="00991D71">
        <w:t xml:space="preserve">otpadaju na objekte za odmor, stanove u kojima se odvija djelatnost, privremeno nenastanjene objekte te napuštene stanove. </w:t>
      </w:r>
    </w:p>
    <w:p w14:paraId="1D4B3B5A" w14:textId="77777777" w:rsidR="009E4580" w:rsidRPr="003B496E" w:rsidRDefault="009E4580" w:rsidP="007F1DEB">
      <w:pPr>
        <w:pStyle w:val="Bezproreda2"/>
        <w:rPr>
          <w:sz w:val="16"/>
          <w:szCs w:val="16"/>
        </w:rPr>
      </w:pPr>
    </w:p>
    <w:p w14:paraId="6A30B400" w14:textId="77777777" w:rsidR="00E825D6" w:rsidRPr="00CB2F08" w:rsidRDefault="00E825D6" w:rsidP="009E4580">
      <w:pPr>
        <w:numPr>
          <w:ilvl w:val="0"/>
          <w:numId w:val="9"/>
        </w:numPr>
        <w:spacing w:after="0" w:line="240" w:lineRule="auto"/>
        <w:ind w:left="851" w:hanging="284"/>
        <w:rPr>
          <w:rFonts w:ascii="Times New Roman" w:hAnsi="Times New Roman"/>
          <w:sz w:val="24"/>
        </w:rPr>
      </w:pPr>
      <w:r w:rsidRPr="00E825D6">
        <w:rPr>
          <w:rFonts w:ascii="Times New Roman" w:hAnsi="Times New Roman"/>
          <w:b/>
          <w:sz w:val="24"/>
        </w:rPr>
        <w:t>Podjela objekata po kategoriji gradnje</w:t>
      </w:r>
    </w:p>
    <w:p w14:paraId="69765434" w14:textId="77777777" w:rsidR="00E825D6" w:rsidRPr="00E825D6" w:rsidRDefault="00E825D6" w:rsidP="003514BF">
      <w:pPr>
        <w:numPr>
          <w:ilvl w:val="0"/>
          <w:numId w:val="10"/>
        </w:numPr>
        <w:spacing w:after="0" w:line="240" w:lineRule="auto"/>
        <w:ind w:left="1418" w:hanging="284"/>
        <w:rPr>
          <w:rFonts w:ascii="Times New Roman" w:hAnsi="Times New Roman"/>
          <w:sz w:val="24"/>
        </w:rPr>
      </w:pPr>
      <w:r w:rsidRPr="00E825D6">
        <w:rPr>
          <w:rFonts w:ascii="Times New Roman" w:hAnsi="Times New Roman"/>
          <w:sz w:val="24"/>
        </w:rPr>
        <w:t xml:space="preserve">I – zidane zgrade (zgrade zidane do 1940. godine), što znači da su objekti građeni uglavnom od cigle vezane žbukom te sa stropovima od drvenih greda i nešto armiranobetonskih, ali bez horizontalnih i vertikalnih </w:t>
      </w:r>
      <w:proofErr w:type="spellStart"/>
      <w:r w:rsidRPr="00E825D6">
        <w:rPr>
          <w:rFonts w:ascii="Times New Roman" w:hAnsi="Times New Roman"/>
          <w:sz w:val="24"/>
        </w:rPr>
        <w:t>serklaža</w:t>
      </w:r>
      <w:proofErr w:type="spellEnd"/>
    </w:p>
    <w:p w14:paraId="7B893C22" w14:textId="77777777" w:rsidR="00E825D6" w:rsidRPr="00E825D6" w:rsidRDefault="00E825D6" w:rsidP="003514BF">
      <w:pPr>
        <w:numPr>
          <w:ilvl w:val="0"/>
          <w:numId w:val="10"/>
        </w:numPr>
        <w:spacing w:after="0" w:line="240" w:lineRule="auto"/>
        <w:ind w:left="1418" w:hanging="284"/>
        <w:rPr>
          <w:rFonts w:ascii="Times New Roman" w:hAnsi="Times New Roman"/>
          <w:sz w:val="24"/>
        </w:rPr>
      </w:pPr>
      <w:r w:rsidRPr="00E825D6">
        <w:rPr>
          <w:rFonts w:ascii="Times New Roman" w:hAnsi="Times New Roman"/>
          <w:sz w:val="24"/>
        </w:rPr>
        <w:t xml:space="preserve">II – zidane zgrade s armiranobetonskim </w:t>
      </w:r>
      <w:proofErr w:type="spellStart"/>
      <w:r w:rsidRPr="00E825D6">
        <w:rPr>
          <w:rFonts w:ascii="Times New Roman" w:hAnsi="Times New Roman"/>
          <w:sz w:val="24"/>
        </w:rPr>
        <w:t>serklažima</w:t>
      </w:r>
      <w:proofErr w:type="spellEnd"/>
      <w:r w:rsidRPr="00E825D6">
        <w:rPr>
          <w:rFonts w:ascii="Times New Roman" w:hAnsi="Times New Roman"/>
          <w:sz w:val="24"/>
        </w:rPr>
        <w:t xml:space="preserve"> (od 1945-tih godina do 1960-tih godina),</w:t>
      </w:r>
    </w:p>
    <w:p w14:paraId="5AD4DE1C" w14:textId="77777777" w:rsidR="00E825D6" w:rsidRPr="00E825D6" w:rsidRDefault="00E825D6" w:rsidP="003514BF">
      <w:pPr>
        <w:numPr>
          <w:ilvl w:val="0"/>
          <w:numId w:val="10"/>
        </w:numPr>
        <w:spacing w:after="0" w:line="240" w:lineRule="auto"/>
        <w:ind w:left="1418" w:hanging="284"/>
        <w:rPr>
          <w:rFonts w:ascii="Times New Roman" w:hAnsi="Times New Roman"/>
          <w:sz w:val="24"/>
        </w:rPr>
      </w:pPr>
      <w:r w:rsidRPr="00E825D6">
        <w:rPr>
          <w:rFonts w:ascii="Times New Roman" w:hAnsi="Times New Roman"/>
          <w:sz w:val="24"/>
        </w:rPr>
        <w:t>III – armiranobetonske skeletne zgrade (od 1960-tih godina do danas),</w:t>
      </w:r>
    </w:p>
    <w:p w14:paraId="3359B875" w14:textId="77777777" w:rsidR="00E825D6" w:rsidRPr="00E825D6" w:rsidRDefault="00E825D6" w:rsidP="003514BF">
      <w:pPr>
        <w:numPr>
          <w:ilvl w:val="0"/>
          <w:numId w:val="10"/>
        </w:numPr>
        <w:spacing w:after="0" w:line="240" w:lineRule="auto"/>
        <w:ind w:left="1418" w:hanging="284"/>
        <w:rPr>
          <w:rFonts w:ascii="Times New Roman" w:hAnsi="Times New Roman"/>
          <w:sz w:val="24"/>
        </w:rPr>
      </w:pPr>
      <w:r w:rsidRPr="00E825D6">
        <w:rPr>
          <w:rFonts w:ascii="Times New Roman" w:hAnsi="Times New Roman"/>
          <w:sz w:val="24"/>
        </w:rPr>
        <w:t>IV – zgrade sa sustavom armiranobetonskih nosivih zidova (od 1960-tih godina do danas),</w:t>
      </w:r>
    </w:p>
    <w:p w14:paraId="140623A5" w14:textId="77777777" w:rsidR="00E825D6" w:rsidRPr="00E825D6" w:rsidRDefault="00E825D6" w:rsidP="003514BF">
      <w:pPr>
        <w:numPr>
          <w:ilvl w:val="0"/>
          <w:numId w:val="10"/>
        </w:numPr>
        <w:spacing w:after="0" w:line="240" w:lineRule="auto"/>
        <w:ind w:left="1418" w:hanging="284"/>
        <w:rPr>
          <w:rFonts w:ascii="Times New Roman" w:hAnsi="Times New Roman"/>
          <w:sz w:val="24"/>
        </w:rPr>
      </w:pPr>
      <w:r w:rsidRPr="00E825D6">
        <w:rPr>
          <w:rFonts w:ascii="Times New Roman" w:hAnsi="Times New Roman"/>
          <w:sz w:val="24"/>
        </w:rPr>
        <w:t>V – skeletne zgrade s armiranobetonskim nosivim zidovima (od 1960-tih godina do danas)</w:t>
      </w:r>
    </w:p>
    <w:p w14:paraId="4A921AD3" w14:textId="77777777" w:rsidR="00B80410" w:rsidRPr="003B496E" w:rsidRDefault="00B80410" w:rsidP="003B496E">
      <w:pPr>
        <w:pStyle w:val="Bezproreda2"/>
        <w:rPr>
          <w:sz w:val="16"/>
          <w:szCs w:val="16"/>
          <w:lang w:eastAsia="zh-CN"/>
        </w:rPr>
      </w:pPr>
    </w:p>
    <w:p w14:paraId="621BFF18" w14:textId="77777777" w:rsidR="00B80410" w:rsidRPr="00CB2F08" w:rsidRDefault="00E825D6" w:rsidP="0050178A">
      <w:pPr>
        <w:numPr>
          <w:ilvl w:val="0"/>
          <w:numId w:val="11"/>
        </w:numPr>
        <w:spacing w:after="0" w:line="240" w:lineRule="auto"/>
        <w:ind w:left="851" w:hanging="284"/>
        <w:rPr>
          <w:rFonts w:ascii="Times New Roman" w:hAnsi="Times New Roman"/>
          <w:b/>
          <w:bCs/>
          <w:color w:val="000000"/>
          <w:sz w:val="24"/>
          <w:szCs w:val="24"/>
        </w:rPr>
      </w:pPr>
      <w:r w:rsidRPr="00E825D6">
        <w:rPr>
          <w:rFonts w:ascii="Times New Roman" w:hAnsi="Times New Roman"/>
          <w:b/>
          <w:bCs/>
          <w:color w:val="000000"/>
          <w:sz w:val="24"/>
          <w:szCs w:val="24"/>
        </w:rPr>
        <w:t>Procjena štete na stambenom fondu</w:t>
      </w:r>
    </w:p>
    <w:p w14:paraId="71FECC09" w14:textId="612AF0E4" w:rsidR="009E4580" w:rsidRPr="003B496E" w:rsidRDefault="00E825D6" w:rsidP="003B496E">
      <w:pPr>
        <w:rPr>
          <w:rFonts w:ascii="Times New Roman" w:hAnsi="Times New Roman" w:cs="Times New Roman"/>
          <w:bCs/>
          <w:color w:val="000000"/>
          <w:sz w:val="24"/>
          <w:szCs w:val="24"/>
        </w:rPr>
      </w:pPr>
      <w:r w:rsidRPr="00E825D6">
        <w:rPr>
          <w:rFonts w:ascii="Times New Roman" w:hAnsi="Times New Roman" w:cs="Times New Roman"/>
          <w:bCs/>
          <w:color w:val="000000"/>
          <w:sz w:val="24"/>
          <w:szCs w:val="24"/>
        </w:rPr>
        <w:t>Tablica u nastavku daje matricu za prikaz oštećenja na građevinama po tipu građenja prikazano kroz pet tipova građevina i postotku mogućeg oštećenja</w:t>
      </w:r>
      <w:r w:rsidRPr="00E825D6">
        <w:rPr>
          <w:rFonts w:ascii="Times New Roman" w:hAnsi="Times New Roman" w:cs="Times New Roman"/>
          <w:bCs/>
          <w:color w:val="000000"/>
          <w:sz w:val="24"/>
          <w:szCs w:val="24"/>
          <w:vertAlign w:val="superscript"/>
        </w:rPr>
        <w:footnoteReference w:id="17"/>
      </w:r>
      <w:r w:rsidRPr="00E825D6">
        <w:rPr>
          <w:rFonts w:ascii="Times New Roman" w:hAnsi="Times New Roman" w:cs="Times New Roman"/>
          <w:bCs/>
          <w:color w:val="000000"/>
          <w:sz w:val="24"/>
          <w:szCs w:val="24"/>
        </w:rPr>
        <w:t>.</w:t>
      </w:r>
    </w:p>
    <w:p w14:paraId="56E672EC" w14:textId="77777777" w:rsidR="00E825D6" w:rsidRPr="0050178A" w:rsidRDefault="00E825D6" w:rsidP="0050178A">
      <w:pPr>
        <w:pStyle w:val="Bezproreda1"/>
        <w:rPr>
          <w:sz w:val="20"/>
          <w:szCs w:val="20"/>
          <w:lang w:val="en-GB"/>
        </w:rPr>
      </w:pPr>
      <w:r w:rsidRPr="0050178A">
        <w:rPr>
          <w:sz w:val="20"/>
          <w:szCs w:val="20"/>
        </w:rPr>
        <w:t>Tablica</w:t>
      </w:r>
      <w:r w:rsidRPr="0050178A">
        <w:rPr>
          <w:b/>
          <w:sz w:val="20"/>
          <w:szCs w:val="20"/>
          <w:lang w:val="en-GB"/>
        </w:rPr>
        <w:t xml:space="preserve"> </w:t>
      </w:r>
      <w:r w:rsidR="00C446CF">
        <w:rPr>
          <w:sz w:val="20"/>
          <w:szCs w:val="20"/>
          <w:lang w:val="en-GB"/>
        </w:rPr>
        <w:t>23</w:t>
      </w:r>
      <w:r w:rsidR="00B80410" w:rsidRPr="0050178A">
        <w:rPr>
          <w:sz w:val="20"/>
          <w:szCs w:val="20"/>
          <w:lang w:val="en-GB"/>
        </w:rPr>
        <w:t>:</w:t>
      </w:r>
      <w:r w:rsidR="0017620D" w:rsidRPr="0050178A">
        <w:rPr>
          <w:sz w:val="20"/>
          <w:szCs w:val="20"/>
          <w:lang w:val="en-GB"/>
        </w:rPr>
        <w:t xml:space="preserve"> </w:t>
      </w:r>
      <w:proofErr w:type="spellStart"/>
      <w:r w:rsidR="00B80410" w:rsidRPr="0050178A">
        <w:rPr>
          <w:sz w:val="20"/>
          <w:szCs w:val="20"/>
          <w:lang w:val="en-GB"/>
        </w:rPr>
        <w:t>Prikaz</w:t>
      </w:r>
      <w:proofErr w:type="spellEnd"/>
      <w:r w:rsidR="00B80410" w:rsidRPr="0050178A">
        <w:rPr>
          <w:sz w:val="20"/>
          <w:szCs w:val="20"/>
          <w:lang w:val="en-GB"/>
        </w:rPr>
        <w:t xml:space="preserve"> </w:t>
      </w:r>
      <w:proofErr w:type="spellStart"/>
      <w:r w:rsidR="00B80410" w:rsidRPr="0050178A">
        <w:rPr>
          <w:sz w:val="20"/>
          <w:szCs w:val="20"/>
          <w:lang w:val="en-GB"/>
        </w:rPr>
        <w:t>ošteć</w:t>
      </w:r>
      <w:r w:rsidRPr="0050178A">
        <w:rPr>
          <w:sz w:val="20"/>
          <w:szCs w:val="20"/>
          <w:lang w:val="en-GB"/>
        </w:rPr>
        <w:t>enja</w:t>
      </w:r>
      <w:proofErr w:type="spellEnd"/>
      <w:r w:rsidRPr="0050178A">
        <w:rPr>
          <w:sz w:val="20"/>
          <w:szCs w:val="20"/>
          <w:lang w:val="en-GB"/>
        </w:rPr>
        <w:t xml:space="preserve"> </w:t>
      </w:r>
      <w:proofErr w:type="spellStart"/>
      <w:r w:rsidRPr="0050178A">
        <w:rPr>
          <w:sz w:val="20"/>
          <w:szCs w:val="20"/>
          <w:lang w:val="en-GB"/>
        </w:rPr>
        <w:t>na</w:t>
      </w:r>
      <w:proofErr w:type="spellEnd"/>
      <w:r w:rsidRPr="0050178A">
        <w:rPr>
          <w:sz w:val="20"/>
          <w:szCs w:val="20"/>
          <w:lang w:val="en-GB"/>
        </w:rPr>
        <w:t xml:space="preserve"> </w:t>
      </w:r>
      <w:proofErr w:type="spellStart"/>
      <w:r w:rsidRPr="0050178A">
        <w:rPr>
          <w:sz w:val="20"/>
          <w:szCs w:val="20"/>
          <w:lang w:val="en-GB"/>
        </w:rPr>
        <w:t>građevinama</w:t>
      </w:r>
      <w:proofErr w:type="spellEnd"/>
      <w:r w:rsidRPr="0050178A">
        <w:rPr>
          <w:sz w:val="20"/>
          <w:szCs w:val="20"/>
          <w:lang w:val="en-GB"/>
        </w:rPr>
        <w:t xml:space="preserve"> po </w:t>
      </w:r>
      <w:proofErr w:type="spellStart"/>
      <w:r w:rsidRPr="0050178A">
        <w:rPr>
          <w:sz w:val="20"/>
          <w:szCs w:val="20"/>
          <w:lang w:val="en-GB"/>
        </w:rPr>
        <w:t>tipu</w:t>
      </w:r>
      <w:proofErr w:type="spellEnd"/>
      <w:r w:rsidRPr="0050178A">
        <w:rPr>
          <w:sz w:val="20"/>
          <w:szCs w:val="20"/>
          <w:lang w:val="en-GB"/>
        </w:rPr>
        <w:t xml:space="preserve"> </w:t>
      </w:r>
      <w:proofErr w:type="spellStart"/>
      <w:r w:rsidRPr="0050178A">
        <w:rPr>
          <w:sz w:val="20"/>
          <w:szCs w:val="20"/>
          <w:lang w:val="en-GB"/>
        </w:rPr>
        <w:t>građenja</w:t>
      </w:r>
      <w:proofErr w:type="spellEnd"/>
      <w:r w:rsidRPr="0050178A">
        <w:rPr>
          <w:sz w:val="20"/>
          <w:szCs w:val="20"/>
          <w:lang w:val="en-GB"/>
        </w:rPr>
        <w:t xml:space="preserve"> i </w:t>
      </w:r>
      <w:proofErr w:type="spellStart"/>
      <w:r w:rsidRPr="0050178A">
        <w:rPr>
          <w:sz w:val="20"/>
          <w:szCs w:val="20"/>
          <w:lang w:val="en-GB"/>
        </w:rPr>
        <w:t>postotku</w:t>
      </w:r>
      <w:proofErr w:type="spellEnd"/>
      <w:r w:rsidRPr="0050178A">
        <w:rPr>
          <w:sz w:val="20"/>
          <w:szCs w:val="20"/>
          <w:lang w:val="en-GB"/>
        </w:rPr>
        <w:t xml:space="preserve"> </w:t>
      </w:r>
      <w:proofErr w:type="spellStart"/>
      <w:r w:rsidRPr="0050178A">
        <w:rPr>
          <w:sz w:val="20"/>
          <w:szCs w:val="20"/>
          <w:lang w:val="en-GB"/>
        </w:rPr>
        <w:t>mogućeg</w:t>
      </w:r>
      <w:proofErr w:type="spellEnd"/>
      <w:r w:rsidRPr="0050178A">
        <w:rPr>
          <w:sz w:val="20"/>
          <w:szCs w:val="20"/>
          <w:lang w:val="en-GB"/>
        </w:rPr>
        <w:t xml:space="preserve"> </w:t>
      </w:r>
      <w:proofErr w:type="spellStart"/>
      <w:r w:rsidRPr="0050178A">
        <w:rPr>
          <w:sz w:val="20"/>
          <w:szCs w:val="20"/>
          <w:lang w:val="en-GB"/>
        </w:rPr>
        <w:t>oštećenja</w:t>
      </w:r>
      <w:proofErr w:type="spellEnd"/>
      <w:r w:rsidRPr="0050178A">
        <w:rPr>
          <w:sz w:val="20"/>
          <w:szCs w:val="20"/>
          <w:lang w:val="en-GB"/>
        </w:rPr>
        <w:t xml:space="preserve"> (</w:t>
      </w:r>
      <w:proofErr w:type="spellStart"/>
      <w:r w:rsidRPr="0050178A">
        <w:rPr>
          <w:sz w:val="20"/>
          <w:szCs w:val="20"/>
          <w:lang w:val="en-GB"/>
        </w:rPr>
        <w:t>matrica</w:t>
      </w:r>
      <w:proofErr w:type="spellEnd"/>
      <w:r w:rsidRPr="0050178A">
        <w:rPr>
          <w:sz w:val="20"/>
          <w:szCs w:val="20"/>
          <w:lang w:val="en-GB"/>
        </w:rPr>
        <w:t>)</w:t>
      </w:r>
      <w:r w:rsidR="00826928">
        <w:rPr>
          <w:sz w:val="20"/>
          <w:szCs w:val="20"/>
          <w:lang w:val="en-GB"/>
        </w:rPr>
        <w:t xml:space="preserve"> VIII°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
        <w:gridCol w:w="1161"/>
        <w:gridCol w:w="1092"/>
        <w:gridCol w:w="1219"/>
        <w:gridCol w:w="1155"/>
        <w:gridCol w:w="1181"/>
        <w:gridCol w:w="1181"/>
        <w:gridCol w:w="1048"/>
      </w:tblGrid>
      <w:tr w:rsidR="00826928" w:rsidRPr="00826928" w14:paraId="51480A53" w14:textId="77777777" w:rsidTr="00826928">
        <w:trPr>
          <w:cantSplit/>
          <w:trHeight w:val="1134"/>
        </w:trPr>
        <w:tc>
          <w:tcPr>
            <w:tcW w:w="1080" w:type="dxa"/>
            <w:shd w:val="clear" w:color="auto" w:fill="9CC2E5" w:themeFill="accent1" w:themeFillTint="99"/>
            <w:vAlign w:val="center"/>
          </w:tcPr>
          <w:p w14:paraId="61D3B919" w14:textId="77777777" w:rsidR="00826928" w:rsidRPr="00826928" w:rsidRDefault="00826928" w:rsidP="00826928">
            <w:pPr>
              <w:pStyle w:val="Bezproreda2"/>
              <w:rPr>
                <w:sz w:val="20"/>
                <w:szCs w:val="20"/>
              </w:rPr>
            </w:pPr>
            <w:r w:rsidRPr="00826928">
              <w:rPr>
                <w:sz w:val="20"/>
                <w:szCs w:val="20"/>
              </w:rPr>
              <w:t>R/B</w:t>
            </w:r>
          </w:p>
        </w:tc>
        <w:tc>
          <w:tcPr>
            <w:tcW w:w="1177" w:type="dxa"/>
            <w:shd w:val="clear" w:color="auto" w:fill="9CC2E5" w:themeFill="accent1" w:themeFillTint="99"/>
            <w:vAlign w:val="center"/>
          </w:tcPr>
          <w:p w14:paraId="1270ED78" w14:textId="77777777" w:rsidR="00826928" w:rsidRPr="00826928" w:rsidRDefault="00826928" w:rsidP="00826928">
            <w:pPr>
              <w:pStyle w:val="Bezproreda2"/>
              <w:rPr>
                <w:sz w:val="20"/>
                <w:szCs w:val="20"/>
              </w:rPr>
            </w:pPr>
            <w:r w:rsidRPr="00826928">
              <w:rPr>
                <w:sz w:val="20"/>
                <w:szCs w:val="20"/>
              </w:rPr>
              <w:t>Stupanj</w:t>
            </w:r>
          </w:p>
          <w:p w14:paraId="1152D1F7" w14:textId="77777777" w:rsidR="00826928" w:rsidRPr="00826928" w:rsidRDefault="00826928" w:rsidP="00826928">
            <w:pPr>
              <w:pStyle w:val="Bezproreda2"/>
              <w:rPr>
                <w:sz w:val="20"/>
                <w:szCs w:val="20"/>
              </w:rPr>
            </w:pPr>
            <w:r w:rsidRPr="00826928">
              <w:rPr>
                <w:sz w:val="20"/>
                <w:szCs w:val="20"/>
              </w:rPr>
              <w:t>oštećenja</w:t>
            </w:r>
          </w:p>
        </w:tc>
        <w:tc>
          <w:tcPr>
            <w:tcW w:w="1127" w:type="dxa"/>
            <w:shd w:val="clear" w:color="auto" w:fill="9CC2E5" w:themeFill="accent1" w:themeFillTint="99"/>
            <w:vAlign w:val="center"/>
          </w:tcPr>
          <w:p w14:paraId="314D9B24" w14:textId="77777777" w:rsidR="00826928" w:rsidRPr="00826928" w:rsidRDefault="00826928" w:rsidP="00826928">
            <w:pPr>
              <w:pStyle w:val="Bezproreda2"/>
              <w:rPr>
                <w:sz w:val="20"/>
                <w:szCs w:val="20"/>
              </w:rPr>
            </w:pPr>
            <w:r w:rsidRPr="00826928">
              <w:rPr>
                <w:sz w:val="20"/>
                <w:szCs w:val="20"/>
              </w:rPr>
              <w:t>Zidane</w:t>
            </w:r>
          </w:p>
          <w:p w14:paraId="09458694" w14:textId="77777777" w:rsidR="00826928" w:rsidRPr="00826928" w:rsidRDefault="00826928" w:rsidP="00826928">
            <w:pPr>
              <w:pStyle w:val="Bezproreda2"/>
              <w:rPr>
                <w:sz w:val="20"/>
                <w:szCs w:val="20"/>
              </w:rPr>
            </w:pPr>
            <w:r w:rsidRPr="00826928">
              <w:rPr>
                <w:sz w:val="20"/>
                <w:szCs w:val="20"/>
              </w:rPr>
              <w:t>zgrade</w:t>
            </w:r>
          </w:p>
          <w:p w14:paraId="4B488EB7" w14:textId="77777777" w:rsidR="00826928" w:rsidRPr="00826928" w:rsidRDefault="00826928" w:rsidP="00826928">
            <w:pPr>
              <w:pStyle w:val="Bezproreda2"/>
              <w:rPr>
                <w:sz w:val="20"/>
                <w:szCs w:val="20"/>
              </w:rPr>
            </w:pPr>
          </w:p>
          <w:p w14:paraId="3997F01A" w14:textId="77777777" w:rsidR="00826928" w:rsidRPr="00826928" w:rsidRDefault="00826928" w:rsidP="00826928">
            <w:pPr>
              <w:pStyle w:val="Bezproreda2"/>
              <w:rPr>
                <w:sz w:val="20"/>
                <w:szCs w:val="20"/>
              </w:rPr>
            </w:pPr>
          </w:p>
          <w:p w14:paraId="14E2E552" w14:textId="77777777" w:rsidR="00826928" w:rsidRPr="00826928" w:rsidRDefault="00826928" w:rsidP="00826928">
            <w:pPr>
              <w:pStyle w:val="Bezproreda2"/>
              <w:rPr>
                <w:sz w:val="20"/>
                <w:szCs w:val="20"/>
              </w:rPr>
            </w:pPr>
          </w:p>
          <w:p w14:paraId="5F844664" w14:textId="77777777" w:rsidR="00826928" w:rsidRPr="00826928" w:rsidRDefault="00826928" w:rsidP="00826928">
            <w:pPr>
              <w:pStyle w:val="Bezproreda2"/>
              <w:rPr>
                <w:sz w:val="20"/>
                <w:szCs w:val="20"/>
              </w:rPr>
            </w:pPr>
          </w:p>
          <w:p w14:paraId="708D4EBB" w14:textId="77777777" w:rsidR="00826928" w:rsidRPr="00826928" w:rsidRDefault="00826928" w:rsidP="00826928">
            <w:pPr>
              <w:pStyle w:val="Bezproreda2"/>
              <w:rPr>
                <w:sz w:val="20"/>
                <w:szCs w:val="20"/>
              </w:rPr>
            </w:pPr>
            <w:r w:rsidRPr="00826928">
              <w:rPr>
                <w:sz w:val="20"/>
                <w:szCs w:val="20"/>
              </w:rPr>
              <w:t>Tip  I</w:t>
            </w:r>
          </w:p>
        </w:tc>
        <w:tc>
          <w:tcPr>
            <w:tcW w:w="1234" w:type="dxa"/>
            <w:shd w:val="clear" w:color="auto" w:fill="9CC2E5" w:themeFill="accent1" w:themeFillTint="99"/>
            <w:vAlign w:val="center"/>
          </w:tcPr>
          <w:p w14:paraId="7812450E" w14:textId="77777777" w:rsidR="00826928" w:rsidRPr="00826928" w:rsidRDefault="00826928" w:rsidP="00826928">
            <w:pPr>
              <w:pStyle w:val="Bezproreda2"/>
              <w:rPr>
                <w:sz w:val="20"/>
                <w:szCs w:val="20"/>
              </w:rPr>
            </w:pPr>
            <w:r w:rsidRPr="00826928">
              <w:rPr>
                <w:sz w:val="20"/>
                <w:szCs w:val="20"/>
              </w:rPr>
              <w:t>Zidane</w:t>
            </w:r>
          </w:p>
          <w:p w14:paraId="6FF0244B" w14:textId="77777777" w:rsidR="00826928" w:rsidRPr="00826928" w:rsidRDefault="00826928" w:rsidP="00826928">
            <w:pPr>
              <w:pStyle w:val="Bezproreda2"/>
              <w:rPr>
                <w:sz w:val="20"/>
                <w:szCs w:val="20"/>
              </w:rPr>
            </w:pPr>
            <w:r w:rsidRPr="00826928">
              <w:rPr>
                <w:sz w:val="20"/>
                <w:szCs w:val="20"/>
              </w:rPr>
              <w:t>zgrade s</w:t>
            </w:r>
          </w:p>
          <w:p w14:paraId="6AAD34F9" w14:textId="77777777" w:rsidR="00826928" w:rsidRPr="00826928" w:rsidRDefault="00826928" w:rsidP="00826928">
            <w:pPr>
              <w:pStyle w:val="Bezproreda2"/>
              <w:rPr>
                <w:sz w:val="20"/>
                <w:szCs w:val="20"/>
              </w:rPr>
            </w:pPr>
            <w:r w:rsidRPr="00826928">
              <w:rPr>
                <w:sz w:val="20"/>
                <w:szCs w:val="20"/>
              </w:rPr>
              <w:t>armirano</w:t>
            </w:r>
          </w:p>
          <w:p w14:paraId="11D62BAC" w14:textId="77777777" w:rsidR="00826928" w:rsidRPr="00826928" w:rsidRDefault="00826928" w:rsidP="00826928">
            <w:pPr>
              <w:pStyle w:val="Bezproreda2"/>
              <w:rPr>
                <w:sz w:val="20"/>
                <w:szCs w:val="20"/>
              </w:rPr>
            </w:pPr>
            <w:r w:rsidRPr="00826928">
              <w:rPr>
                <w:sz w:val="20"/>
                <w:szCs w:val="20"/>
              </w:rPr>
              <w:t>betonskim</w:t>
            </w:r>
          </w:p>
          <w:p w14:paraId="60561895" w14:textId="77777777" w:rsidR="00826928" w:rsidRPr="00826928" w:rsidRDefault="00826928" w:rsidP="00826928">
            <w:pPr>
              <w:pStyle w:val="Bezproreda2"/>
              <w:rPr>
                <w:sz w:val="20"/>
                <w:szCs w:val="20"/>
              </w:rPr>
            </w:pPr>
            <w:proofErr w:type="spellStart"/>
            <w:r w:rsidRPr="00826928">
              <w:rPr>
                <w:sz w:val="20"/>
                <w:szCs w:val="20"/>
              </w:rPr>
              <w:t>serklažima</w:t>
            </w:r>
            <w:proofErr w:type="spellEnd"/>
          </w:p>
          <w:p w14:paraId="61FA07AF" w14:textId="77777777" w:rsidR="00826928" w:rsidRPr="00826928" w:rsidRDefault="00826928" w:rsidP="00826928">
            <w:pPr>
              <w:pStyle w:val="Bezproreda2"/>
              <w:rPr>
                <w:sz w:val="20"/>
                <w:szCs w:val="20"/>
              </w:rPr>
            </w:pPr>
          </w:p>
          <w:p w14:paraId="5005B291" w14:textId="77777777" w:rsidR="00826928" w:rsidRPr="00826928" w:rsidRDefault="00826928" w:rsidP="00826928">
            <w:pPr>
              <w:pStyle w:val="Bezproreda2"/>
              <w:rPr>
                <w:sz w:val="20"/>
                <w:szCs w:val="20"/>
              </w:rPr>
            </w:pPr>
            <w:r w:rsidRPr="00826928">
              <w:rPr>
                <w:sz w:val="20"/>
                <w:szCs w:val="20"/>
              </w:rPr>
              <w:t>Tip   II</w:t>
            </w:r>
          </w:p>
        </w:tc>
        <w:tc>
          <w:tcPr>
            <w:tcW w:w="1173" w:type="dxa"/>
            <w:shd w:val="clear" w:color="auto" w:fill="9CC2E5" w:themeFill="accent1" w:themeFillTint="99"/>
            <w:vAlign w:val="center"/>
          </w:tcPr>
          <w:p w14:paraId="05A05765" w14:textId="77777777" w:rsidR="00826928" w:rsidRPr="00826928" w:rsidRDefault="00826928" w:rsidP="00826928">
            <w:pPr>
              <w:pStyle w:val="Bezproreda2"/>
              <w:rPr>
                <w:sz w:val="20"/>
                <w:szCs w:val="20"/>
              </w:rPr>
            </w:pPr>
            <w:r w:rsidRPr="00826928">
              <w:rPr>
                <w:sz w:val="20"/>
                <w:szCs w:val="20"/>
              </w:rPr>
              <w:t>Armirano</w:t>
            </w:r>
          </w:p>
          <w:p w14:paraId="734574B0" w14:textId="77777777" w:rsidR="00826928" w:rsidRPr="00826928" w:rsidRDefault="00826928" w:rsidP="00826928">
            <w:pPr>
              <w:pStyle w:val="Bezproreda2"/>
              <w:rPr>
                <w:sz w:val="20"/>
                <w:szCs w:val="20"/>
              </w:rPr>
            </w:pPr>
            <w:r w:rsidRPr="00826928">
              <w:rPr>
                <w:sz w:val="20"/>
                <w:szCs w:val="20"/>
              </w:rPr>
              <w:t>betonske</w:t>
            </w:r>
          </w:p>
          <w:p w14:paraId="4A9A6A37" w14:textId="77777777" w:rsidR="00826928" w:rsidRPr="00826928" w:rsidRDefault="00826928" w:rsidP="00826928">
            <w:pPr>
              <w:pStyle w:val="Bezproreda2"/>
              <w:rPr>
                <w:sz w:val="20"/>
                <w:szCs w:val="20"/>
              </w:rPr>
            </w:pPr>
            <w:r w:rsidRPr="00826928">
              <w:rPr>
                <w:sz w:val="20"/>
                <w:szCs w:val="20"/>
              </w:rPr>
              <w:t>skeletne</w:t>
            </w:r>
          </w:p>
          <w:p w14:paraId="20E99793" w14:textId="77777777" w:rsidR="00826928" w:rsidRPr="00826928" w:rsidRDefault="00826928" w:rsidP="00826928">
            <w:pPr>
              <w:pStyle w:val="Bezproreda2"/>
              <w:rPr>
                <w:sz w:val="20"/>
                <w:szCs w:val="20"/>
              </w:rPr>
            </w:pPr>
            <w:r w:rsidRPr="00826928">
              <w:rPr>
                <w:sz w:val="20"/>
                <w:szCs w:val="20"/>
              </w:rPr>
              <w:t>zgrade</w:t>
            </w:r>
          </w:p>
          <w:p w14:paraId="3C68A2D7" w14:textId="77777777" w:rsidR="00826928" w:rsidRPr="00826928" w:rsidRDefault="00826928" w:rsidP="00826928">
            <w:pPr>
              <w:pStyle w:val="Bezproreda2"/>
              <w:rPr>
                <w:sz w:val="20"/>
                <w:szCs w:val="20"/>
              </w:rPr>
            </w:pPr>
          </w:p>
          <w:p w14:paraId="153BF40A" w14:textId="77777777" w:rsidR="00826928" w:rsidRPr="00826928" w:rsidRDefault="00826928" w:rsidP="00826928">
            <w:pPr>
              <w:pStyle w:val="Bezproreda2"/>
              <w:rPr>
                <w:sz w:val="20"/>
                <w:szCs w:val="20"/>
              </w:rPr>
            </w:pPr>
          </w:p>
          <w:p w14:paraId="380DE69F" w14:textId="77777777" w:rsidR="00826928" w:rsidRPr="00826928" w:rsidRDefault="00826928" w:rsidP="00826928">
            <w:pPr>
              <w:pStyle w:val="Bezproreda2"/>
              <w:rPr>
                <w:sz w:val="20"/>
                <w:szCs w:val="20"/>
              </w:rPr>
            </w:pPr>
            <w:r w:rsidRPr="00826928">
              <w:rPr>
                <w:sz w:val="20"/>
                <w:szCs w:val="20"/>
              </w:rPr>
              <w:t>Tip   III</w:t>
            </w:r>
          </w:p>
        </w:tc>
        <w:tc>
          <w:tcPr>
            <w:tcW w:w="1195" w:type="dxa"/>
            <w:shd w:val="clear" w:color="auto" w:fill="9CC2E5" w:themeFill="accent1" w:themeFillTint="99"/>
            <w:vAlign w:val="center"/>
          </w:tcPr>
          <w:p w14:paraId="08552414" w14:textId="77777777" w:rsidR="00826928" w:rsidRPr="00826928" w:rsidRDefault="00826928" w:rsidP="00826928">
            <w:pPr>
              <w:pStyle w:val="Bezproreda2"/>
              <w:rPr>
                <w:sz w:val="20"/>
                <w:szCs w:val="20"/>
              </w:rPr>
            </w:pPr>
            <w:r w:rsidRPr="00826928">
              <w:rPr>
                <w:sz w:val="20"/>
                <w:szCs w:val="20"/>
              </w:rPr>
              <w:t>Zgrade s</w:t>
            </w:r>
          </w:p>
          <w:p w14:paraId="4555BD3A" w14:textId="77777777" w:rsidR="00826928" w:rsidRPr="00826928" w:rsidRDefault="00826928" w:rsidP="00826928">
            <w:pPr>
              <w:pStyle w:val="Bezproreda2"/>
              <w:rPr>
                <w:sz w:val="20"/>
                <w:szCs w:val="20"/>
              </w:rPr>
            </w:pPr>
            <w:r w:rsidRPr="00826928">
              <w:rPr>
                <w:sz w:val="20"/>
                <w:szCs w:val="20"/>
              </w:rPr>
              <w:t>armirano</w:t>
            </w:r>
          </w:p>
          <w:p w14:paraId="05492920" w14:textId="77777777" w:rsidR="00826928" w:rsidRPr="00826928" w:rsidRDefault="00826928" w:rsidP="00826928">
            <w:pPr>
              <w:pStyle w:val="Bezproreda2"/>
              <w:rPr>
                <w:sz w:val="20"/>
                <w:szCs w:val="20"/>
              </w:rPr>
            </w:pPr>
            <w:r w:rsidRPr="00826928">
              <w:rPr>
                <w:sz w:val="20"/>
                <w:szCs w:val="20"/>
              </w:rPr>
              <w:t>betonskim</w:t>
            </w:r>
          </w:p>
          <w:p w14:paraId="62BB55F0" w14:textId="77777777" w:rsidR="00826928" w:rsidRPr="00826928" w:rsidRDefault="00826928" w:rsidP="00826928">
            <w:pPr>
              <w:pStyle w:val="Bezproreda2"/>
              <w:rPr>
                <w:sz w:val="20"/>
                <w:szCs w:val="20"/>
              </w:rPr>
            </w:pPr>
            <w:r w:rsidRPr="00826928">
              <w:rPr>
                <w:sz w:val="20"/>
                <w:szCs w:val="20"/>
              </w:rPr>
              <w:t>nosivim</w:t>
            </w:r>
          </w:p>
          <w:p w14:paraId="47DCC38F" w14:textId="77777777" w:rsidR="00826928" w:rsidRPr="00826928" w:rsidRDefault="00826928" w:rsidP="00826928">
            <w:pPr>
              <w:pStyle w:val="Bezproreda2"/>
              <w:rPr>
                <w:sz w:val="20"/>
                <w:szCs w:val="20"/>
              </w:rPr>
            </w:pPr>
            <w:r w:rsidRPr="00826928">
              <w:rPr>
                <w:sz w:val="20"/>
                <w:szCs w:val="20"/>
              </w:rPr>
              <w:t>zidovima</w:t>
            </w:r>
          </w:p>
          <w:p w14:paraId="7B4729F3" w14:textId="77777777" w:rsidR="00826928" w:rsidRPr="00826928" w:rsidRDefault="00826928" w:rsidP="00826928">
            <w:pPr>
              <w:pStyle w:val="Bezproreda2"/>
              <w:rPr>
                <w:sz w:val="20"/>
                <w:szCs w:val="20"/>
              </w:rPr>
            </w:pPr>
          </w:p>
          <w:p w14:paraId="742149C8" w14:textId="77777777" w:rsidR="00826928" w:rsidRPr="00826928" w:rsidRDefault="00826928" w:rsidP="00826928">
            <w:pPr>
              <w:pStyle w:val="Bezproreda2"/>
              <w:rPr>
                <w:sz w:val="20"/>
                <w:szCs w:val="20"/>
              </w:rPr>
            </w:pPr>
            <w:r w:rsidRPr="00826928">
              <w:rPr>
                <w:sz w:val="20"/>
                <w:szCs w:val="20"/>
              </w:rPr>
              <w:t>TIP   IV</w:t>
            </w:r>
          </w:p>
        </w:tc>
        <w:tc>
          <w:tcPr>
            <w:tcW w:w="1195" w:type="dxa"/>
            <w:shd w:val="clear" w:color="auto" w:fill="9CC2E5" w:themeFill="accent1" w:themeFillTint="99"/>
            <w:vAlign w:val="center"/>
          </w:tcPr>
          <w:p w14:paraId="3C187D42" w14:textId="77777777" w:rsidR="00826928" w:rsidRPr="00826928" w:rsidRDefault="00826928" w:rsidP="00826928">
            <w:pPr>
              <w:pStyle w:val="Bezproreda2"/>
              <w:rPr>
                <w:sz w:val="20"/>
                <w:szCs w:val="20"/>
              </w:rPr>
            </w:pPr>
            <w:r w:rsidRPr="00826928">
              <w:rPr>
                <w:sz w:val="20"/>
                <w:szCs w:val="20"/>
              </w:rPr>
              <w:t>Skeletne</w:t>
            </w:r>
          </w:p>
          <w:p w14:paraId="128A33B5" w14:textId="77777777" w:rsidR="00826928" w:rsidRPr="00826928" w:rsidRDefault="00826928" w:rsidP="00826928">
            <w:pPr>
              <w:pStyle w:val="Bezproreda2"/>
              <w:rPr>
                <w:sz w:val="20"/>
                <w:szCs w:val="20"/>
              </w:rPr>
            </w:pPr>
            <w:r w:rsidRPr="00826928">
              <w:rPr>
                <w:sz w:val="20"/>
                <w:szCs w:val="20"/>
              </w:rPr>
              <w:t>zgrade s</w:t>
            </w:r>
          </w:p>
          <w:p w14:paraId="5AEE5B5A" w14:textId="77777777" w:rsidR="00826928" w:rsidRPr="00826928" w:rsidRDefault="00826928" w:rsidP="00826928">
            <w:pPr>
              <w:pStyle w:val="Bezproreda2"/>
              <w:rPr>
                <w:sz w:val="20"/>
                <w:szCs w:val="20"/>
              </w:rPr>
            </w:pPr>
            <w:r w:rsidRPr="00826928">
              <w:rPr>
                <w:sz w:val="20"/>
                <w:szCs w:val="20"/>
              </w:rPr>
              <w:t>armirano</w:t>
            </w:r>
          </w:p>
          <w:p w14:paraId="0533792B" w14:textId="77777777" w:rsidR="00826928" w:rsidRPr="00826928" w:rsidRDefault="00826928" w:rsidP="00826928">
            <w:pPr>
              <w:pStyle w:val="Bezproreda2"/>
              <w:rPr>
                <w:sz w:val="20"/>
                <w:szCs w:val="20"/>
              </w:rPr>
            </w:pPr>
            <w:r w:rsidRPr="00826928">
              <w:rPr>
                <w:sz w:val="20"/>
                <w:szCs w:val="20"/>
              </w:rPr>
              <w:t>betonskim</w:t>
            </w:r>
          </w:p>
          <w:p w14:paraId="22BC288F" w14:textId="77777777" w:rsidR="00826928" w:rsidRPr="00826928" w:rsidRDefault="00826928" w:rsidP="00826928">
            <w:pPr>
              <w:pStyle w:val="Bezproreda2"/>
              <w:rPr>
                <w:sz w:val="20"/>
                <w:szCs w:val="20"/>
              </w:rPr>
            </w:pPr>
            <w:r w:rsidRPr="00826928">
              <w:rPr>
                <w:sz w:val="20"/>
                <w:szCs w:val="20"/>
              </w:rPr>
              <w:t>nosivim</w:t>
            </w:r>
          </w:p>
          <w:p w14:paraId="276CC9CC" w14:textId="77777777" w:rsidR="00826928" w:rsidRPr="00826928" w:rsidRDefault="00826928" w:rsidP="00826928">
            <w:pPr>
              <w:pStyle w:val="Bezproreda2"/>
              <w:rPr>
                <w:sz w:val="20"/>
                <w:szCs w:val="20"/>
              </w:rPr>
            </w:pPr>
            <w:r w:rsidRPr="00826928">
              <w:rPr>
                <w:sz w:val="20"/>
                <w:szCs w:val="20"/>
              </w:rPr>
              <w:t>zidovima</w:t>
            </w:r>
          </w:p>
          <w:p w14:paraId="13865467" w14:textId="77777777" w:rsidR="00826928" w:rsidRPr="00826928" w:rsidRDefault="00826928" w:rsidP="00826928">
            <w:pPr>
              <w:pStyle w:val="Bezproreda2"/>
              <w:rPr>
                <w:sz w:val="20"/>
                <w:szCs w:val="20"/>
              </w:rPr>
            </w:pPr>
            <w:r w:rsidRPr="00826928">
              <w:rPr>
                <w:sz w:val="20"/>
                <w:szCs w:val="20"/>
              </w:rPr>
              <w:t>Tip   V</w:t>
            </w:r>
          </w:p>
        </w:tc>
        <w:tc>
          <w:tcPr>
            <w:tcW w:w="1107" w:type="dxa"/>
            <w:shd w:val="clear" w:color="auto" w:fill="9CC2E5" w:themeFill="accent1" w:themeFillTint="99"/>
            <w:textDirection w:val="btLr"/>
            <w:vAlign w:val="center"/>
          </w:tcPr>
          <w:p w14:paraId="2360BD39" w14:textId="77777777" w:rsidR="00826928" w:rsidRPr="00826928" w:rsidRDefault="00826928" w:rsidP="00826928">
            <w:pPr>
              <w:pStyle w:val="Bezproreda2"/>
              <w:rPr>
                <w:sz w:val="20"/>
                <w:szCs w:val="20"/>
              </w:rPr>
            </w:pPr>
            <w:r w:rsidRPr="00826928">
              <w:rPr>
                <w:sz w:val="20"/>
                <w:szCs w:val="20"/>
              </w:rPr>
              <w:t>Građevinska šteta u %</w:t>
            </w:r>
          </w:p>
        </w:tc>
      </w:tr>
      <w:tr w:rsidR="00826928" w:rsidRPr="00826928" w14:paraId="0DBD09CC" w14:textId="77777777" w:rsidTr="0056760D">
        <w:tc>
          <w:tcPr>
            <w:tcW w:w="1080" w:type="dxa"/>
            <w:vAlign w:val="center"/>
          </w:tcPr>
          <w:p w14:paraId="53C0EB17" w14:textId="77777777" w:rsidR="00826928" w:rsidRPr="00826928" w:rsidRDefault="00826928" w:rsidP="00826928">
            <w:pPr>
              <w:pStyle w:val="Bezproreda2"/>
              <w:rPr>
                <w:sz w:val="20"/>
                <w:szCs w:val="20"/>
              </w:rPr>
            </w:pPr>
            <w:r w:rsidRPr="00826928">
              <w:rPr>
                <w:sz w:val="20"/>
                <w:szCs w:val="20"/>
              </w:rPr>
              <w:t>1.</w:t>
            </w:r>
          </w:p>
        </w:tc>
        <w:tc>
          <w:tcPr>
            <w:tcW w:w="1177" w:type="dxa"/>
            <w:vAlign w:val="center"/>
          </w:tcPr>
          <w:p w14:paraId="2B07C280" w14:textId="77777777" w:rsidR="00826928" w:rsidRPr="00826928" w:rsidRDefault="00826928" w:rsidP="00826928">
            <w:pPr>
              <w:pStyle w:val="Bezproreda2"/>
              <w:rPr>
                <w:sz w:val="20"/>
                <w:szCs w:val="20"/>
              </w:rPr>
            </w:pPr>
            <w:r w:rsidRPr="00826928">
              <w:rPr>
                <w:sz w:val="20"/>
                <w:szCs w:val="20"/>
              </w:rPr>
              <w:t>Nikakvo</w:t>
            </w:r>
          </w:p>
        </w:tc>
        <w:tc>
          <w:tcPr>
            <w:tcW w:w="1127" w:type="dxa"/>
            <w:vAlign w:val="center"/>
          </w:tcPr>
          <w:p w14:paraId="63BD669D" w14:textId="77777777" w:rsidR="00826928" w:rsidRPr="00826928" w:rsidRDefault="00826928" w:rsidP="00826928">
            <w:pPr>
              <w:pStyle w:val="Bezproreda2"/>
              <w:rPr>
                <w:sz w:val="20"/>
                <w:szCs w:val="20"/>
              </w:rPr>
            </w:pPr>
            <w:r w:rsidRPr="00826928">
              <w:rPr>
                <w:sz w:val="20"/>
                <w:szCs w:val="20"/>
              </w:rPr>
              <w:t>8 %</w:t>
            </w:r>
          </w:p>
        </w:tc>
        <w:tc>
          <w:tcPr>
            <w:tcW w:w="1234" w:type="dxa"/>
            <w:vAlign w:val="center"/>
          </w:tcPr>
          <w:p w14:paraId="74168520" w14:textId="77777777" w:rsidR="00826928" w:rsidRPr="00826928" w:rsidRDefault="00826928" w:rsidP="00826928">
            <w:pPr>
              <w:pStyle w:val="Bezproreda2"/>
              <w:rPr>
                <w:sz w:val="20"/>
                <w:szCs w:val="20"/>
              </w:rPr>
            </w:pPr>
            <w:r w:rsidRPr="00826928">
              <w:rPr>
                <w:sz w:val="20"/>
                <w:szCs w:val="20"/>
              </w:rPr>
              <w:t>50%</w:t>
            </w:r>
          </w:p>
        </w:tc>
        <w:tc>
          <w:tcPr>
            <w:tcW w:w="1173" w:type="dxa"/>
            <w:vAlign w:val="center"/>
          </w:tcPr>
          <w:p w14:paraId="1EFE12A4" w14:textId="77777777" w:rsidR="00826928" w:rsidRPr="00826928" w:rsidRDefault="00826928" w:rsidP="00826928">
            <w:pPr>
              <w:pStyle w:val="Bezproreda2"/>
              <w:rPr>
                <w:sz w:val="20"/>
                <w:szCs w:val="20"/>
              </w:rPr>
            </w:pPr>
            <w:r w:rsidRPr="00826928">
              <w:rPr>
                <w:sz w:val="20"/>
                <w:szCs w:val="20"/>
              </w:rPr>
              <w:t>15%</w:t>
            </w:r>
          </w:p>
        </w:tc>
        <w:tc>
          <w:tcPr>
            <w:tcW w:w="1195" w:type="dxa"/>
            <w:vAlign w:val="center"/>
          </w:tcPr>
          <w:p w14:paraId="141DD45B" w14:textId="77777777" w:rsidR="00826928" w:rsidRPr="00826928" w:rsidRDefault="00826928" w:rsidP="00826928">
            <w:pPr>
              <w:pStyle w:val="Bezproreda2"/>
              <w:rPr>
                <w:sz w:val="20"/>
                <w:szCs w:val="20"/>
              </w:rPr>
            </w:pPr>
            <w:r w:rsidRPr="00826928">
              <w:rPr>
                <w:sz w:val="20"/>
                <w:szCs w:val="20"/>
              </w:rPr>
              <w:t>5 %</w:t>
            </w:r>
          </w:p>
        </w:tc>
        <w:tc>
          <w:tcPr>
            <w:tcW w:w="1195" w:type="dxa"/>
            <w:vAlign w:val="center"/>
          </w:tcPr>
          <w:p w14:paraId="57685211" w14:textId="77777777" w:rsidR="00826928" w:rsidRPr="00826928" w:rsidRDefault="00826928" w:rsidP="00826928">
            <w:pPr>
              <w:pStyle w:val="Bezproreda2"/>
              <w:rPr>
                <w:sz w:val="20"/>
                <w:szCs w:val="20"/>
              </w:rPr>
            </w:pPr>
            <w:r w:rsidRPr="00826928">
              <w:rPr>
                <w:sz w:val="20"/>
                <w:szCs w:val="20"/>
              </w:rPr>
              <w:t>15%</w:t>
            </w:r>
          </w:p>
        </w:tc>
        <w:tc>
          <w:tcPr>
            <w:tcW w:w="1107" w:type="dxa"/>
            <w:vAlign w:val="center"/>
          </w:tcPr>
          <w:p w14:paraId="58213A0E" w14:textId="77777777" w:rsidR="00826928" w:rsidRPr="00826928" w:rsidRDefault="00826928" w:rsidP="00826928">
            <w:pPr>
              <w:pStyle w:val="Bezproreda2"/>
              <w:rPr>
                <w:sz w:val="20"/>
                <w:szCs w:val="20"/>
              </w:rPr>
            </w:pPr>
            <w:r w:rsidRPr="00826928">
              <w:rPr>
                <w:sz w:val="20"/>
                <w:szCs w:val="20"/>
              </w:rPr>
              <w:t>0</w:t>
            </w:r>
          </w:p>
        </w:tc>
      </w:tr>
      <w:tr w:rsidR="00826928" w:rsidRPr="00826928" w14:paraId="2E7AA235" w14:textId="77777777" w:rsidTr="0056760D">
        <w:tc>
          <w:tcPr>
            <w:tcW w:w="1080" w:type="dxa"/>
            <w:vAlign w:val="center"/>
          </w:tcPr>
          <w:p w14:paraId="282DA15D" w14:textId="77777777" w:rsidR="00826928" w:rsidRPr="00826928" w:rsidRDefault="00826928" w:rsidP="00826928">
            <w:pPr>
              <w:pStyle w:val="Bezproreda2"/>
              <w:rPr>
                <w:sz w:val="20"/>
                <w:szCs w:val="20"/>
              </w:rPr>
            </w:pPr>
            <w:r w:rsidRPr="00826928">
              <w:rPr>
                <w:sz w:val="20"/>
                <w:szCs w:val="20"/>
              </w:rPr>
              <w:t>2.</w:t>
            </w:r>
          </w:p>
        </w:tc>
        <w:tc>
          <w:tcPr>
            <w:tcW w:w="1177" w:type="dxa"/>
            <w:vAlign w:val="center"/>
          </w:tcPr>
          <w:p w14:paraId="799446D9" w14:textId="77777777" w:rsidR="00826928" w:rsidRPr="00826928" w:rsidRDefault="00826928" w:rsidP="00826928">
            <w:pPr>
              <w:pStyle w:val="Bezproreda2"/>
              <w:rPr>
                <w:sz w:val="20"/>
                <w:szCs w:val="20"/>
              </w:rPr>
            </w:pPr>
            <w:r w:rsidRPr="00826928">
              <w:rPr>
                <w:sz w:val="20"/>
                <w:szCs w:val="20"/>
              </w:rPr>
              <w:t>Neznatno</w:t>
            </w:r>
          </w:p>
        </w:tc>
        <w:tc>
          <w:tcPr>
            <w:tcW w:w="1127" w:type="dxa"/>
            <w:vAlign w:val="center"/>
          </w:tcPr>
          <w:p w14:paraId="486ED969" w14:textId="77777777" w:rsidR="00826928" w:rsidRPr="00826928" w:rsidRDefault="00826928" w:rsidP="00826928">
            <w:pPr>
              <w:pStyle w:val="Bezproreda2"/>
              <w:rPr>
                <w:sz w:val="20"/>
                <w:szCs w:val="20"/>
              </w:rPr>
            </w:pPr>
            <w:r w:rsidRPr="00826928">
              <w:rPr>
                <w:sz w:val="20"/>
                <w:szCs w:val="20"/>
              </w:rPr>
              <w:t>10%</w:t>
            </w:r>
          </w:p>
        </w:tc>
        <w:tc>
          <w:tcPr>
            <w:tcW w:w="1234" w:type="dxa"/>
            <w:vAlign w:val="center"/>
          </w:tcPr>
          <w:p w14:paraId="5F975E3F" w14:textId="77777777" w:rsidR="00826928" w:rsidRPr="00826928" w:rsidRDefault="00826928" w:rsidP="00826928">
            <w:pPr>
              <w:pStyle w:val="Bezproreda2"/>
              <w:rPr>
                <w:sz w:val="20"/>
                <w:szCs w:val="20"/>
              </w:rPr>
            </w:pPr>
            <w:r w:rsidRPr="00826928">
              <w:rPr>
                <w:sz w:val="20"/>
                <w:szCs w:val="20"/>
              </w:rPr>
              <w:t>25%</w:t>
            </w:r>
          </w:p>
        </w:tc>
        <w:tc>
          <w:tcPr>
            <w:tcW w:w="1173" w:type="dxa"/>
            <w:vAlign w:val="center"/>
          </w:tcPr>
          <w:p w14:paraId="4D076D34" w14:textId="77777777" w:rsidR="00826928" w:rsidRPr="00826928" w:rsidRDefault="00826928" w:rsidP="00826928">
            <w:pPr>
              <w:pStyle w:val="Bezproreda2"/>
              <w:rPr>
                <w:sz w:val="20"/>
                <w:szCs w:val="20"/>
              </w:rPr>
            </w:pPr>
            <w:r w:rsidRPr="00826928">
              <w:rPr>
                <w:sz w:val="20"/>
                <w:szCs w:val="20"/>
              </w:rPr>
              <w:t>25%</w:t>
            </w:r>
          </w:p>
        </w:tc>
        <w:tc>
          <w:tcPr>
            <w:tcW w:w="1195" w:type="dxa"/>
            <w:vAlign w:val="center"/>
          </w:tcPr>
          <w:p w14:paraId="30F54752" w14:textId="77777777" w:rsidR="00826928" w:rsidRPr="00826928" w:rsidRDefault="00826928" w:rsidP="00826928">
            <w:pPr>
              <w:pStyle w:val="Bezproreda2"/>
              <w:rPr>
                <w:sz w:val="20"/>
                <w:szCs w:val="20"/>
              </w:rPr>
            </w:pPr>
            <w:r w:rsidRPr="00826928">
              <w:rPr>
                <w:sz w:val="20"/>
                <w:szCs w:val="20"/>
              </w:rPr>
              <w:t>70%</w:t>
            </w:r>
          </w:p>
        </w:tc>
        <w:tc>
          <w:tcPr>
            <w:tcW w:w="1195" w:type="dxa"/>
            <w:vAlign w:val="center"/>
          </w:tcPr>
          <w:p w14:paraId="4CBDF00D" w14:textId="77777777" w:rsidR="00826928" w:rsidRPr="00826928" w:rsidRDefault="00826928" w:rsidP="00826928">
            <w:pPr>
              <w:pStyle w:val="Bezproreda2"/>
              <w:rPr>
                <w:sz w:val="20"/>
                <w:szCs w:val="20"/>
              </w:rPr>
            </w:pPr>
            <w:r w:rsidRPr="00826928">
              <w:rPr>
                <w:sz w:val="20"/>
                <w:szCs w:val="20"/>
              </w:rPr>
              <w:t>20%</w:t>
            </w:r>
          </w:p>
        </w:tc>
        <w:tc>
          <w:tcPr>
            <w:tcW w:w="1107" w:type="dxa"/>
            <w:vAlign w:val="center"/>
          </w:tcPr>
          <w:p w14:paraId="2DAF05B4" w14:textId="77777777" w:rsidR="00826928" w:rsidRPr="00826928" w:rsidRDefault="00826928" w:rsidP="00826928">
            <w:pPr>
              <w:pStyle w:val="Bezproreda2"/>
              <w:rPr>
                <w:sz w:val="20"/>
                <w:szCs w:val="20"/>
              </w:rPr>
            </w:pPr>
            <w:r w:rsidRPr="00826928">
              <w:rPr>
                <w:sz w:val="20"/>
                <w:szCs w:val="20"/>
              </w:rPr>
              <w:t>6</w:t>
            </w:r>
          </w:p>
        </w:tc>
      </w:tr>
      <w:tr w:rsidR="00826928" w:rsidRPr="00826928" w14:paraId="7DCAA971" w14:textId="77777777" w:rsidTr="0056760D">
        <w:tc>
          <w:tcPr>
            <w:tcW w:w="1080" w:type="dxa"/>
            <w:vAlign w:val="center"/>
          </w:tcPr>
          <w:p w14:paraId="31ADA099" w14:textId="77777777" w:rsidR="00826928" w:rsidRPr="00826928" w:rsidRDefault="00826928" w:rsidP="00826928">
            <w:pPr>
              <w:pStyle w:val="Bezproreda2"/>
              <w:rPr>
                <w:sz w:val="20"/>
                <w:szCs w:val="20"/>
              </w:rPr>
            </w:pPr>
            <w:r w:rsidRPr="00826928">
              <w:rPr>
                <w:sz w:val="20"/>
                <w:szCs w:val="20"/>
              </w:rPr>
              <w:t>3.</w:t>
            </w:r>
          </w:p>
        </w:tc>
        <w:tc>
          <w:tcPr>
            <w:tcW w:w="1177" w:type="dxa"/>
            <w:vAlign w:val="center"/>
          </w:tcPr>
          <w:p w14:paraId="6CF6E326" w14:textId="77777777" w:rsidR="00826928" w:rsidRPr="00826928" w:rsidRDefault="00826928" w:rsidP="00826928">
            <w:pPr>
              <w:pStyle w:val="Bezproreda2"/>
              <w:rPr>
                <w:sz w:val="20"/>
                <w:szCs w:val="20"/>
              </w:rPr>
            </w:pPr>
            <w:r w:rsidRPr="00826928">
              <w:rPr>
                <w:sz w:val="20"/>
                <w:szCs w:val="20"/>
              </w:rPr>
              <w:t>Umjereno</w:t>
            </w:r>
          </w:p>
        </w:tc>
        <w:tc>
          <w:tcPr>
            <w:tcW w:w="1127" w:type="dxa"/>
            <w:vAlign w:val="center"/>
          </w:tcPr>
          <w:p w14:paraId="56751347" w14:textId="77777777" w:rsidR="00826928" w:rsidRPr="00826928" w:rsidRDefault="00826928" w:rsidP="00826928">
            <w:pPr>
              <w:pStyle w:val="Bezproreda2"/>
              <w:rPr>
                <w:sz w:val="20"/>
                <w:szCs w:val="20"/>
              </w:rPr>
            </w:pPr>
            <w:r w:rsidRPr="00826928">
              <w:rPr>
                <w:sz w:val="20"/>
                <w:szCs w:val="20"/>
              </w:rPr>
              <w:t>30%</w:t>
            </w:r>
          </w:p>
        </w:tc>
        <w:tc>
          <w:tcPr>
            <w:tcW w:w="1234" w:type="dxa"/>
            <w:vAlign w:val="center"/>
          </w:tcPr>
          <w:p w14:paraId="647168FA" w14:textId="77777777" w:rsidR="00826928" w:rsidRPr="00826928" w:rsidRDefault="00826928" w:rsidP="00826928">
            <w:pPr>
              <w:pStyle w:val="Bezproreda2"/>
              <w:rPr>
                <w:sz w:val="20"/>
                <w:szCs w:val="20"/>
              </w:rPr>
            </w:pPr>
            <w:r w:rsidRPr="00826928">
              <w:rPr>
                <w:sz w:val="20"/>
                <w:szCs w:val="20"/>
              </w:rPr>
              <w:t>15%</w:t>
            </w:r>
          </w:p>
        </w:tc>
        <w:tc>
          <w:tcPr>
            <w:tcW w:w="1173" w:type="dxa"/>
            <w:vAlign w:val="center"/>
          </w:tcPr>
          <w:p w14:paraId="6DD52505" w14:textId="77777777" w:rsidR="00826928" w:rsidRPr="00826928" w:rsidRDefault="00826928" w:rsidP="00826928">
            <w:pPr>
              <w:pStyle w:val="Bezproreda2"/>
              <w:rPr>
                <w:sz w:val="20"/>
                <w:szCs w:val="20"/>
              </w:rPr>
            </w:pPr>
            <w:r w:rsidRPr="00826928">
              <w:rPr>
                <w:sz w:val="20"/>
                <w:szCs w:val="20"/>
              </w:rPr>
              <w:t>35%</w:t>
            </w:r>
          </w:p>
        </w:tc>
        <w:tc>
          <w:tcPr>
            <w:tcW w:w="1195" w:type="dxa"/>
            <w:vAlign w:val="center"/>
          </w:tcPr>
          <w:p w14:paraId="24FA27BB" w14:textId="77777777" w:rsidR="00826928" w:rsidRPr="00826928" w:rsidRDefault="00826928" w:rsidP="00826928">
            <w:pPr>
              <w:pStyle w:val="Bezproreda2"/>
              <w:rPr>
                <w:sz w:val="20"/>
                <w:szCs w:val="20"/>
              </w:rPr>
            </w:pPr>
            <w:r w:rsidRPr="00826928">
              <w:rPr>
                <w:sz w:val="20"/>
                <w:szCs w:val="20"/>
              </w:rPr>
              <w:t>25%</w:t>
            </w:r>
          </w:p>
        </w:tc>
        <w:tc>
          <w:tcPr>
            <w:tcW w:w="1195" w:type="dxa"/>
            <w:vAlign w:val="center"/>
          </w:tcPr>
          <w:p w14:paraId="2BD2EE9A" w14:textId="77777777" w:rsidR="00826928" w:rsidRPr="00826928" w:rsidRDefault="00826928" w:rsidP="00826928">
            <w:pPr>
              <w:pStyle w:val="Bezproreda2"/>
              <w:rPr>
                <w:sz w:val="20"/>
                <w:szCs w:val="20"/>
              </w:rPr>
            </w:pPr>
            <w:r w:rsidRPr="00826928">
              <w:rPr>
                <w:sz w:val="20"/>
                <w:szCs w:val="20"/>
              </w:rPr>
              <w:t>50%</w:t>
            </w:r>
          </w:p>
        </w:tc>
        <w:tc>
          <w:tcPr>
            <w:tcW w:w="1107" w:type="dxa"/>
            <w:vAlign w:val="center"/>
          </w:tcPr>
          <w:p w14:paraId="5618503A" w14:textId="77777777" w:rsidR="00826928" w:rsidRPr="00826928" w:rsidRDefault="00826928" w:rsidP="00826928">
            <w:pPr>
              <w:pStyle w:val="Bezproreda2"/>
              <w:rPr>
                <w:sz w:val="20"/>
                <w:szCs w:val="20"/>
              </w:rPr>
            </w:pPr>
            <w:r w:rsidRPr="00826928">
              <w:rPr>
                <w:sz w:val="20"/>
                <w:szCs w:val="20"/>
              </w:rPr>
              <w:t>20</w:t>
            </w:r>
          </w:p>
        </w:tc>
      </w:tr>
      <w:tr w:rsidR="00826928" w:rsidRPr="00826928" w14:paraId="38A38E70" w14:textId="77777777" w:rsidTr="0056760D">
        <w:tc>
          <w:tcPr>
            <w:tcW w:w="1080" w:type="dxa"/>
            <w:vAlign w:val="center"/>
          </w:tcPr>
          <w:p w14:paraId="62D3553A" w14:textId="77777777" w:rsidR="00826928" w:rsidRPr="00826928" w:rsidRDefault="00826928" w:rsidP="00826928">
            <w:pPr>
              <w:pStyle w:val="Bezproreda2"/>
              <w:rPr>
                <w:sz w:val="20"/>
                <w:szCs w:val="20"/>
              </w:rPr>
            </w:pPr>
            <w:r w:rsidRPr="00826928">
              <w:rPr>
                <w:sz w:val="20"/>
                <w:szCs w:val="20"/>
              </w:rPr>
              <w:t>4.</w:t>
            </w:r>
          </w:p>
        </w:tc>
        <w:tc>
          <w:tcPr>
            <w:tcW w:w="1177" w:type="dxa"/>
            <w:vAlign w:val="center"/>
          </w:tcPr>
          <w:p w14:paraId="6079719A" w14:textId="77777777" w:rsidR="00826928" w:rsidRPr="00826928" w:rsidRDefault="00826928" w:rsidP="00826928">
            <w:pPr>
              <w:pStyle w:val="Bezproreda2"/>
              <w:rPr>
                <w:sz w:val="20"/>
                <w:szCs w:val="20"/>
              </w:rPr>
            </w:pPr>
            <w:r w:rsidRPr="00826928">
              <w:rPr>
                <w:sz w:val="20"/>
                <w:szCs w:val="20"/>
              </w:rPr>
              <w:t>Jako</w:t>
            </w:r>
          </w:p>
        </w:tc>
        <w:tc>
          <w:tcPr>
            <w:tcW w:w="1127" w:type="dxa"/>
            <w:vAlign w:val="center"/>
          </w:tcPr>
          <w:p w14:paraId="2E08117D" w14:textId="77777777" w:rsidR="00826928" w:rsidRPr="00826928" w:rsidRDefault="00826928" w:rsidP="00826928">
            <w:pPr>
              <w:pStyle w:val="Bezproreda2"/>
              <w:rPr>
                <w:sz w:val="20"/>
                <w:szCs w:val="20"/>
              </w:rPr>
            </w:pPr>
            <w:r w:rsidRPr="00826928">
              <w:rPr>
                <w:sz w:val="20"/>
                <w:szCs w:val="20"/>
              </w:rPr>
              <w:t>45%</w:t>
            </w:r>
          </w:p>
        </w:tc>
        <w:tc>
          <w:tcPr>
            <w:tcW w:w="1234" w:type="dxa"/>
            <w:vAlign w:val="center"/>
          </w:tcPr>
          <w:p w14:paraId="0693BB82" w14:textId="77777777" w:rsidR="00826928" w:rsidRPr="00826928" w:rsidRDefault="00826928" w:rsidP="00826928">
            <w:pPr>
              <w:pStyle w:val="Bezproreda2"/>
              <w:rPr>
                <w:sz w:val="20"/>
                <w:szCs w:val="20"/>
              </w:rPr>
            </w:pPr>
            <w:r w:rsidRPr="00826928">
              <w:rPr>
                <w:sz w:val="20"/>
                <w:szCs w:val="20"/>
              </w:rPr>
              <w:t>10%</w:t>
            </w:r>
          </w:p>
        </w:tc>
        <w:tc>
          <w:tcPr>
            <w:tcW w:w="1173" w:type="dxa"/>
            <w:vAlign w:val="center"/>
          </w:tcPr>
          <w:p w14:paraId="6C8D2E8F" w14:textId="77777777" w:rsidR="00826928" w:rsidRPr="00826928" w:rsidRDefault="00826928" w:rsidP="00826928">
            <w:pPr>
              <w:pStyle w:val="Bezproreda2"/>
              <w:rPr>
                <w:sz w:val="20"/>
                <w:szCs w:val="20"/>
              </w:rPr>
            </w:pPr>
            <w:r w:rsidRPr="00826928">
              <w:rPr>
                <w:sz w:val="20"/>
                <w:szCs w:val="20"/>
              </w:rPr>
              <w:t>17%</w:t>
            </w:r>
          </w:p>
        </w:tc>
        <w:tc>
          <w:tcPr>
            <w:tcW w:w="1195" w:type="dxa"/>
            <w:vAlign w:val="center"/>
          </w:tcPr>
          <w:p w14:paraId="7F4016F6" w14:textId="77777777" w:rsidR="00826928" w:rsidRPr="00826928" w:rsidRDefault="00826928" w:rsidP="00826928">
            <w:pPr>
              <w:pStyle w:val="Bezproreda2"/>
              <w:rPr>
                <w:sz w:val="20"/>
                <w:szCs w:val="20"/>
              </w:rPr>
            </w:pPr>
          </w:p>
        </w:tc>
        <w:tc>
          <w:tcPr>
            <w:tcW w:w="1195" w:type="dxa"/>
            <w:vAlign w:val="center"/>
          </w:tcPr>
          <w:p w14:paraId="58BDD4AD" w14:textId="77777777" w:rsidR="00826928" w:rsidRPr="00826928" w:rsidRDefault="00826928" w:rsidP="00826928">
            <w:pPr>
              <w:pStyle w:val="Bezproreda2"/>
              <w:rPr>
                <w:sz w:val="20"/>
                <w:szCs w:val="20"/>
              </w:rPr>
            </w:pPr>
            <w:r w:rsidRPr="00826928">
              <w:rPr>
                <w:sz w:val="20"/>
                <w:szCs w:val="20"/>
              </w:rPr>
              <w:t>15%</w:t>
            </w:r>
          </w:p>
        </w:tc>
        <w:tc>
          <w:tcPr>
            <w:tcW w:w="1107" w:type="dxa"/>
            <w:vAlign w:val="center"/>
          </w:tcPr>
          <w:p w14:paraId="0594CDB0" w14:textId="77777777" w:rsidR="00826928" w:rsidRPr="00826928" w:rsidRDefault="00826928" w:rsidP="00826928">
            <w:pPr>
              <w:pStyle w:val="Bezproreda2"/>
              <w:rPr>
                <w:sz w:val="20"/>
                <w:szCs w:val="20"/>
              </w:rPr>
            </w:pPr>
            <w:r w:rsidRPr="00826928">
              <w:rPr>
                <w:sz w:val="20"/>
                <w:szCs w:val="20"/>
              </w:rPr>
              <w:t>40</w:t>
            </w:r>
          </w:p>
        </w:tc>
      </w:tr>
      <w:tr w:rsidR="00826928" w:rsidRPr="00826928" w14:paraId="2B984524" w14:textId="77777777" w:rsidTr="0056760D">
        <w:tc>
          <w:tcPr>
            <w:tcW w:w="1080" w:type="dxa"/>
            <w:vAlign w:val="center"/>
          </w:tcPr>
          <w:p w14:paraId="759C2CAF" w14:textId="77777777" w:rsidR="00826928" w:rsidRPr="00826928" w:rsidRDefault="00826928" w:rsidP="00826928">
            <w:pPr>
              <w:pStyle w:val="Bezproreda2"/>
              <w:rPr>
                <w:sz w:val="20"/>
                <w:szCs w:val="20"/>
              </w:rPr>
            </w:pPr>
            <w:r w:rsidRPr="00826928">
              <w:rPr>
                <w:sz w:val="20"/>
                <w:szCs w:val="20"/>
              </w:rPr>
              <w:t>5.</w:t>
            </w:r>
          </w:p>
        </w:tc>
        <w:tc>
          <w:tcPr>
            <w:tcW w:w="1177" w:type="dxa"/>
            <w:vAlign w:val="center"/>
          </w:tcPr>
          <w:p w14:paraId="036B3927" w14:textId="77777777" w:rsidR="00826928" w:rsidRPr="00826928" w:rsidRDefault="00826928" w:rsidP="00826928">
            <w:pPr>
              <w:pStyle w:val="Bezproreda2"/>
              <w:rPr>
                <w:sz w:val="20"/>
                <w:szCs w:val="20"/>
              </w:rPr>
            </w:pPr>
            <w:r w:rsidRPr="00826928">
              <w:rPr>
                <w:sz w:val="20"/>
                <w:szCs w:val="20"/>
              </w:rPr>
              <w:t>Totalno</w:t>
            </w:r>
          </w:p>
        </w:tc>
        <w:tc>
          <w:tcPr>
            <w:tcW w:w="1127" w:type="dxa"/>
            <w:vAlign w:val="center"/>
          </w:tcPr>
          <w:p w14:paraId="437C3F25" w14:textId="77777777" w:rsidR="00826928" w:rsidRPr="00826928" w:rsidRDefault="00826928" w:rsidP="00826928">
            <w:pPr>
              <w:pStyle w:val="Bezproreda2"/>
              <w:rPr>
                <w:sz w:val="20"/>
                <w:szCs w:val="20"/>
              </w:rPr>
            </w:pPr>
            <w:r w:rsidRPr="00826928">
              <w:rPr>
                <w:sz w:val="20"/>
                <w:szCs w:val="20"/>
              </w:rPr>
              <w:t>4 %</w:t>
            </w:r>
          </w:p>
        </w:tc>
        <w:tc>
          <w:tcPr>
            <w:tcW w:w="1234" w:type="dxa"/>
            <w:vAlign w:val="center"/>
          </w:tcPr>
          <w:p w14:paraId="108F4E34" w14:textId="77777777" w:rsidR="00826928" w:rsidRPr="00826928" w:rsidRDefault="00826928" w:rsidP="00826928">
            <w:pPr>
              <w:pStyle w:val="Bezproreda2"/>
              <w:rPr>
                <w:sz w:val="20"/>
                <w:szCs w:val="20"/>
              </w:rPr>
            </w:pPr>
          </w:p>
        </w:tc>
        <w:tc>
          <w:tcPr>
            <w:tcW w:w="1173" w:type="dxa"/>
            <w:vAlign w:val="center"/>
          </w:tcPr>
          <w:p w14:paraId="64B7D99C" w14:textId="77777777" w:rsidR="00826928" w:rsidRPr="00826928" w:rsidRDefault="00826928" w:rsidP="00826928">
            <w:pPr>
              <w:pStyle w:val="Bezproreda2"/>
              <w:rPr>
                <w:sz w:val="20"/>
                <w:szCs w:val="20"/>
              </w:rPr>
            </w:pPr>
            <w:r w:rsidRPr="00826928">
              <w:rPr>
                <w:sz w:val="20"/>
                <w:szCs w:val="20"/>
              </w:rPr>
              <w:t>6%</w:t>
            </w:r>
          </w:p>
        </w:tc>
        <w:tc>
          <w:tcPr>
            <w:tcW w:w="1195" w:type="dxa"/>
            <w:vAlign w:val="center"/>
          </w:tcPr>
          <w:p w14:paraId="7C2422C4" w14:textId="77777777" w:rsidR="00826928" w:rsidRPr="00826928" w:rsidRDefault="00826928" w:rsidP="00826928">
            <w:pPr>
              <w:pStyle w:val="Bezproreda2"/>
              <w:rPr>
                <w:sz w:val="20"/>
                <w:szCs w:val="20"/>
              </w:rPr>
            </w:pPr>
          </w:p>
        </w:tc>
        <w:tc>
          <w:tcPr>
            <w:tcW w:w="1195" w:type="dxa"/>
            <w:vAlign w:val="center"/>
          </w:tcPr>
          <w:p w14:paraId="1156A507" w14:textId="77777777" w:rsidR="00826928" w:rsidRPr="00826928" w:rsidRDefault="00826928" w:rsidP="00826928">
            <w:pPr>
              <w:pStyle w:val="Bezproreda2"/>
              <w:rPr>
                <w:sz w:val="20"/>
                <w:szCs w:val="20"/>
              </w:rPr>
            </w:pPr>
          </w:p>
        </w:tc>
        <w:tc>
          <w:tcPr>
            <w:tcW w:w="1107" w:type="dxa"/>
            <w:vAlign w:val="center"/>
          </w:tcPr>
          <w:p w14:paraId="4405BFB4" w14:textId="77777777" w:rsidR="00826928" w:rsidRPr="00826928" w:rsidRDefault="00826928" w:rsidP="00826928">
            <w:pPr>
              <w:pStyle w:val="Bezproreda2"/>
              <w:rPr>
                <w:sz w:val="20"/>
                <w:szCs w:val="20"/>
              </w:rPr>
            </w:pPr>
            <w:r w:rsidRPr="00826928">
              <w:rPr>
                <w:sz w:val="20"/>
                <w:szCs w:val="20"/>
              </w:rPr>
              <w:t>62</w:t>
            </w:r>
          </w:p>
        </w:tc>
      </w:tr>
      <w:tr w:rsidR="00826928" w:rsidRPr="00826928" w14:paraId="5B4BA9F6" w14:textId="77777777" w:rsidTr="0056760D">
        <w:tc>
          <w:tcPr>
            <w:tcW w:w="1080" w:type="dxa"/>
            <w:vAlign w:val="center"/>
          </w:tcPr>
          <w:p w14:paraId="0BA14D60" w14:textId="77777777" w:rsidR="00826928" w:rsidRPr="00826928" w:rsidRDefault="00826928" w:rsidP="00826928">
            <w:pPr>
              <w:pStyle w:val="Bezproreda2"/>
              <w:rPr>
                <w:sz w:val="20"/>
                <w:szCs w:val="20"/>
              </w:rPr>
            </w:pPr>
            <w:r w:rsidRPr="00826928">
              <w:rPr>
                <w:sz w:val="20"/>
                <w:szCs w:val="20"/>
              </w:rPr>
              <w:t>6.</w:t>
            </w:r>
          </w:p>
        </w:tc>
        <w:tc>
          <w:tcPr>
            <w:tcW w:w="1177" w:type="dxa"/>
            <w:vAlign w:val="center"/>
          </w:tcPr>
          <w:p w14:paraId="46220071" w14:textId="77777777" w:rsidR="00826928" w:rsidRPr="00826928" w:rsidRDefault="00826928" w:rsidP="00826928">
            <w:pPr>
              <w:pStyle w:val="Bezproreda2"/>
              <w:rPr>
                <w:sz w:val="20"/>
                <w:szCs w:val="20"/>
              </w:rPr>
            </w:pPr>
            <w:r w:rsidRPr="00826928">
              <w:rPr>
                <w:sz w:val="20"/>
                <w:szCs w:val="20"/>
              </w:rPr>
              <w:t>Rušenje</w:t>
            </w:r>
          </w:p>
        </w:tc>
        <w:tc>
          <w:tcPr>
            <w:tcW w:w="1127" w:type="dxa"/>
            <w:vAlign w:val="center"/>
          </w:tcPr>
          <w:p w14:paraId="2177BB1B" w14:textId="77777777" w:rsidR="00826928" w:rsidRPr="00826928" w:rsidRDefault="00826928" w:rsidP="00826928">
            <w:pPr>
              <w:pStyle w:val="Bezproreda2"/>
              <w:rPr>
                <w:sz w:val="20"/>
                <w:szCs w:val="20"/>
              </w:rPr>
            </w:pPr>
            <w:r w:rsidRPr="00826928">
              <w:rPr>
                <w:sz w:val="20"/>
                <w:szCs w:val="20"/>
              </w:rPr>
              <w:t>3 %</w:t>
            </w:r>
          </w:p>
        </w:tc>
        <w:tc>
          <w:tcPr>
            <w:tcW w:w="1234" w:type="dxa"/>
            <w:vAlign w:val="center"/>
          </w:tcPr>
          <w:p w14:paraId="0951BC4D" w14:textId="77777777" w:rsidR="00826928" w:rsidRPr="00826928" w:rsidRDefault="00826928" w:rsidP="00826928">
            <w:pPr>
              <w:pStyle w:val="Bezproreda2"/>
              <w:rPr>
                <w:sz w:val="20"/>
                <w:szCs w:val="20"/>
              </w:rPr>
            </w:pPr>
          </w:p>
        </w:tc>
        <w:tc>
          <w:tcPr>
            <w:tcW w:w="1173" w:type="dxa"/>
            <w:vAlign w:val="center"/>
          </w:tcPr>
          <w:p w14:paraId="1FB18002" w14:textId="77777777" w:rsidR="00826928" w:rsidRPr="00826928" w:rsidRDefault="00826928" w:rsidP="00826928">
            <w:pPr>
              <w:pStyle w:val="Bezproreda2"/>
              <w:rPr>
                <w:sz w:val="20"/>
                <w:szCs w:val="20"/>
              </w:rPr>
            </w:pPr>
            <w:r w:rsidRPr="00826928">
              <w:rPr>
                <w:sz w:val="20"/>
                <w:szCs w:val="20"/>
              </w:rPr>
              <w:t>2%</w:t>
            </w:r>
          </w:p>
        </w:tc>
        <w:tc>
          <w:tcPr>
            <w:tcW w:w="1195" w:type="dxa"/>
            <w:vAlign w:val="center"/>
          </w:tcPr>
          <w:p w14:paraId="7788A2BE" w14:textId="77777777" w:rsidR="00826928" w:rsidRPr="00826928" w:rsidRDefault="00826928" w:rsidP="00826928">
            <w:pPr>
              <w:pStyle w:val="Bezproreda2"/>
              <w:rPr>
                <w:sz w:val="20"/>
                <w:szCs w:val="20"/>
              </w:rPr>
            </w:pPr>
          </w:p>
        </w:tc>
        <w:tc>
          <w:tcPr>
            <w:tcW w:w="1195" w:type="dxa"/>
            <w:vAlign w:val="center"/>
          </w:tcPr>
          <w:p w14:paraId="4FD840F1" w14:textId="77777777" w:rsidR="00826928" w:rsidRPr="00826928" w:rsidRDefault="00826928" w:rsidP="00826928">
            <w:pPr>
              <w:pStyle w:val="Bezproreda2"/>
              <w:rPr>
                <w:sz w:val="20"/>
                <w:szCs w:val="20"/>
              </w:rPr>
            </w:pPr>
          </w:p>
        </w:tc>
        <w:tc>
          <w:tcPr>
            <w:tcW w:w="1107" w:type="dxa"/>
            <w:vAlign w:val="center"/>
          </w:tcPr>
          <w:p w14:paraId="36404960" w14:textId="77777777" w:rsidR="00826928" w:rsidRPr="00826928" w:rsidRDefault="00826928" w:rsidP="00826928">
            <w:pPr>
              <w:pStyle w:val="Bezproreda2"/>
              <w:rPr>
                <w:sz w:val="20"/>
                <w:szCs w:val="20"/>
              </w:rPr>
            </w:pPr>
            <w:r w:rsidRPr="00826928">
              <w:rPr>
                <w:sz w:val="20"/>
                <w:szCs w:val="20"/>
              </w:rPr>
              <w:t>100</w:t>
            </w:r>
          </w:p>
        </w:tc>
      </w:tr>
    </w:tbl>
    <w:p w14:paraId="00C42427" w14:textId="77777777" w:rsidR="00E825D6" w:rsidRPr="0050178A" w:rsidRDefault="00E825D6" w:rsidP="0050178A">
      <w:pPr>
        <w:pStyle w:val="Bezproreda1"/>
        <w:rPr>
          <w:sz w:val="20"/>
          <w:szCs w:val="20"/>
        </w:rPr>
      </w:pPr>
      <w:r w:rsidRPr="0050178A">
        <w:rPr>
          <w:sz w:val="20"/>
          <w:szCs w:val="20"/>
        </w:rPr>
        <w:t xml:space="preserve">Izvor: Aničić: Civilna zaštita I </w:t>
      </w:r>
      <w:proofErr w:type="spellStart"/>
      <w:r w:rsidRPr="0050178A">
        <w:rPr>
          <w:sz w:val="20"/>
          <w:szCs w:val="20"/>
        </w:rPr>
        <w:t>i</w:t>
      </w:r>
      <w:proofErr w:type="spellEnd"/>
      <w:r w:rsidRPr="0050178A">
        <w:rPr>
          <w:sz w:val="20"/>
          <w:szCs w:val="20"/>
        </w:rPr>
        <w:t xml:space="preserve"> II 1992. </w:t>
      </w:r>
    </w:p>
    <w:p w14:paraId="7FABA137" w14:textId="77777777" w:rsidR="00E825D6" w:rsidRPr="009E4580" w:rsidRDefault="00E825D6" w:rsidP="009E4580">
      <w:pPr>
        <w:pStyle w:val="Bezproreda2"/>
        <w:rPr>
          <w:sz w:val="16"/>
          <w:szCs w:val="16"/>
          <w:lang w:eastAsia="hr-HR"/>
        </w:rPr>
      </w:pPr>
    </w:p>
    <w:p w14:paraId="7654ABE5" w14:textId="77777777" w:rsidR="0050178A" w:rsidRPr="0050178A" w:rsidRDefault="0050178A" w:rsidP="0050178A">
      <w:pPr>
        <w:spacing w:after="0" w:line="240" w:lineRule="auto"/>
        <w:jc w:val="both"/>
        <w:rPr>
          <w:rFonts w:ascii="Times New Roman" w:hAnsi="Times New Roman"/>
          <w:sz w:val="24"/>
          <w:szCs w:val="24"/>
          <w:lang w:eastAsia="hr-HR"/>
        </w:rPr>
      </w:pPr>
      <w:r w:rsidRPr="0050178A">
        <w:rPr>
          <w:rFonts w:ascii="Times New Roman" w:hAnsi="Times New Roman"/>
          <w:sz w:val="24"/>
          <w:szCs w:val="24"/>
          <w:lang w:eastAsia="hr-HR"/>
        </w:rPr>
        <w:lastRenderedPageBreak/>
        <w:t xml:space="preserve">Temelj za izračun pojedinih kategorija na području Općine je podatak dobiven od Općine </w:t>
      </w:r>
      <w:proofErr w:type="spellStart"/>
      <w:r w:rsidR="00826928">
        <w:rPr>
          <w:rFonts w:ascii="Times New Roman" w:hAnsi="Times New Roman"/>
          <w:sz w:val="24"/>
          <w:szCs w:val="24"/>
          <w:lang w:eastAsia="hr-HR"/>
        </w:rPr>
        <w:t>Budinščina</w:t>
      </w:r>
      <w:proofErr w:type="spellEnd"/>
      <w:r w:rsidRPr="0050178A">
        <w:rPr>
          <w:rFonts w:ascii="Times New Roman" w:hAnsi="Times New Roman"/>
          <w:sz w:val="24"/>
          <w:szCs w:val="24"/>
          <w:lang w:eastAsia="hr-HR"/>
        </w:rPr>
        <w:t xml:space="preserve"> o broju objekata u pojedinim kategorijama, odnosno tipovima. </w:t>
      </w:r>
    </w:p>
    <w:p w14:paraId="295371BE" w14:textId="77777777" w:rsidR="002D58C3" w:rsidRPr="00826928" w:rsidRDefault="002D58C3" w:rsidP="00826928">
      <w:pPr>
        <w:pStyle w:val="Bezproreda2"/>
        <w:rPr>
          <w:sz w:val="16"/>
          <w:szCs w:val="16"/>
          <w:lang w:eastAsia="hr-HR"/>
        </w:rPr>
      </w:pPr>
    </w:p>
    <w:p w14:paraId="013F621D" w14:textId="1AE6EFFE" w:rsidR="00826928" w:rsidRPr="00826928" w:rsidRDefault="00826928" w:rsidP="00826928">
      <w:pPr>
        <w:pStyle w:val="Bezproreda2"/>
        <w:rPr>
          <w:szCs w:val="24"/>
        </w:rPr>
      </w:pPr>
      <w:r w:rsidRPr="00826928">
        <w:rPr>
          <w:szCs w:val="24"/>
        </w:rPr>
        <w:t xml:space="preserve">Na području Općine nalazi se </w:t>
      </w:r>
      <w:r w:rsidRPr="00826928">
        <w:rPr>
          <w:b/>
          <w:szCs w:val="24"/>
        </w:rPr>
        <w:t xml:space="preserve">1 </w:t>
      </w:r>
      <w:r w:rsidR="003B496E">
        <w:rPr>
          <w:b/>
          <w:szCs w:val="24"/>
        </w:rPr>
        <w:t>112</w:t>
      </w:r>
      <w:r w:rsidRPr="00826928">
        <w:rPr>
          <w:b/>
          <w:szCs w:val="24"/>
        </w:rPr>
        <w:t xml:space="preserve"> </w:t>
      </w:r>
      <w:r w:rsidRPr="00826928">
        <w:rPr>
          <w:szCs w:val="24"/>
        </w:rPr>
        <w:t>objekta za stalno ili povremeno stanovanje.</w:t>
      </w:r>
      <w:r w:rsidRPr="00826928">
        <w:rPr>
          <w:szCs w:val="24"/>
          <w:vertAlign w:val="superscript"/>
        </w:rPr>
        <w:footnoteReference w:id="18"/>
      </w:r>
      <w:r w:rsidRPr="00826928">
        <w:rPr>
          <w:szCs w:val="24"/>
        </w:rPr>
        <w:t xml:space="preserve"> </w:t>
      </w:r>
    </w:p>
    <w:p w14:paraId="77A3AF13" w14:textId="10397F59" w:rsidR="00826928" w:rsidRPr="00826928" w:rsidRDefault="00826928" w:rsidP="00826928">
      <w:pPr>
        <w:pStyle w:val="Bezproreda2"/>
        <w:numPr>
          <w:ilvl w:val="0"/>
          <w:numId w:val="107"/>
        </w:numPr>
        <w:rPr>
          <w:szCs w:val="24"/>
        </w:rPr>
      </w:pPr>
      <w:r w:rsidRPr="00826928">
        <w:rPr>
          <w:szCs w:val="24"/>
        </w:rPr>
        <w:t xml:space="preserve">10 %  zidane zgrade </w:t>
      </w:r>
      <w:r w:rsidRPr="00826928">
        <w:rPr>
          <w:b/>
          <w:szCs w:val="24"/>
        </w:rPr>
        <w:t>Tip I – 1</w:t>
      </w:r>
      <w:r w:rsidR="003B496E">
        <w:rPr>
          <w:b/>
          <w:szCs w:val="24"/>
        </w:rPr>
        <w:t>11</w:t>
      </w:r>
      <w:r w:rsidRPr="00826928">
        <w:rPr>
          <w:b/>
          <w:szCs w:val="24"/>
        </w:rPr>
        <w:t xml:space="preserve"> objekata</w:t>
      </w:r>
    </w:p>
    <w:p w14:paraId="5D80631D" w14:textId="532E4333" w:rsidR="00826928" w:rsidRPr="00826928" w:rsidRDefault="003B496E" w:rsidP="00826928">
      <w:pPr>
        <w:pStyle w:val="Bezproreda2"/>
        <w:numPr>
          <w:ilvl w:val="0"/>
          <w:numId w:val="107"/>
        </w:numPr>
        <w:rPr>
          <w:b/>
          <w:szCs w:val="24"/>
        </w:rPr>
      </w:pPr>
      <w:r>
        <w:rPr>
          <w:szCs w:val="24"/>
        </w:rPr>
        <w:t>60</w:t>
      </w:r>
      <w:r w:rsidR="00826928" w:rsidRPr="00826928">
        <w:rPr>
          <w:szCs w:val="24"/>
        </w:rPr>
        <w:t xml:space="preserve"> %  zidane zgrade </w:t>
      </w:r>
      <w:r w:rsidR="00826928" w:rsidRPr="00826928">
        <w:rPr>
          <w:b/>
          <w:szCs w:val="24"/>
        </w:rPr>
        <w:t xml:space="preserve">Tip II – </w:t>
      </w:r>
      <w:r>
        <w:rPr>
          <w:b/>
          <w:szCs w:val="24"/>
        </w:rPr>
        <w:t>667</w:t>
      </w:r>
      <w:r w:rsidR="00826928" w:rsidRPr="00826928">
        <w:rPr>
          <w:b/>
          <w:szCs w:val="24"/>
        </w:rPr>
        <w:t xml:space="preserve"> objekta</w:t>
      </w:r>
    </w:p>
    <w:p w14:paraId="2167349E" w14:textId="1B227795" w:rsidR="00826928" w:rsidRPr="00826928" w:rsidRDefault="003B496E" w:rsidP="00826928">
      <w:pPr>
        <w:pStyle w:val="Bezproreda2"/>
        <w:numPr>
          <w:ilvl w:val="0"/>
          <w:numId w:val="107"/>
        </w:numPr>
        <w:rPr>
          <w:szCs w:val="24"/>
        </w:rPr>
      </w:pPr>
      <w:r>
        <w:rPr>
          <w:szCs w:val="24"/>
        </w:rPr>
        <w:t>15</w:t>
      </w:r>
      <w:r w:rsidR="00826928" w:rsidRPr="00826928">
        <w:rPr>
          <w:szCs w:val="24"/>
        </w:rPr>
        <w:t xml:space="preserve"> %  zidane zgrade </w:t>
      </w:r>
      <w:r w:rsidR="00826928" w:rsidRPr="00826928">
        <w:rPr>
          <w:b/>
          <w:szCs w:val="24"/>
        </w:rPr>
        <w:t xml:space="preserve">Tip III - </w:t>
      </w:r>
      <w:r>
        <w:rPr>
          <w:b/>
          <w:szCs w:val="24"/>
        </w:rPr>
        <w:t>167</w:t>
      </w:r>
      <w:r w:rsidR="00826928" w:rsidRPr="00826928">
        <w:rPr>
          <w:b/>
          <w:szCs w:val="24"/>
        </w:rPr>
        <w:t xml:space="preserve"> objekta</w:t>
      </w:r>
    </w:p>
    <w:p w14:paraId="0F5A4627" w14:textId="29DAC28E" w:rsidR="00826928" w:rsidRPr="00826928" w:rsidRDefault="003B496E" w:rsidP="00826928">
      <w:pPr>
        <w:pStyle w:val="Bezproreda2"/>
        <w:numPr>
          <w:ilvl w:val="0"/>
          <w:numId w:val="107"/>
        </w:numPr>
        <w:rPr>
          <w:szCs w:val="24"/>
        </w:rPr>
      </w:pPr>
      <w:r>
        <w:rPr>
          <w:szCs w:val="24"/>
        </w:rPr>
        <w:t>10</w:t>
      </w:r>
      <w:r w:rsidR="00826928" w:rsidRPr="00826928">
        <w:rPr>
          <w:szCs w:val="24"/>
        </w:rPr>
        <w:t xml:space="preserve"> %  zgrade sa sustavom armirano-betonskih nosivih zidova </w:t>
      </w:r>
      <w:r w:rsidR="00826928" w:rsidRPr="00826928">
        <w:rPr>
          <w:b/>
          <w:szCs w:val="24"/>
        </w:rPr>
        <w:t xml:space="preserve">Tip IV – </w:t>
      </w:r>
      <w:r>
        <w:rPr>
          <w:b/>
          <w:szCs w:val="24"/>
        </w:rPr>
        <w:t>111</w:t>
      </w:r>
      <w:r w:rsidR="00826928" w:rsidRPr="00826928">
        <w:rPr>
          <w:b/>
          <w:szCs w:val="24"/>
        </w:rPr>
        <w:t xml:space="preserve">  objekta</w:t>
      </w:r>
    </w:p>
    <w:p w14:paraId="1541F4DA" w14:textId="22048DD7" w:rsidR="00826928" w:rsidRPr="00826928" w:rsidRDefault="003B496E" w:rsidP="00826928">
      <w:pPr>
        <w:pStyle w:val="Bezproreda2"/>
        <w:numPr>
          <w:ilvl w:val="0"/>
          <w:numId w:val="107"/>
        </w:numPr>
        <w:rPr>
          <w:b/>
          <w:szCs w:val="24"/>
        </w:rPr>
      </w:pPr>
      <w:r>
        <w:rPr>
          <w:szCs w:val="24"/>
        </w:rPr>
        <w:t>5</w:t>
      </w:r>
      <w:r w:rsidR="00826928" w:rsidRPr="00826928">
        <w:rPr>
          <w:szCs w:val="24"/>
        </w:rPr>
        <w:t xml:space="preserve"> %  skeletne zgrade sa sustavom armirano-betonskih nosivih zidova </w:t>
      </w:r>
      <w:r w:rsidR="00826928" w:rsidRPr="00826928">
        <w:rPr>
          <w:b/>
          <w:szCs w:val="24"/>
        </w:rPr>
        <w:t xml:space="preserve">Tip V- </w:t>
      </w:r>
      <w:r>
        <w:rPr>
          <w:b/>
          <w:szCs w:val="24"/>
        </w:rPr>
        <w:t>56</w:t>
      </w:r>
      <w:r w:rsidR="00826928" w:rsidRPr="00826928">
        <w:rPr>
          <w:b/>
          <w:szCs w:val="24"/>
        </w:rPr>
        <w:t xml:space="preserve"> objekta</w:t>
      </w:r>
    </w:p>
    <w:p w14:paraId="184992DC" w14:textId="77777777" w:rsidR="003B496E" w:rsidRPr="00826928" w:rsidRDefault="003B496E" w:rsidP="00826928">
      <w:pPr>
        <w:pStyle w:val="Bezproreda2"/>
        <w:rPr>
          <w:sz w:val="16"/>
          <w:szCs w:val="16"/>
        </w:rPr>
      </w:pPr>
    </w:p>
    <w:p w14:paraId="6A850CC9" w14:textId="05D6EE3E" w:rsidR="003B496E" w:rsidRPr="00392988" w:rsidRDefault="00E825D6" w:rsidP="003B496E">
      <w:pPr>
        <w:pStyle w:val="Bezproreda2"/>
        <w:rPr>
          <w:sz w:val="20"/>
          <w:szCs w:val="20"/>
        </w:rPr>
      </w:pPr>
      <w:r w:rsidRPr="00E825D6">
        <w:rPr>
          <w:sz w:val="20"/>
          <w:szCs w:val="20"/>
          <w:lang w:eastAsia="hr-HR"/>
        </w:rPr>
        <w:t xml:space="preserve"> </w:t>
      </w:r>
      <w:r w:rsidR="003B496E">
        <w:rPr>
          <w:sz w:val="20"/>
          <w:szCs w:val="20"/>
        </w:rPr>
        <w:t>Tablica 24:</w:t>
      </w:r>
      <w:r w:rsidR="003B496E" w:rsidRPr="00392988">
        <w:rPr>
          <w:sz w:val="20"/>
          <w:szCs w:val="20"/>
        </w:rPr>
        <w:t xml:space="preserve"> Zidane zgrade Tip I ( 1</w:t>
      </w:r>
      <w:r w:rsidR="003B496E">
        <w:rPr>
          <w:sz w:val="20"/>
          <w:szCs w:val="20"/>
        </w:rPr>
        <w:t>0</w:t>
      </w:r>
      <w:r w:rsidR="003B496E" w:rsidRPr="00392988">
        <w:rPr>
          <w:sz w:val="20"/>
          <w:szCs w:val="20"/>
        </w:rPr>
        <w:t xml:space="preserve">% od ukupnog broja objekata ili </w:t>
      </w:r>
      <w:r w:rsidR="003B496E">
        <w:rPr>
          <w:sz w:val="20"/>
          <w:szCs w:val="20"/>
        </w:rPr>
        <w:t>111</w:t>
      </w:r>
      <w:r w:rsidR="003B496E" w:rsidRPr="00392988">
        <w:rPr>
          <w:sz w:val="20"/>
          <w:szCs w:val="20"/>
        </w:rPr>
        <w:t xml:space="preserve"> objekta)-Stari objekti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1134"/>
        <w:gridCol w:w="1134"/>
        <w:gridCol w:w="1134"/>
        <w:gridCol w:w="1134"/>
        <w:gridCol w:w="992"/>
        <w:gridCol w:w="987"/>
      </w:tblGrid>
      <w:tr w:rsidR="003B496E" w:rsidRPr="00392988" w14:paraId="631013AC" w14:textId="77777777" w:rsidTr="003B496E">
        <w:tc>
          <w:tcPr>
            <w:tcW w:w="2547" w:type="dxa"/>
            <w:vMerge w:val="restart"/>
            <w:shd w:val="clear" w:color="auto" w:fill="548DD4"/>
            <w:vAlign w:val="center"/>
          </w:tcPr>
          <w:p w14:paraId="0D487874" w14:textId="00B3E19D" w:rsidR="003B496E" w:rsidRPr="00392988" w:rsidRDefault="003B496E" w:rsidP="005A4B2E">
            <w:pPr>
              <w:pStyle w:val="Bezproreda2"/>
              <w:rPr>
                <w:sz w:val="20"/>
                <w:szCs w:val="20"/>
              </w:rPr>
            </w:pPr>
            <w:r w:rsidRPr="007E6203">
              <w:rPr>
                <w:sz w:val="20"/>
                <w:szCs w:val="20"/>
              </w:rPr>
              <w:t xml:space="preserve">Ukupno: </w:t>
            </w:r>
            <w:r>
              <w:rPr>
                <w:sz w:val="20"/>
                <w:szCs w:val="20"/>
              </w:rPr>
              <w:t>111</w:t>
            </w:r>
            <w:r w:rsidRPr="007E6203">
              <w:rPr>
                <w:sz w:val="20"/>
                <w:szCs w:val="20"/>
              </w:rPr>
              <w:t xml:space="preserve"> objek</w:t>
            </w:r>
            <w:r>
              <w:rPr>
                <w:sz w:val="20"/>
                <w:szCs w:val="20"/>
              </w:rPr>
              <w:t>a</w:t>
            </w:r>
            <w:r w:rsidRPr="007E6203">
              <w:rPr>
                <w:sz w:val="20"/>
                <w:szCs w:val="20"/>
              </w:rPr>
              <w:t>ta</w:t>
            </w:r>
          </w:p>
        </w:tc>
        <w:tc>
          <w:tcPr>
            <w:tcW w:w="6515" w:type="dxa"/>
            <w:gridSpan w:val="6"/>
            <w:shd w:val="clear" w:color="auto" w:fill="548DD4"/>
            <w:vAlign w:val="center"/>
          </w:tcPr>
          <w:p w14:paraId="3041B02A" w14:textId="77777777" w:rsidR="003B496E" w:rsidRPr="00392988" w:rsidRDefault="003B496E" w:rsidP="005A4B2E">
            <w:pPr>
              <w:pStyle w:val="Bezproreda2"/>
              <w:rPr>
                <w:sz w:val="20"/>
                <w:szCs w:val="20"/>
              </w:rPr>
            </w:pPr>
            <w:r w:rsidRPr="00392988">
              <w:rPr>
                <w:sz w:val="20"/>
                <w:szCs w:val="20"/>
              </w:rPr>
              <w:t>STUPANJ OŠTEĆENJA</w:t>
            </w:r>
          </w:p>
        </w:tc>
      </w:tr>
      <w:tr w:rsidR="00DC16EE" w:rsidRPr="00392988" w14:paraId="6F001118" w14:textId="77777777" w:rsidTr="00DC16EE">
        <w:tc>
          <w:tcPr>
            <w:tcW w:w="2547" w:type="dxa"/>
            <w:vMerge/>
            <w:shd w:val="clear" w:color="auto" w:fill="548DD4"/>
            <w:vAlign w:val="center"/>
          </w:tcPr>
          <w:p w14:paraId="7ACF9435" w14:textId="77777777" w:rsidR="003B496E" w:rsidRPr="00392988" w:rsidRDefault="003B496E" w:rsidP="005A4B2E">
            <w:pPr>
              <w:pStyle w:val="Bezproreda2"/>
              <w:rPr>
                <w:sz w:val="20"/>
                <w:szCs w:val="20"/>
              </w:rPr>
            </w:pPr>
          </w:p>
        </w:tc>
        <w:tc>
          <w:tcPr>
            <w:tcW w:w="1134" w:type="dxa"/>
            <w:shd w:val="clear" w:color="auto" w:fill="548DD4"/>
            <w:vAlign w:val="center"/>
          </w:tcPr>
          <w:p w14:paraId="0875B695" w14:textId="77777777" w:rsidR="003B496E" w:rsidRPr="00392988" w:rsidRDefault="003B496E" w:rsidP="005A4B2E">
            <w:pPr>
              <w:pStyle w:val="Bezproreda2"/>
              <w:rPr>
                <w:sz w:val="20"/>
                <w:szCs w:val="20"/>
              </w:rPr>
            </w:pPr>
            <w:r w:rsidRPr="00392988">
              <w:rPr>
                <w:sz w:val="20"/>
                <w:szCs w:val="20"/>
              </w:rPr>
              <w:t>Nikakvo</w:t>
            </w:r>
          </w:p>
        </w:tc>
        <w:tc>
          <w:tcPr>
            <w:tcW w:w="1134" w:type="dxa"/>
            <w:shd w:val="clear" w:color="auto" w:fill="548DD4"/>
            <w:vAlign w:val="center"/>
          </w:tcPr>
          <w:p w14:paraId="26EA3963" w14:textId="77777777" w:rsidR="003B496E" w:rsidRPr="00392988" w:rsidRDefault="003B496E" w:rsidP="005A4B2E">
            <w:pPr>
              <w:pStyle w:val="Bezproreda2"/>
              <w:rPr>
                <w:sz w:val="20"/>
                <w:szCs w:val="20"/>
              </w:rPr>
            </w:pPr>
            <w:r w:rsidRPr="00392988">
              <w:rPr>
                <w:sz w:val="20"/>
                <w:szCs w:val="20"/>
              </w:rPr>
              <w:t>Neznatno</w:t>
            </w:r>
          </w:p>
        </w:tc>
        <w:tc>
          <w:tcPr>
            <w:tcW w:w="1134" w:type="dxa"/>
            <w:shd w:val="clear" w:color="auto" w:fill="548DD4"/>
            <w:vAlign w:val="center"/>
          </w:tcPr>
          <w:p w14:paraId="02A85AD8" w14:textId="77777777" w:rsidR="003B496E" w:rsidRPr="00392988" w:rsidRDefault="003B496E" w:rsidP="005A4B2E">
            <w:pPr>
              <w:pStyle w:val="Bezproreda2"/>
              <w:rPr>
                <w:sz w:val="20"/>
                <w:szCs w:val="20"/>
              </w:rPr>
            </w:pPr>
            <w:r w:rsidRPr="00392988">
              <w:rPr>
                <w:sz w:val="20"/>
                <w:szCs w:val="20"/>
              </w:rPr>
              <w:t>Umjereno</w:t>
            </w:r>
          </w:p>
        </w:tc>
        <w:tc>
          <w:tcPr>
            <w:tcW w:w="1134" w:type="dxa"/>
            <w:shd w:val="clear" w:color="auto" w:fill="548DD4"/>
            <w:vAlign w:val="center"/>
          </w:tcPr>
          <w:p w14:paraId="0FB1B5B6" w14:textId="77777777" w:rsidR="003B496E" w:rsidRPr="00392988" w:rsidRDefault="003B496E" w:rsidP="005A4B2E">
            <w:pPr>
              <w:pStyle w:val="Bezproreda2"/>
              <w:rPr>
                <w:sz w:val="20"/>
                <w:szCs w:val="20"/>
              </w:rPr>
            </w:pPr>
            <w:r w:rsidRPr="00392988">
              <w:rPr>
                <w:sz w:val="20"/>
                <w:szCs w:val="20"/>
              </w:rPr>
              <w:t>Jako</w:t>
            </w:r>
          </w:p>
        </w:tc>
        <w:tc>
          <w:tcPr>
            <w:tcW w:w="992" w:type="dxa"/>
            <w:shd w:val="clear" w:color="auto" w:fill="548DD4"/>
            <w:vAlign w:val="center"/>
          </w:tcPr>
          <w:p w14:paraId="2F94C529" w14:textId="77777777" w:rsidR="003B496E" w:rsidRPr="00392988" w:rsidRDefault="003B496E" w:rsidP="005A4B2E">
            <w:pPr>
              <w:pStyle w:val="Bezproreda2"/>
              <w:rPr>
                <w:sz w:val="20"/>
                <w:szCs w:val="20"/>
              </w:rPr>
            </w:pPr>
            <w:r w:rsidRPr="00392988">
              <w:rPr>
                <w:sz w:val="20"/>
                <w:szCs w:val="20"/>
              </w:rPr>
              <w:t>Totalno</w:t>
            </w:r>
          </w:p>
        </w:tc>
        <w:tc>
          <w:tcPr>
            <w:tcW w:w="987" w:type="dxa"/>
            <w:shd w:val="clear" w:color="auto" w:fill="548DD4"/>
            <w:vAlign w:val="center"/>
          </w:tcPr>
          <w:p w14:paraId="795C8FA8" w14:textId="77777777" w:rsidR="003B496E" w:rsidRPr="00392988" w:rsidRDefault="003B496E" w:rsidP="005A4B2E">
            <w:pPr>
              <w:pStyle w:val="Bezproreda2"/>
              <w:rPr>
                <w:sz w:val="20"/>
                <w:szCs w:val="20"/>
              </w:rPr>
            </w:pPr>
            <w:r w:rsidRPr="00392988">
              <w:rPr>
                <w:sz w:val="20"/>
                <w:szCs w:val="20"/>
              </w:rPr>
              <w:t>Rušenje</w:t>
            </w:r>
          </w:p>
        </w:tc>
      </w:tr>
      <w:tr w:rsidR="00DC16EE" w:rsidRPr="00392988" w14:paraId="266B06FC" w14:textId="77777777" w:rsidTr="00DC16EE">
        <w:tc>
          <w:tcPr>
            <w:tcW w:w="2547" w:type="dxa"/>
            <w:vAlign w:val="center"/>
          </w:tcPr>
          <w:p w14:paraId="709CC9AA" w14:textId="77777777" w:rsidR="003B496E" w:rsidRPr="00392988" w:rsidRDefault="003B496E" w:rsidP="005A4B2E">
            <w:pPr>
              <w:pStyle w:val="Bezproreda2"/>
              <w:rPr>
                <w:sz w:val="20"/>
                <w:szCs w:val="20"/>
              </w:rPr>
            </w:pPr>
            <w:r w:rsidRPr="00392988">
              <w:rPr>
                <w:sz w:val="20"/>
                <w:szCs w:val="20"/>
              </w:rPr>
              <w:t>Broj objekata</w:t>
            </w:r>
          </w:p>
        </w:tc>
        <w:tc>
          <w:tcPr>
            <w:tcW w:w="1134" w:type="dxa"/>
            <w:vAlign w:val="center"/>
          </w:tcPr>
          <w:p w14:paraId="49F17A04" w14:textId="3A34E0F6" w:rsidR="003B496E" w:rsidRPr="00392988" w:rsidRDefault="00DC16EE" w:rsidP="005A4B2E">
            <w:pPr>
              <w:pStyle w:val="Bezproreda2"/>
              <w:rPr>
                <w:sz w:val="20"/>
                <w:szCs w:val="20"/>
              </w:rPr>
            </w:pPr>
            <w:r>
              <w:rPr>
                <w:sz w:val="20"/>
                <w:szCs w:val="20"/>
              </w:rPr>
              <w:t>9</w:t>
            </w:r>
          </w:p>
        </w:tc>
        <w:tc>
          <w:tcPr>
            <w:tcW w:w="1134" w:type="dxa"/>
            <w:vAlign w:val="center"/>
          </w:tcPr>
          <w:p w14:paraId="4FE2BDA6" w14:textId="759DC7C5" w:rsidR="003B496E" w:rsidRPr="00392988" w:rsidRDefault="00DC16EE" w:rsidP="005A4B2E">
            <w:pPr>
              <w:pStyle w:val="Bezproreda2"/>
              <w:rPr>
                <w:sz w:val="20"/>
                <w:szCs w:val="20"/>
              </w:rPr>
            </w:pPr>
            <w:r>
              <w:rPr>
                <w:sz w:val="20"/>
                <w:szCs w:val="20"/>
              </w:rPr>
              <w:t>12</w:t>
            </w:r>
          </w:p>
        </w:tc>
        <w:tc>
          <w:tcPr>
            <w:tcW w:w="1134" w:type="dxa"/>
            <w:vAlign w:val="center"/>
          </w:tcPr>
          <w:p w14:paraId="48926D1C" w14:textId="65EE51E0" w:rsidR="003B496E" w:rsidRPr="00392988" w:rsidRDefault="00DC16EE" w:rsidP="005A4B2E">
            <w:pPr>
              <w:pStyle w:val="Bezproreda2"/>
              <w:rPr>
                <w:sz w:val="20"/>
                <w:szCs w:val="20"/>
              </w:rPr>
            </w:pPr>
            <w:r>
              <w:rPr>
                <w:sz w:val="20"/>
                <w:szCs w:val="20"/>
              </w:rPr>
              <w:t>33</w:t>
            </w:r>
          </w:p>
        </w:tc>
        <w:tc>
          <w:tcPr>
            <w:tcW w:w="1134" w:type="dxa"/>
            <w:vAlign w:val="center"/>
          </w:tcPr>
          <w:p w14:paraId="3470A2EA" w14:textId="3EEC29D1" w:rsidR="003B496E" w:rsidRPr="00392988" w:rsidRDefault="00DC16EE" w:rsidP="005A4B2E">
            <w:pPr>
              <w:pStyle w:val="Bezproreda2"/>
              <w:rPr>
                <w:sz w:val="20"/>
                <w:szCs w:val="20"/>
              </w:rPr>
            </w:pPr>
            <w:r>
              <w:rPr>
                <w:sz w:val="20"/>
                <w:szCs w:val="20"/>
              </w:rPr>
              <w:t>50</w:t>
            </w:r>
          </w:p>
        </w:tc>
        <w:tc>
          <w:tcPr>
            <w:tcW w:w="992" w:type="dxa"/>
            <w:vAlign w:val="center"/>
          </w:tcPr>
          <w:p w14:paraId="6026B962" w14:textId="60A8081E" w:rsidR="003B496E" w:rsidRPr="00392988" w:rsidRDefault="00DC16EE" w:rsidP="005A4B2E">
            <w:pPr>
              <w:pStyle w:val="Bezproreda2"/>
              <w:rPr>
                <w:sz w:val="20"/>
                <w:szCs w:val="20"/>
              </w:rPr>
            </w:pPr>
            <w:r>
              <w:rPr>
                <w:sz w:val="20"/>
                <w:szCs w:val="20"/>
              </w:rPr>
              <w:t>4</w:t>
            </w:r>
          </w:p>
        </w:tc>
        <w:tc>
          <w:tcPr>
            <w:tcW w:w="987" w:type="dxa"/>
            <w:vAlign w:val="center"/>
          </w:tcPr>
          <w:p w14:paraId="48A2BE4A" w14:textId="6D622412" w:rsidR="003B496E" w:rsidRPr="00392988" w:rsidRDefault="00DC16EE" w:rsidP="005A4B2E">
            <w:pPr>
              <w:pStyle w:val="Bezproreda2"/>
              <w:rPr>
                <w:sz w:val="20"/>
                <w:szCs w:val="20"/>
              </w:rPr>
            </w:pPr>
            <w:r>
              <w:rPr>
                <w:sz w:val="20"/>
                <w:szCs w:val="20"/>
              </w:rPr>
              <w:t>3</w:t>
            </w:r>
          </w:p>
        </w:tc>
      </w:tr>
      <w:tr w:rsidR="00DC16EE" w:rsidRPr="00392988" w14:paraId="31452738" w14:textId="77777777" w:rsidTr="00DC16EE">
        <w:tc>
          <w:tcPr>
            <w:tcW w:w="2547" w:type="dxa"/>
            <w:vAlign w:val="center"/>
          </w:tcPr>
          <w:p w14:paraId="22AD9B67" w14:textId="6A8E9F94" w:rsidR="003B496E" w:rsidRPr="00392988" w:rsidRDefault="003B496E" w:rsidP="005A4B2E">
            <w:pPr>
              <w:pStyle w:val="Bezproreda2"/>
              <w:rPr>
                <w:sz w:val="20"/>
                <w:szCs w:val="20"/>
              </w:rPr>
            </w:pPr>
            <w:r w:rsidRPr="00392988">
              <w:rPr>
                <w:sz w:val="20"/>
                <w:szCs w:val="20"/>
              </w:rPr>
              <w:t>Građevinska</w:t>
            </w:r>
            <w:r>
              <w:rPr>
                <w:sz w:val="20"/>
                <w:szCs w:val="20"/>
              </w:rPr>
              <w:t xml:space="preserve"> </w:t>
            </w:r>
            <w:r w:rsidRPr="00392988">
              <w:rPr>
                <w:sz w:val="20"/>
                <w:szCs w:val="20"/>
              </w:rPr>
              <w:t>šteta u %</w:t>
            </w:r>
          </w:p>
        </w:tc>
        <w:tc>
          <w:tcPr>
            <w:tcW w:w="1134" w:type="dxa"/>
            <w:vAlign w:val="center"/>
          </w:tcPr>
          <w:p w14:paraId="792F915C" w14:textId="77777777" w:rsidR="003B496E" w:rsidRPr="00392988" w:rsidRDefault="003B496E" w:rsidP="005A4B2E">
            <w:pPr>
              <w:pStyle w:val="Bezproreda2"/>
              <w:rPr>
                <w:sz w:val="20"/>
                <w:szCs w:val="20"/>
              </w:rPr>
            </w:pPr>
            <w:r w:rsidRPr="00392988">
              <w:rPr>
                <w:sz w:val="20"/>
                <w:szCs w:val="20"/>
              </w:rPr>
              <w:t>0</w:t>
            </w:r>
          </w:p>
        </w:tc>
        <w:tc>
          <w:tcPr>
            <w:tcW w:w="1134" w:type="dxa"/>
            <w:vAlign w:val="center"/>
          </w:tcPr>
          <w:p w14:paraId="30E8798C" w14:textId="77777777" w:rsidR="003B496E" w:rsidRPr="00392988" w:rsidRDefault="003B496E" w:rsidP="005A4B2E">
            <w:pPr>
              <w:pStyle w:val="Bezproreda2"/>
              <w:rPr>
                <w:sz w:val="20"/>
                <w:szCs w:val="20"/>
              </w:rPr>
            </w:pPr>
            <w:r w:rsidRPr="00392988">
              <w:rPr>
                <w:sz w:val="20"/>
                <w:szCs w:val="20"/>
              </w:rPr>
              <w:t>6</w:t>
            </w:r>
          </w:p>
        </w:tc>
        <w:tc>
          <w:tcPr>
            <w:tcW w:w="1134" w:type="dxa"/>
            <w:vAlign w:val="center"/>
          </w:tcPr>
          <w:p w14:paraId="618BC4E7" w14:textId="77777777" w:rsidR="003B496E" w:rsidRPr="00392988" w:rsidRDefault="003B496E" w:rsidP="005A4B2E">
            <w:pPr>
              <w:pStyle w:val="Bezproreda2"/>
              <w:rPr>
                <w:sz w:val="20"/>
                <w:szCs w:val="20"/>
              </w:rPr>
            </w:pPr>
            <w:r w:rsidRPr="00392988">
              <w:rPr>
                <w:sz w:val="20"/>
                <w:szCs w:val="20"/>
              </w:rPr>
              <w:t>20</w:t>
            </w:r>
          </w:p>
        </w:tc>
        <w:tc>
          <w:tcPr>
            <w:tcW w:w="1134" w:type="dxa"/>
            <w:vAlign w:val="center"/>
          </w:tcPr>
          <w:p w14:paraId="4A0DB1FA" w14:textId="77777777" w:rsidR="003B496E" w:rsidRPr="00392988" w:rsidRDefault="003B496E" w:rsidP="005A4B2E">
            <w:pPr>
              <w:pStyle w:val="Bezproreda2"/>
              <w:rPr>
                <w:sz w:val="20"/>
                <w:szCs w:val="20"/>
              </w:rPr>
            </w:pPr>
            <w:r w:rsidRPr="00392988">
              <w:rPr>
                <w:sz w:val="20"/>
                <w:szCs w:val="20"/>
              </w:rPr>
              <w:t>40</w:t>
            </w:r>
          </w:p>
        </w:tc>
        <w:tc>
          <w:tcPr>
            <w:tcW w:w="992" w:type="dxa"/>
            <w:vAlign w:val="center"/>
          </w:tcPr>
          <w:p w14:paraId="0A71986B" w14:textId="77777777" w:rsidR="003B496E" w:rsidRPr="00392988" w:rsidRDefault="003B496E" w:rsidP="005A4B2E">
            <w:pPr>
              <w:pStyle w:val="Bezproreda2"/>
              <w:rPr>
                <w:sz w:val="20"/>
                <w:szCs w:val="20"/>
              </w:rPr>
            </w:pPr>
            <w:r w:rsidRPr="00392988">
              <w:rPr>
                <w:sz w:val="20"/>
                <w:szCs w:val="20"/>
              </w:rPr>
              <w:t>62</w:t>
            </w:r>
          </w:p>
        </w:tc>
        <w:tc>
          <w:tcPr>
            <w:tcW w:w="987" w:type="dxa"/>
            <w:vAlign w:val="center"/>
          </w:tcPr>
          <w:p w14:paraId="42F0F71F" w14:textId="77777777" w:rsidR="003B496E" w:rsidRPr="00392988" w:rsidRDefault="003B496E" w:rsidP="005A4B2E">
            <w:pPr>
              <w:pStyle w:val="Bezproreda2"/>
              <w:rPr>
                <w:sz w:val="20"/>
                <w:szCs w:val="20"/>
              </w:rPr>
            </w:pPr>
            <w:r w:rsidRPr="00392988">
              <w:rPr>
                <w:sz w:val="20"/>
                <w:szCs w:val="20"/>
              </w:rPr>
              <w:t>100</w:t>
            </w:r>
          </w:p>
        </w:tc>
      </w:tr>
    </w:tbl>
    <w:p w14:paraId="44FE69B5" w14:textId="77777777" w:rsidR="003B496E" w:rsidRDefault="003B496E" w:rsidP="003B496E">
      <w:pPr>
        <w:pStyle w:val="Bezproreda2"/>
        <w:rPr>
          <w:sz w:val="20"/>
          <w:szCs w:val="20"/>
        </w:rPr>
      </w:pPr>
      <w:r w:rsidRPr="00392988">
        <w:rPr>
          <w:sz w:val="20"/>
          <w:szCs w:val="20"/>
        </w:rPr>
        <w:t xml:space="preserve">Izvor: Aničić: Civilna zaštita I </w:t>
      </w:r>
      <w:proofErr w:type="spellStart"/>
      <w:r w:rsidRPr="00392988">
        <w:rPr>
          <w:sz w:val="20"/>
          <w:szCs w:val="20"/>
        </w:rPr>
        <w:t>i</w:t>
      </w:r>
      <w:proofErr w:type="spellEnd"/>
      <w:r w:rsidRPr="00392988">
        <w:rPr>
          <w:sz w:val="20"/>
          <w:szCs w:val="20"/>
        </w:rPr>
        <w:t xml:space="preserve"> II 1992. str. 135-143</w:t>
      </w:r>
    </w:p>
    <w:p w14:paraId="6F2A20D7" w14:textId="77777777" w:rsidR="003B496E" w:rsidRPr="00392988" w:rsidRDefault="003B496E" w:rsidP="003B496E">
      <w:pPr>
        <w:pStyle w:val="Bezproreda2"/>
        <w:rPr>
          <w:sz w:val="20"/>
          <w:szCs w:val="20"/>
        </w:rPr>
      </w:pPr>
    </w:p>
    <w:p w14:paraId="3E3ABB03" w14:textId="6DA2DA03" w:rsidR="003B496E" w:rsidRPr="00392988" w:rsidRDefault="003B496E" w:rsidP="003B496E">
      <w:pPr>
        <w:pStyle w:val="Bezproreda2"/>
        <w:rPr>
          <w:sz w:val="20"/>
          <w:szCs w:val="20"/>
        </w:rPr>
      </w:pPr>
      <w:r>
        <w:rPr>
          <w:sz w:val="20"/>
          <w:szCs w:val="20"/>
        </w:rPr>
        <w:t>Tablica 2</w:t>
      </w:r>
      <w:r w:rsidR="00DC16EE">
        <w:rPr>
          <w:sz w:val="20"/>
          <w:szCs w:val="20"/>
        </w:rPr>
        <w:t>5</w:t>
      </w:r>
      <w:r>
        <w:rPr>
          <w:sz w:val="20"/>
          <w:szCs w:val="20"/>
        </w:rPr>
        <w:t>:</w:t>
      </w:r>
      <w:r w:rsidRPr="00392988">
        <w:rPr>
          <w:sz w:val="20"/>
          <w:szCs w:val="20"/>
        </w:rPr>
        <w:t xml:space="preserve"> Zidane zgrade Tip II sa armirano-betonskim </w:t>
      </w:r>
      <w:proofErr w:type="spellStart"/>
      <w:r w:rsidRPr="00392988">
        <w:rPr>
          <w:sz w:val="20"/>
          <w:szCs w:val="20"/>
        </w:rPr>
        <w:t>serklažima</w:t>
      </w:r>
      <w:proofErr w:type="spellEnd"/>
      <w:r w:rsidRPr="00392988">
        <w:rPr>
          <w:sz w:val="20"/>
          <w:szCs w:val="20"/>
        </w:rPr>
        <w:t xml:space="preserve"> (</w:t>
      </w:r>
      <w:r w:rsidR="00DC16EE">
        <w:rPr>
          <w:sz w:val="20"/>
          <w:szCs w:val="20"/>
        </w:rPr>
        <w:t>6</w:t>
      </w:r>
      <w:r w:rsidRPr="00392988">
        <w:rPr>
          <w:sz w:val="20"/>
          <w:szCs w:val="20"/>
        </w:rPr>
        <w:t xml:space="preserve">0% od ukupnog broja objekata ili </w:t>
      </w:r>
      <w:r w:rsidR="0064254E">
        <w:rPr>
          <w:sz w:val="20"/>
          <w:szCs w:val="20"/>
        </w:rPr>
        <w:t>667</w:t>
      </w:r>
      <w:r w:rsidRPr="00392988">
        <w:rPr>
          <w:sz w:val="20"/>
          <w:szCs w:val="20"/>
        </w:rPr>
        <w:t xml:space="preserve"> objekta). Građene od 1962 do 1990.</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1134"/>
        <w:gridCol w:w="992"/>
        <w:gridCol w:w="1134"/>
        <w:gridCol w:w="993"/>
        <w:gridCol w:w="1134"/>
        <w:gridCol w:w="929"/>
      </w:tblGrid>
      <w:tr w:rsidR="003B496E" w:rsidRPr="00392988" w14:paraId="79DFAE02" w14:textId="77777777" w:rsidTr="0064254E">
        <w:tc>
          <w:tcPr>
            <w:tcW w:w="2972" w:type="dxa"/>
            <w:vMerge w:val="restart"/>
            <w:shd w:val="clear" w:color="auto" w:fill="548DD4"/>
            <w:vAlign w:val="center"/>
          </w:tcPr>
          <w:p w14:paraId="6E2532EF" w14:textId="278A9C4B" w:rsidR="003B496E" w:rsidRPr="00392988" w:rsidRDefault="003B496E" w:rsidP="005A4B2E">
            <w:pPr>
              <w:pStyle w:val="Bezproreda2"/>
              <w:rPr>
                <w:sz w:val="20"/>
                <w:szCs w:val="20"/>
              </w:rPr>
            </w:pPr>
            <w:r w:rsidRPr="007E6203">
              <w:rPr>
                <w:sz w:val="20"/>
                <w:szCs w:val="20"/>
              </w:rPr>
              <w:t xml:space="preserve">Ukupno: </w:t>
            </w:r>
            <w:r w:rsidR="0064254E">
              <w:rPr>
                <w:sz w:val="20"/>
                <w:szCs w:val="20"/>
              </w:rPr>
              <w:t>667</w:t>
            </w:r>
            <w:r>
              <w:rPr>
                <w:sz w:val="20"/>
                <w:szCs w:val="20"/>
              </w:rPr>
              <w:t xml:space="preserve"> </w:t>
            </w:r>
            <w:r w:rsidRPr="007E6203">
              <w:rPr>
                <w:sz w:val="20"/>
                <w:szCs w:val="20"/>
              </w:rPr>
              <w:t>objek</w:t>
            </w:r>
            <w:r>
              <w:rPr>
                <w:sz w:val="20"/>
                <w:szCs w:val="20"/>
              </w:rPr>
              <w:t>a</w:t>
            </w:r>
            <w:r w:rsidRPr="007E6203">
              <w:rPr>
                <w:sz w:val="20"/>
                <w:szCs w:val="20"/>
              </w:rPr>
              <w:t>ta</w:t>
            </w:r>
          </w:p>
        </w:tc>
        <w:tc>
          <w:tcPr>
            <w:tcW w:w="6316" w:type="dxa"/>
            <w:gridSpan w:val="6"/>
            <w:shd w:val="clear" w:color="auto" w:fill="548DD4"/>
            <w:vAlign w:val="center"/>
          </w:tcPr>
          <w:p w14:paraId="241FFAA7" w14:textId="77777777" w:rsidR="003B496E" w:rsidRPr="00392988" w:rsidRDefault="003B496E" w:rsidP="005A4B2E">
            <w:pPr>
              <w:pStyle w:val="Bezproreda2"/>
              <w:rPr>
                <w:sz w:val="20"/>
                <w:szCs w:val="20"/>
              </w:rPr>
            </w:pPr>
            <w:r w:rsidRPr="00392988">
              <w:rPr>
                <w:sz w:val="20"/>
                <w:szCs w:val="20"/>
              </w:rPr>
              <w:t>STUPANJ OŠTEĆENJA</w:t>
            </w:r>
          </w:p>
        </w:tc>
      </w:tr>
      <w:tr w:rsidR="003B496E" w:rsidRPr="00392988" w14:paraId="6339ACD2" w14:textId="77777777" w:rsidTr="0064254E">
        <w:tc>
          <w:tcPr>
            <w:tcW w:w="2972" w:type="dxa"/>
            <w:vMerge/>
            <w:shd w:val="clear" w:color="auto" w:fill="548DD4"/>
            <w:vAlign w:val="center"/>
          </w:tcPr>
          <w:p w14:paraId="15237EA9" w14:textId="77777777" w:rsidR="003B496E" w:rsidRPr="00392988" w:rsidRDefault="003B496E" w:rsidP="005A4B2E">
            <w:pPr>
              <w:pStyle w:val="Bezproreda2"/>
              <w:rPr>
                <w:sz w:val="20"/>
                <w:szCs w:val="20"/>
              </w:rPr>
            </w:pPr>
          </w:p>
        </w:tc>
        <w:tc>
          <w:tcPr>
            <w:tcW w:w="1134" w:type="dxa"/>
            <w:shd w:val="clear" w:color="auto" w:fill="548DD4"/>
            <w:vAlign w:val="center"/>
          </w:tcPr>
          <w:p w14:paraId="0DBEDDA8" w14:textId="77777777" w:rsidR="003B496E" w:rsidRPr="00392988" w:rsidRDefault="003B496E" w:rsidP="005A4B2E">
            <w:pPr>
              <w:pStyle w:val="Bezproreda2"/>
              <w:rPr>
                <w:sz w:val="20"/>
                <w:szCs w:val="20"/>
              </w:rPr>
            </w:pPr>
            <w:r w:rsidRPr="00392988">
              <w:rPr>
                <w:sz w:val="20"/>
                <w:szCs w:val="20"/>
              </w:rPr>
              <w:t>Nikakvo</w:t>
            </w:r>
          </w:p>
        </w:tc>
        <w:tc>
          <w:tcPr>
            <w:tcW w:w="992" w:type="dxa"/>
            <w:shd w:val="clear" w:color="auto" w:fill="548DD4"/>
            <w:vAlign w:val="center"/>
          </w:tcPr>
          <w:p w14:paraId="6E4A3BB6" w14:textId="77777777" w:rsidR="003B496E" w:rsidRPr="00392988" w:rsidRDefault="003B496E" w:rsidP="005A4B2E">
            <w:pPr>
              <w:pStyle w:val="Bezproreda2"/>
              <w:rPr>
                <w:sz w:val="20"/>
                <w:szCs w:val="20"/>
              </w:rPr>
            </w:pPr>
            <w:r w:rsidRPr="00392988">
              <w:rPr>
                <w:sz w:val="20"/>
                <w:szCs w:val="20"/>
              </w:rPr>
              <w:t>Neznatno</w:t>
            </w:r>
          </w:p>
        </w:tc>
        <w:tc>
          <w:tcPr>
            <w:tcW w:w="1134" w:type="dxa"/>
            <w:shd w:val="clear" w:color="auto" w:fill="548DD4"/>
            <w:vAlign w:val="center"/>
          </w:tcPr>
          <w:p w14:paraId="30E1B279" w14:textId="77777777" w:rsidR="003B496E" w:rsidRPr="00392988" w:rsidRDefault="003B496E" w:rsidP="005A4B2E">
            <w:pPr>
              <w:pStyle w:val="Bezproreda2"/>
              <w:rPr>
                <w:sz w:val="20"/>
                <w:szCs w:val="20"/>
              </w:rPr>
            </w:pPr>
            <w:r w:rsidRPr="00392988">
              <w:rPr>
                <w:sz w:val="20"/>
                <w:szCs w:val="20"/>
              </w:rPr>
              <w:t>Umjereno</w:t>
            </w:r>
          </w:p>
        </w:tc>
        <w:tc>
          <w:tcPr>
            <w:tcW w:w="993" w:type="dxa"/>
            <w:shd w:val="clear" w:color="auto" w:fill="548DD4"/>
            <w:vAlign w:val="center"/>
          </w:tcPr>
          <w:p w14:paraId="5D88A173" w14:textId="77777777" w:rsidR="003B496E" w:rsidRPr="00392988" w:rsidRDefault="003B496E" w:rsidP="005A4B2E">
            <w:pPr>
              <w:pStyle w:val="Bezproreda2"/>
              <w:rPr>
                <w:sz w:val="20"/>
                <w:szCs w:val="20"/>
              </w:rPr>
            </w:pPr>
            <w:r w:rsidRPr="00392988">
              <w:rPr>
                <w:sz w:val="20"/>
                <w:szCs w:val="20"/>
              </w:rPr>
              <w:t>Jako</w:t>
            </w:r>
          </w:p>
        </w:tc>
        <w:tc>
          <w:tcPr>
            <w:tcW w:w="1134" w:type="dxa"/>
            <w:shd w:val="clear" w:color="auto" w:fill="548DD4"/>
            <w:vAlign w:val="center"/>
          </w:tcPr>
          <w:p w14:paraId="5DA69C48" w14:textId="77777777" w:rsidR="003B496E" w:rsidRPr="00392988" w:rsidRDefault="003B496E" w:rsidP="005A4B2E">
            <w:pPr>
              <w:pStyle w:val="Bezproreda2"/>
              <w:rPr>
                <w:sz w:val="20"/>
                <w:szCs w:val="20"/>
              </w:rPr>
            </w:pPr>
            <w:r w:rsidRPr="00392988">
              <w:rPr>
                <w:sz w:val="20"/>
                <w:szCs w:val="20"/>
              </w:rPr>
              <w:t>Totalno</w:t>
            </w:r>
          </w:p>
        </w:tc>
        <w:tc>
          <w:tcPr>
            <w:tcW w:w="929" w:type="dxa"/>
            <w:shd w:val="clear" w:color="auto" w:fill="548DD4"/>
            <w:vAlign w:val="center"/>
          </w:tcPr>
          <w:p w14:paraId="5BC65863" w14:textId="77777777" w:rsidR="003B496E" w:rsidRPr="00392988" w:rsidRDefault="003B496E" w:rsidP="005A4B2E">
            <w:pPr>
              <w:pStyle w:val="Bezproreda2"/>
              <w:rPr>
                <w:sz w:val="20"/>
                <w:szCs w:val="20"/>
              </w:rPr>
            </w:pPr>
            <w:r w:rsidRPr="00392988">
              <w:rPr>
                <w:sz w:val="20"/>
                <w:szCs w:val="20"/>
              </w:rPr>
              <w:t>Rušenje</w:t>
            </w:r>
          </w:p>
        </w:tc>
      </w:tr>
      <w:tr w:rsidR="003B496E" w:rsidRPr="00392988" w14:paraId="23D1416F" w14:textId="77777777" w:rsidTr="0064254E">
        <w:tc>
          <w:tcPr>
            <w:tcW w:w="2972" w:type="dxa"/>
            <w:vAlign w:val="center"/>
          </w:tcPr>
          <w:p w14:paraId="36A7F2D8" w14:textId="77777777" w:rsidR="003B496E" w:rsidRPr="00392988" w:rsidRDefault="003B496E" w:rsidP="005A4B2E">
            <w:pPr>
              <w:pStyle w:val="Bezproreda2"/>
              <w:rPr>
                <w:sz w:val="20"/>
                <w:szCs w:val="20"/>
              </w:rPr>
            </w:pPr>
            <w:r w:rsidRPr="00392988">
              <w:rPr>
                <w:sz w:val="20"/>
                <w:szCs w:val="20"/>
              </w:rPr>
              <w:t>Broj objekata</w:t>
            </w:r>
          </w:p>
        </w:tc>
        <w:tc>
          <w:tcPr>
            <w:tcW w:w="1134" w:type="dxa"/>
            <w:vAlign w:val="center"/>
          </w:tcPr>
          <w:p w14:paraId="641C1A4A" w14:textId="32DDF235" w:rsidR="003B496E" w:rsidRPr="00392988" w:rsidRDefault="0064254E" w:rsidP="005A4B2E">
            <w:pPr>
              <w:pStyle w:val="Bezproreda2"/>
              <w:rPr>
                <w:sz w:val="20"/>
                <w:szCs w:val="20"/>
              </w:rPr>
            </w:pPr>
            <w:r>
              <w:rPr>
                <w:sz w:val="20"/>
                <w:szCs w:val="20"/>
              </w:rPr>
              <w:t>334</w:t>
            </w:r>
          </w:p>
        </w:tc>
        <w:tc>
          <w:tcPr>
            <w:tcW w:w="992" w:type="dxa"/>
            <w:vAlign w:val="center"/>
          </w:tcPr>
          <w:p w14:paraId="25297036" w14:textId="1764B482" w:rsidR="003B496E" w:rsidRPr="00392988" w:rsidRDefault="0064254E" w:rsidP="005A4B2E">
            <w:pPr>
              <w:pStyle w:val="Bezproreda2"/>
              <w:rPr>
                <w:sz w:val="20"/>
                <w:szCs w:val="20"/>
              </w:rPr>
            </w:pPr>
            <w:r>
              <w:rPr>
                <w:sz w:val="20"/>
                <w:szCs w:val="20"/>
              </w:rPr>
              <w:t>166</w:t>
            </w:r>
          </w:p>
        </w:tc>
        <w:tc>
          <w:tcPr>
            <w:tcW w:w="1134" w:type="dxa"/>
            <w:vAlign w:val="center"/>
          </w:tcPr>
          <w:p w14:paraId="41C28D9A" w14:textId="7740E71B" w:rsidR="003B496E" w:rsidRPr="00392988" w:rsidRDefault="0064254E" w:rsidP="005A4B2E">
            <w:pPr>
              <w:pStyle w:val="Bezproreda2"/>
              <w:rPr>
                <w:sz w:val="20"/>
                <w:szCs w:val="20"/>
              </w:rPr>
            </w:pPr>
            <w:r>
              <w:rPr>
                <w:sz w:val="20"/>
                <w:szCs w:val="20"/>
              </w:rPr>
              <w:t>100</w:t>
            </w:r>
          </w:p>
        </w:tc>
        <w:tc>
          <w:tcPr>
            <w:tcW w:w="993" w:type="dxa"/>
            <w:vAlign w:val="center"/>
          </w:tcPr>
          <w:p w14:paraId="5FBF1972" w14:textId="5FBD7C77" w:rsidR="003B496E" w:rsidRPr="00392988" w:rsidRDefault="0064254E" w:rsidP="005A4B2E">
            <w:pPr>
              <w:pStyle w:val="Bezproreda2"/>
              <w:rPr>
                <w:sz w:val="20"/>
                <w:szCs w:val="20"/>
              </w:rPr>
            </w:pPr>
            <w:r>
              <w:rPr>
                <w:sz w:val="20"/>
                <w:szCs w:val="20"/>
              </w:rPr>
              <w:t>67</w:t>
            </w:r>
          </w:p>
        </w:tc>
        <w:tc>
          <w:tcPr>
            <w:tcW w:w="1134" w:type="dxa"/>
            <w:vAlign w:val="center"/>
          </w:tcPr>
          <w:p w14:paraId="414015B6" w14:textId="77777777" w:rsidR="003B496E" w:rsidRPr="00392988" w:rsidRDefault="003B496E" w:rsidP="005A4B2E">
            <w:pPr>
              <w:pStyle w:val="Bezproreda2"/>
              <w:rPr>
                <w:sz w:val="20"/>
                <w:szCs w:val="20"/>
              </w:rPr>
            </w:pPr>
            <w:r w:rsidRPr="00392988">
              <w:rPr>
                <w:sz w:val="20"/>
                <w:szCs w:val="20"/>
              </w:rPr>
              <w:t>0</w:t>
            </w:r>
          </w:p>
        </w:tc>
        <w:tc>
          <w:tcPr>
            <w:tcW w:w="929" w:type="dxa"/>
            <w:vAlign w:val="center"/>
          </w:tcPr>
          <w:p w14:paraId="528DC527" w14:textId="77777777" w:rsidR="003B496E" w:rsidRPr="00392988" w:rsidRDefault="003B496E" w:rsidP="005A4B2E">
            <w:pPr>
              <w:pStyle w:val="Bezproreda2"/>
              <w:rPr>
                <w:sz w:val="20"/>
                <w:szCs w:val="20"/>
              </w:rPr>
            </w:pPr>
            <w:r w:rsidRPr="00392988">
              <w:rPr>
                <w:sz w:val="20"/>
                <w:szCs w:val="20"/>
              </w:rPr>
              <w:t>0</w:t>
            </w:r>
          </w:p>
        </w:tc>
      </w:tr>
      <w:tr w:rsidR="003B496E" w:rsidRPr="00392988" w14:paraId="5709B993" w14:textId="77777777" w:rsidTr="0064254E">
        <w:tc>
          <w:tcPr>
            <w:tcW w:w="2972" w:type="dxa"/>
            <w:vAlign w:val="center"/>
          </w:tcPr>
          <w:p w14:paraId="7051F3BD" w14:textId="4457365B" w:rsidR="003B496E" w:rsidRPr="00392988" w:rsidRDefault="003B496E" w:rsidP="005A4B2E">
            <w:pPr>
              <w:pStyle w:val="Bezproreda2"/>
              <w:rPr>
                <w:sz w:val="20"/>
                <w:szCs w:val="20"/>
              </w:rPr>
            </w:pPr>
            <w:r w:rsidRPr="00392988">
              <w:rPr>
                <w:sz w:val="20"/>
                <w:szCs w:val="20"/>
              </w:rPr>
              <w:t>Građevinska</w:t>
            </w:r>
            <w:r w:rsidR="0064254E">
              <w:rPr>
                <w:sz w:val="20"/>
                <w:szCs w:val="20"/>
              </w:rPr>
              <w:t xml:space="preserve"> </w:t>
            </w:r>
            <w:r w:rsidRPr="00392988">
              <w:rPr>
                <w:sz w:val="20"/>
                <w:szCs w:val="20"/>
              </w:rPr>
              <w:t>šteta u %</w:t>
            </w:r>
          </w:p>
        </w:tc>
        <w:tc>
          <w:tcPr>
            <w:tcW w:w="1134" w:type="dxa"/>
            <w:vAlign w:val="center"/>
          </w:tcPr>
          <w:p w14:paraId="13008662" w14:textId="77777777" w:rsidR="003B496E" w:rsidRPr="00392988" w:rsidRDefault="003B496E" w:rsidP="005A4B2E">
            <w:pPr>
              <w:pStyle w:val="Bezproreda2"/>
              <w:rPr>
                <w:sz w:val="20"/>
                <w:szCs w:val="20"/>
              </w:rPr>
            </w:pPr>
            <w:r w:rsidRPr="00392988">
              <w:rPr>
                <w:sz w:val="20"/>
                <w:szCs w:val="20"/>
              </w:rPr>
              <w:t>0</w:t>
            </w:r>
          </w:p>
        </w:tc>
        <w:tc>
          <w:tcPr>
            <w:tcW w:w="992" w:type="dxa"/>
            <w:vAlign w:val="center"/>
          </w:tcPr>
          <w:p w14:paraId="163026A9" w14:textId="77777777" w:rsidR="003B496E" w:rsidRPr="00392988" w:rsidRDefault="003B496E" w:rsidP="005A4B2E">
            <w:pPr>
              <w:pStyle w:val="Bezproreda2"/>
              <w:rPr>
                <w:sz w:val="20"/>
                <w:szCs w:val="20"/>
              </w:rPr>
            </w:pPr>
            <w:r w:rsidRPr="00392988">
              <w:rPr>
                <w:sz w:val="20"/>
                <w:szCs w:val="20"/>
              </w:rPr>
              <w:t>6</w:t>
            </w:r>
          </w:p>
        </w:tc>
        <w:tc>
          <w:tcPr>
            <w:tcW w:w="1134" w:type="dxa"/>
            <w:vAlign w:val="center"/>
          </w:tcPr>
          <w:p w14:paraId="5047D8B1" w14:textId="77777777" w:rsidR="003B496E" w:rsidRPr="00392988" w:rsidRDefault="003B496E" w:rsidP="005A4B2E">
            <w:pPr>
              <w:pStyle w:val="Bezproreda2"/>
              <w:rPr>
                <w:sz w:val="20"/>
                <w:szCs w:val="20"/>
              </w:rPr>
            </w:pPr>
            <w:r w:rsidRPr="00392988">
              <w:rPr>
                <w:sz w:val="20"/>
                <w:szCs w:val="20"/>
              </w:rPr>
              <w:t>20</w:t>
            </w:r>
          </w:p>
        </w:tc>
        <w:tc>
          <w:tcPr>
            <w:tcW w:w="993" w:type="dxa"/>
            <w:vAlign w:val="center"/>
          </w:tcPr>
          <w:p w14:paraId="6F50DA16" w14:textId="77777777" w:rsidR="003B496E" w:rsidRPr="00392988" w:rsidRDefault="003B496E" w:rsidP="005A4B2E">
            <w:pPr>
              <w:pStyle w:val="Bezproreda2"/>
              <w:rPr>
                <w:sz w:val="20"/>
                <w:szCs w:val="20"/>
              </w:rPr>
            </w:pPr>
            <w:r w:rsidRPr="00392988">
              <w:rPr>
                <w:sz w:val="20"/>
                <w:szCs w:val="20"/>
              </w:rPr>
              <w:t>40</w:t>
            </w:r>
          </w:p>
        </w:tc>
        <w:tc>
          <w:tcPr>
            <w:tcW w:w="1134" w:type="dxa"/>
            <w:vAlign w:val="center"/>
          </w:tcPr>
          <w:p w14:paraId="0BCB6B64" w14:textId="77777777" w:rsidR="003B496E" w:rsidRPr="00392988" w:rsidRDefault="003B496E" w:rsidP="005A4B2E">
            <w:pPr>
              <w:pStyle w:val="Bezproreda2"/>
              <w:rPr>
                <w:sz w:val="20"/>
                <w:szCs w:val="20"/>
              </w:rPr>
            </w:pPr>
            <w:r w:rsidRPr="00392988">
              <w:rPr>
                <w:sz w:val="20"/>
                <w:szCs w:val="20"/>
              </w:rPr>
              <w:t>62</w:t>
            </w:r>
          </w:p>
        </w:tc>
        <w:tc>
          <w:tcPr>
            <w:tcW w:w="929" w:type="dxa"/>
            <w:vAlign w:val="center"/>
          </w:tcPr>
          <w:p w14:paraId="15E3964D" w14:textId="77777777" w:rsidR="003B496E" w:rsidRPr="00392988" w:rsidRDefault="003B496E" w:rsidP="005A4B2E">
            <w:pPr>
              <w:pStyle w:val="Bezproreda2"/>
              <w:rPr>
                <w:sz w:val="20"/>
                <w:szCs w:val="20"/>
              </w:rPr>
            </w:pPr>
            <w:r w:rsidRPr="00392988">
              <w:rPr>
                <w:sz w:val="20"/>
                <w:szCs w:val="20"/>
              </w:rPr>
              <w:t>100</w:t>
            </w:r>
          </w:p>
        </w:tc>
      </w:tr>
    </w:tbl>
    <w:p w14:paraId="2B211FAF" w14:textId="77777777" w:rsidR="003B496E" w:rsidRDefault="003B496E" w:rsidP="003B496E">
      <w:pPr>
        <w:pStyle w:val="Bezproreda2"/>
        <w:rPr>
          <w:sz w:val="20"/>
          <w:szCs w:val="20"/>
        </w:rPr>
      </w:pPr>
      <w:r w:rsidRPr="00392988">
        <w:rPr>
          <w:sz w:val="20"/>
          <w:szCs w:val="20"/>
        </w:rPr>
        <w:t xml:space="preserve">Izvor: Aničić: Civilna zaštita I </w:t>
      </w:r>
      <w:proofErr w:type="spellStart"/>
      <w:r w:rsidRPr="00392988">
        <w:rPr>
          <w:sz w:val="20"/>
          <w:szCs w:val="20"/>
        </w:rPr>
        <w:t>i</w:t>
      </w:r>
      <w:proofErr w:type="spellEnd"/>
      <w:r w:rsidRPr="00392988">
        <w:rPr>
          <w:sz w:val="20"/>
          <w:szCs w:val="20"/>
        </w:rPr>
        <w:t xml:space="preserve"> II 1992. str. 135-143</w:t>
      </w:r>
    </w:p>
    <w:p w14:paraId="30C949E7" w14:textId="77777777" w:rsidR="003B496E" w:rsidRPr="00392988" w:rsidRDefault="003B496E" w:rsidP="003B496E">
      <w:pPr>
        <w:pStyle w:val="Bezproreda2"/>
        <w:rPr>
          <w:sz w:val="20"/>
          <w:szCs w:val="20"/>
        </w:rPr>
      </w:pPr>
    </w:p>
    <w:p w14:paraId="3524E7C7" w14:textId="091B7A83" w:rsidR="003B496E" w:rsidRPr="00392988" w:rsidRDefault="003B496E" w:rsidP="003B496E">
      <w:pPr>
        <w:pStyle w:val="Bezproreda2"/>
        <w:rPr>
          <w:sz w:val="20"/>
          <w:szCs w:val="20"/>
        </w:rPr>
      </w:pPr>
      <w:r>
        <w:rPr>
          <w:sz w:val="20"/>
          <w:szCs w:val="20"/>
        </w:rPr>
        <w:t>Tablica 2</w:t>
      </w:r>
      <w:r w:rsidR="00FE622A">
        <w:rPr>
          <w:sz w:val="20"/>
          <w:szCs w:val="20"/>
        </w:rPr>
        <w:t>6</w:t>
      </w:r>
      <w:r>
        <w:rPr>
          <w:sz w:val="20"/>
          <w:szCs w:val="20"/>
        </w:rPr>
        <w:t>:</w:t>
      </w:r>
      <w:r w:rsidRPr="00392988">
        <w:rPr>
          <w:sz w:val="20"/>
          <w:szCs w:val="20"/>
        </w:rPr>
        <w:t xml:space="preserve"> Zgrade Tip III  armirano-betonski skeletni objekti (</w:t>
      </w:r>
      <w:r w:rsidR="0064254E">
        <w:rPr>
          <w:sz w:val="20"/>
          <w:szCs w:val="20"/>
        </w:rPr>
        <w:t>15</w:t>
      </w:r>
      <w:r w:rsidRPr="00392988">
        <w:rPr>
          <w:sz w:val="20"/>
          <w:szCs w:val="20"/>
        </w:rPr>
        <w:t xml:space="preserve">% od ukupnog broja objekata ili </w:t>
      </w:r>
      <w:r w:rsidR="0064254E">
        <w:rPr>
          <w:sz w:val="20"/>
          <w:szCs w:val="20"/>
        </w:rPr>
        <w:t>167</w:t>
      </w:r>
      <w:r w:rsidRPr="00392988">
        <w:rPr>
          <w:sz w:val="20"/>
          <w:szCs w:val="20"/>
        </w:rPr>
        <w:t xml:space="preserve"> objekta).</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1417"/>
        <w:gridCol w:w="1134"/>
        <w:gridCol w:w="1134"/>
        <w:gridCol w:w="993"/>
        <w:gridCol w:w="992"/>
        <w:gridCol w:w="992"/>
      </w:tblGrid>
      <w:tr w:rsidR="003B496E" w:rsidRPr="00392988" w14:paraId="15CC029E" w14:textId="77777777" w:rsidTr="0064254E">
        <w:tc>
          <w:tcPr>
            <w:tcW w:w="2547" w:type="dxa"/>
            <w:vMerge w:val="restart"/>
            <w:shd w:val="clear" w:color="auto" w:fill="548DD4"/>
            <w:vAlign w:val="center"/>
          </w:tcPr>
          <w:p w14:paraId="63DC945C" w14:textId="4FDE495B" w:rsidR="003B496E" w:rsidRPr="00392988" w:rsidRDefault="003B496E" w:rsidP="005A4B2E">
            <w:pPr>
              <w:pStyle w:val="Bezproreda2"/>
              <w:rPr>
                <w:sz w:val="20"/>
                <w:szCs w:val="20"/>
              </w:rPr>
            </w:pPr>
            <w:r w:rsidRPr="007E6203">
              <w:rPr>
                <w:sz w:val="20"/>
                <w:szCs w:val="20"/>
              </w:rPr>
              <w:t xml:space="preserve">Ukupno: </w:t>
            </w:r>
            <w:r w:rsidR="0064254E">
              <w:rPr>
                <w:sz w:val="20"/>
                <w:szCs w:val="20"/>
              </w:rPr>
              <w:t>167</w:t>
            </w:r>
            <w:r w:rsidRPr="007E6203">
              <w:rPr>
                <w:sz w:val="20"/>
                <w:szCs w:val="20"/>
              </w:rPr>
              <w:t xml:space="preserve"> objek</w:t>
            </w:r>
            <w:r>
              <w:rPr>
                <w:sz w:val="20"/>
                <w:szCs w:val="20"/>
              </w:rPr>
              <w:t>a</w:t>
            </w:r>
            <w:r w:rsidRPr="007E6203">
              <w:rPr>
                <w:sz w:val="20"/>
                <w:szCs w:val="20"/>
              </w:rPr>
              <w:t>ta</w:t>
            </w:r>
          </w:p>
        </w:tc>
        <w:tc>
          <w:tcPr>
            <w:tcW w:w="6662" w:type="dxa"/>
            <w:gridSpan w:val="6"/>
            <w:shd w:val="clear" w:color="auto" w:fill="548DD4"/>
            <w:vAlign w:val="center"/>
          </w:tcPr>
          <w:p w14:paraId="203469D0" w14:textId="77777777" w:rsidR="003B496E" w:rsidRPr="00392988" w:rsidRDefault="003B496E" w:rsidP="005A4B2E">
            <w:pPr>
              <w:pStyle w:val="Bezproreda2"/>
              <w:rPr>
                <w:sz w:val="20"/>
                <w:szCs w:val="20"/>
              </w:rPr>
            </w:pPr>
            <w:r w:rsidRPr="00392988">
              <w:rPr>
                <w:sz w:val="20"/>
                <w:szCs w:val="20"/>
              </w:rPr>
              <w:t>STUPANJ OŠTEĆENJA</w:t>
            </w:r>
          </w:p>
        </w:tc>
      </w:tr>
      <w:tr w:rsidR="003B496E" w:rsidRPr="00392988" w14:paraId="039D1A99" w14:textId="77777777" w:rsidTr="0064254E">
        <w:tc>
          <w:tcPr>
            <w:tcW w:w="2547" w:type="dxa"/>
            <w:vMerge/>
            <w:shd w:val="clear" w:color="auto" w:fill="548DD4"/>
            <w:vAlign w:val="center"/>
          </w:tcPr>
          <w:p w14:paraId="4E8D27C3" w14:textId="77777777" w:rsidR="003B496E" w:rsidRPr="00392988" w:rsidRDefault="003B496E" w:rsidP="005A4B2E">
            <w:pPr>
              <w:pStyle w:val="Bezproreda2"/>
              <w:rPr>
                <w:sz w:val="20"/>
                <w:szCs w:val="20"/>
              </w:rPr>
            </w:pPr>
          </w:p>
        </w:tc>
        <w:tc>
          <w:tcPr>
            <w:tcW w:w="1417" w:type="dxa"/>
            <w:shd w:val="clear" w:color="auto" w:fill="548DD4"/>
            <w:vAlign w:val="center"/>
          </w:tcPr>
          <w:p w14:paraId="183B3ECE" w14:textId="77777777" w:rsidR="003B496E" w:rsidRPr="00392988" w:rsidRDefault="003B496E" w:rsidP="005A4B2E">
            <w:pPr>
              <w:pStyle w:val="Bezproreda2"/>
              <w:rPr>
                <w:sz w:val="20"/>
                <w:szCs w:val="20"/>
              </w:rPr>
            </w:pPr>
            <w:r w:rsidRPr="00392988">
              <w:rPr>
                <w:sz w:val="20"/>
                <w:szCs w:val="20"/>
              </w:rPr>
              <w:t>Nikakvo</w:t>
            </w:r>
          </w:p>
        </w:tc>
        <w:tc>
          <w:tcPr>
            <w:tcW w:w="1134" w:type="dxa"/>
            <w:shd w:val="clear" w:color="auto" w:fill="548DD4"/>
            <w:vAlign w:val="center"/>
          </w:tcPr>
          <w:p w14:paraId="33E52BF2" w14:textId="77777777" w:rsidR="003B496E" w:rsidRPr="00392988" w:rsidRDefault="003B496E" w:rsidP="005A4B2E">
            <w:pPr>
              <w:pStyle w:val="Bezproreda2"/>
              <w:rPr>
                <w:sz w:val="20"/>
                <w:szCs w:val="20"/>
              </w:rPr>
            </w:pPr>
            <w:r w:rsidRPr="00392988">
              <w:rPr>
                <w:sz w:val="20"/>
                <w:szCs w:val="20"/>
              </w:rPr>
              <w:t>Neznatno</w:t>
            </w:r>
          </w:p>
        </w:tc>
        <w:tc>
          <w:tcPr>
            <w:tcW w:w="1134" w:type="dxa"/>
            <w:shd w:val="clear" w:color="auto" w:fill="548DD4"/>
            <w:vAlign w:val="center"/>
          </w:tcPr>
          <w:p w14:paraId="79D3A4D9" w14:textId="77777777" w:rsidR="003B496E" w:rsidRPr="00392988" w:rsidRDefault="003B496E" w:rsidP="005A4B2E">
            <w:pPr>
              <w:pStyle w:val="Bezproreda2"/>
              <w:rPr>
                <w:sz w:val="20"/>
                <w:szCs w:val="20"/>
              </w:rPr>
            </w:pPr>
            <w:r w:rsidRPr="00392988">
              <w:rPr>
                <w:sz w:val="20"/>
                <w:szCs w:val="20"/>
              </w:rPr>
              <w:t>Umjereno</w:t>
            </w:r>
          </w:p>
        </w:tc>
        <w:tc>
          <w:tcPr>
            <w:tcW w:w="993" w:type="dxa"/>
            <w:shd w:val="clear" w:color="auto" w:fill="548DD4"/>
            <w:vAlign w:val="center"/>
          </w:tcPr>
          <w:p w14:paraId="4768130A" w14:textId="77777777" w:rsidR="003B496E" w:rsidRPr="00392988" w:rsidRDefault="003B496E" w:rsidP="005A4B2E">
            <w:pPr>
              <w:pStyle w:val="Bezproreda2"/>
              <w:rPr>
                <w:sz w:val="20"/>
                <w:szCs w:val="20"/>
              </w:rPr>
            </w:pPr>
            <w:r w:rsidRPr="00392988">
              <w:rPr>
                <w:sz w:val="20"/>
                <w:szCs w:val="20"/>
              </w:rPr>
              <w:t>Jako</w:t>
            </w:r>
          </w:p>
        </w:tc>
        <w:tc>
          <w:tcPr>
            <w:tcW w:w="992" w:type="dxa"/>
            <w:shd w:val="clear" w:color="auto" w:fill="548DD4"/>
            <w:vAlign w:val="center"/>
          </w:tcPr>
          <w:p w14:paraId="7EAF4A5C" w14:textId="77777777" w:rsidR="003B496E" w:rsidRPr="00392988" w:rsidRDefault="003B496E" w:rsidP="005A4B2E">
            <w:pPr>
              <w:pStyle w:val="Bezproreda2"/>
              <w:rPr>
                <w:sz w:val="20"/>
                <w:szCs w:val="20"/>
              </w:rPr>
            </w:pPr>
            <w:r w:rsidRPr="00392988">
              <w:rPr>
                <w:sz w:val="20"/>
                <w:szCs w:val="20"/>
              </w:rPr>
              <w:t>Totalno</w:t>
            </w:r>
          </w:p>
        </w:tc>
        <w:tc>
          <w:tcPr>
            <w:tcW w:w="992" w:type="dxa"/>
            <w:shd w:val="clear" w:color="auto" w:fill="548DD4"/>
            <w:vAlign w:val="center"/>
          </w:tcPr>
          <w:p w14:paraId="25C4A28F" w14:textId="77777777" w:rsidR="003B496E" w:rsidRPr="00392988" w:rsidRDefault="003B496E" w:rsidP="005A4B2E">
            <w:pPr>
              <w:pStyle w:val="Bezproreda2"/>
              <w:rPr>
                <w:sz w:val="20"/>
                <w:szCs w:val="20"/>
              </w:rPr>
            </w:pPr>
            <w:r w:rsidRPr="00392988">
              <w:rPr>
                <w:sz w:val="20"/>
                <w:szCs w:val="20"/>
              </w:rPr>
              <w:t>Rušenje</w:t>
            </w:r>
          </w:p>
        </w:tc>
      </w:tr>
      <w:tr w:rsidR="003B496E" w:rsidRPr="00392988" w14:paraId="5AC347DF" w14:textId="77777777" w:rsidTr="0064254E">
        <w:tc>
          <w:tcPr>
            <w:tcW w:w="2547" w:type="dxa"/>
            <w:vAlign w:val="center"/>
          </w:tcPr>
          <w:p w14:paraId="3D122078" w14:textId="77777777" w:rsidR="003B496E" w:rsidRPr="00392988" w:rsidRDefault="003B496E" w:rsidP="005A4B2E">
            <w:pPr>
              <w:pStyle w:val="Bezproreda2"/>
              <w:rPr>
                <w:sz w:val="20"/>
                <w:szCs w:val="20"/>
              </w:rPr>
            </w:pPr>
            <w:r w:rsidRPr="00392988">
              <w:rPr>
                <w:sz w:val="20"/>
                <w:szCs w:val="20"/>
              </w:rPr>
              <w:t>Broj objekata</w:t>
            </w:r>
          </w:p>
        </w:tc>
        <w:tc>
          <w:tcPr>
            <w:tcW w:w="1417" w:type="dxa"/>
            <w:vAlign w:val="center"/>
          </w:tcPr>
          <w:p w14:paraId="7B7480F8" w14:textId="70956E24" w:rsidR="003B496E" w:rsidRPr="00392988" w:rsidRDefault="0064254E" w:rsidP="005A4B2E">
            <w:pPr>
              <w:pStyle w:val="Bezproreda2"/>
              <w:rPr>
                <w:sz w:val="20"/>
                <w:szCs w:val="20"/>
              </w:rPr>
            </w:pPr>
            <w:r>
              <w:rPr>
                <w:sz w:val="20"/>
                <w:szCs w:val="20"/>
              </w:rPr>
              <w:t>25</w:t>
            </w:r>
          </w:p>
        </w:tc>
        <w:tc>
          <w:tcPr>
            <w:tcW w:w="1134" w:type="dxa"/>
            <w:vAlign w:val="center"/>
          </w:tcPr>
          <w:p w14:paraId="3F84A115" w14:textId="6E6E98C5" w:rsidR="003B496E" w:rsidRPr="00392988" w:rsidRDefault="0064254E" w:rsidP="005A4B2E">
            <w:pPr>
              <w:pStyle w:val="Bezproreda2"/>
              <w:rPr>
                <w:sz w:val="20"/>
                <w:szCs w:val="20"/>
              </w:rPr>
            </w:pPr>
            <w:r>
              <w:rPr>
                <w:sz w:val="20"/>
                <w:szCs w:val="20"/>
              </w:rPr>
              <w:t>42</w:t>
            </w:r>
          </w:p>
        </w:tc>
        <w:tc>
          <w:tcPr>
            <w:tcW w:w="1134" w:type="dxa"/>
            <w:vAlign w:val="center"/>
          </w:tcPr>
          <w:p w14:paraId="5E246730" w14:textId="36F50B14" w:rsidR="003B496E" w:rsidRPr="00392988" w:rsidRDefault="0064254E" w:rsidP="005A4B2E">
            <w:pPr>
              <w:pStyle w:val="Bezproreda2"/>
              <w:rPr>
                <w:sz w:val="20"/>
                <w:szCs w:val="20"/>
              </w:rPr>
            </w:pPr>
            <w:r>
              <w:rPr>
                <w:sz w:val="20"/>
                <w:szCs w:val="20"/>
              </w:rPr>
              <w:t>58</w:t>
            </w:r>
          </w:p>
        </w:tc>
        <w:tc>
          <w:tcPr>
            <w:tcW w:w="993" w:type="dxa"/>
            <w:vAlign w:val="center"/>
          </w:tcPr>
          <w:p w14:paraId="35977DFF" w14:textId="2194DAA2" w:rsidR="003B496E" w:rsidRPr="00392988" w:rsidRDefault="0064254E" w:rsidP="005A4B2E">
            <w:pPr>
              <w:pStyle w:val="Bezproreda2"/>
              <w:rPr>
                <w:sz w:val="20"/>
                <w:szCs w:val="20"/>
              </w:rPr>
            </w:pPr>
            <w:r>
              <w:rPr>
                <w:sz w:val="20"/>
                <w:szCs w:val="20"/>
              </w:rPr>
              <w:t>2</w:t>
            </w:r>
            <w:r w:rsidR="00FE622A">
              <w:rPr>
                <w:sz w:val="20"/>
                <w:szCs w:val="20"/>
              </w:rPr>
              <w:t>9</w:t>
            </w:r>
          </w:p>
        </w:tc>
        <w:tc>
          <w:tcPr>
            <w:tcW w:w="992" w:type="dxa"/>
            <w:vAlign w:val="center"/>
          </w:tcPr>
          <w:p w14:paraId="0FC96626" w14:textId="315CA9FD" w:rsidR="003B496E" w:rsidRPr="00392988" w:rsidRDefault="0064254E" w:rsidP="005A4B2E">
            <w:pPr>
              <w:pStyle w:val="Bezproreda2"/>
              <w:rPr>
                <w:sz w:val="20"/>
                <w:szCs w:val="20"/>
              </w:rPr>
            </w:pPr>
            <w:r>
              <w:rPr>
                <w:sz w:val="20"/>
                <w:szCs w:val="20"/>
              </w:rPr>
              <w:t>10</w:t>
            </w:r>
          </w:p>
        </w:tc>
        <w:tc>
          <w:tcPr>
            <w:tcW w:w="992" w:type="dxa"/>
            <w:vAlign w:val="center"/>
          </w:tcPr>
          <w:p w14:paraId="3C60705C" w14:textId="46DE61C0" w:rsidR="003B496E" w:rsidRPr="00392988" w:rsidRDefault="0064254E" w:rsidP="005A4B2E">
            <w:pPr>
              <w:pStyle w:val="Bezproreda2"/>
              <w:rPr>
                <w:sz w:val="20"/>
                <w:szCs w:val="20"/>
              </w:rPr>
            </w:pPr>
            <w:r>
              <w:rPr>
                <w:sz w:val="20"/>
                <w:szCs w:val="20"/>
              </w:rPr>
              <w:t>3</w:t>
            </w:r>
          </w:p>
        </w:tc>
      </w:tr>
      <w:tr w:rsidR="003B496E" w:rsidRPr="00392988" w14:paraId="0DD3C606" w14:textId="77777777" w:rsidTr="0064254E">
        <w:tc>
          <w:tcPr>
            <w:tcW w:w="2547" w:type="dxa"/>
            <w:vAlign w:val="center"/>
          </w:tcPr>
          <w:p w14:paraId="41D78419" w14:textId="2519171C" w:rsidR="003B496E" w:rsidRPr="00392988" w:rsidRDefault="003B496E" w:rsidP="005A4B2E">
            <w:pPr>
              <w:pStyle w:val="Bezproreda2"/>
              <w:rPr>
                <w:sz w:val="20"/>
                <w:szCs w:val="20"/>
              </w:rPr>
            </w:pPr>
            <w:r w:rsidRPr="00392988">
              <w:rPr>
                <w:sz w:val="20"/>
                <w:szCs w:val="20"/>
              </w:rPr>
              <w:t>Građevinska</w:t>
            </w:r>
            <w:r w:rsidR="0064254E">
              <w:rPr>
                <w:sz w:val="20"/>
                <w:szCs w:val="20"/>
              </w:rPr>
              <w:t xml:space="preserve"> </w:t>
            </w:r>
            <w:r w:rsidRPr="00392988">
              <w:rPr>
                <w:sz w:val="20"/>
                <w:szCs w:val="20"/>
              </w:rPr>
              <w:t>šteta u %</w:t>
            </w:r>
          </w:p>
        </w:tc>
        <w:tc>
          <w:tcPr>
            <w:tcW w:w="1417" w:type="dxa"/>
            <w:vAlign w:val="center"/>
          </w:tcPr>
          <w:p w14:paraId="03F39518" w14:textId="77777777" w:rsidR="003B496E" w:rsidRPr="00392988" w:rsidRDefault="003B496E" w:rsidP="005A4B2E">
            <w:pPr>
              <w:pStyle w:val="Bezproreda2"/>
              <w:rPr>
                <w:sz w:val="20"/>
                <w:szCs w:val="20"/>
              </w:rPr>
            </w:pPr>
            <w:r w:rsidRPr="00392988">
              <w:rPr>
                <w:sz w:val="20"/>
                <w:szCs w:val="20"/>
              </w:rPr>
              <w:t>0</w:t>
            </w:r>
          </w:p>
        </w:tc>
        <w:tc>
          <w:tcPr>
            <w:tcW w:w="1134" w:type="dxa"/>
            <w:vAlign w:val="center"/>
          </w:tcPr>
          <w:p w14:paraId="32AB5D50" w14:textId="77777777" w:rsidR="003B496E" w:rsidRPr="00392988" w:rsidRDefault="003B496E" w:rsidP="005A4B2E">
            <w:pPr>
              <w:pStyle w:val="Bezproreda2"/>
              <w:rPr>
                <w:sz w:val="20"/>
                <w:szCs w:val="20"/>
              </w:rPr>
            </w:pPr>
            <w:r w:rsidRPr="00392988">
              <w:rPr>
                <w:sz w:val="20"/>
                <w:szCs w:val="20"/>
              </w:rPr>
              <w:t>6</w:t>
            </w:r>
          </w:p>
        </w:tc>
        <w:tc>
          <w:tcPr>
            <w:tcW w:w="1134" w:type="dxa"/>
            <w:vAlign w:val="center"/>
          </w:tcPr>
          <w:p w14:paraId="73278440" w14:textId="77777777" w:rsidR="003B496E" w:rsidRPr="00392988" w:rsidRDefault="003B496E" w:rsidP="005A4B2E">
            <w:pPr>
              <w:pStyle w:val="Bezproreda2"/>
              <w:rPr>
                <w:sz w:val="20"/>
                <w:szCs w:val="20"/>
              </w:rPr>
            </w:pPr>
            <w:r w:rsidRPr="00392988">
              <w:rPr>
                <w:sz w:val="20"/>
                <w:szCs w:val="20"/>
              </w:rPr>
              <w:t>20</w:t>
            </w:r>
          </w:p>
        </w:tc>
        <w:tc>
          <w:tcPr>
            <w:tcW w:w="993" w:type="dxa"/>
            <w:vAlign w:val="center"/>
          </w:tcPr>
          <w:p w14:paraId="4E09824F" w14:textId="77777777" w:rsidR="003B496E" w:rsidRPr="00392988" w:rsidRDefault="003B496E" w:rsidP="005A4B2E">
            <w:pPr>
              <w:pStyle w:val="Bezproreda2"/>
              <w:rPr>
                <w:sz w:val="20"/>
                <w:szCs w:val="20"/>
              </w:rPr>
            </w:pPr>
            <w:r w:rsidRPr="00392988">
              <w:rPr>
                <w:sz w:val="20"/>
                <w:szCs w:val="20"/>
              </w:rPr>
              <w:t>40</w:t>
            </w:r>
          </w:p>
        </w:tc>
        <w:tc>
          <w:tcPr>
            <w:tcW w:w="992" w:type="dxa"/>
            <w:vAlign w:val="center"/>
          </w:tcPr>
          <w:p w14:paraId="5DD902AA" w14:textId="77777777" w:rsidR="003B496E" w:rsidRPr="00392988" w:rsidRDefault="003B496E" w:rsidP="005A4B2E">
            <w:pPr>
              <w:pStyle w:val="Bezproreda2"/>
              <w:rPr>
                <w:sz w:val="20"/>
                <w:szCs w:val="20"/>
              </w:rPr>
            </w:pPr>
            <w:r w:rsidRPr="00392988">
              <w:rPr>
                <w:sz w:val="20"/>
                <w:szCs w:val="20"/>
              </w:rPr>
              <w:t>62</w:t>
            </w:r>
          </w:p>
        </w:tc>
        <w:tc>
          <w:tcPr>
            <w:tcW w:w="992" w:type="dxa"/>
            <w:vAlign w:val="center"/>
          </w:tcPr>
          <w:p w14:paraId="69481829" w14:textId="77777777" w:rsidR="003B496E" w:rsidRPr="00392988" w:rsidRDefault="003B496E" w:rsidP="005A4B2E">
            <w:pPr>
              <w:pStyle w:val="Bezproreda2"/>
              <w:rPr>
                <w:sz w:val="20"/>
                <w:szCs w:val="20"/>
              </w:rPr>
            </w:pPr>
            <w:r w:rsidRPr="00392988">
              <w:rPr>
                <w:sz w:val="20"/>
                <w:szCs w:val="20"/>
              </w:rPr>
              <w:t>100</w:t>
            </w:r>
          </w:p>
        </w:tc>
      </w:tr>
    </w:tbl>
    <w:p w14:paraId="10608197" w14:textId="77777777" w:rsidR="003B496E" w:rsidRDefault="003B496E" w:rsidP="003B496E">
      <w:pPr>
        <w:pStyle w:val="Bezproreda2"/>
        <w:rPr>
          <w:sz w:val="20"/>
          <w:szCs w:val="20"/>
        </w:rPr>
      </w:pPr>
      <w:r w:rsidRPr="00392988">
        <w:rPr>
          <w:sz w:val="20"/>
          <w:szCs w:val="20"/>
        </w:rPr>
        <w:t xml:space="preserve">Izvor: Aničić: Civilna zaštita I </w:t>
      </w:r>
      <w:proofErr w:type="spellStart"/>
      <w:r w:rsidRPr="00392988">
        <w:rPr>
          <w:sz w:val="20"/>
          <w:szCs w:val="20"/>
        </w:rPr>
        <w:t>i</w:t>
      </w:r>
      <w:proofErr w:type="spellEnd"/>
      <w:r w:rsidRPr="00392988">
        <w:rPr>
          <w:sz w:val="20"/>
          <w:szCs w:val="20"/>
        </w:rPr>
        <w:t xml:space="preserve"> II 1992. str. 135-143</w:t>
      </w:r>
    </w:p>
    <w:p w14:paraId="622F8DBD" w14:textId="77777777" w:rsidR="00FE622A" w:rsidRPr="00392988" w:rsidRDefault="00FE622A" w:rsidP="003B496E">
      <w:pPr>
        <w:pStyle w:val="Bezproreda2"/>
        <w:rPr>
          <w:sz w:val="20"/>
          <w:szCs w:val="20"/>
        </w:rPr>
      </w:pPr>
    </w:p>
    <w:p w14:paraId="6158342D" w14:textId="3744F208" w:rsidR="003B496E" w:rsidRPr="00392988" w:rsidRDefault="003B496E" w:rsidP="003B496E">
      <w:pPr>
        <w:pStyle w:val="Bezproreda2"/>
        <w:rPr>
          <w:sz w:val="20"/>
          <w:szCs w:val="20"/>
        </w:rPr>
      </w:pPr>
      <w:r>
        <w:rPr>
          <w:sz w:val="20"/>
          <w:szCs w:val="20"/>
        </w:rPr>
        <w:t>Tablica 2</w:t>
      </w:r>
      <w:r w:rsidR="00FE622A">
        <w:rPr>
          <w:sz w:val="20"/>
          <w:szCs w:val="20"/>
        </w:rPr>
        <w:t>7</w:t>
      </w:r>
      <w:r>
        <w:rPr>
          <w:sz w:val="20"/>
          <w:szCs w:val="20"/>
        </w:rPr>
        <w:t>:</w:t>
      </w:r>
      <w:r w:rsidRPr="00392988">
        <w:rPr>
          <w:sz w:val="20"/>
          <w:szCs w:val="20"/>
        </w:rPr>
        <w:t xml:space="preserve"> Zgrade Tipa IV  Sustav armirano-betonskih nosivih zidova (</w:t>
      </w:r>
      <w:r>
        <w:rPr>
          <w:sz w:val="20"/>
          <w:szCs w:val="20"/>
        </w:rPr>
        <w:t>1</w:t>
      </w:r>
      <w:r w:rsidR="00FE622A">
        <w:rPr>
          <w:sz w:val="20"/>
          <w:szCs w:val="20"/>
        </w:rPr>
        <w:t>0</w:t>
      </w:r>
      <w:r w:rsidRPr="00392988">
        <w:rPr>
          <w:sz w:val="20"/>
          <w:szCs w:val="20"/>
        </w:rPr>
        <w:t xml:space="preserve">% od ukupnog broja ili </w:t>
      </w:r>
      <w:r w:rsidR="00FE622A">
        <w:rPr>
          <w:sz w:val="20"/>
          <w:szCs w:val="20"/>
        </w:rPr>
        <w:t>11</w:t>
      </w:r>
      <w:r>
        <w:rPr>
          <w:sz w:val="20"/>
          <w:szCs w:val="20"/>
        </w:rPr>
        <w:t>1</w:t>
      </w:r>
      <w:r w:rsidRPr="00392988">
        <w:rPr>
          <w:sz w:val="20"/>
          <w:szCs w:val="20"/>
        </w:rPr>
        <w:t xml:space="preserve"> objekta).</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1417"/>
        <w:gridCol w:w="992"/>
        <w:gridCol w:w="1134"/>
        <w:gridCol w:w="993"/>
        <w:gridCol w:w="992"/>
        <w:gridCol w:w="992"/>
      </w:tblGrid>
      <w:tr w:rsidR="003B496E" w:rsidRPr="00392988" w14:paraId="45D381F7" w14:textId="77777777" w:rsidTr="00FE622A">
        <w:tc>
          <w:tcPr>
            <w:tcW w:w="2689" w:type="dxa"/>
            <w:vMerge w:val="restart"/>
            <w:shd w:val="clear" w:color="auto" w:fill="548DD4"/>
            <w:vAlign w:val="center"/>
          </w:tcPr>
          <w:p w14:paraId="0FD696A4" w14:textId="6131155F" w:rsidR="003B496E" w:rsidRPr="00392988" w:rsidRDefault="003B496E" w:rsidP="005A4B2E">
            <w:pPr>
              <w:pStyle w:val="Bezproreda2"/>
              <w:rPr>
                <w:sz w:val="20"/>
                <w:szCs w:val="20"/>
              </w:rPr>
            </w:pPr>
            <w:r w:rsidRPr="007E6203">
              <w:rPr>
                <w:sz w:val="20"/>
                <w:szCs w:val="20"/>
              </w:rPr>
              <w:t xml:space="preserve">Ukupno: </w:t>
            </w:r>
            <w:r w:rsidR="00FE622A">
              <w:rPr>
                <w:sz w:val="20"/>
                <w:szCs w:val="20"/>
              </w:rPr>
              <w:t>11</w:t>
            </w:r>
            <w:r>
              <w:rPr>
                <w:sz w:val="20"/>
                <w:szCs w:val="20"/>
              </w:rPr>
              <w:t>1</w:t>
            </w:r>
            <w:r w:rsidRPr="007E6203">
              <w:rPr>
                <w:sz w:val="20"/>
                <w:szCs w:val="20"/>
              </w:rPr>
              <w:t xml:space="preserve"> objek</w:t>
            </w:r>
            <w:r>
              <w:rPr>
                <w:sz w:val="20"/>
                <w:szCs w:val="20"/>
              </w:rPr>
              <w:t>a</w:t>
            </w:r>
            <w:r w:rsidRPr="007E6203">
              <w:rPr>
                <w:sz w:val="20"/>
                <w:szCs w:val="20"/>
              </w:rPr>
              <w:t>ta</w:t>
            </w:r>
          </w:p>
        </w:tc>
        <w:tc>
          <w:tcPr>
            <w:tcW w:w="6520" w:type="dxa"/>
            <w:gridSpan w:val="6"/>
            <w:shd w:val="clear" w:color="auto" w:fill="548DD4"/>
            <w:vAlign w:val="center"/>
          </w:tcPr>
          <w:p w14:paraId="365DC175" w14:textId="77777777" w:rsidR="003B496E" w:rsidRPr="00392988" w:rsidRDefault="003B496E" w:rsidP="005A4B2E">
            <w:pPr>
              <w:pStyle w:val="Bezproreda2"/>
              <w:rPr>
                <w:sz w:val="20"/>
                <w:szCs w:val="20"/>
              </w:rPr>
            </w:pPr>
            <w:r w:rsidRPr="00392988">
              <w:rPr>
                <w:sz w:val="20"/>
                <w:szCs w:val="20"/>
              </w:rPr>
              <w:t>STUPANJ OŠTEĆENJA</w:t>
            </w:r>
          </w:p>
        </w:tc>
      </w:tr>
      <w:tr w:rsidR="003B496E" w:rsidRPr="00392988" w14:paraId="02AA9024" w14:textId="77777777" w:rsidTr="00FE622A">
        <w:tc>
          <w:tcPr>
            <w:tcW w:w="2689" w:type="dxa"/>
            <w:vMerge/>
            <w:shd w:val="clear" w:color="auto" w:fill="548DD4"/>
            <w:vAlign w:val="center"/>
          </w:tcPr>
          <w:p w14:paraId="5E2DC01D" w14:textId="77777777" w:rsidR="003B496E" w:rsidRPr="00392988" w:rsidRDefault="003B496E" w:rsidP="005A4B2E">
            <w:pPr>
              <w:pStyle w:val="Bezproreda2"/>
              <w:rPr>
                <w:sz w:val="20"/>
                <w:szCs w:val="20"/>
              </w:rPr>
            </w:pPr>
          </w:p>
        </w:tc>
        <w:tc>
          <w:tcPr>
            <w:tcW w:w="1417" w:type="dxa"/>
            <w:shd w:val="clear" w:color="auto" w:fill="548DD4"/>
            <w:vAlign w:val="center"/>
          </w:tcPr>
          <w:p w14:paraId="1C2FFB25" w14:textId="77777777" w:rsidR="003B496E" w:rsidRPr="00392988" w:rsidRDefault="003B496E" w:rsidP="005A4B2E">
            <w:pPr>
              <w:pStyle w:val="Bezproreda2"/>
              <w:rPr>
                <w:sz w:val="20"/>
                <w:szCs w:val="20"/>
              </w:rPr>
            </w:pPr>
            <w:r w:rsidRPr="00392988">
              <w:rPr>
                <w:sz w:val="20"/>
                <w:szCs w:val="20"/>
              </w:rPr>
              <w:t>Nikakvo</w:t>
            </w:r>
          </w:p>
        </w:tc>
        <w:tc>
          <w:tcPr>
            <w:tcW w:w="992" w:type="dxa"/>
            <w:shd w:val="clear" w:color="auto" w:fill="548DD4"/>
            <w:vAlign w:val="center"/>
          </w:tcPr>
          <w:p w14:paraId="77C26F6A" w14:textId="77777777" w:rsidR="003B496E" w:rsidRPr="00392988" w:rsidRDefault="003B496E" w:rsidP="005A4B2E">
            <w:pPr>
              <w:pStyle w:val="Bezproreda2"/>
              <w:rPr>
                <w:sz w:val="20"/>
                <w:szCs w:val="20"/>
              </w:rPr>
            </w:pPr>
            <w:r w:rsidRPr="00392988">
              <w:rPr>
                <w:sz w:val="20"/>
                <w:szCs w:val="20"/>
              </w:rPr>
              <w:t>Neznatno</w:t>
            </w:r>
          </w:p>
        </w:tc>
        <w:tc>
          <w:tcPr>
            <w:tcW w:w="1134" w:type="dxa"/>
            <w:shd w:val="clear" w:color="auto" w:fill="548DD4"/>
            <w:vAlign w:val="center"/>
          </w:tcPr>
          <w:p w14:paraId="79391F74" w14:textId="77777777" w:rsidR="003B496E" w:rsidRPr="00392988" w:rsidRDefault="003B496E" w:rsidP="005A4B2E">
            <w:pPr>
              <w:pStyle w:val="Bezproreda2"/>
              <w:rPr>
                <w:sz w:val="20"/>
                <w:szCs w:val="20"/>
              </w:rPr>
            </w:pPr>
            <w:r w:rsidRPr="00392988">
              <w:rPr>
                <w:sz w:val="20"/>
                <w:szCs w:val="20"/>
              </w:rPr>
              <w:t>Umjereno</w:t>
            </w:r>
          </w:p>
        </w:tc>
        <w:tc>
          <w:tcPr>
            <w:tcW w:w="993" w:type="dxa"/>
            <w:shd w:val="clear" w:color="auto" w:fill="548DD4"/>
            <w:vAlign w:val="center"/>
          </w:tcPr>
          <w:p w14:paraId="1F789F5A" w14:textId="77777777" w:rsidR="003B496E" w:rsidRPr="00392988" w:rsidRDefault="003B496E" w:rsidP="005A4B2E">
            <w:pPr>
              <w:pStyle w:val="Bezproreda2"/>
              <w:rPr>
                <w:sz w:val="20"/>
                <w:szCs w:val="20"/>
              </w:rPr>
            </w:pPr>
            <w:r w:rsidRPr="00392988">
              <w:rPr>
                <w:sz w:val="20"/>
                <w:szCs w:val="20"/>
              </w:rPr>
              <w:t>Jako</w:t>
            </w:r>
          </w:p>
        </w:tc>
        <w:tc>
          <w:tcPr>
            <w:tcW w:w="992" w:type="dxa"/>
            <w:shd w:val="clear" w:color="auto" w:fill="548DD4"/>
            <w:vAlign w:val="center"/>
          </w:tcPr>
          <w:p w14:paraId="7185FD0F" w14:textId="77777777" w:rsidR="003B496E" w:rsidRPr="00392988" w:rsidRDefault="003B496E" w:rsidP="005A4B2E">
            <w:pPr>
              <w:pStyle w:val="Bezproreda2"/>
              <w:rPr>
                <w:sz w:val="20"/>
                <w:szCs w:val="20"/>
              </w:rPr>
            </w:pPr>
            <w:r w:rsidRPr="00392988">
              <w:rPr>
                <w:sz w:val="20"/>
                <w:szCs w:val="20"/>
              </w:rPr>
              <w:t>Totalno</w:t>
            </w:r>
          </w:p>
        </w:tc>
        <w:tc>
          <w:tcPr>
            <w:tcW w:w="992" w:type="dxa"/>
            <w:shd w:val="clear" w:color="auto" w:fill="548DD4"/>
            <w:vAlign w:val="center"/>
          </w:tcPr>
          <w:p w14:paraId="3C4A1F96" w14:textId="77777777" w:rsidR="003B496E" w:rsidRPr="00392988" w:rsidRDefault="003B496E" w:rsidP="005A4B2E">
            <w:pPr>
              <w:pStyle w:val="Bezproreda2"/>
              <w:rPr>
                <w:sz w:val="20"/>
                <w:szCs w:val="20"/>
              </w:rPr>
            </w:pPr>
            <w:r w:rsidRPr="00392988">
              <w:rPr>
                <w:sz w:val="20"/>
                <w:szCs w:val="20"/>
              </w:rPr>
              <w:t>Rušenje</w:t>
            </w:r>
          </w:p>
        </w:tc>
      </w:tr>
      <w:tr w:rsidR="003B496E" w:rsidRPr="00392988" w14:paraId="225CB892" w14:textId="77777777" w:rsidTr="00FE622A">
        <w:tc>
          <w:tcPr>
            <w:tcW w:w="2689" w:type="dxa"/>
            <w:vAlign w:val="center"/>
          </w:tcPr>
          <w:p w14:paraId="646875F7" w14:textId="77777777" w:rsidR="003B496E" w:rsidRPr="00392988" w:rsidRDefault="003B496E" w:rsidP="005A4B2E">
            <w:pPr>
              <w:pStyle w:val="Bezproreda2"/>
              <w:rPr>
                <w:sz w:val="20"/>
                <w:szCs w:val="20"/>
              </w:rPr>
            </w:pPr>
            <w:r w:rsidRPr="00392988">
              <w:rPr>
                <w:sz w:val="20"/>
                <w:szCs w:val="20"/>
              </w:rPr>
              <w:t>Broj objekata</w:t>
            </w:r>
          </w:p>
        </w:tc>
        <w:tc>
          <w:tcPr>
            <w:tcW w:w="1417" w:type="dxa"/>
            <w:vAlign w:val="center"/>
          </w:tcPr>
          <w:p w14:paraId="16826A1D" w14:textId="6D83EB8F" w:rsidR="003B496E" w:rsidRPr="00392988" w:rsidRDefault="00FE622A" w:rsidP="005A4B2E">
            <w:pPr>
              <w:pStyle w:val="Bezproreda2"/>
              <w:rPr>
                <w:sz w:val="20"/>
                <w:szCs w:val="20"/>
              </w:rPr>
            </w:pPr>
            <w:r>
              <w:rPr>
                <w:sz w:val="20"/>
                <w:szCs w:val="20"/>
              </w:rPr>
              <w:t>6</w:t>
            </w:r>
          </w:p>
        </w:tc>
        <w:tc>
          <w:tcPr>
            <w:tcW w:w="992" w:type="dxa"/>
            <w:vAlign w:val="center"/>
          </w:tcPr>
          <w:p w14:paraId="242D9BCD" w14:textId="6FB0415D" w:rsidR="003B496E" w:rsidRPr="00392988" w:rsidRDefault="00FE622A" w:rsidP="005A4B2E">
            <w:pPr>
              <w:pStyle w:val="Bezproreda2"/>
              <w:rPr>
                <w:sz w:val="20"/>
                <w:szCs w:val="20"/>
              </w:rPr>
            </w:pPr>
            <w:r>
              <w:rPr>
                <w:sz w:val="20"/>
                <w:szCs w:val="20"/>
              </w:rPr>
              <w:t>78</w:t>
            </w:r>
          </w:p>
        </w:tc>
        <w:tc>
          <w:tcPr>
            <w:tcW w:w="1134" w:type="dxa"/>
            <w:vAlign w:val="center"/>
          </w:tcPr>
          <w:p w14:paraId="04BEC2F8" w14:textId="135FEF75" w:rsidR="003B496E" w:rsidRPr="00392988" w:rsidRDefault="00FE622A" w:rsidP="005A4B2E">
            <w:pPr>
              <w:pStyle w:val="Bezproreda2"/>
              <w:rPr>
                <w:sz w:val="20"/>
                <w:szCs w:val="20"/>
              </w:rPr>
            </w:pPr>
            <w:r>
              <w:rPr>
                <w:sz w:val="20"/>
                <w:szCs w:val="20"/>
              </w:rPr>
              <w:t>27</w:t>
            </w:r>
          </w:p>
        </w:tc>
        <w:tc>
          <w:tcPr>
            <w:tcW w:w="993" w:type="dxa"/>
            <w:vAlign w:val="center"/>
          </w:tcPr>
          <w:p w14:paraId="254A601D" w14:textId="77777777" w:rsidR="003B496E" w:rsidRPr="00392988" w:rsidRDefault="003B496E" w:rsidP="005A4B2E">
            <w:pPr>
              <w:pStyle w:val="Bezproreda2"/>
              <w:rPr>
                <w:sz w:val="20"/>
                <w:szCs w:val="20"/>
              </w:rPr>
            </w:pPr>
            <w:r w:rsidRPr="00392988">
              <w:rPr>
                <w:sz w:val="20"/>
                <w:szCs w:val="20"/>
              </w:rPr>
              <w:t>0</w:t>
            </w:r>
          </w:p>
        </w:tc>
        <w:tc>
          <w:tcPr>
            <w:tcW w:w="992" w:type="dxa"/>
            <w:vAlign w:val="center"/>
          </w:tcPr>
          <w:p w14:paraId="3155FEF8" w14:textId="77777777" w:rsidR="003B496E" w:rsidRPr="00392988" w:rsidRDefault="003B496E" w:rsidP="005A4B2E">
            <w:pPr>
              <w:pStyle w:val="Bezproreda2"/>
              <w:rPr>
                <w:sz w:val="20"/>
                <w:szCs w:val="20"/>
              </w:rPr>
            </w:pPr>
            <w:r w:rsidRPr="00392988">
              <w:rPr>
                <w:sz w:val="20"/>
                <w:szCs w:val="20"/>
              </w:rPr>
              <w:t>0</w:t>
            </w:r>
          </w:p>
        </w:tc>
        <w:tc>
          <w:tcPr>
            <w:tcW w:w="992" w:type="dxa"/>
            <w:vAlign w:val="center"/>
          </w:tcPr>
          <w:p w14:paraId="4B23400B" w14:textId="77777777" w:rsidR="003B496E" w:rsidRPr="00392988" w:rsidRDefault="003B496E" w:rsidP="005A4B2E">
            <w:pPr>
              <w:pStyle w:val="Bezproreda2"/>
              <w:rPr>
                <w:sz w:val="20"/>
                <w:szCs w:val="20"/>
              </w:rPr>
            </w:pPr>
            <w:r w:rsidRPr="00392988">
              <w:rPr>
                <w:sz w:val="20"/>
                <w:szCs w:val="20"/>
              </w:rPr>
              <w:t>0</w:t>
            </w:r>
          </w:p>
        </w:tc>
      </w:tr>
      <w:tr w:rsidR="003B496E" w:rsidRPr="00392988" w14:paraId="3904E642" w14:textId="77777777" w:rsidTr="00FE622A">
        <w:tc>
          <w:tcPr>
            <w:tcW w:w="2689" w:type="dxa"/>
            <w:vAlign w:val="center"/>
          </w:tcPr>
          <w:p w14:paraId="50440A81" w14:textId="63A67F72" w:rsidR="003B496E" w:rsidRPr="00392988" w:rsidRDefault="003B496E" w:rsidP="005A4B2E">
            <w:pPr>
              <w:pStyle w:val="Bezproreda2"/>
              <w:rPr>
                <w:sz w:val="20"/>
                <w:szCs w:val="20"/>
              </w:rPr>
            </w:pPr>
            <w:r w:rsidRPr="00392988">
              <w:rPr>
                <w:sz w:val="20"/>
                <w:szCs w:val="20"/>
              </w:rPr>
              <w:t>Građevinska</w:t>
            </w:r>
            <w:r w:rsidR="00FE622A">
              <w:rPr>
                <w:sz w:val="20"/>
                <w:szCs w:val="20"/>
              </w:rPr>
              <w:t xml:space="preserve"> </w:t>
            </w:r>
            <w:r w:rsidRPr="00392988">
              <w:rPr>
                <w:sz w:val="20"/>
                <w:szCs w:val="20"/>
              </w:rPr>
              <w:t>šteta u %</w:t>
            </w:r>
          </w:p>
        </w:tc>
        <w:tc>
          <w:tcPr>
            <w:tcW w:w="1417" w:type="dxa"/>
            <w:vAlign w:val="center"/>
          </w:tcPr>
          <w:p w14:paraId="5D53C71C" w14:textId="77777777" w:rsidR="003B496E" w:rsidRPr="00392988" w:rsidRDefault="003B496E" w:rsidP="005A4B2E">
            <w:pPr>
              <w:pStyle w:val="Bezproreda2"/>
              <w:rPr>
                <w:sz w:val="20"/>
                <w:szCs w:val="20"/>
              </w:rPr>
            </w:pPr>
            <w:r w:rsidRPr="00392988">
              <w:rPr>
                <w:sz w:val="20"/>
                <w:szCs w:val="20"/>
              </w:rPr>
              <w:t>0</w:t>
            </w:r>
          </w:p>
        </w:tc>
        <w:tc>
          <w:tcPr>
            <w:tcW w:w="992" w:type="dxa"/>
            <w:vAlign w:val="center"/>
          </w:tcPr>
          <w:p w14:paraId="720A6B9D" w14:textId="77777777" w:rsidR="003B496E" w:rsidRPr="00392988" w:rsidRDefault="003B496E" w:rsidP="005A4B2E">
            <w:pPr>
              <w:pStyle w:val="Bezproreda2"/>
              <w:rPr>
                <w:sz w:val="20"/>
                <w:szCs w:val="20"/>
              </w:rPr>
            </w:pPr>
            <w:r w:rsidRPr="00392988">
              <w:rPr>
                <w:sz w:val="20"/>
                <w:szCs w:val="20"/>
              </w:rPr>
              <w:t>6</w:t>
            </w:r>
          </w:p>
        </w:tc>
        <w:tc>
          <w:tcPr>
            <w:tcW w:w="1134" w:type="dxa"/>
            <w:vAlign w:val="center"/>
          </w:tcPr>
          <w:p w14:paraId="14CF5C33" w14:textId="77777777" w:rsidR="003B496E" w:rsidRPr="00392988" w:rsidRDefault="003B496E" w:rsidP="005A4B2E">
            <w:pPr>
              <w:pStyle w:val="Bezproreda2"/>
              <w:rPr>
                <w:sz w:val="20"/>
                <w:szCs w:val="20"/>
              </w:rPr>
            </w:pPr>
            <w:r w:rsidRPr="00392988">
              <w:rPr>
                <w:sz w:val="20"/>
                <w:szCs w:val="20"/>
              </w:rPr>
              <w:t>20</w:t>
            </w:r>
          </w:p>
        </w:tc>
        <w:tc>
          <w:tcPr>
            <w:tcW w:w="993" w:type="dxa"/>
            <w:vAlign w:val="center"/>
          </w:tcPr>
          <w:p w14:paraId="7210D53C" w14:textId="77777777" w:rsidR="003B496E" w:rsidRPr="00392988" w:rsidRDefault="003B496E" w:rsidP="005A4B2E">
            <w:pPr>
              <w:pStyle w:val="Bezproreda2"/>
              <w:rPr>
                <w:sz w:val="20"/>
                <w:szCs w:val="20"/>
              </w:rPr>
            </w:pPr>
            <w:r w:rsidRPr="00392988">
              <w:rPr>
                <w:sz w:val="20"/>
                <w:szCs w:val="20"/>
              </w:rPr>
              <w:t>40</w:t>
            </w:r>
          </w:p>
        </w:tc>
        <w:tc>
          <w:tcPr>
            <w:tcW w:w="992" w:type="dxa"/>
            <w:vAlign w:val="center"/>
          </w:tcPr>
          <w:p w14:paraId="0AD14E4B" w14:textId="77777777" w:rsidR="003B496E" w:rsidRPr="00392988" w:rsidRDefault="003B496E" w:rsidP="005A4B2E">
            <w:pPr>
              <w:pStyle w:val="Bezproreda2"/>
              <w:rPr>
                <w:sz w:val="20"/>
                <w:szCs w:val="20"/>
              </w:rPr>
            </w:pPr>
            <w:r w:rsidRPr="00392988">
              <w:rPr>
                <w:sz w:val="20"/>
                <w:szCs w:val="20"/>
              </w:rPr>
              <w:t>62</w:t>
            </w:r>
          </w:p>
        </w:tc>
        <w:tc>
          <w:tcPr>
            <w:tcW w:w="992" w:type="dxa"/>
            <w:vAlign w:val="center"/>
          </w:tcPr>
          <w:p w14:paraId="1AB55184" w14:textId="77777777" w:rsidR="003B496E" w:rsidRPr="00392988" w:rsidRDefault="003B496E" w:rsidP="005A4B2E">
            <w:pPr>
              <w:pStyle w:val="Bezproreda2"/>
              <w:rPr>
                <w:sz w:val="20"/>
                <w:szCs w:val="20"/>
              </w:rPr>
            </w:pPr>
            <w:r w:rsidRPr="00392988">
              <w:rPr>
                <w:sz w:val="20"/>
                <w:szCs w:val="20"/>
              </w:rPr>
              <w:t>100</w:t>
            </w:r>
          </w:p>
        </w:tc>
      </w:tr>
    </w:tbl>
    <w:p w14:paraId="0C023963" w14:textId="77777777" w:rsidR="003B496E" w:rsidRPr="00392988" w:rsidRDefault="003B496E" w:rsidP="003B496E">
      <w:pPr>
        <w:pStyle w:val="Bezproreda2"/>
        <w:rPr>
          <w:sz w:val="20"/>
          <w:szCs w:val="20"/>
        </w:rPr>
      </w:pPr>
      <w:r w:rsidRPr="00392988">
        <w:rPr>
          <w:sz w:val="20"/>
          <w:szCs w:val="20"/>
        </w:rPr>
        <w:t xml:space="preserve">Izvor: Aničić: Civilna zaštita I </w:t>
      </w:r>
      <w:proofErr w:type="spellStart"/>
      <w:r w:rsidRPr="00392988">
        <w:rPr>
          <w:sz w:val="20"/>
          <w:szCs w:val="20"/>
        </w:rPr>
        <w:t>i</w:t>
      </w:r>
      <w:proofErr w:type="spellEnd"/>
      <w:r w:rsidRPr="00392988">
        <w:rPr>
          <w:sz w:val="20"/>
          <w:szCs w:val="20"/>
        </w:rPr>
        <w:t xml:space="preserve"> II 1992. str. 135-143</w:t>
      </w:r>
    </w:p>
    <w:p w14:paraId="4C604269" w14:textId="77777777" w:rsidR="003B496E" w:rsidRDefault="003B496E" w:rsidP="003B496E">
      <w:pPr>
        <w:pStyle w:val="Bezproreda"/>
        <w:ind w:left="1004"/>
        <w:rPr>
          <w:b/>
          <w:szCs w:val="24"/>
        </w:rPr>
      </w:pPr>
    </w:p>
    <w:p w14:paraId="23E09FDF" w14:textId="5CA46868" w:rsidR="003B496E" w:rsidRPr="00392988" w:rsidRDefault="003B496E" w:rsidP="003B496E">
      <w:pPr>
        <w:pStyle w:val="Bezproreda2"/>
        <w:rPr>
          <w:sz w:val="20"/>
          <w:szCs w:val="20"/>
        </w:rPr>
      </w:pPr>
      <w:r w:rsidRPr="00392988">
        <w:rPr>
          <w:sz w:val="20"/>
          <w:szCs w:val="20"/>
        </w:rPr>
        <w:t>Tablica</w:t>
      </w:r>
      <w:r>
        <w:rPr>
          <w:sz w:val="20"/>
          <w:szCs w:val="20"/>
        </w:rPr>
        <w:t xml:space="preserve"> 2</w:t>
      </w:r>
      <w:r w:rsidR="00FE622A">
        <w:rPr>
          <w:sz w:val="20"/>
          <w:szCs w:val="20"/>
        </w:rPr>
        <w:t>8</w:t>
      </w:r>
      <w:r>
        <w:rPr>
          <w:sz w:val="20"/>
          <w:szCs w:val="20"/>
        </w:rPr>
        <w:t xml:space="preserve">: Zgrade Tipa </w:t>
      </w:r>
      <w:r w:rsidRPr="00392988">
        <w:rPr>
          <w:sz w:val="20"/>
          <w:szCs w:val="20"/>
        </w:rPr>
        <w:t xml:space="preserve">V  </w:t>
      </w:r>
      <w:r w:rsidRPr="007E6203">
        <w:rPr>
          <w:sz w:val="20"/>
          <w:szCs w:val="20"/>
        </w:rPr>
        <w:t>skeletne zgrade sa sustavom armirano-betonskih nosivih zidova</w:t>
      </w:r>
      <w:r w:rsidRPr="00CC5B3D">
        <w:t xml:space="preserve"> </w:t>
      </w:r>
      <w:r>
        <w:rPr>
          <w:sz w:val="20"/>
          <w:szCs w:val="20"/>
        </w:rPr>
        <w:t>(</w:t>
      </w:r>
      <w:r w:rsidR="00FE622A">
        <w:rPr>
          <w:sz w:val="20"/>
          <w:szCs w:val="20"/>
        </w:rPr>
        <w:t>5</w:t>
      </w:r>
      <w:r w:rsidRPr="00392988">
        <w:rPr>
          <w:sz w:val="20"/>
          <w:szCs w:val="20"/>
        </w:rPr>
        <w:t xml:space="preserve">% od ukupnog broja ili </w:t>
      </w:r>
      <w:r w:rsidR="00FE622A">
        <w:rPr>
          <w:sz w:val="20"/>
          <w:szCs w:val="20"/>
        </w:rPr>
        <w:t>56</w:t>
      </w:r>
      <w:r w:rsidRPr="00392988">
        <w:rPr>
          <w:sz w:val="20"/>
          <w:szCs w:val="20"/>
        </w:rPr>
        <w:t xml:space="preserve"> objekta).</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1417"/>
        <w:gridCol w:w="1134"/>
        <w:gridCol w:w="1134"/>
        <w:gridCol w:w="992"/>
        <w:gridCol w:w="851"/>
        <w:gridCol w:w="992"/>
      </w:tblGrid>
      <w:tr w:rsidR="003B496E" w:rsidRPr="00392988" w14:paraId="31F35696" w14:textId="77777777" w:rsidTr="00FE622A">
        <w:tc>
          <w:tcPr>
            <w:tcW w:w="2689" w:type="dxa"/>
            <w:vMerge w:val="restart"/>
            <w:shd w:val="clear" w:color="auto" w:fill="548DD4"/>
            <w:vAlign w:val="center"/>
          </w:tcPr>
          <w:p w14:paraId="7B61ECCC" w14:textId="6B218376" w:rsidR="003B496E" w:rsidRPr="00392988" w:rsidRDefault="003B496E" w:rsidP="005A4B2E">
            <w:pPr>
              <w:pStyle w:val="Bezproreda2"/>
              <w:rPr>
                <w:sz w:val="20"/>
                <w:szCs w:val="20"/>
              </w:rPr>
            </w:pPr>
            <w:r w:rsidRPr="007E6203">
              <w:rPr>
                <w:sz w:val="20"/>
                <w:szCs w:val="20"/>
              </w:rPr>
              <w:t xml:space="preserve">Ukupno: </w:t>
            </w:r>
            <w:r w:rsidR="00FE622A">
              <w:rPr>
                <w:sz w:val="20"/>
                <w:szCs w:val="20"/>
              </w:rPr>
              <w:t>56</w:t>
            </w:r>
            <w:r>
              <w:rPr>
                <w:sz w:val="20"/>
                <w:szCs w:val="20"/>
              </w:rPr>
              <w:t xml:space="preserve"> </w:t>
            </w:r>
            <w:r w:rsidRPr="007E6203">
              <w:rPr>
                <w:sz w:val="20"/>
                <w:szCs w:val="20"/>
              </w:rPr>
              <w:t>objek</w:t>
            </w:r>
            <w:r>
              <w:rPr>
                <w:sz w:val="20"/>
                <w:szCs w:val="20"/>
              </w:rPr>
              <w:t>a</w:t>
            </w:r>
            <w:r w:rsidRPr="007E6203">
              <w:rPr>
                <w:sz w:val="20"/>
                <w:szCs w:val="20"/>
              </w:rPr>
              <w:t>ta</w:t>
            </w:r>
          </w:p>
        </w:tc>
        <w:tc>
          <w:tcPr>
            <w:tcW w:w="6520" w:type="dxa"/>
            <w:gridSpan w:val="6"/>
            <w:shd w:val="clear" w:color="auto" w:fill="548DD4"/>
            <w:vAlign w:val="center"/>
          </w:tcPr>
          <w:p w14:paraId="76C6568D" w14:textId="77777777" w:rsidR="003B496E" w:rsidRPr="00392988" w:rsidRDefault="003B496E" w:rsidP="005A4B2E">
            <w:pPr>
              <w:pStyle w:val="Bezproreda2"/>
              <w:rPr>
                <w:sz w:val="20"/>
                <w:szCs w:val="20"/>
              </w:rPr>
            </w:pPr>
            <w:r w:rsidRPr="00392988">
              <w:rPr>
                <w:sz w:val="20"/>
                <w:szCs w:val="20"/>
              </w:rPr>
              <w:t>STUPANJ OŠTEĆENJA</w:t>
            </w:r>
          </w:p>
        </w:tc>
      </w:tr>
      <w:tr w:rsidR="003B496E" w:rsidRPr="00392988" w14:paraId="20C080C2" w14:textId="77777777" w:rsidTr="00FE622A">
        <w:tc>
          <w:tcPr>
            <w:tcW w:w="2689" w:type="dxa"/>
            <w:vMerge/>
            <w:shd w:val="clear" w:color="auto" w:fill="548DD4"/>
            <w:vAlign w:val="center"/>
          </w:tcPr>
          <w:p w14:paraId="5F4D799A" w14:textId="77777777" w:rsidR="003B496E" w:rsidRPr="00392988" w:rsidRDefault="003B496E" w:rsidP="005A4B2E">
            <w:pPr>
              <w:pStyle w:val="Bezproreda2"/>
              <w:rPr>
                <w:sz w:val="20"/>
                <w:szCs w:val="20"/>
              </w:rPr>
            </w:pPr>
          </w:p>
        </w:tc>
        <w:tc>
          <w:tcPr>
            <w:tcW w:w="1417" w:type="dxa"/>
            <w:shd w:val="clear" w:color="auto" w:fill="548DD4"/>
            <w:vAlign w:val="center"/>
          </w:tcPr>
          <w:p w14:paraId="3A3F033B" w14:textId="77777777" w:rsidR="003B496E" w:rsidRPr="00392988" w:rsidRDefault="003B496E" w:rsidP="005A4B2E">
            <w:pPr>
              <w:pStyle w:val="Bezproreda2"/>
              <w:rPr>
                <w:sz w:val="20"/>
                <w:szCs w:val="20"/>
              </w:rPr>
            </w:pPr>
            <w:r w:rsidRPr="00392988">
              <w:rPr>
                <w:sz w:val="20"/>
                <w:szCs w:val="20"/>
              </w:rPr>
              <w:t>Nikakvo</w:t>
            </w:r>
          </w:p>
        </w:tc>
        <w:tc>
          <w:tcPr>
            <w:tcW w:w="1134" w:type="dxa"/>
            <w:shd w:val="clear" w:color="auto" w:fill="548DD4"/>
            <w:vAlign w:val="center"/>
          </w:tcPr>
          <w:p w14:paraId="1E6BB2B2" w14:textId="77777777" w:rsidR="003B496E" w:rsidRPr="00392988" w:rsidRDefault="003B496E" w:rsidP="005A4B2E">
            <w:pPr>
              <w:pStyle w:val="Bezproreda2"/>
              <w:rPr>
                <w:sz w:val="20"/>
                <w:szCs w:val="20"/>
              </w:rPr>
            </w:pPr>
            <w:r w:rsidRPr="00392988">
              <w:rPr>
                <w:sz w:val="20"/>
                <w:szCs w:val="20"/>
              </w:rPr>
              <w:t>Neznatno</w:t>
            </w:r>
          </w:p>
        </w:tc>
        <w:tc>
          <w:tcPr>
            <w:tcW w:w="1134" w:type="dxa"/>
            <w:shd w:val="clear" w:color="auto" w:fill="548DD4"/>
            <w:vAlign w:val="center"/>
          </w:tcPr>
          <w:p w14:paraId="24B31C59" w14:textId="77777777" w:rsidR="003B496E" w:rsidRPr="00392988" w:rsidRDefault="003B496E" w:rsidP="005A4B2E">
            <w:pPr>
              <w:pStyle w:val="Bezproreda2"/>
              <w:rPr>
                <w:sz w:val="20"/>
                <w:szCs w:val="20"/>
              </w:rPr>
            </w:pPr>
            <w:r w:rsidRPr="00392988">
              <w:rPr>
                <w:sz w:val="20"/>
                <w:szCs w:val="20"/>
              </w:rPr>
              <w:t>Umjereno</w:t>
            </w:r>
          </w:p>
        </w:tc>
        <w:tc>
          <w:tcPr>
            <w:tcW w:w="992" w:type="dxa"/>
            <w:shd w:val="clear" w:color="auto" w:fill="548DD4"/>
            <w:vAlign w:val="center"/>
          </w:tcPr>
          <w:p w14:paraId="06535954" w14:textId="77777777" w:rsidR="003B496E" w:rsidRPr="00392988" w:rsidRDefault="003B496E" w:rsidP="005A4B2E">
            <w:pPr>
              <w:pStyle w:val="Bezproreda2"/>
              <w:rPr>
                <w:sz w:val="20"/>
                <w:szCs w:val="20"/>
              </w:rPr>
            </w:pPr>
            <w:r w:rsidRPr="00392988">
              <w:rPr>
                <w:sz w:val="20"/>
                <w:szCs w:val="20"/>
              </w:rPr>
              <w:t>Jako</w:t>
            </w:r>
          </w:p>
        </w:tc>
        <w:tc>
          <w:tcPr>
            <w:tcW w:w="851" w:type="dxa"/>
            <w:shd w:val="clear" w:color="auto" w:fill="548DD4"/>
            <w:vAlign w:val="center"/>
          </w:tcPr>
          <w:p w14:paraId="46969A92" w14:textId="77777777" w:rsidR="003B496E" w:rsidRPr="00392988" w:rsidRDefault="003B496E" w:rsidP="005A4B2E">
            <w:pPr>
              <w:pStyle w:val="Bezproreda2"/>
              <w:rPr>
                <w:sz w:val="20"/>
                <w:szCs w:val="20"/>
              </w:rPr>
            </w:pPr>
            <w:r w:rsidRPr="00392988">
              <w:rPr>
                <w:sz w:val="20"/>
                <w:szCs w:val="20"/>
              </w:rPr>
              <w:t>Totalno</w:t>
            </w:r>
          </w:p>
        </w:tc>
        <w:tc>
          <w:tcPr>
            <w:tcW w:w="992" w:type="dxa"/>
            <w:shd w:val="clear" w:color="auto" w:fill="548DD4"/>
            <w:vAlign w:val="center"/>
          </w:tcPr>
          <w:p w14:paraId="1AB4AF94" w14:textId="77777777" w:rsidR="003B496E" w:rsidRPr="00392988" w:rsidRDefault="003B496E" w:rsidP="005A4B2E">
            <w:pPr>
              <w:pStyle w:val="Bezproreda2"/>
              <w:rPr>
                <w:sz w:val="20"/>
                <w:szCs w:val="20"/>
              </w:rPr>
            </w:pPr>
            <w:r w:rsidRPr="00392988">
              <w:rPr>
                <w:sz w:val="20"/>
                <w:szCs w:val="20"/>
              </w:rPr>
              <w:t>Rušenje</w:t>
            </w:r>
          </w:p>
        </w:tc>
      </w:tr>
      <w:tr w:rsidR="003B496E" w:rsidRPr="00392988" w14:paraId="2DD725C6" w14:textId="77777777" w:rsidTr="00FE622A">
        <w:tc>
          <w:tcPr>
            <w:tcW w:w="2689" w:type="dxa"/>
            <w:vAlign w:val="center"/>
          </w:tcPr>
          <w:p w14:paraId="14184A9A" w14:textId="77777777" w:rsidR="003B496E" w:rsidRPr="00392988" w:rsidRDefault="003B496E" w:rsidP="005A4B2E">
            <w:pPr>
              <w:pStyle w:val="Bezproreda2"/>
              <w:rPr>
                <w:sz w:val="20"/>
                <w:szCs w:val="20"/>
              </w:rPr>
            </w:pPr>
            <w:r w:rsidRPr="00392988">
              <w:rPr>
                <w:sz w:val="20"/>
                <w:szCs w:val="20"/>
              </w:rPr>
              <w:t>Broj objekata</w:t>
            </w:r>
          </w:p>
        </w:tc>
        <w:tc>
          <w:tcPr>
            <w:tcW w:w="1417" w:type="dxa"/>
            <w:vAlign w:val="center"/>
          </w:tcPr>
          <w:p w14:paraId="02F2AB4C" w14:textId="30B6145E" w:rsidR="003B496E" w:rsidRPr="00392988" w:rsidRDefault="00FE622A" w:rsidP="005A4B2E">
            <w:pPr>
              <w:pStyle w:val="Bezproreda2"/>
              <w:rPr>
                <w:sz w:val="20"/>
                <w:szCs w:val="20"/>
              </w:rPr>
            </w:pPr>
            <w:r>
              <w:rPr>
                <w:sz w:val="20"/>
                <w:szCs w:val="20"/>
              </w:rPr>
              <w:t>9</w:t>
            </w:r>
          </w:p>
        </w:tc>
        <w:tc>
          <w:tcPr>
            <w:tcW w:w="1134" w:type="dxa"/>
            <w:vAlign w:val="center"/>
          </w:tcPr>
          <w:p w14:paraId="32A242AD" w14:textId="53E1C741" w:rsidR="003B496E" w:rsidRPr="00392988" w:rsidRDefault="00FE622A" w:rsidP="005A4B2E">
            <w:pPr>
              <w:pStyle w:val="Bezproreda2"/>
              <w:rPr>
                <w:sz w:val="20"/>
                <w:szCs w:val="20"/>
              </w:rPr>
            </w:pPr>
            <w:r>
              <w:rPr>
                <w:sz w:val="20"/>
                <w:szCs w:val="20"/>
              </w:rPr>
              <w:t>11</w:t>
            </w:r>
          </w:p>
        </w:tc>
        <w:tc>
          <w:tcPr>
            <w:tcW w:w="1134" w:type="dxa"/>
            <w:vAlign w:val="center"/>
          </w:tcPr>
          <w:p w14:paraId="15E4A5F1" w14:textId="66872EBD" w:rsidR="003B496E" w:rsidRPr="00392988" w:rsidRDefault="00FE622A" w:rsidP="005A4B2E">
            <w:pPr>
              <w:pStyle w:val="Bezproreda2"/>
              <w:rPr>
                <w:sz w:val="20"/>
                <w:szCs w:val="20"/>
              </w:rPr>
            </w:pPr>
            <w:r>
              <w:rPr>
                <w:sz w:val="20"/>
                <w:szCs w:val="20"/>
              </w:rPr>
              <w:t>28</w:t>
            </w:r>
          </w:p>
        </w:tc>
        <w:tc>
          <w:tcPr>
            <w:tcW w:w="992" w:type="dxa"/>
            <w:vAlign w:val="center"/>
          </w:tcPr>
          <w:p w14:paraId="7FBED6C7" w14:textId="36A29EB3" w:rsidR="003B496E" w:rsidRPr="00392988" w:rsidRDefault="00FE622A" w:rsidP="005A4B2E">
            <w:pPr>
              <w:pStyle w:val="Bezproreda2"/>
              <w:rPr>
                <w:sz w:val="20"/>
                <w:szCs w:val="20"/>
              </w:rPr>
            </w:pPr>
            <w:r>
              <w:rPr>
                <w:sz w:val="20"/>
                <w:szCs w:val="20"/>
              </w:rPr>
              <w:t>8</w:t>
            </w:r>
          </w:p>
        </w:tc>
        <w:tc>
          <w:tcPr>
            <w:tcW w:w="851" w:type="dxa"/>
            <w:vAlign w:val="center"/>
          </w:tcPr>
          <w:p w14:paraId="57429464" w14:textId="77777777" w:rsidR="003B496E" w:rsidRPr="00392988" w:rsidRDefault="003B496E" w:rsidP="005A4B2E">
            <w:pPr>
              <w:pStyle w:val="Bezproreda2"/>
              <w:rPr>
                <w:sz w:val="20"/>
                <w:szCs w:val="20"/>
              </w:rPr>
            </w:pPr>
            <w:r w:rsidRPr="00392988">
              <w:rPr>
                <w:sz w:val="20"/>
                <w:szCs w:val="20"/>
              </w:rPr>
              <w:t>0</w:t>
            </w:r>
          </w:p>
        </w:tc>
        <w:tc>
          <w:tcPr>
            <w:tcW w:w="992" w:type="dxa"/>
            <w:vAlign w:val="center"/>
          </w:tcPr>
          <w:p w14:paraId="3043A329" w14:textId="77777777" w:rsidR="003B496E" w:rsidRPr="00392988" w:rsidRDefault="003B496E" w:rsidP="005A4B2E">
            <w:pPr>
              <w:pStyle w:val="Bezproreda2"/>
              <w:rPr>
                <w:sz w:val="20"/>
                <w:szCs w:val="20"/>
              </w:rPr>
            </w:pPr>
            <w:r w:rsidRPr="00392988">
              <w:rPr>
                <w:sz w:val="20"/>
                <w:szCs w:val="20"/>
              </w:rPr>
              <w:t>0</w:t>
            </w:r>
          </w:p>
        </w:tc>
      </w:tr>
      <w:tr w:rsidR="003B496E" w:rsidRPr="00392988" w14:paraId="7A4E1035" w14:textId="77777777" w:rsidTr="00FE622A">
        <w:tc>
          <w:tcPr>
            <w:tcW w:w="2689" w:type="dxa"/>
            <w:vAlign w:val="center"/>
          </w:tcPr>
          <w:p w14:paraId="39276EC6" w14:textId="1985E050" w:rsidR="003B496E" w:rsidRPr="00392988" w:rsidRDefault="003B496E" w:rsidP="005A4B2E">
            <w:pPr>
              <w:pStyle w:val="Bezproreda2"/>
              <w:rPr>
                <w:sz w:val="20"/>
                <w:szCs w:val="20"/>
              </w:rPr>
            </w:pPr>
            <w:r w:rsidRPr="00392988">
              <w:rPr>
                <w:sz w:val="20"/>
                <w:szCs w:val="20"/>
              </w:rPr>
              <w:t>Građevinska</w:t>
            </w:r>
            <w:r w:rsidR="00FE622A">
              <w:rPr>
                <w:sz w:val="20"/>
                <w:szCs w:val="20"/>
              </w:rPr>
              <w:t xml:space="preserve"> </w:t>
            </w:r>
            <w:r w:rsidRPr="00392988">
              <w:rPr>
                <w:sz w:val="20"/>
                <w:szCs w:val="20"/>
              </w:rPr>
              <w:t>šteta u %</w:t>
            </w:r>
          </w:p>
        </w:tc>
        <w:tc>
          <w:tcPr>
            <w:tcW w:w="1417" w:type="dxa"/>
            <w:vAlign w:val="center"/>
          </w:tcPr>
          <w:p w14:paraId="38D16D15" w14:textId="77777777" w:rsidR="003B496E" w:rsidRPr="00392988" w:rsidRDefault="003B496E" w:rsidP="005A4B2E">
            <w:pPr>
              <w:pStyle w:val="Bezproreda2"/>
              <w:rPr>
                <w:sz w:val="20"/>
                <w:szCs w:val="20"/>
              </w:rPr>
            </w:pPr>
            <w:r w:rsidRPr="00392988">
              <w:rPr>
                <w:sz w:val="20"/>
                <w:szCs w:val="20"/>
              </w:rPr>
              <w:t>0</w:t>
            </w:r>
          </w:p>
        </w:tc>
        <w:tc>
          <w:tcPr>
            <w:tcW w:w="1134" w:type="dxa"/>
            <w:vAlign w:val="center"/>
          </w:tcPr>
          <w:p w14:paraId="55529F96" w14:textId="77777777" w:rsidR="003B496E" w:rsidRPr="00392988" w:rsidRDefault="003B496E" w:rsidP="005A4B2E">
            <w:pPr>
              <w:pStyle w:val="Bezproreda2"/>
              <w:rPr>
                <w:sz w:val="20"/>
                <w:szCs w:val="20"/>
              </w:rPr>
            </w:pPr>
            <w:r w:rsidRPr="00392988">
              <w:rPr>
                <w:sz w:val="20"/>
                <w:szCs w:val="20"/>
              </w:rPr>
              <w:t>6</w:t>
            </w:r>
          </w:p>
        </w:tc>
        <w:tc>
          <w:tcPr>
            <w:tcW w:w="1134" w:type="dxa"/>
            <w:vAlign w:val="center"/>
          </w:tcPr>
          <w:p w14:paraId="5DC118FA" w14:textId="77777777" w:rsidR="003B496E" w:rsidRPr="00392988" w:rsidRDefault="003B496E" w:rsidP="005A4B2E">
            <w:pPr>
              <w:pStyle w:val="Bezproreda2"/>
              <w:rPr>
                <w:sz w:val="20"/>
                <w:szCs w:val="20"/>
              </w:rPr>
            </w:pPr>
            <w:r w:rsidRPr="00392988">
              <w:rPr>
                <w:sz w:val="20"/>
                <w:szCs w:val="20"/>
              </w:rPr>
              <w:t>20</w:t>
            </w:r>
          </w:p>
        </w:tc>
        <w:tc>
          <w:tcPr>
            <w:tcW w:w="992" w:type="dxa"/>
            <w:vAlign w:val="center"/>
          </w:tcPr>
          <w:p w14:paraId="53E826B4" w14:textId="77777777" w:rsidR="003B496E" w:rsidRPr="00392988" w:rsidRDefault="003B496E" w:rsidP="005A4B2E">
            <w:pPr>
              <w:pStyle w:val="Bezproreda2"/>
              <w:rPr>
                <w:sz w:val="20"/>
                <w:szCs w:val="20"/>
              </w:rPr>
            </w:pPr>
            <w:r w:rsidRPr="00392988">
              <w:rPr>
                <w:sz w:val="20"/>
                <w:szCs w:val="20"/>
              </w:rPr>
              <w:t>40</w:t>
            </w:r>
          </w:p>
        </w:tc>
        <w:tc>
          <w:tcPr>
            <w:tcW w:w="851" w:type="dxa"/>
            <w:vAlign w:val="center"/>
          </w:tcPr>
          <w:p w14:paraId="0C21B936" w14:textId="77777777" w:rsidR="003B496E" w:rsidRPr="00392988" w:rsidRDefault="003B496E" w:rsidP="005A4B2E">
            <w:pPr>
              <w:pStyle w:val="Bezproreda2"/>
              <w:rPr>
                <w:sz w:val="20"/>
                <w:szCs w:val="20"/>
              </w:rPr>
            </w:pPr>
            <w:r w:rsidRPr="00392988">
              <w:rPr>
                <w:sz w:val="20"/>
                <w:szCs w:val="20"/>
              </w:rPr>
              <w:t>62</w:t>
            </w:r>
          </w:p>
        </w:tc>
        <w:tc>
          <w:tcPr>
            <w:tcW w:w="992" w:type="dxa"/>
            <w:vAlign w:val="center"/>
          </w:tcPr>
          <w:p w14:paraId="04CAFCBA" w14:textId="77777777" w:rsidR="003B496E" w:rsidRPr="00392988" w:rsidRDefault="003B496E" w:rsidP="005A4B2E">
            <w:pPr>
              <w:pStyle w:val="Bezproreda2"/>
              <w:rPr>
                <w:sz w:val="20"/>
                <w:szCs w:val="20"/>
              </w:rPr>
            </w:pPr>
            <w:r w:rsidRPr="00392988">
              <w:rPr>
                <w:sz w:val="20"/>
                <w:szCs w:val="20"/>
              </w:rPr>
              <w:t>100</w:t>
            </w:r>
          </w:p>
        </w:tc>
      </w:tr>
    </w:tbl>
    <w:p w14:paraId="1FD0BAA4" w14:textId="77777777" w:rsidR="003B496E" w:rsidRPr="00CC5F9E" w:rsidRDefault="003B496E" w:rsidP="003B496E">
      <w:pPr>
        <w:pStyle w:val="Bezproreda2"/>
        <w:rPr>
          <w:sz w:val="20"/>
          <w:szCs w:val="20"/>
        </w:rPr>
      </w:pPr>
      <w:r w:rsidRPr="00392988">
        <w:rPr>
          <w:sz w:val="20"/>
          <w:szCs w:val="20"/>
        </w:rPr>
        <w:t xml:space="preserve">Izvor: Aničić: Civilna zaštita I </w:t>
      </w:r>
      <w:proofErr w:type="spellStart"/>
      <w:r w:rsidRPr="00392988">
        <w:rPr>
          <w:sz w:val="20"/>
          <w:szCs w:val="20"/>
        </w:rPr>
        <w:t>i</w:t>
      </w:r>
      <w:proofErr w:type="spellEnd"/>
      <w:r w:rsidRPr="00392988">
        <w:rPr>
          <w:sz w:val="20"/>
          <w:szCs w:val="20"/>
        </w:rPr>
        <w:t xml:space="preserve"> II 1992.</w:t>
      </w:r>
      <w:r>
        <w:rPr>
          <w:sz w:val="20"/>
          <w:szCs w:val="20"/>
        </w:rPr>
        <w:t xml:space="preserve"> str. 135-143</w:t>
      </w:r>
    </w:p>
    <w:p w14:paraId="2594E2F2" w14:textId="77777777" w:rsidR="003B496E" w:rsidRPr="00B80410" w:rsidRDefault="003B496E" w:rsidP="003B496E">
      <w:pPr>
        <w:pStyle w:val="Bezproreda"/>
        <w:ind w:left="1004"/>
        <w:rPr>
          <w:b/>
          <w:szCs w:val="24"/>
        </w:rPr>
      </w:pPr>
    </w:p>
    <w:p w14:paraId="5BD32EAF" w14:textId="63159D54" w:rsidR="003B496E" w:rsidRPr="00CC5B3D" w:rsidRDefault="003B496E" w:rsidP="003B496E">
      <w:pPr>
        <w:pStyle w:val="Bezproreda1"/>
        <w:rPr>
          <w:sz w:val="20"/>
          <w:szCs w:val="20"/>
        </w:rPr>
      </w:pPr>
      <w:r w:rsidRPr="00CC5B3D">
        <w:rPr>
          <w:sz w:val="20"/>
          <w:szCs w:val="20"/>
        </w:rPr>
        <w:t xml:space="preserve"> </w:t>
      </w:r>
      <w:r>
        <w:rPr>
          <w:sz w:val="20"/>
          <w:szCs w:val="20"/>
        </w:rPr>
        <w:t xml:space="preserve">           Tablica 2</w:t>
      </w:r>
      <w:r w:rsidR="00FE622A">
        <w:rPr>
          <w:sz w:val="20"/>
          <w:szCs w:val="20"/>
        </w:rPr>
        <w:t>9</w:t>
      </w:r>
      <w:r w:rsidRPr="00CC5B3D">
        <w:rPr>
          <w:sz w:val="20"/>
          <w:szCs w:val="20"/>
        </w:rPr>
        <w:t>: Zbirni broj građevinskih objekata prema stupnju oštećenja i građevinskoj šteti</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134"/>
        <w:gridCol w:w="1134"/>
        <w:gridCol w:w="1134"/>
        <w:gridCol w:w="850"/>
        <w:gridCol w:w="851"/>
        <w:gridCol w:w="992"/>
      </w:tblGrid>
      <w:tr w:rsidR="003B496E" w:rsidRPr="00CC5B3D" w14:paraId="15DD31D6" w14:textId="77777777" w:rsidTr="00FE622A">
        <w:trPr>
          <w:trHeight w:val="245"/>
        </w:trPr>
        <w:tc>
          <w:tcPr>
            <w:tcW w:w="3119" w:type="dxa"/>
            <w:vMerge w:val="restart"/>
            <w:shd w:val="clear" w:color="auto" w:fill="9CC2E5" w:themeFill="accent1" w:themeFillTint="99"/>
            <w:vAlign w:val="center"/>
          </w:tcPr>
          <w:p w14:paraId="4FB2E86F" w14:textId="3C7A7B93" w:rsidR="003B496E" w:rsidRPr="00CC5B3D" w:rsidRDefault="003B496E" w:rsidP="005A4B2E">
            <w:pPr>
              <w:pStyle w:val="Bezproreda1"/>
              <w:rPr>
                <w:sz w:val="20"/>
                <w:szCs w:val="20"/>
              </w:rPr>
            </w:pPr>
            <w:bookmarkStart w:id="191" w:name="_Hlk207401857"/>
            <w:r w:rsidRPr="00CC5B3D">
              <w:rPr>
                <w:sz w:val="20"/>
                <w:szCs w:val="20"/>
              </w:rPr>
              <w:t xml:space="preserve">Ukupno: </w:t>
            </w:r>
            <w:r>
              <w:rPr>
                <w:b/>
                <w:sz w:val="20"/>
                <w:szCs w:val="20"/>
              </w:rPr>
              <w:t xml:space="preserve">1 </w:t>
            </w:r>
            <w:r w:rsidR="00FE622A">
              <w:rPr>
                <w:b/>
                <w:sz w:val="20"/>
                <w:szCs w:val="20"/>
              </w:rPr>
              <w:t>112</w:t>
            </w:r>
            <w:r>
              <w:rPr>
                <w:sz w:val="20"/>
                <w:szCs w:val="20"/>
              </w:rPr>
              <w:t xml:space="preserve"> </w:t>
            </w:r>
            <w:r w:rsidRPr="00CC5B3D">
              <w:rPr>
                <w:sz w:val="20"/>
                <w:szCs w:val="20"/>
              </w:rPr>
              <w:t>objekata</w:t>
            </w:r>
          </w:p>
        </w:tc>
        <w:tc>
          <w:tcPr>
            <w:tcW w:w="6095" w:type="dxa"/>
            <w:gridSpan w:val="6"/>
            <w:shd w:val="clear" w:color="auto" w:fill="9CC2E5" w:themeFill="accent1" w:themeFillTint="99"/>
            <w:vAlign w:val="center"/>
          </w:tcPr>
          <w:p w14:paraId="1D8BC3A4" w14:textId="77777777" w:rsidR="003B496E" w:rsidRPr="00CC5B3D" w:rsidRDefault="003B496E" w:rsidP="005A4B2E">
            <w:pPr>
              <w:pStyle w:val="Bezproreda1"/>
              <w:rPr>
                <w:sz w:val="20"/>
                <w:szCs w:val="20"/>
              </w:rPr>
            </w:pPr>
            <w:r w:rsidRPr="00CC5B3D">
              <w:rPr>
                <w:sz w:val="20"/>
                <w:szCs w:val="20"/>
              </w:rPr>
              <w:t>STUPANJ OŠTEĆENJA</w:t>
            </w:r>
          </w:p>
        </w:tc>
      </w:tr>
      <w:tr w:rsidR="003B496E" w:rsidRPr="00CC5B3D" w14:paraId="042175DC" w14:textId="77777777" w:rsidTr="00FE622A">
        <w:trPr>
          <w:trHeight w:val="154"/>
        </w:trPr>
        <w:tc>
          <w:tcPr>
            <w:tcW w:w="3119" w:type="dxa"/>
            <w:vMerge/>
            <w:shd w:val="clear" w:color="auto" w:fill="9CC2E5" w:themeFill="accent1" w:themeFillTint="99"/>
            <w:vAlign w:val="center"/>
          </w:tcPr>
          <w:p w14:paraId="61CDAE9D" w14:textId="77777777" w:rsidR="003B496E" w:rsidRPr="00CC5B3D" w:rsidRDefault="003B496E" w:rsidP="005A4B2E">
            <w:pPr>
              <w:pStyle w:val="Bezproreda1"/>
              <w:rPr>
                <w:sz w:val="20"/>
                <w:szCs w:val="20"/>
              </w:rPr>
            </w:pPr>
          </w:p>
        </w:tc>
        <w:tc>
          <w:tcPr>
            <w:tcW w:w="1134" w:type="dxa"/>
            <w:shd w:val="clear" w:color="auto" w:fill="9CC2E5" w:themeFill="accent1" w:themeFillTint="99"/>
            <w:vAlign w:val="center"/>
          </w:tcPr>
          <w:p w14:paraId="2AB0AF01" w14:textId="77777777" w:rsidR="003B496E" w:rsidRPr="00CC5B3D" w:rsidRDefault="003B496E" w:rsidP="005A4B2E">
            <w:pPr>
              <w:pStyle w:val="Bezproreda1"/>
              <w:rPr>
                <w:sz w:val="20"/>
                <w:szCs w:val="20"/>
              </w:rPr>
            </w:pPr>
            <w:r w:rsidRPr="00CC5B3D">
              <w:rPr>
                <w:sz w:val="20"/>
                <w:szCs w:val="20"/>
              </w:rPr>
              <w:t>Nikakvo</w:t>
            </w:r>
          </w:p>
        </w:tc>
        <w:tc>
          <w:tcPr>
            <w:tcW w:w="1134" w:type="dxa"/>
            <w:shd w:val="clear" w:color="auto" w:fill="9CC2E5" w:themeFill="accent1" w:themeFillTint="99"/>
            <w:vAlign w:val="center"/>
          </w:tcPr>
          <w:p w14:paraId="57367767" w14:textId="77777777" w:rsidR="003B496E" w:rsidRPr="00CC5B3D" w:rsidRDefault="003B496E" w:rsidP="005A4B2E">
            <w:pPr>
              <w:pStyle w:val="Bezproreda1"/>
              <w:rPr>
                <w:sz w:val="20"/>
                <w:szCs w:val="20"/>
              </w:rPr>
            </w:pPr>
            <w:r w:rsidRPr="00CC5B3D">
              <w:rPr>
                <w:sz w:val="20"/>
                <w:szCs w:val="20"/>
              </w:rPr>
              <w:t>Neznatno</w:t>
            </w:r>
          </w:p>
        </w:tc>
        <w:tc>
          <w:tcPr>
            <w:tcW w:w="1134" w:type="dxa"/>
            <w:shd w:val="clear" w:color="auto" w:fill="9CC2E5" w:themeFill="accent1" w:themeFillTint="99"/>
            <w:vAlign w:val="center"/>
          </w:tcPr>
          <w:p w14:paraId="5F8F938A" w14:textId="77777777" w:rsidR="003B496E" w:rsidRPr="00CC5B3D" w:rsidRDefault="003B496E" w:rsidP="005A4B2E">
            <w:pPr>
              <w:pStyle w:val="Bezproreda1"/>
              <w:rPr>
                <w:sz w:val="20"/>
                <w:szCs w:val="20"/>
              </w:rPr>
            </w:pPr>
            <w:r w:rsidRPr="00CC5B3D">
              <w:rPr>
                <w:sz w:val="20"/>
                <w:szCs w:val="20"/>
              </w:rPr>
              <w:t>Umjereno</w:t>
            </w:r>
          </w:p>
        </w:tc>
        <w:tc>
          <w:tcPr>
            <w:tcW w:w="850" w:type="dxa"/>
            <w:shd w:val="clear" w:color="auto" w:fill="9CC2E5" w:themeFill="accent1" w:themeFillTint="99"/>
            <w:vAlign w:val="center"/>
          </w:tcPr>
          <w:p w14:paraId="221C0F45" w14:textId="77777777" w:rsidR="003B496E" w:rsidRPr="00CC5B3D" w:rsidRDefault="003B496E" w:rsidP="005A4B2E">
            <w:pPr>
              <w:pStyle w:val="Bezproreda1"/>
              <w:rPr>
                <w:b/>
                <w:sz w:val="20"/>
                <w:szCs w:val="20"/>
              </w:rPr>
            </w:pPr>
            <w:r w:rsidRPr="00CC5B3D">
              <w:rPr>
                <w:sz w:val="20"/>
                <w:szCs w:val="20"/>
              </w:rPr>
              <w:t>Jako</w:t>
            </w:r>
          </w:p>
        </w:tc>
        <w:tc>
          <w:tcPr>
            <w:tcW w:w="851" w:type="dxa"/>
            <w:shd w:val="clear" w:color="auto" w:fill="9CC2E5" w:themeFill="accent1" w:themeFillTint="99"/>
            <w:vAlign w:val="center"/>
          </w:tcPr>
          <w:p w14:paraId="29828064" w14:textId="77777777" w:rsidR="003B496E" w:rsidRPr="00CC5B3D" w:rsidRDefault="003B496E" w:rsidP="005A4B2E">
            <w:pPr>
              <w:pStyle w:val="Bezproreda1"/>
              <w:rPr>
                <w:sz w:val="20"/>
                <w:szCs w:val="20"/>
              </w:rPr>
            </w:pPr>
            <w:r w:rsidRPr="00CC5B3D">
              <w:rPr>
                <w:sz w:val="20"/>
                <w:szCs w:val="20"/>
              </w:rPr>
              <w:t>Totalno</w:t>
            </w:r>
          </w:p>
        </w:tc>
        <w:tc>
          <w:tcPr>
            <w:tcW w:w="992" w:type="dxa"/>
            <w:shd w:val="clear" w:color="auto" w:fill="9CC2E5" w:themeFill="accent1" w:themeFillTint="99"/>
            <w:vAlign w:val="center"/>
          </w:tcPr>
          <w:p w14:paraId="0E844A42" w14:textId="77777777" w:rsidR="003B496E" w:rsidRPr="00CC5B3D" w:rsidRDefault="003B496E" w:rsidP="005A4B2E">
            <w:pPr>
              <w:pStyle w:val="Bezproreda1"/>
              <w:rPr>
                <w:sz w:val="20"/>
                <w:szCs w:val="20"/>
              </w:rPr>
            </w:pPr>
            <w:r w:rsidRPr="00CC5B3D">
              <w:rPr>
                <w:sz w:val="20"/>
                <w:szCs w:val="20"/>
              </w:rPr>
              <w:t>Rušenje</w:t>
            </w:r>
          </w:p>
        </w:tc>
      </w:tr>
      <w:tr w:rsidR="003B496E" w:rsidRPr="00CC5B3D" w14:paraId="0039B896" w14:textId="77777777" w:rsidTr="00FE622A">
        <w:trPr>
          <w:trHeight w:val="245"/>
        </w:trPr>
        <w:tc>
          <w:tcPr>
            <w:tcW w:w="3119" w:type="dxa"/>
            <w:vAlign w:val="center"/>
          </w:tcPr>
          <w:p w14:paraId="12B32F06" w14:textId="77777777" w:rsidR="003B496E" w:rsidRPr="00CC5B3D" w:rsidRDefault="003B496E" w:rsidP="005A4B2E">
            <w:pPr>
              <w:pStyle w:val="Bezproreda1"/>
              <w:rPr>
                <w:sz w:val="20"/>
                <w:szCs w:val="20"/>
              </w:rPr>
            </w:pPr>
            <w:r w:rsidRPr="00CC5B3D">
              <w:rPr>
                <w:sz w:val="20"/>
                <w:szCs w:val="20"/>
              </w:rPr>
              <w:t>Broj objekata</w:t>
            </w:r>
          </w:p>
        </w:tc>
        <w:tc>
          <w:tcPr>
            <w:tcW w:w="1134" w:type="dxa"/>
            <w:vAlign w:val="center"/>
          </w:tcPr>
          <w:p w14:paraId="7F1FB232" w14:textId="0B3886FD" w:rsidR="003B496E" w:rsidRPr="00CC5B3D" w:rsidRDefault="00FE622A" w:rsidP="005A4B2E">
            <w:pPr>
              <w:pStyle w:val="Bezproreda1"/>
              <w:rPr>
                <w:sz w:val="20"/>
                <w:szCs w:val="20"/>
              </w:rPr>
            </w:pPr>
            <w:r>
              <w:rPr>
                <w:sz w:val="20"/>
                <w:szCs w:val="20"/>
              </w:rPr>
              <w:t>383</w:t>
            </w:r>
          </w:p>
        </w:tc>
        <w:tc>
          <w:tcPr>
            <w:tcW w:w="1134" w:type="dxa"/>
            <w:vAlign w:val="center"/>
          </w:tcPr>
          <w:p w14:paraId="7E043121" w14:textId="60C28483" w:rsidR="003B496E" w:rsidRPr="00CC5B3D" w:rsidRDefault="00FE622A" w:rsidP="005A4B2E">
            <w:pPr>
              <w:pStyle w:val="Bezproreda1"/>
              <w:rPr>
                <w:sz w:val="20"/>
                <w:szCs w:val="20"/>
              </w:rPr>
            </w:pPr>
            <w:r>
              <w:rPr>
                <w:sz w:val="20"/>
                <w:szCs w:val="20"/>
              </w:rPr>
              <w:t>309</w:t>
            </w:r>
          </w:p>
        </w:tc>
        <w:tc>
          <w:tcPr>
            <w:tcW w:w="1134" w:type="dxa"/>
            <w:vAlign w:val="center"/>
          </w:tcPr>
          <w:p w14:paraId="01DDC0B1" w14:textId="66D32B5C" w:rsidR="003B496E" w:rsidRPr="00CC5B3D" w:rsidRDefault="00FE622A" w:rsidP="005A4B2E">
            <w:pPr>
              <w:pStyle w:val="Bezproreda1"/>
              <w:rPr>
                <w:sz w:val="20"/>
                <w:szCs w:val="20"/>
              </w:rPr>
            </w:pPr>
            <w:r>
              <w:rPr>
                <w:sz w:val="20"/>
                <w:szCs w:val="20"/>
              </w:rPr>
              <w:t>246</w:t>
            </w:r>
          </w:p>
        </w:tc>
        <w:tc>
          <w:tcPr>
            <w:tcW w:w="850" w:type="dxa"/>
            <w:vAlign w:val="center"/>
          </w:tcPr>
          <w:p w14:paraId="333609F6" w14:textId="696ECBDB" w:rsidR="003B496E" w:rsidRPr="00CC5B3D" w:rsidRDefault="00FE622A" w:rsidP="005A4B2E">
            <w:pPr>
              <w:pStyle w:val="Bezproreda1"/>
              <w:rPr>
                <w:sz w:val="20"/>
                <w:szCs w:val="20"/>
              </w:rPr>
            </w:pPr>
            <w:r>
              <w:rPr>
                <w:sz w:val="20"/>
                <w:szCs w:val="20"/>
              </w:rPr>
              <w:t>154</w:t>
            </w:r>
          </w:p>
        </w:tc>
        <w:tc>
          <w:tcPr>
            <w:tcW w:w="851" w:type="dxa"/>
            <w:vAlign w:val="center"/>
          </w:tcPr>
          <w:p w14:paraId="3B28FD09" w14:textId="155065C1" w:rsidR="003B496E" w:rsidRPr="00CC5B3D" w:rsidRDefault="00FE622A" w:rsidP="005A4B2E">
            <w:pPr>
              <w:pStyle w:val="Bezproreda1"/>
              <w:rPr>
                <w:sz w:val="20"/>
                <w:szCs w:val="20"/>
              </w:rPr>
            </w:pPr>
            <w:r>
              <w:rPr>
                <w:sz w:val="20"/>
                <w:szCs w:val="20"/>
              </w:rPr>
              <w:t>14</w:t>
            </w:r>
          </w:p>
        </w:tc>
        <w:tc>
          <w:tcPr>
            <w:tcW w:w="992" w:type="dxa"/>
            <w:vAlign w:val="center"/>
          </w:tcPr>
          <w:p w14:paraId="2E800482" w14:textId="735101A5" w:rsidR="003B496E" w:rsidRPr="00CC5B3D" w:rsidRDefault="00FE622A" w:rsidP="005A4B2E">
            <w:pPr>
              <w:pStyle w:val="Bezproreda1"/>
              <w:rPr>
                <w:sz w:val="20"/>
                <w:szCs w:val="20"/>
              </w:rPr>
            </w:pPr>
            <w:r>
              <w:rPr>
                <w:sz w:val="20"/>
                <w:szCs w:val="20"/>
              </w:rPr>
              <w:t>6</w:t>
            </w:r>
          </w:p>
        </w:tc>
      </w:tr>
      <w:tr w:rsidR="003B496E" w:rsidRPr="00CC5B3D" w14:paraId="402568EF" w14:textId="77777777" w:rsidTr="00FE622A">
        <w:trPr>
          <w:trHeight w:val="491"/>
        </w:trPr>
        <w:tc>
          <w:tcPr>
            <w:tcW w:w="3119" w:type="dxa"/>
            <w:vAlign w:val="center"/>
          </w:tcPr>
          <w:p w14:paraId="40D0F847" w14:textId="6DCD1833" w:rsidR="003B496E" w:rsidRPr="00CC5B3D" w:rsidRDefault="003B496E" w:rsidP="005A4B2E">
            <w:pPr>
              <w:pStyle w:val="Bezproreda1"/>
              <w:rPr>
                <w:sz w:val="20"/>
                <w:szCs w:val="20"/>
              </w:rPr>
            </w:pPr>
            <w:r w:rsidRPr="00CC5B3D">
              <w:rPr>
                <w:sz w:val="20"/>
                <w:szCs w:val="20"/>
              </w:rPr>
              <w:t>Građevinska</w:t>
            </w:r>
            <w:r w:rsidR="00FE622A">
              <w:rPr>
                <w:sz w:val="20"/>
                <w:szCs w:val="20"/>
              </w:rPr>
              <w:t xml:space="preserve"> </w:t>
            </w:r>
            <w:r w:rsidRPr="00CC5B3D">
              <w:rPr>
                <w:sz w:val="20"/>
                <w:szCs w:val="20"/>
              </w:rPr>
              <w:t>šteta u %</w:t>
            </w:r>
          </w:p>
        </w:tc>
        <w:tc>
          <w:tcPr>
            <w:tcW w:w="1134" w:type="dxa"/>
            <w:vAlign w:val="center"/>
          </w:tcPr>
          <w:p w14:paraId="2BD192B6" w14:textId="77777777" w:rsidR="003B496E" w:rsidRPr="00CC5B3D" w:rsidRDefault="003B496E" w:rsidP="005A4B2E">
            <w:pPr>
              <w:pStyle w:val="Bezproreda1"/>
              <w:rPr>
                <w:sz w:val="20"/>
                <w:szCs w:val="20"/>
              </w:rPr>
            </w:pPr>
            <w:r w:rsidRPr="00CC5B3D">
              <w:rPr>
                <w:sz w:val="20"/>
                <w:szCs w:val="20"/>
              </w:rPr>
              <w:t>0</w:t>
            </w:r>
          </w:p>
        </w:tc>
        <w:tc>
          <w:tcPr>
            <w:tcW w:w="1134" w:type="dxa"/>
            <w:vAlign w:val="center"/>
          </w:tcPr>
          <w:p w14:paraId="21F61E92" w14:textId="77777777" w:rsidR="003B496E" w:rsidRPr="00CC5B3D" w:rsidRDefault="003B496E" w:rsidP="005A4B2E">
            <w:pPr>
              <w:pStyle w:val="Bezproreda1"/>
              <w:rPr>
                <w:sz w:val="20"/>
                <w:szCs w:val="20"/>
              </w:rPr>
            </w:pPr>
            <w:r w:rsidRPr="00CC5B3D">
              <w:rPr>
                <w:sz w:val="20"/>
                <w:szCs w:val="20"/>
              </w:rPr>
              <w:t>6</w:t>
            </w:r>
          </w:p>
        </w:tc>
        <w:tc>
          <w:tcPr>
            <w:tcW w:w="1134" w:type="dxa"/>
            <w:vAlign w:val="center"/>
          </w:tcPr>
          <w:p w14:paraId="79FF8154" w14:textId="77777777" w:rsidR="003B496E" w:rsidRPr="00CC5B3D" w:rsidRDefault="003B496E" w:rsidP="005A4B2E">
            <w:pPr>
              <w:pStyle w:val="Bezproreda1"/>
              <w:rPr>
                <w:sz w:val="20"/>
                <w:szCs w:val="20"/>
              </w:rPr>
            </w:pPr>
            <w:r w:rsidRPr="00CC5B3D">
              <w:rPr>
                <w:sz w:val="20"/>
                <w:szCs w:val="20"/>
              </w:rPr>
              <w:t>20</w:t>
            </w:r>
          </w:p>
        </w:tc>
        <w:tc>
          <w:tcPr>
            <w:tcW w:w="850" w:type="dxa"/>
            <w:vAlign w:val="center"/>
          </w:tcPr>
          <w:p w14:paraId="5A117FDB" w14:textId="77777777" w:rsidR="003B496E" w:rsidRPr="00CC5B3D" w:rsidRDefault="003B496E" w:rsidP="005A4B2E">
            <w:pPr>
              <w:pStyle w:val="Bezproreda1"/>
              <w:rPr>
                <w:sz w:val="20"/>
                <w:szCs w:val="20"/>
              </w:rPr>
            </w:pPr>
            <w:r w:rsidRPr="00CC5B3D">
              <w:rPr>
                <w:sz w:val="20"/>
                <w:szCs w:val="20"/>
              </w:rPr>
              <w:t>40</w:t>
            </w:r>
          </w:p>
        </w:tc>
        <w:tc>
          <w:tcPr>
            <w:tcW w:w="851" w:type="dxa"/>
            <w:vAlign w:val="center"/>
          </w:tcPr>
          <w:p w14:paraId="6C62D6A3" w14:textId="77777777" w:rsidR="003B496E" w:rsidRPr="00CC5B3D" w:rsidRDefault="003B496E" w:rsidP="005A4B2E">
            <w:pPr>
              <w:pStyle w:val="Bezproreda1"/>
              <w:rPr>
                <w:sz w:val="20"/>
                <w:szCs w:val="20"/>
              </w:rPr>
            </w:pPr>
            <w:r w:rsidRPr="00CC5B3D">
              <w:rPr>
                <w:sz w:val="20"/>
                <w:szCs w:val="20"/>
              </w:rPr>
              <w:t>62</w:t>
            </w:r>
          </w:p>
        </w:tc>
        <w:tc>
          <w:tcPr>
            <w:tcW w:w="992" w:type="dxa"/>
            <w:vAlign w:val="center"/>
          </w:tcPr>
          <w:p w14:paraId="26D12281" w14:textId="77777777" w:rsidR="003B496E" w:rsidRPr="00CC5B3D" w:rsidRDefault="003B496E" w:rsidP="005A4B2E">
            <w:pPr>
              <w:pStyle w:val="Bezproreda1"/>
              <w:rPr>
                <w:sz w:val="20"/>
                <w:szCs w:val="20"/>
              </w:rPr>
            </w:pPr>
            <w:r w:rsidRPr="00CC5B3D">
              <w:rPr>
                <w:sz w:val="20"/>
                <w:szCs w:val="20"/>
              </w:rPr>
              <w:t>100</w:t>
            </w:r>
          </w:p>
        </w:tc>
      </w:tr>
    </w:tbl>
    <w:bookmarkEnd w:id="191"/>
    <w:p w14:paraId="761F5606" w14:textId="0E6F1D67" w:rsidR="00B80410" w:rsidRPr="00B80410" w:rsidRDefault="003B496E" w:rsidP="00472066">
      <w:pPr>
        <w:pStyle w:val="Bezproreda1"/>
        <w:rPr>
          <w:sz w:val="20"/>
          <w:szCs w:val="20"/>
        </w:rPr>
      </w:pPr>
      <w:r w:rsidRPr="00CC5B3D">
        <w:rPr>
          <w:sz w:val="20"/>
          <w:szCs w:val="20"/>
        </w:rPr>
        <w:t xml:space="preserve">         </w:t>
      </w:r>
      <w:r>
        <w:rPr>
          <w:sz w:val="20"/>
          <w:szCs w:val="20"/>
        </w:rPr>
        <w:t xml:space="preserve">   </w:t>
      </w:r>
      <w:r w:rsidRPr="00CC5B3D">
        <w:rPr>
          <w:sz w:val="20"/>
          <w:szCs w:val="20"/>
        </w:rPr>
        <w:t xml:space="preserve">Izvor: Aničić: Civilna zaštita I </w:t>
      </w:r>
      <w:proofErr w:type="spellStart"/>
      <w:r w:rsidRPr="00CC5B3D">
        <w:rPr>
          <w:sz w:val="20"/>
          <w:szCs w:val="20"/>
        </w:rPr>
        <w:t>i</w:t>
      </w:r>
      <w:proofErr w:type="spellEnd"/>
      <w:r w:rsidRPr="00CC5B3D">
        <w:rPr>
          <w:sz w:val="20"/>
          <w:szCs w:val="20"/>
        </w:rPr>
        <w:t xml:space="preserve"> II 1992. str. 135-143</w:t>
      </w:r>
    </w:p>
    <w:p w14:paraId="2B3423DC" w14:textId="77777777" w:rsidR="00E825D6" w:rsidRPr="00E825D6" w:rsidRDefault="00E825D6" w:rsidP="003514BF">
      <w:pPr>
        <w:numPr>
          <w:ilvl w:val="0"/>
          <w:numId w:val="11"/>
        </w:numPr>
        <w:spacing w:after="0" w:line="240" w:lineRule="auto"/>
        <w:ind w:left="851" w:hanging="284"/>
        <w:jc w:val="both"/>
        <w:rPr>
          <w:rFonts w:ascii="Times New Roman" w:hAnsi="Times New Roman"/>
          <w:b/>
          <w:bCs/>
          <w:color w:val="000000"/>
          <w:sz w:val="24"/>
          <w:szCs w:val="24"/>
        </w:rPr>
      </w:pPr>
      <w:r w:rsidRPr="00E825D6">
        <w:rPr>
          <w:rFonts w:ascii="Times New Roman" w:hAnsi="Times New Roman"/>
          <w:b/>
          <w:bCs/>
          <w:color w:val="000000"/>
          <w:sz w:val="24"/>
          <w:szCs w:val="24"/>
        </w:rPr>
        <w:lastRenderedPageBreak/>
        <w:t>Procjena broja stradalih stanovnika</w:t>
      </w:r>
    </w:p>
    <w:p w14:paraId="0A50762F" w14:textId="77777777" w:rsidR="00E35B67" w:rsidRDefault="00E825D6" w:rsidP="001F5B3C">
      <w:pPr>
        <w:pStyle w:val="Bezproreda2"/>
      </w:pPr>
      <w:r w:rsidRPr="00E825D6">
        <w:t>Podaci u gornjim tablicama, odnosno prikaz stupnjeva oštećenja i građevinske štete prema kategorijama gradnje temeljeni su na matrici za izračun oštećenja na građevinama po tipu građenja i postotku mogućeg oštećenja za procijenjeni intenzitet p</w:t>
      </w:r>
      <w:r w:rsidR="00E35B67">
        <w:t>otresa od V</w:t>
      </w:r>
      <w:r w:rsidR="00B80410">
        <w:t>I</w:t>
      </w:r>
      <w:r w:rsidR="00826928">
        <w:t>I</w:t>
      </w:r>
      <w:r w:rsidR="00B80410">
        <w:t xml:space="preserve">I° MSK ljestvice. </w:t>
      </w:r>
      <w:r w:rsidR="0042726A" w:rsidRPr="00B80410">
        <w:t>Izračun broja poginulih i ozlijeđenih temelji se na broju svih objekata (</w:t>
      </w:r>
      <w:proofErr w:type="spellStart"/>
      <w:r w:rsidR="0042726A" w:rsidRPr="00B80410">
        <w:t>worst</w:t>
      </w:r>
      <w:proofErr w:type="spellEnd"/>
      <w:r w:rsidR="0042726A" w:rsidRPr="00B80410">
        <w:t xml:space="preserve"> </w:t>
      </w:r>
      <w:proofErr w:type="spellStart"/>
      <w:r w:rsidR="0042726A" w:rsidRPr="00B80410">
        <w:t>case</w:t>
      </w:r>
      <w:proofErr w:type="spellEnd"/>
      <w:r w:rsidR="0042726A" w:rsidRPr="00B80410">
        <w:t xml:space="preserve">). </w:t>
      </w:r>
    </w:p>
    <w:p w14:paraId="4BD29296" w14:textId="3A1065D1" w:rsidR="00E35B67" w:rsidRDefault="00826928" w:rsidP="001F5B3C">
      <w:pPr>
        <w:pStyle w:val="Bezproreda1"/>
      </w:pPr>
      <w:r w:rsidRPr="00890C64">
        <w:t xml:space="preserve">U prosjeku u svakoj stambenoj jedinici živi </w:t>
      </w:r>
      <w:r w:rsidR="00472066">
        <w:rPr>
          <w:b/>
        </w:rPr>
        <w:t>1</w:t>
      </w:r>
      <w:r w:rsidRPr="00890C64">
        <w:rPr>
          <w:b/>
        </w:rPr>
        <w:t>.</w:t>
      </w:r>
      <w:r w:rsidR="00472066">
        <w:rPr>
          <w:b/>
        </w:rPr>
        <w:t>96</w:t>
      </w:r>
      <w:r w:rsidRPr="00890C64">
        <w:t xml:space="preserve"> stanovnika (</w:t>
      </w:r>
      <w:r w:rsidR="00472066">
        <w:t>2 182</w:t>
      </w:r>
      <w:r w:rsidRPr="00890C64">
        <w:t xml:space="preserve"> stanovnika / </w:t>
      </w:r>
      <w:r>
        <w:t xml:space="preserve">1 </w:t>
      </w:r>
      <w:r w:rsidR="00472066">
        <w:t>112</w:t>
      </w:r>
      <w:r w:rsidRPr="00890C64">
        <w:t xml:space="preserve"> stambenih jedinica).</w:t>
      </w:r>
    </w:p>
    <w:p w14:paraId="684E5018" w14:textId="77777777" w:rsidR="00826928" w:rsidRPr="00826928" w:rsidRDefault="00826928" w:rsidP="00826928">
      <w:pPr>
        <w:pStyle w:val="Bezproreda2"/>
        <w:rPr>
          <w:sz w:val="16"/>
          <w:szCs w:val="16"/>
        </w:rPr>
      </w:pPr>
    </w:p>
    <w:p w14:paraId="1F638D20" w14:textId="6FB86769" w:rsidR="00E825D6" w:rsidRPr="001F5B3C" w:rsidRDefault="00C446CF" w:rsidP="001F5B3C">
      <w:pPr>
        <w:pStyle w:val="Bezproreda2"/>
        <w:rPr>
          <w:sz w:val="20"/>
          <w:szCs w:val="20"/>
          <w:lang w:eastAsia="hr-HR"/>
        </w:rPr>
      </w:pPr>
      <w:r w:rsidRPr="001F5B3C">
        <w:rPr>
          <w:sz w:val="20"/>
          <w:szCs w:val="20"/>
          <w:lang w:eastAsia="hr-HR"/>
        </w:rPr>
        <w:t xml:space="preserve">Tablica </w:t>
      </w:r>
      <w:r w:rsidR="009729E8">
        <w:rPr>
          <w:sz w:val="20"/>
          <w:szCs w:val="20"/>
          <w:lang w:eastAsia="hr-HR"/>
        </w:rPr>
        <w:t>30</w:t>
      </w:r>
      <w:r w:rsidR="0017620D" w:rsidRPr="001F5B3C">
        <w:rPr>
          <w:sz w:val="20"/>
          <w:szCs w:val="20"/>
          <w:lang w:eastAsia="hr-HR"/>
        </w:rPr>
        <w:t xml:space="preserve">: </w:t>
      </w:r>
      <w:r w:rsidR="00E825D6" w:rsidRPr="001F5B3C">
        <w:rPr>
          <w:sz w:val="20"/>
          <w:szCs w:val="20"/>
          <w:lang w:eastAsia="hr-HR"/>
        </w:rPr>
        <w:t>Zbirni prikaz (domicilno stanovništvo)</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992"/>
        <w:gridCol w:w="1134"/>
        <w:gridCol w:w="1134"/>
        <w:gridCol w:w="850"/>
        <w:gridCol w:w="851"/>
        <w:gridCol w:w="963"/>
        <w:gridCol w:w="1276"/>
      </w:tblGrid>
      <w:tr w:rsidR="00826928" w:rsidRPr="00826928" w14:paraId="72100D78" w14:textId="77777777" w:rsidTr="00DB5031">
        <w:trPr>
          <w:gridAfter w:val="1"/>
          <w:wAfter w:w="1276" w:type="dxa"/>
        </w:trPr>
        <w:tc>
          <w:tcPr>
            <w:tcW w:w="2689" w:type="dxa"/>
            <w:vMerge w:val="restart"/>
            <w:shd w:val="clear" w:color="auto" w:fill="9CC2E5" w:themeFill="accent1" w:themeFillTint="99"/>
            <w:vAlign w:val="center"/>
          </w:tcPr>
          <w:p w14:paraId="4929C763" w14:textId="243846FF" w:rsidR="00826928" w:rsidRPr="00826928" w:rsidRDefault="00826928" w:rsidP="00826928">
            <w:pPr>
              <w:pStyle w:val="Bezproreda2"/>
              <w:rPr>
                <w:sz w:val="20"/>
                <w:szCs w:val="20"/>
              </w:rPr>
            </w:pPr>
            <w:r w:rsidRPr="00826928">
              <w:rPr>
                <w:sz w:val="20"/>
                <w:szCs w:val="20"/>
              </w:rPr>
              <w:t xml:space="preserve">Ukupno: </w:t>
            </w:r>
            <w:r w:rsidR="00DB5031">
              <w:rPr>
                <w:sz w:val="20"/>
                <w:szCs w:val="20"/>
              </w:rPr>
              <w:t xml:space="preserve">1 </w:t>
            </w:r>
            <w:r w:rsidR="00472066">
              <w:rPr>
                <w:sz w:val="20"/>
                <w:szCs w:val="20"/>
              </w:rPr>
              <w:t>112</w:t>
            </w:r>
            <w:r w:rsidRPr="00826928">
              <w:rPr>
                <w:sz w:val="20"/>
                <w:szCs w:val="20"/>
              </w:rPr>
              <w:t xml:space="preserve"> objekata</w:t>
            </w:r>
          </w:p>
          <w:p w14:paraId="62D2F4BC" w14:textId="3A41BE49" w:rsidR="00826928" w:rsidRPr="00826928" w:rsidRDefault="00DB5031" w:rsidP="00826928">
            <w:pPr>
              <w:pStyle w:val="Bezproreda2"/>
              <w:rPr>
                <w:sz w:val="20"/>
                <w:szCs w:val="20"/>
              </w:rPr>
            </w:pPr>
            <w:r>
              <w:rPr>
                <w:sz w:val="20"/>
                <w:szCs w:val="20"/>
              </w:rPr>
              <w:t xml:space="preserve">2 </w:t>
            </w:r>
            <w:r w:rsidR="00472066">
              <w:rPr>
                <w:sz w:val="20"/>
                <w:szCs w:val="20"/>
              </w:rPr>
              <w:t>182</w:t>
            </w:r>
            <w:r w:rsidR="00826928" w:rsidRPr="00826928">
              <w:rPr>
                <w:sz w:val="20"/>
                <w:szCs w:val="20"/>
              </w:rPr>
              <w:t xml:space="preserve"> stanovnika</w:t>
            </w:r>
          </w:p>
        </w:tc>
        <w:tc>
          <w:tcPr>
            <w:tcW w:w="5924" w:type="dxa"/>
            <w:gridSpan w:val="6"/>
            <w:shd w:val="clear" w:color="auto" w:fill="9CC2E5" w:themeFill="accent1" w:themeFillTint="99"/>
            <w:vAlign w:val="center"/>
          </w:tcPr>
          <w:p w14:paraId="5203ACFB" w14:textId="77777777" w:rsidR="00826928" w:rsidRPr="00826928" w:rsidRDefault="00826928" w:rsidP="00826928">
            <w:pPr>
              <w:pStyle w:val="Bezproreda2"/>
              <w:rPr>
                <w:sz w:val="20"/>
                <w:szCs w:val="20"/>
              </w:rPr>
            </w:pPr>
            <w:r w:rsidRPr="00826928">
              <w:rPr>
                <w:sz w:val="20"/>
                <w:szCs w:val="20"/>
              </w:rPr>
              <w:t>STUPANJ OŠTEĆENJA</w:t>
            </w:r>
          </w:p>
        </w:tc>
      </w:tr>
      <w:tr w:rsidR="00DB5031" w:rsidRPr="00826928" w14:paraId="31C98CE5" w14:textId="77777777" w:rsidTr="00DB5031">
        <w:trPr>
          <w:gridAfter w:val="1"/>
          <w:wAfter w:w="1276" w:type="dxa"/>
          <w:trHeight w:val="278"/>
        </w:trPr>
        <w:tc>
          <w:tcPr>
            <w:tcW w:w="2689" w:type="dxa"/>
            <w:vMerge/>
            <w:shd w:val="clear" w:color="auto" w:fill="9CC2E5" w:themeFill="accent1" w:themeFillTint="99"/>
            <w:vAlign w:val="center"/>
          </w:tcPr>
          <w:p w14:paraId="6CE1B132" w14:textId="77777777" w:rsidR="00826928" w:rsidRPr="00826928" w:rsidRDefault="00826928" w:rsidP="00826928">
            <w:pPr>
              <w:pStyle w:val="Bezproreda2"/>
              <w:rPr>
                <w:sz w:val="20"/>
                <w:szCs w:val="20"/>
              </w:rPr>
            </w:pPr>
          </w:p>
        </w:tc>
        <w:tc>
          <w:tcPr>
            <w:tcW w:w="992" w:type="dxa"/>
            <w:shd w:val="clear" w:color="auto" w:fill="9CC2E5" w:themeFill="accent1" w:themeFillTint="99"/>
            <w:vAlign w:val="center"/>
          </w:tcPr>
          <w:p w14:paraId="2957CE11" w14:textId="77777777" w:rsidR="00826928" w:rsidRPr="00826928" w:rsidRDefault="00826928" w:rsidP="00826928">
            <w:pPr>
              <w:pStyle w:val="Bezproreda2"/>
              <w:rPr>
                <w:sz w:val="20"/>
                <w:szCs w:val="20"/>
              </w:rPr>
            </w:pPr>
            <w:r w:rsidRPr="00826928">
              <w:rPr>
                <w:sz w:val="20"/>
                <w:szCs w:val="20"/>
              </w:rPr>
              <w:t>Nikakvo</w:t>
            </w:r>
          </w:p>
        </w:tc>
        <w:tc>
          <w:tcPr>
            <w:tcW w:w="1134" w:type="dxa"/>
            <w:shd w:val="clear" w:color="auto" w:fill="9CC2E5" w:themeFill="accent1" w:themeFillTint="99"/>
            <w:vAlign w:val="center"/>
          </w:tcPr>
          <w:p w14:paraId="2889223E" w14:textId="77777777" w:rsidR="00826928" w:rsidRPr="00826928" w:rsidRDefault="00826928" w:rsidP="00826928">
            <w:pPr>
              <w:pStyle w:val="Bezproreda2"/>
              <w:rPr>
                <w:sz w:val="20"/>
                <w:szCs w:val="20"/>
              </w:rPr>
            </w:pPr>
            <w:r w:rsidRPr="00826928">
              <w:rPr>
                <w:sz w:val="20"/>
                <w:szCs w:val="20"/>
              </w:rPr>
              <w:t>Neznatno</w:t>
            </w:r>
          </w:p>
        </w:tc>
        <w:tc>
          <w:tcPr>
            <w:tcW w:w="1134" w:type="dxa"/>
            <w:shd w:val="clear" w:color="auto" w:fill="9CC2E5" w:themeFill="accent1" w:themeFillTint="99"/>
            <w:vAlign w:val="center"/>
          </w:tcPr>
          <w:p w14:paraId="2FF3639D" w14:textId="77777777" w:rsidR="00826928" w:rsidRPr="00826928" w:rsidRDefault="00826928" w:rsidP="00826928">
            <w:pPr>
              <w:pStyle w:val="Bezproreda2"/>
              <w:rPr>
                <w:sz w:val="20"/>
                <w:szCs w:val="20"/>
              </w:rPr>
            </w:pPr>
            <w:r w:rsidRPr="00826928">
              <w:rPr>
                <w:sz w:val="20"/>
                <w:szCs w:val="20"/>
              </w:rPr>
              <w:t>Umjereno</w:t>
            </w:r>
          </w:p>
        </w:tc>
        <w:tc>
          <w:tcPr>
            <w:tcW w:w="850" w:type="dxa"/>
            <w:shd w:val="clear" w:color="auto" w:fill="9CC2E5" w:themeFill="accent1" w:themeFillTint="99"/>
            <w:vAlign w:val="center"/>
          </w:tcPr>
          <w:p w14:paraId="274155A1" w14:textId="77777777" w:rsidR="00826928" w:rsidRPr="00826928" w:rsidRDefault="00826928" w:rsidP="00826928">
            <w:pPr>
              <w:pStyle w:val="Bezproreda2"/>
              <w:rPr>
                <w:sz w:val="20"/>
                <w:szCs w:val="20"/>
              </w:rPr>
            </w:pPr>
            <w:r w:rsidRPr="00826928">
              <w:rPr>
                <w:sz w:val="20"/>
                <w:szCs w:val="20"/>
              </w:rPr>
              <w:t>Jako</w:t>
            </w:r>
          </w:p>
        </w:tc>
        <w:tc>
          <w:tcPr>
            <w:tcW w:w="851" w:type="dxa"/>
            <w:shd w:val="clear" w:color="auto" w:fill="9CC2E5" w:themeFill="accent1" w:themeFillTint="99"/>
            <w:vAlign w:val="center"/>
          </w:tcPr>
          <w:p w14:paraId="107EC1EE" w14:textId="77777777" w:rsidR="00826928" w:rsidRPr="00826928" w:rsidRDefault="00826928" w:rsidP="00826928">
            <w:pPr>
              <w:pStyle w:val="Bezproreda2"/>
              <w:rPr>
                <w:sz w:val="20"/>
                <w:szCs w:val="20"/>
              </w:rPr>
            </w:pPr>
            <w:r w:rsidRPr="00826928">
              <w:rPr>
                <w:sz w:val="20"/>
                <w:szCs w:val="20"/>
              </w:rPr>
              <w:t>Totalno</w:t>
            </w:r>
          </w:p>
        </w:tc>
        <w:tc>
          <w:tcPr>
            <w:tcW w:w="963" w:type="dxa"/>
            <w:shd w:val="clear" w:color="auto" w:fill="9CC2E5" w:themeFill="accent1" w:themeFillTint="99"/>
            <w:vAlign w:val="center"/>
          </w:tcPr>
          <w:p w14:paraId="69E28307" w14:textId="77777777" w:rsidR="00826928" w:rsidRPr="00826928" w:rsidRDefault="00826928" w:rsidP="00826928">
            <w:pPr>
              <w:pStyle w:val="Bezproreda2"/>
              <w:rPr>
                <w:sz w:val="20"/>
                <w:szCs w:val="20"/>
              </w:rPr>
            </w:pPr>
            <w:r w:rsidRPr="00826928">
              <w:rPr>
                <w:sz w:val="20"/>
                <w:szCs w:val="20"/>
              </w:rPr>
              <w:t>Rušenje</w:t>
            </w:r>
          </w:p>
        </w:tc>
      </w:tr>
      <w:tr w:rsidR="00826928" w:rsidRPr="00826928" w14:paraId="67BD1F35" w14:textId="77777777" w:rsidTr="00826928">
        <w:trPr>
          <w:gridAfter w:val="1"/>
          <w:wAfter w:w="1276" w:type="dxa"/>
        </w:trPr>
        <w:tc>
          <w:tcPr>
            <w:tcW w:w="2689" w:type="dxa"/>
            <w:vAlign w:val="center"/>
          </w:tcPr>
          <w:p w14:paraId="1C2EEF81" w14:textId="77777777" w:rsidR="00826928" w:rsidRPr="00826928" w:rsidRDefault="00826928" w:rsidP="00826928">
            <w:pPr>
              <w:pStyle w:val="Bezproreda2"/>
              <w:rPr>
                <w:sz w:val="20"/>
                <w:szCs w:val="20"/>
              </w:rPr>
            </w:pPr>
            <w:r w:rsidRPr="00826928">
              <w:rPr>
                <w:sz w:val="20"/>
                <w:szCs w:val="20"/>
              </w:rPr>
              <w:t>Broj objekata</w:t>
            </w:r>
          </w:p>
        </w:tc>
        <w:tc>
          <w:tcPr>
            <w:tcW w:w="992" w:type="dxa"/>
            <w:vAlign w:val="center"/>
          </w:tcPr>
          <w:p w14:paraId="4FA6F830" w14:textId="51D71511" w:rsidR="00826928" w:rsidRPr="00826928" w:rsidRDefault="00472066" w:rsidP="00826928">
            <w:pPr>
              <w:pStyle w:val="Bezproreda2"/>
              <w:rPr>
                <w:sz w:val="20"/>
                <w:szCs w:val="20"/>
              </w:rPr>
            </w:pPr>
            <w:r>
              <w:rPr>
                <w:sz w:val="20"/>
                <w:szCs w:val="20"/>
              </w:rPr>
              <w:t>383</w:t>
            </w:r>
          </w:p>
        </w:tc>
        <w:tc>
          <w:tcPr>
            <w:tcW w:w="1134" w:type="dxa"/>
            <w:vAlign w:val="center"/>
          </w:tcPr>
          <w:p w14:paraId="538C187C" w14:textId="6443A9AE" w:rsidR="00826928" w:rsidRPr="00826928" w:rsidRDefault="00826928" w:rsidP="00826928">
            <w:pPr>
              <w:pStyle w:val="Bezproreda2"/>
              <w:rPr>
                <w:sz w:val="20"/>
                <w:szCs w:val="20"/>
              </w:rPr>
            </w:pPr>
            <w:r w:rsidRPr="00826928">
              <w:rPr>
                <w:sz w:val="20"/>
                <w:szCs w:val="20"/>
              </w:rPr>
              <w:t>3</w:t>
            </w:r>
            <w:r w:rsidR="00472066">
              <w:rPr>
                <w:sz w:val="20"/>
                <w:szCs w:val="20"/>
              </w:rPr>
              <w:t>09</w:t>
            </w:r>
          </w:p>
        </w:tc>
        <w:tc>
          <w:tcPr>
            <w:tcW w:w="1134" w:type="dxa"/>
            <w:vAlign w:val="center"/>
          </w:tcPr>
          <w:p w14:paraId="40943F17" w14:textId="0DC8DD90" w:rsidR="00826928" w:rsidRPr="00826928" w:rsidRDefault="00826928" w:rsidP="00826928">
            <w:pPr>
              <w:pStyle w:val="Bezproreda2"/>
              <w:rPr>
                <w:sz w:val="20"/>
                <w:szCs w:val="20"/>
              </w:rPr>
            </w:pPr>
            <w:r w:rsidRPr="00826928">
              <w:rPr>
                <w:sz w:val="20"/>
                <w:szCs w:val="20"/>
              </w:rPr>
              <w:t>2</w:t>
            </w:r>
            <w:r w:rsidR="00472066">
              <w:rPr>
                <w:sz w:val="20"/>
                <w:szCs w:val="20"/>
              </w:rPr>
              <w:t>46</w:t>
            </w:r>
          </w:p>
        </w:tc>
        <w:tc>
          <w:tcPr>
            <w:tcW w:w="850" w:type="dxa"/>
            <w:vAlign w:val="center"/>
          </w:tcPr>
          <w:p w14:paraId="12451A5E" w14:textId="7DDA7EEA" w:rsidR="00826928" w:rsidRPr="00826928" w:rsidRDefault="00826928" w:rsidP="00826928">
            <w:pPr>
              <w:pStyle w:val="Bezproreda2"/>
              <w:rPr>
                <w:sz w:val="20"/>
                <w:szCs w:val="20"/>
              </w:rPr>
            </w:pPr>
            <w:r w:rsidRPr="00826928">
              <w:rPr>
                <w:sz w:val="20"/>
                <w:szCs w:val="20"/>
              </w:rPr>
              <w:t>1</w:t>
            </w:r>
            <w:r w:rsidR="00472066">
              <w:rPr>
                <w:sz w:val="20"/>
                <w:szCs w:val="20"/>
              </w:rPr>
              <w:t>54</w:t>
            </w:r>
          </w:p>
        </w:tc>
        <w:tc>
          <w:tcPr>
            <w:tcW w:w="851" w:type="dxa"/>
            <w:vAlign w:val="center"/>
          </w:tcPr>
          <w:p w14:paraId="001146CB" w14:textId="7895C674" w:rsidR="00826928" w:rsidRPr="00826928" w:rsidRDefault="00472066" w:rsidP="00826928">
            <w:pPr>
              <w:pStyle w:val="Bezproreda2"/>
              <w:rPr>
                <w:sz w:val="20"/>
                <w:szCs w:val="20"/>
              </w:rPr>
            </w:pPr>
            <w:r>
              <w:rPr>
                <w:sz w:val="20"/>
                <w:szCs w:val="20"/>
              </w:rPr>
              <w:t>14</w:t>
            </w:r>
          </w:p>
        </w:tc>
        <w:tc>
          <w:tcPr>
            <w:tcW w:w="963" w:type="dxa"/>
            <w:vAlign w:val="center"/>
          </w:tcPr>
          <w:p w14:paraId="31D58787" w14:textId="7305CB3F" w:rsidR="00826928" w:rsidRPr="00826928" w:rsidRDefault="00472066" w:rsidP="00826928">
            <w:pPr>
              <w:pStyle w:val="Bezproreda2"/>
              <w:rPr>
                <w:sz w:val="20"/>
                <w:szCs w:val="20"/>
              </w:rPr>
            </w:pPr>
            <w:r>
              <w:rPr>
                <w:sz w:val="20"/>
                <w:szCs w:val="20"/>
              </w:rPr>
              <w:t>6</w:t>
            </w:r>
          </w:p>
        </w:tc>
      </w:tr>
      <w:tr w:rsidR="00826928" w:rsidRPr="00826928" w14:paraId="34557463" w14:textId="77777777" w:rsidTr="00826928">
        <w:trPr>
          <w:gridAfter w:val="1"/>
          <w:wAfter w:w="1276" w:type="dxa"/>
        </w:trPr>
        <w:tc>
          <w:tcPr>
            <w:tcW w:w="2689" w:type="dxa"/>
            <w:vAlign w:val="center"/>
          </w:tcPr>
          <w:p w14:paraId="5D632193" w14:textId="77777777" w:rsidR="00826928" w:rsidRPr="00826928" w:rsidRDefault="00826928" w:rsidP="00826928">
            <w:pPr>
              <w:pStyle w:val="Bezproreda2"/>
              <w:rPr>
                <w:sz w:val="20"/>
                <w:szCs w:val="20"/>
              </w:rPr>
            </w:pPr>
            <w:r>
              <w:rPr>
                <w:sz w:val="20"/>
                <w:szCs w:val="20"/>
              </w:rPr>
              <w:t xml:space="preserve">Broj </w:t>
            </w:r>
            <w:r w:rsidRPr="00826928">
              <w:rPr>
                <w:sz w:val="20"/>
                <w:szCs w:val="20"/>
              </w:rPr>
              <w:t>stanovnika</w:t>
            </w:r>
          </w:p>
        </w:tc>
        <w:tc>
          <w:tcPr>
            <w:tcW w:w="992" w:type="dxa"/>
            <w:tcBorders>
              <w:bottom w:val="single" w:sz="4" w:space="0" w:color="auto"/>
            </w:tcBorders>
            <w:vAlign w:val="center"/>
          </w:tcPr>
          <w:p w14:paraId="3F0BDEC4" w14:textId="647E0563" w:rsidR="00826928" w:rsidRPr="00826928" w:rsidRDefault="00472066" w:rsidP="00826928">
            <w:pPr>
              <w:pStyle w:val="Bezproreda2"/>
              <w:rPr>
                <w:sz w:val="20"/>
                <w:szCs w:val="20"/>
              </w:rPr>
            </w:pPr>
            <w:r>
              <w:rPr>
                <w:sz w:val="20"/>
                <w:szCs w:val="20"/>
              </w:rPr>
              <w:t>751</w:t>
            </w:r>
          </w:p>
        </w:tc>
        <w:tc>
          <w:tcPr>
            <w:tcW w:w="1134" w:type="dxa"/>
            <w:tcBorders>
              <w:bottom w:val="single" w:sz="4" w:space="0" w:color="auto"/>
            </w:tcBorders>
            <w:vAlign w:val="center"/>
          </w:tcPr>
          <w:p w14:paraId="456DE14A" w14:textId="3F816758" w:rsidR="00826928" w:rsidRPr="00826928" w:rsidRDefault="00826928" w:rsidP="00826928">
            <w:pPr>
              <w:pStyle w:val="Bezproreda2"/>
              <w:rPr>
                <w:sz w:val="20"/>
                <w:szCs w:val="20"/>
              </w:rPr>
            </w:pPr>
            <w:r w:rsidRPr="00826928">
              <w:rPr>
                <w:sz w:val="20"/>
                <w:szCs w:val="20"/>
              </w:rPr>
              <w:t>6</w:t>
            </w:r>
            <w:r w:rsidR="00472066">
              <w:rPr>
                <w:sz w:val="20"/>
                <w:szCs w:val="20"/>
              </w:rPr>
              <w:t>06</w:t>
            </w:r>
          </w:p>
        </w:tc>
        <w:tc>
          <w:tcPr>
            <w:tcW w:w="1134" w:type="dxa"/>
            <w:tcBorders>
              <w:bottom w:val="single" w:sz="4" w:space="0" w:color="auto"/>
            </w:tcBorders>
            <w:vAlign w:val="center"/>
          </w:tcPr>
          <w:p w14:paraId="2368B6CA" w14:textId="27C6E1F3" w:rsidR="00826928" w:rsidRPr="00826928" w:rsidRDefault="00826928" w:rsidP="00826928">
            <w:pPr>
              <w:pStyle w:val="Bezproreda2"/>
              <w:rPr>
                <w:sz w:val="20"/>
                <w:szCs w:val="20"/>
              </w:rPr>
            </w:pPr>
            <w:r w:rsidRPr="00826928">
              <w:rPr>
                <w:sz w:val="20"/>
                <w:szCs w:val="20"/>
              </w:rPr>
              <w:t>48</w:t>
            </w:r>
            <w:r w:rsidR="00472066">
              <w:rPr>
                <w:sz w:val="20"/>
                <w:szCs w:val="20"/>
              </w:rPr>
              <w:t>3</w:t>
            </w:r>
          </w:p>
        </w:tc>
        <w:tc>
          <w:tcPr>
            <w:tcW w:w="850" w:type="dxa"/>
            <w:tcBorders>
              <w:bottom w:val="single" w:sz="4" w:space="0" w:color="auto"/>
            </w:tcBorders>
            <w:vAlign w:val="center"/>
          </w:tcPr>
          <w:p w14:paraId="0339343C" w14:textId="01E99400" w:rsidR="00826928" w:rsidRPr="00826928" w:rsidRDefault="00472066" w:rsidP="00826928">
            <w:pPr>
              <w:pStyle w:val="Bezproreda2"/>
              <w:rPr>
                <w:sz w:val="20"/>
                <w:szCs w:val="20"/>
              </w:rPr>
            </w:pPr>
            <w:r>
              <w:rPr>
                <w:sz w:val="20"/>
                <w:szCs w:val="20"/>
              </w:rPr>
              <w:t>302</w:t>
            </w:r>
          </w:p>
        </w:tc>
        <w:tc>
          <w:tcPr>
            <w:tcW w:w="851" w:type="dxa"/>
            <w:tcBorders>
              <w:bottom w:val="single" w:sz="4" w:space="0" w:color="auto"/>
            </w:tcBorders>
            <w:vAlign w:val="center"/>
          </w:tcPr>
          <w:p w14:paraId="449594E6" w14:textId="40663C00" w:rsidR="00826928" w:rsidRPr="00826928" w:rsidRDefault="00472066" w:rsidP="00826928">
            <w:pPr>
              <w:pStyle w:val="Bezproreda2"/>
              <w:rPr>
                <w:sz w:val="20"/>
                <w:szCs w:val="20"/>
              </w:rPr>
            </w:pPr>
            <w:r>
              <w:rPr>
                <w:sz w:val="20"/>
                <w:szCs w:val="20"/>
              </w:rPr>
              <w:t>28</w:t>
            </w:r>
          </w:p>
        </w:tc>
        <w:tc>
          <w:tcPr>
            <w:tcW w:w="963" w:type="dxa"/>
            <w:tcBorders>
              <w:bottom w:val="single" w:sz="4" w:space="0" w:color="auto"/>
            </w:tcBorders>
            <w:vAlign w:val="center"/>
          </w:tcPr>
          <w:p w14:paraId="397E10C0" w14:textId="5140A159" w:rsidR="00826928" w:rsidRPr="00826928" w:rsidRDefault="00826928" w:rsidP="00826928">
            <w:pPr>
              <w:pStyle w:val="Bezproreda2"/>
              <w:rPr>
                <w:sz w:val="20"/>
                <w:szCs w:val="20"/>
              </w:rPr>
            </w:pPr>
            <w:r w:rsidRPr="00826928">
              <w:rPr>
                <w:sz w:val="20"/>
                <w:szCs w:val="20"/>
              </w:rPr>
              <w:t>1</w:t>
            </w:r>
            <w:r w:rsidR="00472066">
              <w:rPr>
                <w:sz w:val="20"/>
                <w:szCs w:val="20"/>
              </w:rPr>
              <w:t>2</w:t>
            </w:r>
          </w:p>
        </w:tc>
      </w:tr>
      <w:tr w:rsidR="00826928" w:rsidRPr="00826928" w14:paraId="1CF21DA8" w14:textId="77777777" w:rsidTr="00826928">
        <w:trPr>
          <w:gridAfter w:val="1"/>
          <w:wAfter w:w="1276" w:type="dxa"/>
        </w:trPr>
        <w:tc>
          <w:tcPr>
            <w:tcW w:w="2689" w:type="dxa"/>
            <w:vAlign w:val="center"/>
          </w:tcPr>
          <w:p w14:paraId="4D5EBD40" w14:textId="77777777" w:rsidR="00826928" w:rsidRPr="00826928" w:rsidRDefault="00826928" w:rsidP="00826928">
            <w:pPr>
              <w:pStyle w:val="Bezproreda2"/>
              <w:rPr>
                <w:sz w:val="20"/>
                <w:szCs w:val="20"/>
              </w:rPr>
            </w:pPr>
            <w:r w:rsidRPr="00826928">
              <w:rPr>
                <w:sz w:val="20"/>
                <w:szCs w:val="20"/>
              </w:rPr>
              <w:t>Poginuli u %</w:t>
            </w:r>
          </w:p>
        </w:tc>
        <w:tc>
          <w:tcPr>
            <w:tcW w:w="992" w:type="dxa"/>
            <w:vAlign w:val="center"/>
          </w:tcPr>
          <w:p w14:paraId="468F1E6F"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7B8F6E86"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48900197" w14:textId="77777777" w:rsidR="00826928" w:rsidRPr="00826928" w:rsidRDefault="00826928" w:rsidP="00826928">
            <w:pPr>
              <w:pStyle w:val="Bezproreda2"/>
              <w:rPr>
                <w:sz w:val="20"/>
                <w:szCs w:val="20"/>
              </w:rPr>
            </w:pPr>
            <w:r w:rsidRPr="00826928">
              <w:rPr>
                <w:sz w:val="20"/>
                <w:szCs w:val="20"/>
              </w:rPr>
              <w:t>0</w:t>
            </w:r>
          </w:p>
        </w:tc>
        <w:tc>
          <w:tcPr>
            <w:tcW w:w="850" w:type="dxa"/>
            <w:vAlign w:val="center"/>
          </w:tcPr>
          <w:p w14:paraId="5799E1E2" w14:textId="77777777" w:rsidR="00826928" w:rsidRPr="00826928" w:rsidRDefault="00826928" w:rsidP="00826928">
            <w:pPr>
              <w:pStyle w:val="Bezproreda2"/>
              <w:rPr>
                <w:sz w:val="20"/>
                <w:szCs w:val="20"/>
              </w:rPr>
            </w:pPr>
            <w:r w:rsidRPr="00826928">
              <w:rPr>
                <w:sz w:val="20"/>
                <w:szCs w:val="20"/>
              </w:rPr>
              <w:t>0,25</w:t>
            </w:r>
          </w:p>
        </w:tc>
        <w:tc>
          <w:tcPr>
            <w:tcW w:w="851" w:type="dxa"/>
            <w:vAlign w:val="center"/>
          </w:tcPr>
          <w:p w14:paraId="457B87BF" w14:textId="77777777" w:rsidR="00826928" w:rsidRPr="00826928" w:rsidRDefault="00826928" w:rsidP="00826928">
            <w:pPr>
              <w:pStyle w:val="Bezproreda2"/>
              <w:rPr>
                <w:sz w:val="20"/>
                <w:szCs w:val="20"/>
              </w:rPr>
            </w:pPr>
            <w:r w:rsidRPr="00826928">
              <w:rPr>
                <w:sz w:val="20"/>
                <w:szCs w:val="20"/>
              </w:rPr>
              <w:t>1</w:t>
            </w:r>
          </w:p>
        </w:tc>
        <w:tc>
          <w:tcPr>
            <w:tcW w:w="963" w:type="dxa"/>
            <w:vAlign w:val="center"/>
          </w:tcPr>
          <w:p w14:paraId="2F1392C3" w14:textId="77777777" w:rsidR="00826928" w:rsidRPr="00826928" w:rsidRDefault="00826928" w:rsidP="00826928">
            <w:pPr>
              <w:pStyle w:val="Bezproreda2"/>
              <w:rPr>
                <w:sz w:val="20"/>
                <w:szCs w:val="20"/>
              </w:rPr>
            </w:pPr>
            <w:r w:rsidRPr="00826928">
              <w:rPr>
                <w:sz w:val="20"/>
                <w:szCs w:val="20"/>
              </w:rPr>
              <w:t>20</w:t>
            </w:r>
          </w:p>
        </w:tc>
      </w:tr>
      <w:tr w:rsidR="00826928" w:rsidRPr="00826928" w14:paraId="31B7493A" w14:textId="77777777" w:rsidTr="00826928">
        <w:trPr>
          <w:gridAfter w:val="1"/>
          <w:wAfter w:w="1276" w:type="dxa"/>
        </w:trPr>
        <w:tc>
          <w:tcPr>
            <w:tcW w:w="2689" w:type="dxa"/>
            <w:vAlign w:val="center"/>
          </w:tcPr>
          <w:p w14:paraId="0F686F34" w14:textId="77777777" w:rsidR="00826928" w:rsidRPr="00826928" w:rsidRDefault="00826928" w:rsidP="00826928">
            <w:pPr>
              <w:pStyle w:val="Bezproreda2"/>
              <w:rPr>
                <w:sz w:val="20"/>
                <w:szCs w:val="20"/>
              </w:rPr>
            </w:pPr>
            <w:r w:rsidRPr="00826928">
              <w:rPr>
                <w:sz w:val="20"/>
                <w:szCs w:val="20"/>
              </w:rPr>
              <w:t>Ranjeni u%</w:t>
            </w:r>
          </w:p>
        </w:tc>
        <w:tc>
          <w:tcPr>
            <w:tcW w:w="992" w:type="dxa"/>
            <w:vAlign w:val="center"/>
          </w:tcPr>
          <w:p w14:paraId="347EE812"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0399CDA3"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3E72AA8D" w14:textId="77777777" w:rsidR="00826928" w:rsidRPr="00826928" w:rsidRDefault="00826928" w:rsidP="00826928">
            <w:pPr>
              <w:pStyle w:val="Bezproreda2"/>
              <w:rPr>
                <w:sz w:val="20"/>
                <w:szCs w:val="20"/>
              </w:rPr>
            </w:pPr>
            <w:r w:rsidRPr="00826928">
              <w:rPr>
                <w:sz w:val="20"/>
                <w:szCs w:val="20"/>
              </w:rPr>
              <w:t>1</w:t>
            </w:r>
          </w:p>
        </w:tc>
        <w:tc>
          <w:tcPr>
            <w:tcW w:w="850" w:type="dxa"/>
            <w:vAlign w:val="center"/>
          </w:tcPr>
          <w:p w14:paraId="5005AFE0" w14:textId="77777777" w:rsidR="00826928" w:rsidRPr="00826928" w:rsidRDefault="00826928" w:rsidP="00826928">
            <w:pPr>
              <w:pStyle w:val="Bezproreda2"/>
              <w:rPr>
                <w:sz w:val="20"/>
                <w:szCs w:val="20"/>
              </w:rPr>
            </w:pPr>
            <w:r w:rsidRPr="00826928">
              <w:rPr>
                <w:sz w:val="20"/>
                <w:szCs w:val="20"/>
              </w:rPr>
              <w:t>2</w:t>
            </w:r>
          </w:p>
        </w:tc>
        <w:tc>
          <w:tcPr>
            <w:tcW w:w="851" w:type="dxa"/>
            <w:vAlign w:val="center"/>
          </w:tcPr>
          <w:p w14:paraId="0538F740" w14:textId="77777777" w:rsidR="00826928" w:rsidRPr="00826928" w:rsidRDefault="00826928" w:rsidP="00826928">
            <w:pPr>
              <w:pStyle w:val="Bezproreda2"/>
              <w:rPr>
                <w:sz w:val="20"/>
                <w:szCs w:val="20"/>
              </w:rPr>
            </w:pPr>
            <w:r w:rsidRPr="00826928">
              <w:rPr>
                <w:sz w:val="20"/>
                <w:szCs w:val="20"/>
              </w:rPr>
              <w:t>10</w:t>
            </w:r>
          </w:p>
        </w:tc>
        <w:tc>
          <w:tcPr>
            <w:tcW w:w="963" w:type="dxa"/>
            <w:vAlign w:val="center"/>
          </w:tcPr>
          <w:p w14:paraId="757201AD" w14:textId="77777777" w:rsidR="00826928" w:rsidRPr="00826928" w:rsidRDefault="00826928" w:rsidP="00826928">
            <w:pPr>
              <w:pStyle w:val="Bezproreda2"/>
              <w:rPr>
                <w:sz w:val="20"/>
                <w:szCs w:val="20"/>
              </w:rPr>
            </w:pPr>
            <w:r w:rsidRPr="00826928">
              <w:rPr>
                <w:sz w:val="20"/>
                <w:szCs w:val="20"/>
              </w:rPr>
              <w:t>100</w:t>
            </w:r>
          </w:p>
        </w:tc>
      </w:tr>
      <w:tr w:rsidR="00826928" w:rsidRPr="00826928" w14:paraId="442BC473" w14:textId="77777777" w:rsidTr="00826928">
        <w:trPr>
          <w:gridAfter w:val="1"/>
          <w:wAfter w:w="1276" w:type="dxa"/>
        </w:trPr>
        <w:tc>
          <w:tcPr>
            <w:tcW w:w="2689" w:type="dxa"/>
            <w:vAlign w:val="center"/>
          </w:tcPr>
          <w:p w14:paraId="5F8107D1" w14:textId="77777777" w:rsidR="00826928" w:rsidRPr="00826928" w:rsidRDefault="00826928" w:rsidP="00826928">
            <w:pPr>
              <w:pStyle w:val="Bezproreda2"/>
              <w:rPr>
                <w:sz w:val="20"/>
                <w:szCs w:val="20"/>
              </w:rPr>
            </w:pPr>
            <w:r w:rsidRPr="00826928">
              <w:rPr>
                <w:sz w:val="20"/>
                <w:szCs w:val="20"/>
              </w:rPr>
              <w:t>Zatrpani u %</w:t>
            </w:r>
          </w:p>
        </w:tc>
        <w:tc>
          <w:tcPr>
            <w:tcW w:w="992" w:type="dxa"/>
            <w:vAlign w:val="center"/>
          </w:tcPr>
          <w:p w14:paraId="7415BD48"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010B63A1" w14:textId="77777777" w:rsidR="00826928" w:rsidRPr="00826928" w:rsidRDefault="00826928" w:rsidP="00826928">
            <w:pPr>
              <w:pStyle w:val="Bezproreda2"/>
              <w:rPr>
                <w:sz w:val="20"/>
                <w:szCs w:val="20"/>
              </w:rPr>
            </w:pPr>
            <w:r w:rsidRPr="00826928">
              <w:rPr>
                <w:sz w:val="20"/>
                <w:szCs w:val="20"/>
              </w:rPr>
              <w:t>0</w:t>
            </w:r>
          </w:p>
        </w:tc>
        <w:tc>
          <w:tcPr>
            <w:tcW w:w="1134" w:type="dxa"/>
            <w:vAlign w:val="center"/>
          </w:tcPr>
          <w:p w14:paraId="2CF9BD54" w14:textId="77777777" w:rsidR="00826928" w:rsidRPr="00826928" w:rsidRDefault="00826928" w:rsidP="00826928">
            <w:pPr>
              <w:pStyle w:val="Bezproreda2"/>
              <w:rPr>
                <w:sz w:val="20"/>
                <w:szCs w:val="20"/>
              </w:rPr>
            </w:pPr>
            <w:r w:rsidRPr="00826928">
              <w:rPr>
                <w:sz w:val="20"/>
                <w:szCs w:val="20"/>
              </w:rPr>
              <w:t>1,3</w:t>
            </w:r>
          </w:p>
        </w:tc>
        <w:tc>
          <w:tcPr>
            <w:tcW w:w="850" w:type="dxa"/>
            <w:vAlign w:val="center"/>
          </w:tcPr>
          <w:p w14:paraId="03E10EF2" w14:textId="77777777" w:rsidR="00826928" w:rsidRPr="00826928" w:rsidRDefault="00826928" w:rsidP="00826928">
            <w:pPr>
              <w:pStyle w:val="Bezproreda2"/>
              <w:rPr>
                <w:sz w:val="20"/>
                <w:szCs w:val="20"/>
              </w:rPr>
            </w:pPr>
            <w:r w:rsidRPr="00826928">
              <w:rPr>
                <w:sz w:val="20"/>
                <w:szCs w:val="20"/>
              </w:rPr>
              <w:t>4</w:t>
            </w:r>
          </w:p>
        </w:tc>
        <w:tc>
          <w:tcPr>
            <w:tcW w:w="851" w:type="dxa"/>
            <w:vAlign w:val="center"/>
          </w:tcPr>
          <w:p w14:paraId="6C070735" w14:textId="77777777" w:rsidR="00826928" w:rsidRPr="00826928" w:rsidRDefault="00826928" w:rsidP="00826928">
            <w:pPr>
              <w:pStyle w:val="Bezproreda2"/>
              <w:rPr>
                <w:sz w:val="20"/>
                <w:szCs w:val="20"/>
              </w:rPr>
            </w:pPr>
            <w:r w:rsidRPr="00826928">
              <w:rPr>
                <w:sz w:val="20"/>
                <w:szCs w:val="20"/>
              </w:rPr>
              <w:t>8,5</w:t>
            </w:r>
          </w:p>
        </w:tc>
        <w:tc>
          <w:tcPr>
            <w:tcW w:w="963" w:type="dxa"/>
            <w:vAlign w:val="center"/>
          </w:tcPr>
          <w:p w14:paraId="64AC61AB" w14:textId="77777777" w:rsidR="00826928" w:rsidRPr="00826928" w:rsidRDefault="00826928" w:rsidP="00826928">
            <w:pPr>
              <w:pStyle w:val="Bezproreda2"/>
              <w:rPr>
                <w:sz w:val="20"/>
                <w:szCs w:val="20"/>
              </w:rPr>
            </w:pPr>
            <w:r w:rsidRPr="00826928">
              <w:rPr>
                <w:sz w:val="20"/>
                <w:szCs w:val="20"/>
              </w:rPr>
              <w:t>100</w:t>
            </w:r>
          </w:p>
        </w:tc>
      </w:tr>
      <w:tr w:rsidR="00DB5031" w:rsidRPr="00826928" w14:paraId="07A967AF" w14:textId="77777777" w:rsidTr="00DB5031">
        <w:tc>
          <w:tcPr>
            <w:tcW w:w="2689" w:type="dxa"/>
            <w:shd w:val="clear" w:color="auto" w:fill="9CC2E5" w:themeFill="accent1" w:themeFillTint="99"/>
            <w:vAlign w:val="center"/>
          </w:tcPr>
          <w:p w14:paraId="5E1C35C2" w14:textId="77777777" w:rsidR="00826928" w:rsidRPr="00826928" w:rsidRDefault="00826928" w:rsidP="00DB5031">
            <w:pPr>
              <w:pStyle w:val="Bezproreda2"/>
              <w:rPr>
                <w:sz w:val="20"/>
                <w:szCs w:val="20"/>
              </w:rPr>
            </w:pPr>
            <w:r w:rsidRPr="00826928">
              <w:rPr>
                <w:sz w:val="20"/>
                <w:szCs w:val="20"/>
              </w:rPr>
              <w:t>Poginuli</w:t>
            </w:r>
          </w:p>
        </w:tc>
        <w:tc>
          <w:tcPr>
            <w:tcW w:w="992" w:type="dxa"/>
            <w:shd w:val="clear" w:color="auto" w:fill="9CC2E5" w:themeFill="accent1" w:themeFillTint="99"/>
            <w:vAlign w:val="bottom"/>
          </w:tcPr>
          <w:p w14:paraId="7B474657"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786262E6"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717915F3" w14:textId="77777777" w:rsidR="00826928" w:rsidRPr="00826928" w:rsidRDefault="00826928" w:rsidP="00826928">
            <w:pPr>
              <w:pStyle w:val="Bezproreda2"/>
              <w:rPr>
                <w:sz w:val="20"/>
                <w:szCs w:val="20"/>
              </w:rPr>
            </w:pPr>
            <w:r w:rsidRPr="00826928">
              <w:rPr>
                <w:sz w:val="20"/>
                <w:szCs w:val="20"/>
              </w:rPr>
              <w:t>0</w:t>
            </w:r>
          </w:p>
        </w:tc>
        <w:tc>
          <w:tcPr>
            <w:tcW w:w="850" w:type="dxa"/>
            <w:shd w:val="clear" w:color="auto" w:fill="9CC2E5" w:themeFill="accent1" w:themeFillTint="99"/>
            <w:vAlign w:val="bottom"/>
          </w:tcPr>
          <w:p w14:paraId="4D4C09FB" w14:textId="52CB8F15" w:rsidR="00826928" w:rsidRPr="00826928" w:rsidRDefault="00826928" w:rsidP="00826928">
            <w:pPr>
              <w:pStyle w:val="Bezproreda2"/>
              <w:rPr>
                <w:sz w:val="20"/>
                <w:szCs w:val="20"/>
              </w:rPr>
            </w:pPr>
            <w:r w:rsidRPr="00826928">
              <w:rPr>
                <w:sz w:val="20"/>
                <w:szCs w:val="20"/>
              </w:rPr>
              <w:t>0,</w:t>
            </w:r>
            <w:r w:rsidR="00472066">
              <w:rPr>
                <w:sz w:val="20"/>
                <w:szCs w:val="20"/>
              </w:rPr>
              <w:t>75</w:t>
            </w:r>
          </w:p>
        </w:tc>
        <w:tc>
          <w:tcPr>
            <w:tcW w:w="851" w:type="dxa"/>
            <w:shd w:val="clear" w:color="auto" w:fill="9CC2E5" w:themeFill="accent1" w:themeFillTint="99"/>
            <w:vAlign w:val="bottom"/>
          </w:tcPr>
          <w:p w14:paraId="7927C204" w14:textId="44D4D321" w:rsidR="00826928" w:rsidRPr="00826928" w:rsidRDefault="00826928" w:rsidP="00826928">
            <w:pPr>
              <w:pStyle w:val="Bezproreda2"/>
              <w:rPr>
                <w:sz w:val="20"/>
                <w:szCs w:val="20"/>
              </w:rPr>
            </w:pPr>
            <w:r w:rsidRPr="00826928">
              <w:rPr>
                <w:sz w:val="20"/>
                <w:szCs w:val="20"/>
              </w:rPr>
              <w:t>0,</w:t>
            </w:r>
            <w:r w:rsidR="00472066">
              <w:rPr>
                <w:sz w:val="20"/>
                <w:szCs w:val="20"/>
              </w:rPr>
              <w:t>28</w:t>
            </w:r>
          </w:p>
        </w:tc>
        <w:tc>
          <w:tcPr>
            <w:tcW w:w="963" w:type="dxa"/>
            <w:shd w:val="clear" w:color="auto" w:fill="9CC2E5" w:themeFill="accent1" w:themeFillTint="99"/>
            <w:vAlign w:val="bottom"/>
          </w:tcPr>
          <w:p w14:paraId="054AF982" w14:textId="62098D13" w:rsidR="00826928" w:rsidRPr="00826928" w:rsidRDefault="00826928" w:rsidP="00826928">
            <w:pPr>
              <w:pStyle w:val="Bezproreda2"/>
              <w:rPr>
                <w:sz w:val="20"/>
                <w:szCs w:val="20"/>
              </w:rPr>
            </w:pPr>
            <w:r w:rsidRPr="00826928">
              <w:rPr>
                <w:sz w:val="20"/>
                <w:szCs w:val="20"/>
              </w:rPr>
              <w:t>2</w:t>
            </w:r>
            <w:r w:rsidR="009729E8">
              <w:rPr>
                <w:sz w:val="20"/>
                <w:szCs w:val="20"/>
              </w:rPr>
              <w:t>,4</w:t>
            </w:r>
          </w:p>
        </w:tc>
        <w:tc>
          <w:tcPr>
            <w:tcW w:w="1276" w:type="dxa"/>
            <w:shd w:val="clear" w:color="auto" w:fill="9CC2E5" w:themeFill="accent1" w:themeFillTint="99"/>
          </w:tcPr>
          <w:p w14:paraId="2852B2FD" w14:textId="443C824C" w:rsidR="00826928" w:rsidRPr="00826928" w:rsidRDefault="009729E8" w:rsidP="00826928">
            <w:pPr>
              <w:pStyle w:val="Bezproreda2"/>
              <w:rPr>
                <w:sz w:val="20"/>
                <w:szCs w:val="20"/>
              </w:rPr>
            </w:pPr>
            <w:r>
              <w:rPr>
                <w:sz w:val="20"/>
                <w:szCs w:val="20"/>
              </w:rPr>
              <w:t>3</w:t>
            </w:r>
            <w:r w:rsidR="00826928" w:rsidRPr="00826928">
              <w:rPr>
                <w:sz w:val="20"/>
                <w:szCs w:val="20"/>
              </w:rPr>
              <w:t>,</w:t>
            </w:r>
            <w:r>
              <w:rPr>
                <w:sz w:val="20"/>
                <w:szCs w:val="20"/>
              </w:rPr>
              <w:t>43</w:t>
            </w:r>
            <w:r w:rsidR="00826928" w:rsidRPr="00826928">
              <w:rPr>
                <w:sz w:val="20"/>
                <w:szCs w:val="20"/>
              </w:rPr>
              <w:t>=3</w:t>
            </w:r>
          </w:p>
        </w:tc>
      </w:tr>
      <w:tr w:rsidR="00DB5031" w:rsidRPr="00826928" w14:paraId="73B738EA" w14:textId="77777777" w:rsidTr="00DB5031">
        <w:tc>
          <w:tcPr>
            <w:tcW w:w="2689" w:type="dxa"/>
            <w:shd w:val="clear" w:color="auto" w:fill="9CC2E5" w:themeFill="accent1" w:themeFillTint="99"/>
            <w:vAlign w:val="center"/>
          </w:tcPr>
          <w:p w14:paraId="08FB5AE7" w14:textId="77777777" w:rsidR="00826928" w:rsidRPr="00826928" w:rsidRDefault="00826928" w:rsidP="00DB5031">
            <w:pPr>
              <w:pStyle w:val="Bezproreda2"/>
              <w:rPr>
                <w:sz w:val="20"/>
                <w:szCs w:val="20"/>
              </w:rPr>
            </w:pPr>
            <w:r w:rsidRPr="00826928">
              <w:rPr>
                <w:sz w:val="20"/>
                <w:szCs w:val="20"/>
              </w:rPr>
              <w:t>Ranjeni</w:t>
            </w:r>
          </w:p>
        </w:tc>
        <w:tc>
          <w:tcPr>
            <w:tcW w:w="992" w:type="dxa"/>
            <w:shd w:val="clear" w:color="auto" w:fill="9CC2E5" w:themeFill="accent1" w:themeFillTint="99"/>
            <w:vAlign w:val="bottom"/>
          </w:tcPr>
          <w:p w14:paraId="2DDAF77B"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4454FFED"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0BEB0390" w14:textId="77777777" w:rsidR="00826928" w:rsidRPr="00826928" w:rsidRDefault="00826928" w:rsidP="00826928">
            <w:pPr>
              <w:pStyle w:val="Bezproreda2"/>
              <w:rPr>
                <w:sz w:val="20"/>
                <w:szCs w:val="20"/>
              </w:rPr>
            </w:pPr>
            <w:r w:rsidRPr="00826928">
              <w:rPr>
                <w:sz w:val="20"/>
                <w:szCs w:val="20"/>
              </w:rPr>
              <w:t>4,83</w:t>
            </w:r>
          </w:p>
        </w:tc>
        <w:tc>
          <w:tcPr>
            <w:tcW w:w="850" w:type="dxa"/>
            <w:shd w:val="clear" w:color="auto" w:fill="9CC2E5" w:themeFill="accent1" w:themeFillTint="99"/>
            <w:vAlign w:val="bottom"/>
          </w:tcPr>
          <w:p w14:paraId="51F46455" w14:textId="1AF551F0" w:rsidR="00826928" w:rsidRPr="00826928" w:rsidRDefault="00826928" w:rsidP="00826928">
            <w:pPr>
              <w:pStyle w:val="Bezproreda2"/>
              <w:rPr>
                <w:sz w:val="20"/>
                <w:szCs w:val="20"/>
              </w:rPr>
            </w:pPr>
            <w:r w:rsidRPr="00826928">
              <w:rPr>
                <w:sz w:val="20"/>
                <w:szCs w:val="20"/>
              </w:rPr>
              <w:t>6,</w:t>
            </w:r>
            <w:r w:rsidR="00472066">
              <w:rPr>
                <w:sz w:val="20"/>
                <w:szCs w:val="20"/>
              </w:rPr>
              <w:t>04</w:t>
            </w:r>
          </w:p>
        </w:tc>
        <w:tc>
          <w:tcPr>
            <w:tcW w:w="851" w:type="dxa"/>
            <w:shd w:val="clear" w:color="auto" w:fill="9CC2E5" w:themeFill="accent1" w:themeFillTint="99"/>
            <w:vAlign w:val="bottom"/>
          </w:tcPr>
          <w:p w14:paraId="27B9F37D" w14:textId="332B8712" w:rsidR="00826928" w:rsidRPr="00826928" w:rsidRDefault="00472066" w:rsidP="00826928">
            <w:pPr>
              <w:pStyle w:val="Bezproreda2"/>
              <w:rPr>
                <w:sz w:val="20"/>
                <w:szCs w:val="20"/>
              </w:rPr>
            </w:pPr>
            <w:r>
              <w:rPr>
                <w:sz w:val="20"/>
                <w:szCs w:val="20"/>
              </w:rPr>
              <w:t>2</w:t>
            </w:r>
            <w:r w:rsidR="00826928" w:rsidRPr="00826928">
              <w:rPr>
                <w:sz w:val="20"/>
                <w:szCs w:val="20"/>
              </w:rPr>
              <w:t>,</w:t>
            </w:r>
            <w:r>
              <w:rPr>
                <w:sz w:val="20"/>
                <w:szCs w:val="20"/>
              </w:rPr>
              <w:t>8</w:t>
            </w:r>
          </w:p>
        </w:tc>
        <w:tc>
          <w:tcPr>
            <w:tcW w:w="963" w:type="dxa"/>
            <w:shd w:val="clear" w:color="auto" w:fill="9CC2E5" w:themeFill="accent1" w:themeFillTint="99"/>
            <w:vAlign w:val="bottom"/>
          </w:tcPr>
          <w:p w14:paraId="23BEB763" w14:textId="07A7EDDD" w:rsidR="00826928" w:rsidRPr="00826928" w:rsidRDefault="00826928" w:rsidP="00826928">
            <w:pPr>
              <w:pStyle w:val="Bezproreda2"/>
              <w:rPr>
                <w:sz w:val="20"/>
                <w:szCs w:val="20"/>
              </w:rPr>
            </w:pPr>
            <w:r w:rsidRPr="00826928">
              <w:rPr>
                <w:sz w:val="20"/>
                <w:szCs w:val="20"/>
              </w:rPr>
              <w:t>1</w:t>
            </w:r>
            <w:r w:rsidR="009729E8">
              <w:rPr>
                <w:sz w:val="20"/>
                <w:szCs w:val="20"/>
              </w:rPr>
              <w:t>2</w:t>
            </w:r>
          </w:p>
        </w:tc>
        <w:tc>
          <w:tcPr>
            <w:tcW w:w="1276" w:type="dxa"/>
            <w:shd w:val="clear" w:color="auto" w:fill="9CC2E5" w:themeFill="accent1" w:themeFillTint="99"/>
          </w:tcPr>
          <w:p w14:paraId="668E148C" w14:textId="5EFA0D09" w:rsidR="00826928" w:rsidRPr="00826928" w:rsidRDefault="00826928" w:rsidP="00826928">
            <w:pPr>
              <w:pStyle w:val="Bezproreda2"/>
              <w:rPr>
                <w:sz w:val="20"/>
                <w:szCs w:val="20"/>
              </w:rPr>
            </w:pPr>
            <w:r w:rsidRPr="00826928">
              <w:rPr>
                <w:sz w:val="20"/>
                <w:szCs w:val="20"/>
              </w:rPr>
              <w:t>2</w:t>
            </w:r>
            <w:r w:rsidR="009729E8">
              <w:rPr>
                <w:sz w:val="20"/>
                <w:szCs w:val="20"/>
              </w:rPr>
              <w:t>5</w:t>
            </w:r>
            <w:r w:rsidRPr="00826928">
              <w:rPr>
                <w:sz w:val="20"/>
                <w:szCs w:val="20"/>
              </w:rPr>
              <w:t>,</w:t>
            </w:r>
            <w:r w:rsidR="009729E8">
              <w:rPr>
                <w:sz w:val="20"/>
                <w:szCs w:val="20"/>
              </w:rPr>
              <w:t>67</w:t>
            </w:r>
            <w:r w:rsidRPr="00826928">
              <w:rPr>
                <w:sz w:val="20"/>
                <w:szCs w:val="20"/>
              </w:rPr>
              <w:t>=2</w:t>
            </w:r>
            <w:r w:rsidR="009729E8">
              <w:rPr>
                <w:sz w:val="20"/>
                <w:szCs w:val="20"/>
              </w:rPr>
              <w:t>6</w:t>
            </w:r>
          </w:p>
        </w:tc>
      </w:tr>
      <w:tr w:rsidR="00DB5031" w:rsidRPr="00826928" w14:paraId="17F5D7BF" w14:textId="77777777" w:rsidTr="00DB5031">
        <w:tc>
          <w:tcPr>
            <w:tcW w:w="2689" w:type="dxa"/>
            <w:shd w:val="clear" w:color="auto" w:fill="9CC2E5" w:themeFill="accent1" w:themeFillTint="99"/>
            <w:vAlign w:val="center"/>
          </w:tcPr>
          <w:p w14:paraId="570F6517" w14:textId="77777777" w:rsidR="00826928" w:rsidRPr="00826928" w:rsidRDefault="00826928" w:rsidP="00826928">
            <w:pPr>
              <w:pStyle w:val="Bezproreda2"/>
              <w:rPr>
                <w:sz w:val="20"/>
                <w:szCs w:val="20"/>
              </w:rPr>
            </w:pPr>
            <w:r w:rsidRPr="00826928">
              <w:rPr>
                <w:sz w:val="20"/>
                <w:szCs w:val="20"/>
              </w:rPr>
              <w:t>Zatrpani</w:t>
            </w:r>
          </w:p>
        </w:tc>
        <w:tc>
          <w:tcPr>
            <w:tcW w:w="992" w:type="dxa"/>
            <w:shd w:val="clear" w:color="auto" w:fill="9CC2E5" w:themeFill="accent1" w:themeFillTint="99"/>
            <w:vAlign w:val="bottom"/>
          </w:tcPr>
          <w:p w14:paraId="04A5F568"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6DC44649" w14:textId="77777777" w:rsidR="00826928" w:rsidRPr="00826928" w:rsidRDefault="00826928" w:rsidP="00826928">
            <w:pPr>
              <w:pStyle w:val="Bezproreda2"/>
              <w:rPr>
                <w:sz w:val="20"/>
                <w:szCs w:val="20"/>
              </w:rPr>
            </w:pPr>
            <w:r w:rsidRPr="00826928">
              <w:rPr>
                <w:sz w:val="20"/>
                <w:szCs w:val="20"/>
              </w:rPr>
              <w:t>0</w:t>
            </w:r>
          </w:p>
        </w:tc>
        <w:tc>
          <w:tcPr>
            <w:tcW w:w="1134" w:type="dxa"/>
            <w:shd w:val="clear" w:color="auto" w:fill="9CC2E5" w:themeFill="accent1" w:themeFillTint="99"/>
            <w:vAlign w:val="bottom"/>
          </w:tcPr>
          <w:p w14:paraId="1DC93E81" w14:textId="77777777" w:rsidR="00826928" w:rsidRPr="00826928" w:rsidRDefault="00826928" w:rsidP="00826928">
            <w:pPr>
              <w:pStyle w:val="Bezproreda2"/>
              <w:rPr>
                <w:sz w:val="20"/>
                <w:szCs w:val="20"/>
              </w:rPr>
            </w:pPr>
            <w:r w:rsidRPr="00826928">
              <w:rPr>
                <w:sz w:val="20"/>
                <w:szCs w:val="20"/>
              </w:rPr>
              <w:t>6,28</w:t>
            </w:r>
          </w:p>
        </w:tc>
        <w:tc>
          <w:tcPr>
            <w:tcW w:w="850" w:type="dxa"/>
            <w:shd w:val="clear" w:color="auto" w:fill="9CC2E5" w:themeFill="accent1" w:themeFillTint="99"/>
            <w:vAlign w:val="bottom"/>
          </w:tcPr>
          <w:p w14:paraId="4C6FA890" w14:textId="6DA74D57" w:rsidR="00826928" w:rsidRPr="00826928" w:rsidRDefault="00826928" w:rsidP="00826928">
            <w:pPr>
              <w:pStyle w:val="Bezproreda2"/>
              <w:rPr>
                <w:sz w:val="20"/>
                <w:szCs w:val="20"/>
              </w:rPr>
            </w:pPr>
            <w:r w:rsidRPr="00826928">
              <w:rPr>
                <w:sz w:val="20"/>
                <w:szCs w:val="20"/>
              </w:rPr>
              <w:t>1</w:t>
            </w:r>
            <w:r w:rsidR="00472066">
              <w:rPr>
                <w:sz w:val="20"/>
                <w:szCs w:val="20"/>
              </w:rPr>
              <w:t>2</w:t>
            </w:r>
            <w:r w:rsidRPr="00826928">
              <w:rPr>
                <w:sz w:val="20"/>
                <w:szCs w:val="20"/>
              </w:rPr>
              <w:t>,08</w:t>
            </w:r>
          </w:p>
        </w:tc>
        <w:tc>
          <w:tcPr>
            <w:tcW w:w="851" w:type="dxa"/>
            <w:shd w:val="clear" w:color="auto" w:fill="9CC2E5" w:themeFill="accent1" w:themeFillTint="99"/>
            <w:vAlign w:val="bottom"/>
          </w:tcPr>
          <w:p w14:paraId="72A28403" w14:textId="01B482F3" w:rsidR="00826928" w:rsidRPr="00826928" w:rsidRDefault="00472066" w:rsidP="00826928">
            <w:pPr>
              <w:pStyle w:val="Bezproreda2"/>
              <w:rPr>
                <w:sz w:val="20"/>
                <w:szCs w:val="20"/>
              </w:rPr>
            </w:pPr>
            <w:r>
              <w:rPr>
                <w:sz w:val="20"/>
                <w:szCs w:val="20"/>
              </w:rPr>
              <w:t>2</w:t>
            </w:r>
            <w:r w:rsidR="00826928" w:rsidRPr="00826928">
              <w:rPr>
                <w:sz w:val="20"/>
                <w:szCs w:val="20"/>
              </w:rPr>
              <w:t>,3</w:t>
            </w:r>
            <w:r>
              <w:rPr>
                <w:sz w:val="20"/>
                <w:szCs w:val="20"/>
              </w:rPr>
              <w:t>8</w:t>
            </w:r>
          </w:p>
        </w:tc>
        <w:tc>
          <w:tcPr>
            <w:tcW w:w="963" w:type="dxa"/>
            <w:shd w:val="clear" w:color="auto" w:fill="9CC2E5" w:themeFill="accent1" w:themeFillTint="99"/>
            <w:vAlign w:val="bottom"/>
          </w:tcPr>
          <w:p w14:paraId="5FAF4FEA" w14:textId="18BDDFF8" w:rsidR="00826928" w:rsidRPr="00826928" w:rsidRDefault="00826928" w:rsidP="00826928">
            <w:pPr>
              <w:pStyle w:val="Bezproreda2"/>
              <w:rPr>
                <w:sz w:val="20"/>
                <w:szCs w:val="20"/>
              </w:rPr>
            </w:pPr>
            <w:r w:rsidRPr="00826928">
              <w:rPr>
                <w:sz w:val="20"/>
                <w:szCs w:val="20"/>
              </w:rPr>
              <w:t>1</w:t>
            </w:r>
            <w:r w:rsidR="009729E8">
              <w:rPr>
                <w:sz w:val="20"/>
                <w:szCs w:val="20"/>
              </w:rPr>
              <w:t>2</w:t>
            </w:r>
          </w:p>
        </w:tc>
        <w:tc>
          <w:tcPr>
            <w:tcW w:w="1276" w:type="dxa"/>
            <w:shd w:val="clear" w:color="auto" w:fill="9CC2E5" w:themeFill="accent1" w:themeFillTint="99"/>
          </w:tcPr>
          <w:p w14:paraId="6399A257" w14:textId="3C3EB8C9" w:rsidR="00826928" w:rsidRPr="00826928" w:rsidRDefault="00826928" w:rsidP="00826928">
            <w:pPr>
              <w:pStyle w:val="Bezproreda2"/>
              <w:rPr>
                <w:sz w:val="20"/>
                <w:szCs w:val="20"/>
              </w:rPr>
            </w:pPr>
            <w:r w:rsidRPr="00826928">
              <w:rPr>
                <w:sz w:val="20"/>
                <w:szCs w:val="20"/>
              </w:rPr>
              <w:t>3</w:t>
            </w:r>
            <w:r w:rsidR="009729E8">
              <w:rPr>
                <w:sz w:val="20"/>
                <w:szCs w:val="20"/>
              </w:rPr>
              <w:t>2</w:t>
            </w:r>
            <w:r w:rsidRPr="00826928">
              <w:rPr>
                <w:sz w:val="20"/>
                <w:szCs w:val="20"/>
              </w:rPr>
              <w:t>,7</w:t>
            </w:r>
            <w:r w:rsidR="009729E8">
              <w:rPr>
                <w:sz w:val="20"/>
                <w:szCs w:val="20"/>
              </w:rPr>
              <w:t>4</w:t>
            </w:r>
            <w:r w:rsidRPr="00826928">
              <w:rPr>
                <w:sz w:val="20"/>
                <w:szCs w:val="20"/>
              </w:rPr>
              <w:t>=3</w:t>
            </w:r>
            <w:r w:rsidR="009729E8">
              <w:rPr>
                <w:sz w:val="20"/>
                <w:szCs w:val="20"/>
              </w:rPr>
              <w:t>3</w:t>
            </w:r>
          </w:p>
        </w:tc>
      </w:tr>
    </w:tbl>
    <w:p w14:paraId="4D6282B1" w14:textId="64138F53" w:rsidR="00E825D6" w:rsidRPr="001F5B3C" w:rsidRDefault="00E825D6" w:rsidP="001F5B3C">
      <w:pPr>
        <w:pStyle w:val="Bezproreda2"/>
        <w:rPr>
          <w:sz w:val="20"/>
          <w:szCs w:val="20"/>
          <w:lang w:eastAsia="hr-HR"/>
        </w:rPr>
      </w:pPr>
      <w:r w:rsidRPr="001F5B3C">
        <w:rPr>
          <w:sz w:val="20"/>
          <w:szCs w:val="20"/>
          <w:lang w:eastAsia="hr-HR"/>
        </w:rPr>
        <w:t xml:space="preserve">Izvor: Aničić: Civilna zaštita I </w:t>
      </w:r>
      <w:proofErr w:type="spellStart"/>
      <w:r w:rsidRPr="001F5B3C">
        <w:rPr>
          <w:sz w:val="20"/>
          <w:szCs w:val="20"/>
          <w:lang w:eastAsia="hr-HR"/>
        </w:rPr>
        <w:t>i</w:t>
      </w:r>
      <w:proofErr w:type="spellEnd"/>
      <w:r w:rsidRPr="001F5B3C">
        <w:rPr>
          <w:sz w:val="20"/>
          <w:szCs w:val="20"/>
          <w:lang w:eastAsia="hr-HR"/>
        </w:rPr>
        <w:t xml:space="preserve"> II 1992. str. 135-14</w:t>
      </w:r>
      <w:r w:rsidR="0042726A" w:rsidRPr="001F5B3C">
        <w:rPr>
          <w:sz w:val="20"/>
          <w:szCs w:val="20"/>
          <w:lang w:eastAsia="hr-HR"/>
        </w:rPr>
        <w:t xml:space="preserve">3; Procjena </w:t>
      </w:r>
      <w:r w:rsidR="009729E8">
        <w:rPr>
          <w:sz w:val="20"/>
          <w:szCs w:val="20"/>
          <w:lang w:eastAsia="hr-HR"/>
        </w:rPr>
        <w:t>rizika</w:t>
      </w:r>
      <w:r w:rsidR="0042726A" w:rsidRPr="001F5B3C">
        <w:rPr>
          <w:sz w:val="20"/>
          <w:szCs w:val="20"/>
          <w:lang w:eastAsia="hr-HR"/>
        </w:rPr>
        <w:t xml:space="preserve">, </w:t>
      </w:r>
      <w:r w:rsidR="008A2AD1">
        <w:rPr>
          <w:sz w:val="20"/>
          <w:szCs w:val="20"/>
          <w:lang w:eastAsia="hr-HR"/>
        </w:rPr>
        <w:t>lipanj</w:t>
      </w:r>
      <w:r w:rsidRPr="001F5B3C">
        <w:rPr>
          <w:sz w:val="20"/>
          <w:szCs w:val="20"/>
          <w:lang w:eastAsia="hr-HR"/>
        </w:rPr>
        <w:t xml:space="preserve"> 201</w:t>
      </w:r>
      <w:r w:rsidR="009729E8">
        <w:rPr>
          <w:sz w:val="20"/>
          <w:szCs w:val="20"/>
          <w:lang w:eastAsia="hr-HR"/>
        </w:rPr>
        <w:t>9</w:t>
      </w:r>
      <w:r w:rsidRPr="001F5B3C">
        <w:rPr>
          <w:sz w:val="20"/>
          <w:szCs w:val="20"/>
          <w:lang w:eastAsia="hr-HR"/>
        </w:rPr>
        <w:t>.</w:t>
      </w:r>
    </w:p>
    <w:p w14:paraId="573CA501" w14:textId="77777777" w:rsidR="00DB5031" w:rsidRPr="00E825D6" w:rsidRDefault="00DB5031" w:rsidP="00E825D6">
      <w:pPr>
        <w:spacing w:after="0" w:line="240" w:lineRule="auto"/>
        <w:jc w:val="both"/>
        <w:rPr>
          <w:rFonts w:ascii="Times New Roman" w:hAnsi="Times New Roman" w:cs="Times New Roman"/>
          <w:kern w:val="3"/>
          <w:sz w:val="20"/>
          <w:szCs w:val="20"/>
          <w:lang w:eastAsia="zh-CN"/>
        </w:rPr>
      </w:pPr>
    </w:p>
    <w:p w14:paraId="4C92F5FF" w14:textId="77777777" w:rsidR="00E825D6" w:rsidRPr="00E825D6" w:rsidRDefault="00E825D6" w:rsidP="003514BF">
      <w:pPr>
        <w:numPr>
          <w:ilvl w:val="0"/>
          <w:numId w:val="11"/>
        </w:numPr>
        <w:spacing w:after="0" w:line="240" w:lineRule="auto"/>
        <w:ind w:left="851" w:hanging="284"/>
        <w:rPr>
          <w:rFonts w:ascii="Times New Roman" w:hAnsi="Times New Roman"/>
          <w:b/>
          <w:bCs/>
          <w:color w:val="000000"/>
          <w:sz w:val="24"/>
          <w:szCs w:val="24"/>
        </w:rPr>
      </w:pPr>
      <w:r w:rsidRPr="00E825D6">
        <w:rPr>
          <w:rFonts w:ascii="Times New Roman" w:hAnsi="Times New Roman"/>
          <w:b/>
          <w:bCs/>
          <w:color w:val="000000"/>
          <w:sz w:val="24"/>
          <w:szCs w:val="24"/>
        </w:rPr>
        <w:t>Procjena količine građevinskog otpada</w:t>
      </w:r>
      <w:r w:rsidRPr="00E825D6">
        <w:rPr>
          <w:rFonts w:ascii="Times New Roman" w:hAnsi="Times New Roman"/>
          <w:b/>
          <w:bCs/>
          <w:color w:val="000000"/>
          <w:sz w:val="24"/>
          <w:szCs w:val="24"/>
          <w:vertAlign w:val="superscript"/>
        </w:rPr>
        <w:footnoteReference w:id="19"/>
      </w:r>
      <w:r w:rsidRPr="00E825D6">
        <w:rPr>
          <w:rFonts w:ascii="Times New Roman" w:hAnsi="Times New Roman"/>
          <w:b/>
          <w:bCs/>
          <w:color w:val="000000"/>
          <w:sz w:val="24"/>
          <w:szCs w:val="24"/>
        </w:rPr>
        <w:t xml:space="preserve"> </w:t>
      </w:r>
    </w:p>
    <w:p w14:paraId="3CF42149" w14:textId="77777777" w:rsidR="00E825D6" w:rsidRPr="00E825D6" w:rsidRDefault="00E825D6" w:rsidP="001F5B3C">
      <w:pPr>
        <w:spacing w:after="0" w:line="240" w:lineRule="auto"/>
        <w:jc w:val="both"/>
        <w:rPr>
          <w:rFonts w:ascii="Times New Roman" w:hAnsi="Times New Roman" w:cs="Times New Roman"/>
          <w:sz w:val="24"/>
          <w:szCs w:val="24"/>
          <w:lang w:eastAsia="hr-HR"/>
        </w:rPr>
      </w:pPr>
      <w:r w:rsidRPr="00E825D6">
        <w:rPr>
          <w:rFonts w:ascii="Times New Roman" w:hAnsi="Times New Roman" w:cs="Times New Roman"/>
          <w:sz w:val="24"/>
          <w:szCs w:val="24"/>
          <w:lang w:eastAsia="hr-HR"/>
        </w:rPr>
        <w:t xml:space="preserve">Na  temelju  proračuna  građevinskih  šteta  može  se  odrediti  količina  građevinskog otpada i domet ruševina. Otpad će se proračunati metodom koju upotrebljava US </w:t>
      </w:r>
      <w:proofErr w:type="spellStart"/>
      <w:r w:rsidRPr="00E825D6">
        <w:rPr>
          <w:rFonts w:ascii="Times New Roman" w:hAnsi="Times New Roman" w:cs="Times New Roman"/>
          <w:sz w:val="24"/>
          <w:szCs w:val="24"/>
          <w:lang w:eastAsia="hr-HR"/>
        </w:rPr>
        <w:t>Army</w:t>
      </w:r>
      <w:proofErr w:type="spellEnd"/>
      <w:r w:rsidRPr="00E825D6">
        <w:rPr>
          <w:rFonts w:ascii="Times New Roman" w:hAnsi="Times New Roman" w:cs="Times New Roman"/>
          <w:sz w:val="24"/>
          <w:szCs w:val="24"/>
          <w:lang w:eastAsia="hr-HR"/>
        </w:rPr>
        <w:t xml:space="preserve"> </w:t>
      </w:r>
      <w:proofErr w:type="spellStart"/>
      <w:r w:rsidRPr="00E825D6">
        <w:rPr>
          <w:rFonts w:ascii="Times New Roman" w:hAnsi="Times New Roman" w:cs="Times New Roman"/>
          <w:sz w:val="24"/>
          <w:szCs w:val="24"/>
          <w:lang w:eastAsia="hr-HR"/>
        </w:rPr>
        <w:t>Corps</w:t>
      </w:r>
      <w:proofErr w:type="spellEnd"/>
      <w:r w:rsidRPr="00E825D6">
        <w:rPr>
          <w:rFonts w:ascii="Times New Roman" w:hAnsi="Times New Roman" w:cs="Times New Roman"/>
          <w:sz w:val="24"/>
          <w:szCs w:val="24"/>
          <w:lang w:eastAsia="hr-HR"/>
        </w:rPr>
        <w:t xml:space="preserve"> </w:t>
      </w:r>
      <w:proofErr w:type="spellStart"/>
      <w:r w:rsidRPr="00E825D6">
        <w:rPr>
          <w:rFonts w:ascii="Times New Roman" w:hAnsi="Times New Roman" w:cs="Times New Roman"/>
          <w:sz w:val="24"/>
          <w:szCs w:val="24"/>
          <w:lang w:eastAsia="hr-HR"/>
        </w:rPr>
        <w:t>of</w:t>
      </w:r>
      <w:proofErr w:type="spellEnd"/>
      <w:r w:rsidRPr="00E825D6">
        <w:rPr>
          <w:rFonts w:ascii="Times New Roman" w:hAnsi="Times New Roman" w:cs="Times New Roman"/>
          <w:sz w:val="24"/>
          <w:szCs w:val="24"/>
          <w:lang w:eastAsia="hr-HR"/>
        </w:rPr>
        <w:t xml:space="preserve"> </w:t>
      </w:r>
      <w:proofErr w:type="spellStart"/>
      <w:r w:rsidRPr="00E825D6">
        <w:rPr>
          <w:rFonts w:ascii="Times New Roman" w:hAnsi="Times New Roman" w:cs="Times New Roman"/>
          <w:sz w:val="24"/>
          <w:szCs w:val="24"/>
          <w:lang w:eastAsia="hr-HR"/>
        </w:rPr>
        <w:t>Engineers</w:t>
      </w:r>
      <w:proofErr w:type="spellEnd"/>
      <w:r w:rsidRPr="00E825D6">
        <w:rPr>
          <w:rFonts w:ascii="Times New Roman" w:hAnsi="Times New Roman" w:cs="Times New Roman"/>
          <w:sz w:val="24"/>
          <w:szCs w:val="24"/>
          <w:lang w:eastAsia="hr-HR"/>
        </w:rPr>
        <w:t xml:space="preserve"> (USACE).</w:t>
      </w:r>
    </w:p>
    <w:p w14:paraId="7CADCBB3" w14:textId="77777777" w:rsidR="00E825D6" w:rsidRPr="00E825D6" w:rsidRDefault="00E825D6" w:rsidP="002D58C3">
      <w:pPr>
        <w:spacing w:after="0" w:line="240" w:lineRule="auto"/>
        <w:jc w:val="both"/>
        <w:rPr>
          <w:rFonts w:ascii="Times New Roman" w:hAnsi="Times New Roman" w:cs="Times New Roman"/>
          <w:sz w:val="24"/>
          <w:szCs w:val="24"/>
          <w:lang w:eastAsia="hr-HR"/>
        </w:rPr>
      </w:pPr>
      <w:r w:rsidRPr="00E825D6">
        <w:rPr>
          <w:rFonts w:ascii="Times New Roman" w:hAnsi="Times New Roman" w:cs="Times New Roman"/>
          <w:sz w:val="24"/>
          <w:szCs w:val="24"/>
          <w:lang w:eastAsia="hr-HR"/>
        </w:rPr>
        <w:t>Količina ovog otpada važna je zbog dimenzioniranja i određivanja područja gdje će taj građevinski ot</w:t>
      </w:r>
      <w:r w:rsidR="002D58C3">
        <w:rPr>
          <w:rFonts w:ascii="Times New Roman" w:hAnsi="Times New Roman" w:cs="Times New Roman"/>
          <w:sz w:val="24"/>
          <w:szCs w:val="24"/>
          <w:lang w:eastAsia="hr-HR"/>
        </w:rPr>
        <w:t xml:space="preserve">pad biti privremeno pohranjen. </w:t>
      </w:r>
    </w:p>
    <w:p w14:paraId="326C9E98" w14:textId="4D1CD58E" w:rsidR="0042726A" w:rsidRPr="00A9433E" w:rsidRDefault="00E825D6" w:rsidP="001F5B3C">
      <w:pPr>
        <w:pStyle w:val="Bezproreda"/>
      </w:pPr>
      <w:r w:rsidRPr="00E825D6">
        <w:rPr>
          <w:rFonts w:cs="Times New Roman"/>
          <w:szCs w:val="24"/>
          <w:lang w:eastAsia="hr-HR"/>
        </w:rPr>
        <w:t xml:space="preserve">Proračunom u tablici </w:t>
      </w:r>
      <w:r w:rsidR="001F5B3C">
        <w:rPr>
          <w:rFonts w:cs="Times New Roman"/>
          <w:szCs w:val="24"/>
          <w:lang w:eastAsia="hr-HR"/>
        </w:rPr>
        <w:t>2</w:t>
      </w:r>
      <w:r w:rsidR="009729E8">
        <w:rPr>
          <w:rFonts w:cs="Times New Roman"/>
          <w:szCs w:val="24"/>
          <w:lang w:eastAsia="hr-HR"/>
        </w:rPr>
        <w:t>9</w:t>
      </w:r>
      <w:r w:rsidRPr="00E825D6">
        <w:rPr>
          <w:rFonts w:cs="Times New Roman"/>
          <w:szCs w:val="24"/>
          <w:lang w:eastAsia="hr-HR"/>
        </w:rPr>
        <w:t xml:space="preserve"> utvrđeno je da će </w:t>
      </w:r>
      <w:r w:rsidR="0042726A" w:rsidRPr="00A9433E">
        <w:rPr>
          <w:b/>
        </w:rPr>
        <w:t xml:space="preserve">u Općini </w:t>
      </w:r>
      <w:proofErr w:type="spellStart"/>
      <w:r w:rsidR="00DB5031">
        <w:rPr>
          <w:b/>
        </w:rPr>
        <w:t>Budinščina</w:t>
      </w:r>
      <w:proofErr w:type="spellEnd"/>
      <w:r w:rsidR="0042726A" w:rsidRPr="00A9433E">
        <w:rPr>
          <w:b/>
        </w:rPr>
        <w:t xml:space="preserve"> doći do potpunog ruše</w:t>
      </w:r>
      <w:r w:rsidR="00DB5031">
        <w:rPr>
          <w:b/>
        </w:rPr>
        <w:t xml:space="preserve">nja i totalnog oštećenja kod  </w:t>
      </w:r>
      <w:r w:rsidR="009729E8">
        <w:rPr>
          <w:b/>
        </w:rPr>
        <w:t>20</w:t>
      </w:r>
      <w:r w:rsidR="0042726A" w:rsidRPr="00A9433E">
        <w:rPr>
          <w:b/>
        </w:rPr>
        <w:t xml:space="preserve"> objekta.</w:t>
      </w:r>
      <w:r w:rsidR="0042726A" w:rsidRPr="00A9433E">
        <w:t xml:space="preserve"> Kako su to uglavnom jednokatni objekti količina otpada se proračunava: </w:t>
      </w:r>
    </w:p>
    <w:p w14:paraId="0C0CFDC5" w14:textId="77777777" w:rsidR="0042726A" w:rsidRPr="00A9433E" w:rsidRDefault="0042726A" w:rsidP="001F5B3C">
      <w:pPr>
        <w:pStyle w:val="Bezproreda"/>
      </w:pPr>
      <w:r w:rsidRPr="00A9433E">
        <w:t>Jedan jednokatni objekt prosječnih g</w:t>
      </w:r>
      <w:r w:rsidR="001F5B3C">
        <w:t xml:space="preserve">abarita 8m L* 8 m W * 6m H ima </w:t>
      </w:r>
      <w:r w:rsidRPr="00A9433E">
        <w:t xml:space="preserve">(L* W* H) / 0,02831685 / 27=  -------------- 0,7645549m³ * 0,33 =  -------------    m³ građevinskog otpada, pa prema izračunu proizlazi </w:t>
      </w:r>
      <w:r w:rsidRPr="00A9433E">
        <w:rPr>
          <w:b/>
        </w:rPr>
        <w:t>da jedan objekt</w:t>
      </w:r>
      <w:r w:rsidRPr="00A9433E">
        <w:t xml:space="preserve"> ima (8*8*6 )/ 0,02831685 /27 =  502,25 * 0,7645549* 0,33 =</w:t>
      </w:r>
      <w:r w:rsidRPr="00A9433E">
        <w:rPr>
          <w:b/>
        </w:rPr>
        <w:t>126,71 m³</w:t>
      </w:r>
      <w:r w:rsidRPr="00A9433E">
        <w:t xml:space="preserve">  otpada</w:t>
      </w:r>
    </w:p>
    <w:p w14:paraId="69702C28" w14:textId="77777777" w:rsidR="00E825D6" w:rsidRPr="00E825D6" w:rsidRDefault="00E825D6" w:rsidP="0042726A">
      <w:pPr>
        <w:spacing w:after="0" w:line="240" w:lineRule="auto"/>
        <w:ind w:left="284"/>
        <w:jc w:val="both"/>
        <w:rPr>
          <w:rFonts w:ascii="Times New Roman" w:hAnsi="Times New Roman" w:cs="Times New Roman"/>
          <w:sz w:val="24"/>
          <w:szCs w:val="24"/>
          <w:lang w:eastAsia="hr-HR"/>
        </w:rPr>
      </w:pPr>
    </w:p>
    <w:p w14:paraId="0F5AE036" w14:textId="07CEE67F" w:rsidR="001F5B3C" w:rsidRDefault="00DB5031" w:rsidP="002D58C3">
      <w:pPr>
        <w:pStyle w:val="Bezproreda"/>
        <w:rPr>
          <w:b/>
          <w:color w:val="000000"/>
        </w:rPr>
      </w:pPr>
      <w:r>
        <w:t xml:space="preserve">Za </w:t>
      </w:r>
      <w:r w:rsidR="009729E8">
        <w:t>20</w:t>
      </w:r>
      <w:r w:rsidR="0042726A" w:rsidRPr="00A9433E">
        <w:t xml:space="preserve"> objekta ukupna količina građevinskog otpada iznosi  </w:t>
      </w:r>
      <w:r>
        <w:rPr>
          <w:b/>
          <w:color w:val="000000"/>
        </w:rPr>
        <w:t xml:space="preserve">oko </w:t>
      </w:r>
      <w:r w:rsidR="009729E8">
        <w:rPr>
          <w:b/>
          <w:color w:val="000000"/>
        </w:rPr>
        <w:t>2 534</w:t>
      </w:r>
      <w:r w:rsidR="001F5B3C" w:rsidRPr="00352F60">
        <w:rPr>
          <w:b/>
          <w:color w:val="000000"/>
        </w:rPr>
        <w:t xml:space="preserve"> m³.</w:t>
      </w:r>
    </w:p>
    <w:p w14:paraId="2C583DC0" w14:textId="77777777" w:rsidR="0042726A" w:rsidRPr="00A9433E" w:rsidRDefault="0042726A" w:rsidP="001F5B3C">
      <w:pPr>
        <w:pStyle w:val="Bezproreda"/>
      </w:pPr>
      <w:r w:rsidRPr="00A9433E">
        <w:t xml:space="preserve">Od ukupne količine građevinskog otpada prema USACE, predviđa se; </w:t>
      </w:r>
    </w:p>
    <w:p w14:paraId="5045C930" w14:textId="77777777" w:rsidR="0042726A" w:rsidRPr="00A9433E" w:rsidRDefault="0042726A" w:rsidP="00FE08C6">
      <w:pPr>
        <w:pStyle w:val="Bezproreda"/>
        <w:numPr>
          <w:ilvl w:val="0"/>
          <w:numId w:val="13"/>
        </w:numPr>
      </w:pPr>
      <w:r w:rsidRPr="00A9433E">
        <w:t xml:space="preserve">30% drvene građe </w:t>
      </w:r>
    </w:p>
    <w:p w14:paraId="2044197F" w14:textId="77777777" w:rsidR="0042726A" w:rsidRPr="00A9433E" w:rsidRDefault="0042726A" w:rsidP="00FE08C6">
      <w:pPr>
        <w:pStyle w:val="Bezproreda"/>
        <w:numPr>
          <w:ilvl w:val="0"/>
          <w:numId w:val="13"/>
        </w:numPr>
      </w:pPr>
      <w:r w:rsidRPr="00A9433E">
        <w:t xml:space="preserve">70% ostalo (42% gorivi materijal, 43% kamen, beton i žbuka i 15% metal). </w:t>
      </w:r>
    </w:p>
    <w:p w14:paraId="6F92D58E" w14:textId="77777777" w:rsidR="00E825D6" w:rsidRPr="00E825D6" w:rsidRDefault="00E825D6" w:rsidP="00E825D6">
      <w:pPr>
        <w:spacing w:after="0" w:line="240" w:lineRule="auto"/>
        <w:ind w:left="284"/>
        <w:jc w:val="both"/>
        <w:rPr>
          <w:rFonts w:ascii="Times New Roman" w:hAnsi="Times New Roman" w:cs="Times New Roman"/>
          <w:sz w:val="24"/>
          <w:szCs w:val="24"/>
          <w:lang w:eastAsia="hr-HR"/>
        </w:rPr>
      </w:pPr>
    </w:p>
    <w:p w14:paraId="6F17A02B" w14:textId="2B1228FE" w:rsidR="001F5B3C" w:rsidRDefault="00DB5031" w:rsidP="001F5B3C">
      <w:pPr>
        <w:pStyle w:val="Bezproreda2"/>
      </w:pPr>
      <w:r>
        <w:t xml:space="preserve">Dakle od ukupno </w:t>
      </w:r>
      <w:r w:rsidR="009729E8">
        <w:t>2 534</w:t>
      </w:r>
      <w:r>
        <w:t xml:space="preserve"> m³, </w:t>
      </w:r>
      <w:r w:rsidR="009729E8">
        <w:t>760</w:t>
      </w:r>
      <w:r>
        <w:t xml:space="preserve"> m³ će biti drvene građe,</w:t>
      </w:r>
      <w:r w:rsidR="009729E8">
        <w:t xml:space="preserve"> dok će</w:t>
      </w:r>
      <w:r>
        <w:t xml:space="preserve"> </w:t>
      </w:r>
      <w:r w:rsidR="009729E8">
        <w:t>1 774</w:t>
      </w:r>
      <w:r w:rsidR="001F5B3C" w:rsidRPr="00352F60">
        <w:t xml:space="preserve"> m³ će biti </w:t>
      </w:r>
      <w:r w:rsidR="009729E8">
        <w:t>ostalog materijala</w:t>
      </w:r>
      <w:r w:rsidR="001F5B3C" w:rsidRPr="00352F60">
        <w:t>.</w:t>
      </w:r>
    </w:p>
    <w:p w14:paraId="1AD3A2B2" w14:textId="77777777" w:rsidR="009729E8" w:rsidRPr="002D58C3" w:rsidRDefault="009729E8" w:rsidP="001F5B3C">
      <w:pPr>
        <w:pStyle w:val="Bezproreda2"/>
      </w:pPr>
    </w:p>
    <w:p w14:paraId="78688DED" w14:textId="77777777" w:rsidR="00E825D6" w:rsidRPr="00E825D6" w:rsidRDefault="00E825D6" w:rsidP="003514BF">
      <w:pPr>
        <w:numPr>
          <w:ilvl w:val="0"/>
          <w:numId w:val="12"/>
        </w:numPr>
        <w:spacing w:after="0" w:line="240" w:lineRule="auto"/>
        <w:jc w:val="both"/>
        <w:rPr>
          <w:rFonts w:ascii="Times New Roman" w:hAnsi="Times New Roman" w:cs="Times New Roman"/>
          <w:b/>
          <w:bCs/>
          <w:sz w:val="24"/>
          <w:szCs w:val="24"/>
          <w:lang w:eastAsia="hr-HR"/>
        </w:rPr>
      </w:pPr>
      <w:r w:rsidRPr="00E825D6">
        <w:rPr>
          <w:rFonts w:ascii="Times New Roman" w:hAnsi="Times New Roman" w:cs="Times New Roman"/>
          <w:b/>
          <w:bCs/>
          <w:sz w:val="24"/>
          <w:szCs w:val="24"/>
          <w:lang w:eastAsia="hr-HR"/>
        </w:rPr>
        <w:t>Spašavanje iz ruševina (broj potrebnih ljudi za spašavanje i MTS-a)</w:t>
      </w:r>
    </w:p>
    <w:p w14:paraId="5E19A41F" w14:textId="77777777" w:rsidR="00E825D6" w:rsidRPr="00E825D6" w:rsidRDefault="00E825D6" w:rsidP="001F5B3C">
      <w:pPr>
        <w:spacing w:after="0" w:line="240" w:lineRule="auto"/>
        <w:jc w:val="both"/>
        <w:rPr>
          <w:rFonts w:ascii="Times New Roman" w:hAnsi="Times New Roman" w:cs="Times New Roman"/>
          <w:bCs/>
          <w:sz w:val="24"/>
          <w:szCs w:val="24"/>
          <w:lang w:eastAsia="hr-HR"/>
        </w:rPr>
      </w:pPr>
      <w:r w:rsidRPr="00E825D6">
        <w:rPr>
          <w:rFonts w:ascii="Times New Roman" w:hAnsi="Times New Roman" w:cs="Times New Roman"/>
          <w:bCs/>
          <w:sz w:val="24"/>
          <w:szCs w:val="24"/>
          <w:lang w:eastAsia="hr-HR"/>
        </w:rPr>
        <w:t xml:space="preserve">Spašavanje iz ruševina podrazumijeva niz postupaka i radnji izvedenih pojedinačno ili organizirano a u smislu pronalaženja, izvlačenja i pružanja prve pomoći nastradalima. </w:t>
      </w:r>
    </w:p>
    <w:p w14:paraId="18BA302D" w14:textId="77777777" w:rsidR="0042726A" w:rsidRPr="001F5B3C" w:rsidRDefault="00E825D6" w:rsidP="001F5B3C">
      <w:pPr>
        <w:pStyle w:val="Bezproreda2"/>
        <w:rPr>
          <w:bCs/>
          <w:szCs w:val="24"/>
          <w:lang w:eastAsia="hr-HR"/>
        </w:rPr>
      </w:pPr>
      <w:r w:rsidRPr="00E825D6">
        <w:rPr>
          <w:bCs/>
          <w:szCs w:val="24"/>
          <w:lang w:eastAsia="hr-HR"/>
        </w:rPr>
        <w:t>Cilj spašavanja u osnovi je smanjenje ljudskih žrtava i očuvanje materijalni</w:t>
      </w:r>
      <w:r w:rsidR="00C01F1E">
        <w:rPr>
          <w:bCs/>
          <w:szCs w:val="24"/>
          <w:lang w:eastAsia="hr-HR"/>
        </w:rPr>
        <w:t xml:space="preserve">h dobara ugroženih ruševinama. </w:t>
      </w:r>
      <w:r w:rsidR="0042726A" w:rsidRPr="00A9433E">
        <w:t xml:space="preserve">Obzirom na predviđeni broj zatrpanih, kao i izračun obima rušenja pojedinih objekata nužno je predvidjeti </w:t>
      </w:r>
      <w:r w:rsidR="0042726A" w:rsidRPr="00A9433E">
        <w:rPr>
          <w:b/>
        </w:rPr>
        <w:t xml:space="preserve">broj potrebnih ljudi </w:t>
      </w:r>
      <w:r w:rsidR="0042726A" w:rsidRPr="00A9433E">
        <w:t xml:space="preserve">koji će se uključiti u spašavanje zatrpanih. </w:t>
      </w:r>
    </w:p>
    <w:p w14:paraId="39D6EBF0" w14:textId="77777777" w:rsidR="0042726A" w:rsidRPr="00A9433E" w:rsidRDefault="0042726A" w:rsidP="001F5B3C">
      <w:pPr>
        <w:pStyle w:val="Bezproreda2"/>
      </w:pPr>
      <w:r w:rsidRPr="00A9433E">
        <w:lastRenderedPageBreak/>
        <w:t>Parametri koji određuju izračun broja spasioca su slijedeći:</w:t>
      </w:r>
      <w:r w:rsidRPr="00A9433E">
        <w:rPr>
          <w:vertAlign w:val="superscript"/>
        </w:rPr>
        <w:footnoteReference w:id="20"/>
      </w:r>
    </w:p>
    <w:p w14:paraId="05263BDE" w14:textId="77777777" w:rsidR="001F5B3C" w:rsidRDefault="0042726A" w:rsidP="0049771C">
      <w:pPr>
        <w:pStyle w:val="Bezproreda"/>
        <w:numPr>
          <w:ilvl w:val="0"/>
          <w:numId w:val="82"/>
        </w:numPr>
      </w:pPr>
      <w:r w:rsidRPr="00A9433E">
        <w:rPr>
          <w:b/>
        </w:rPr>
        <w:t>za plitko i srednje zatrpane osobe</w:t>
      </w:r>
      <w:r w:rsidRPr="00A9433E">
        <w:t xml:space="preserve"> podrazumijeva se takovo stanje zatrpanog u ruševinama da je za njegovo izvlačenje (spašavanje)  potrebno </w:t>
      </w:r>
      <w:r w:rsidRPr="00A9433E">
        <w:rPr>
          <w:b/>
        </w:rPr>
        <w:t>2 radna sata jednog čovjeka</w:t>
      </w:r>
      <w:r w:rsidRPr="00A9433E">
        <w:t xml:space="preserve"> uz upotrebu osobne i lake opreme za spašavanje</w:t>
      </w:r>
      <w:r w:rsidR="00C01F1E">
        <w:t xml:space="preserve"> </w:t>
      </w:r>
    </w:p>
    <w:p w14:paraId="26D379C8" w14:textId="77777777" w:rsidR="0042726A" w:rsidRPr="00A9433E" w:rsidRDefault="0042726A" w:rsidP="0049771C">
      <w:pPr>
        <w:pStyle w:val="Bezproreda"/>
        <w:numPr>
          <w:ilvl w:val="0"/>
          <w:numId w:val="82"/>
        </w:numPr>
      </w:pPr>
      <w:r w:rsidRPr="00A9433E">
        <w:rPr>
          <w:b/>
        </w:rPr>
        <w:t>za duboko zatrpane osobe</w:t>
      </w:r>
      <w:r w:rsidRPr="00A9433E">
        <w:t xml:space="preserve"> podrazumijeva se takovo stanje zatrpanog u ruševinama da je za njegovo izvlačenje (spašavanje)  </w:t>
      </w:r>
      <w:r w:rsidRPr="00A9433E">
        <w:rPr>
          <w:b/>
        </w:rPr>
        <w:t>potrebno utrošiti 20 radnih sati jednog čovjeka</w:t>
      </w:r>
      <w:r w:rsidRPr="00A9433E">
        <w:t xml:space="preserve"> uz upotrebu specijalnih radova i građevinskih mašina.</w:t>
      </w:r>
    </w:p>
    <w:p w14:paraId="7D86C732" w14:textId="77777777" w:rsidR="009729E8" w:rsidRPr="009729E8" w:rsidRDefault="009729E8" w:rsidP="009729E8">
      <w:pPr>
        <w:pStyle w:val="Bezproreda1"/>
        <w:rPr>
          <w:sz w:val="16"/>
          <w:szCs w:val="16"/>
        </w:rPr>
      </w:pPr>
    </w:p>
    <w:p w14:paraId="19F3C819" w14:textId="44153B0A" w:rsidR="0042726A" w:rsidRPr="00A9433E" w:rsidRDefault="0042726A" w:rsidP="001F5B3C">
      <w:pPr>
        <w:pStyle w:val="Bezproreda"/>
      </w:pPr>
      <w:r w:rsidRPr="00A9433E">
        <w:t>Spašavanje se u pravilu mora provesti u 2-3 dana (što je procijenjeni optimum preživljavanja zatrpanih u ruševinama).</w:t>
      </w:r>
    </w:p>
    <w:p w14:paraId="385023C6" w14:textId="77777777" w:rsidR="0042726A" w:rsidRPr="007F1DEB" w:rsidRDefault="0042726A" w:rsidP="0042726A">
      <w:pPr>
        <w:pStyle w:val="Bezproreda"/>
        <w:ind w:left="284"/>
        <w:rPr>
          <w:sz w:val="16"/>
          <w:szCs w:val="16"/>
        </w:rPr>
      </w:pPr>
    </w:p>
    <w:p w14:paraId="757941B6" w14:textId="77777777" w:rsidR="0042726A" w:rsidRPr="00A9433E" w:rsidRDefault="0042726A" w:rsidP="001F5B3C">
      <w:pPr>
        <w:pStyle w:val="Bezproreda"/>
      </w:pPr>
      <w:r w:rsidRPr="00A9433E">
        <w:t xml:space="preserve">Izračun se vrši po formuli </w:t>
      </w:r>
      <w:r w:rsidRPr="00C01F1E">
        <w:rPr>
          <w:b/>
        </w:rPr>
        <w:t>S= T/t x a</w:t>
      </w:r>
    </w:p>
    <w:p w14:paraId="47DADAB4" w14:textId="77777777" w:rsidR="0042726A" w:rsidRPr="00A9433E" w:rsidRDefault="0042726A" w:rsidP="001F5B3C">
      <w:pPr>
        <w:pStyle w:val="Bezproreda"/>
      </w:pPr>
      <w:r w:rsidRPr="00A9433E">
        <w:t xml:space="preserve">pri čemu je </w:t>
      </w:r>
      <w:r w:rsidRPr="00A9433E">
        <w:rPr>
          <w:b/>
        </w:rPr>
        <w:t>T</w:t>
      </w:r>
      <w:r w:rsidRPr="00A9433E">
        <w:t xml:space="preserve"> ukupan broj radnih sati,</w:t>
      </w:r>
      <w:r w:rsidRPr="00A9433E">
        <w:rPr>
          <w:b/>
        </w:rPr>
        <w:t xml:space="preserve"> t</w:t>
      </w:r>
      <w:r w:rsidRPr="00A9433E">
        <w:t xml:space="preserve"> je vrijeme potrebno da se izvrše akcije spašavanja iz ruševina nakon njihovog nastanka, a  označava broj smjena tijekom 24 sata.</w:t>
      </w:r>
    </w:p>
    <w:p w14:paraId="32050156" w14:textId="77777777" w:rsidR="0042726A" w:rsidRPr="00E34B7A" w:rsidRDefault="0042726A" w:rsidP="00E34B7A">
      <w:pPr>
        <w:pStyle w:val="Bezproreda1"/>
        <w:rPr>
          <w:sz w:val="16"/>
          <w:szCs w:val="16"/>
        </w:rPr>
      </w:pPr>
    </w:p>
    <w:p w14:paraId="051100D6" w14:textId="5ACE11A2" w:rsidR="00042B53" w:rsidRPr="00C93C85" w:rsidRDefault="00042B53" w:rsidP="00042B53">
      <w:pPr>
        <w:pStyle w:val="Bezproreda2"/>
      </w:pPr>
      <w:r w:rsidRPr="00C93C85">
        <w:t xml:space="preserve">Obzirom da je izračunato da će na području Općine </w:t>
      </w:r>
      <w:proofErr w:type="spellStart"/>
      <w:r>
        <w:t>Budinščina</w:t>
      </w:r>
      <w:proofErr w:type="spellEnd"/>
      <w:r w:rsidRPr="00C93C85">
        <w:t xml:space="preserve"> biti </w:t>
      </w:r>
      <w:r w:rsidR="00E34B7A">
        <w:t>18</w:t>
      </w:r>
      <w:r w:rsidRPr="00C93C85">
        <w:t xml:space="preserve"> plitko i srednje zatrpan</w:t>
      </w:r>
      <w:r>
        <w:t xml:space="preserve">a </w:t>
      </w:r>
      <w:r w:rsidRPr="00C93C85">
        <w:t>osoba (</w:t>
      </w:r>
      <w:r w:rsidR="00E34B7A">
        <w:t>18</w:t>
      </w:r>
      <w:r w:rsidRPr="00C93C85">
        <w:t xml:space="preserve">x2 sata) i </w:t>
      </w:r>
      <w:r>
        <w:t>1</w:t>
      </w:r>
      <w:r w:rsidR="00E34B7A">
        <w:t>4</w:t>
      </w:r>
      <w:r w:rsidRPr="00C93C85">
        <w:t xml:space="preserve"> duboko zatrpanih osoba (</w:t>
      </w:r>
      <w:r>
        <w:t>1</w:t>
      </w:r>
      <w:r w:rsidR="00E34B7A">
        <w:t>4</w:t>
      </w:r>
      <w:r w:rsidRPr="00C93C85">
        <w:t>x20 sati), a iz spasilačke prakse</w:t>
      </w:r>
      <w:r w:rsidRPr="00C93C85">
        <w:rPr>
          <w:vertAlign w:val="superscript"/>
        </w:rPr>
        <w:footnoteReference w:id="21"/>
      </w:r>
      <w:r w:rsidRPr="00C93C85">
        <w:t xml:space="preserve"> poznato je da se najviše života spasi u prvih šest sati nakon potresa, dok se još uvijek ljudski životi mogu spasiti unutar 48 sati nakon potresa. Zbog toga se i procjena potrebne mehanizacije i broja ljudi koji će pomoći pri spašavanju iz ruševina, računa za ovaj period.</w:t>
      </w:r>
    </w:p>
    <w:p w14:paraId="7859B4E1" w14:textId="77777777" w:rsidR="00042B53" w:rsidRPr="007F1DEB" w:rsidRDefault="00042B53" w:rsidP="00042B53">
      <w:pPr>
        <w:pStyle w:val="Bezproreda2"/>
        <w:rPr>
          <w:color w:val="000000"/>
          <w:sz w:val="16"/>
          <w:szCs w:val="16"/>
        </w:rPr>
      </w:pPr>
    </w:p>
    <w:p w14:paraId="247D2336" w14:textId="249FB273" w:rsidR="00042B53" w:rsidRPr="00C93C85" w:rsidRDefault="00042B53" w:rsidP="00042B53">
      <w:pPr>
        <w:pStyle w:val="Bezproreda2"/>
      </w:pPr>
      <w:r w:rsidRPr="00C93C85">
        <w:t>S=</w:t>
      </w:r>
      <w:r w:rsidR="00E34B7A">
        <w:t>316</w:t>
      </w:r>
      <w:r w:rsidRPr="00C93C85">
        <w:t>/48x3</w:t>
      </w:r>
    </w:p>
    <w:p w14:paraId="6FBC91AD" w14:textId="681FA997" w:rsidR="00042B53" w:rsidRPr="00C93C85" w:rsidRDefault="00042B53" w:rsidP="00042B53">
      <w:pPr>
        <w:pStyle w:val="Bezproreda2"/>
        <w:rPr>
          <w:b/>
        </w:rPr>
      </w:pPr>
      <w:r w:rsidRPr="00C93C85">
        <w:rPr>
          <w:b/>
        </w:rPr>
        <w:t>S=</w:t>
      </w:r>
      <w:r w:rsidR="00E34B7A">
        <w:rPr>
          <w:b/>
        </w:rPr>
        <w:t>20</w:t>
      </w:r>
      <w:r w:rsidRPr="00C93C85">
        <w:rPr>
          <w:b/>
        </w:rPr>
        <w:t xml:space="preserve"> osoba koje će sudjelovati u spašavanju iz ruševina</w:t>
      </w:r>
    </w:p>
    <w:p w14:paraId="302D897E" w14:textId="77777777" w:rsidR="00042B53" w:rsidRPr="007F1DEB" w:rsidRDefault="00042B53" w:rsidP="00042B53">
      <w:pPr>
        <w:pStyle w:val="Bezproreda2"/>
        <w:rPr>
          <w:color w:val="000000"/>
          <w:sz w:val="16"/>
          <w:szCs w:val="16"/>
        </w:rPr>
      </w:pPr>
    </w:p>
    <w:p w14:paraId="5E007320" w14:textId="5082D6E4" w:rsidR="00042B53" w:rsidRPr="00C93C85" w:rsidRDefault="00042B53" w:rsidP="00042B53">
      <w:pPr>
        <w:pStyle w:val="Bezproreda2"/>
      </w:pPr>
      <w:r w:rsidRPr="00C93C85">
        <w:t xml:space="preserve">Ako se radi u tri smjene treba </w:t>
      </w:r>
      <w:r w:rsidR="00E34B7A">
        <w:t>20</w:t>
      </w:r>
      <w:r w:rsidRPr="00C93C85">
        <w:t xml:space="preserve"> osoba koje će sudjelovati u spašavanju iz ruševina da bi se, najkasnije u 2 dana spasili svi zatrpani. No, ako se zatrpani žele što prije spasiti, što bitno povećava šansu da prežive u slučaju povreda, tada treba promijeniti varijablu </w:t>
      </w:r>
      <w:r w:rsidRPr="00C93C85">
        <w:rPr>
          <w:b/>
        </w:rPr>
        <w:t xml:space="preserve">t </w:t>
      </w:r>
      <w:r w:rsidRPr="00C93C85">
        <w:t>na najviše 1 dan (24 sata), pa dolazimo do slijedećeg broja ljudi koji će pomoći pri spašavanju iz ruševina:</w:t>
      </w:r>
    </w:p>
    <w:p w14:paraId="524D6FFC" w14:textId="77777777" w:rsidR="00042B53" w:rsidRPr="00E34B7A" w:rsidRDefault="00042B53" w:rsidP="00042B53">
      <w:pPr>
        <w:pStyle w:val="Bezproreda2"/>
        <w:rPr>
          <w:color w:val="000000"/>
          <w:sz w:val="16"/>
          <w:szCs w:val="16"/>
        </w:rPr>
      </w:pPr>
    </w:p>
    <w:p w14:paraId="7FCDFCD2" w14:textId="0061C42A" w:rsidR="00042B53" w:rsidRPr="00C93C85" w:rsidRDefault="00042B53" w:rsidP="00042B53">
      <w:pPr>
        <w:pStyle w:val="Bezproreda2"/>
      </w:pPr>
      <w:r w:rsidRPr="00C93C85">
        <w:t>S=</w:t>
      </w:r>
      <w:r w:rsidR="00E34B7A">
        <w:t>316</w:t>
      </w:r>
      <w:r w:rsidRPr="00C93C85">
        <w:t>/24x3</w:t>
      </w:r>
    </w:p>
    <w:p w14:paraId="1C69022C" w14:textId="7AFD73AA" w:rsidR="00042B53" w:rsidRPr="00C93C85" w:rsidRDefault="00042B53" w:rsidP="00042B53">
      <w:pPr>
        <w:pStyle w:val="Bezproreda2"/>
        <w:rPr>
          <w:b/>
        </w:rPr>
      </w:pPr>
      <w:r w:rsidRPr="00C93C85">
        <w:rPr>
          <w:b/>
        </w:rPr>
        <w:t xml:space="preserve">S= </w:t>
      </w:r>
      <w:r w:rsidR="00E34B7A">
        <w:rPr>
          <w:b/>
        </w:rPr>
        <w:t>4</w:t>
      </w:r>
      <w:r>
        <w:rPr>
          <w:b/>
        </w:rPr>
        <w:t>0</w:t>
      </w:r>
      <w:r w:rsidRPr="00C93C85">
        <w:rPr>
          <w:b/>
        </w:rPr>
        <w:t xml:space="preserve"> osoba koje će sudjelovati u spašavanju iz ruševina</w:t>
      </w:r>
    </w:p>
    <w:p w14:paraId="03850B75" w14:textId="77777777" w:rsidR="00042B53" w:rsidRPr="007F1DEB" w:rsidRDefault="00042B53" w:rsidP="00042B53">
      <w:pPr>
        <w:pStyle w:val="Bezproreda2"/>
        <w:rPr>
          <w:color w:val="00B050"/>
          <w:sz w:val="16"/>
          <w:szCs w:val="16"/>
        </w:rPr>
      </w:pPr>
    </w:p>
    <w:p w14:paraId="22154732" w14:textId="77777777" w:rsidR="00042B53" w:rsidRPr="007F1DEB" w:rsidRDefault="00042B53" w:rsidP="00042B53">
      <w:pPr>
        <w:pStyle w:val="Bezproreda2"/>
      </w:pPr>
      <w:r w:rsidRPr="00C93C85">
        <w:t xml:space="preserve">Isti bi predviđeni broj zatrpanih trebali izvući iz ruševina unutar 24 sata od trenutka rušenja, uz upotrebu osnovne </w:t>
      </w:r>
      <w:r w:rsidR="007F1DEB">
        <w:t>opreme i građevinskih strojeva.</w:t>
      </w:r>
    </w:p>
    <w:p w14:paraId="25590BC7" w14:textId="77777777" w:rsidR="00042B53" w:rsidRPr="00C93C85" w:rsidRDefault="00042B53" w:rsidP="00042B53">
      <w:pPr>
        <w:pStyle w:val="Bezproreda2"/>
      </w:pPr>
      <w:r w:rsidRPr="00C93C85">
        <w:t xml:space="preserve">Obzirom da se procijenjena brojka potrebnih ljudi koji će pomoći pri spašavanju iz ruševina bazira na mnoštvu pretpostavki koje su promjenjive </w:t>
      </w:r>
      <w:r w:rsidRPr="00C93C85">
        <w:rPr>
          <w:b/>
        </w:rPr>
        <w:t>dobro je utvrditi donju i gornju granicu broja istih</w:t>
      </w:r>
      <w:r w:rsidRPr="00C93C85">
        <w:t>, pa u okviru toga, prema stvarno raspoloživim snagama odrediti vrijeme, smjene i dinamiku spašavanja.</w:t>
      </w:r>
    </w:p>
    <w:p w14:paraId="64259720" w14:textId="2A884488" w:rsidR="00042B53" w:rsidRDefault="00042B53" w:rsidP="00042B53">
      <w:pPr>
        <w:pStyle w:val="Bezproreda2"/>
      </w:pPr>
      <w:r w:rsidRPr="00C93C85">
        <w:rPr>
          <w:b/>
        </w:rPr>
        <w:t xml:space="preserve">Za područje Općine </w:t>
      </w:r>
      <w:proofErr w:type="spellStart"/>
      <w:r>
        <w:rPr>
          <w:b/>
        </w:rPr>
        <w:t>Budinščina</w:t>
      </w:r>
      <w:proofErr w:type="spellEnd"/>
      <w:r w:rsidRPr="00C93C85">
        <w:t xml:space="preserve">, obzirom na mogući stupanj potresa te obim rušenja i izračunatog broja zatrpanih </w:t>
      </w:r>
      <w:r w:rsidRPr="00C93C85">
        <w:rPr>
          <w:b/>
        </w:rPr>
        <w:t xml:space="preserve">potrebno je od </w:t>
      </w:r>
      <w:r w:rsidR="00E34B7A">
        <w:rPr>
          <w:b/>
        </w:rPr>
        <w:t>20</w:t>
      </w:r>
      <w:r w:rsidRPr="00C93C85">
        <w:rPr>
          <w:b/>
        </w:rPr>
        <w:t>-</w:t>
      </w:r>
      <w:r w:rsidR="00E34B7A">
        <w:rPr>
          <w:b/>
        </w:rPr>
        <w:t>4</w:t>
      </w:r>
      <w:r w:rsidRPr="00C93C85">
        <w:rPr>
          <w:b/>
        </w:rPr>
        <w:t>0 osoba koje će sudjelovati u spašavanju iz ruševina.</w:t>
      </w:r>
      <w:r>
        <w:t xml:space="preserve">   </w:t>
      </w:r>
    </w:p>
    <w:p w14:paraId="11238B8E" w14:textId="77777777" w:rsidR="007F1DEB" w:rsidRPr="00E34B7A" w:rsidRDefault="007F1DEB" w:rsidP="00042B53">
      <w:pPr>
        <w:pStyle w:val="Bezproreda2"/>
        <w:rPr>
          <w:sz w:val="16"/>
          <w:szCs w:val="16"/>
        </w:rPr>
      </w:pPr>
    </w:p>
    <w:p w14:paraId="1BAD93C4" w14:textId="77777777" w:rsidR="00C01F1E" w:rsidRDefault="0035730B" w:rsidP="00B80410">
      <w:pPr>
        <w:pStyle w:val="Naslov3"/>
        <w:numPr>
          <w:ilvl w:val="2"/>
          <w:numId w:val="1"/>
        </w:numPr>
        <w:ind w:left="1134" w:hanging="567"/>
      </w:pPr>
      <w:bookmarkStart w:id="192" w:name="_Toc517456217"/>
      <w:bookmarkStart w:id="193" w:name="_Toc517456395"/>
      <w:bookmarkStart w:id="194" w:name="_Toc517461387"/>
      <w:bookmarkStart w:id="195" w:name="_Toc4495328"/>
      <w:r>
        <w:t>Uzrok</w:t>
      </w:r>
      <w:bookmarkEnd w:id="192"/>
      <w:bookmarkEnd w:id="193"/>
      <w:bookmarkEnd w:id="194"/>
      <w:bookmarkEnd w:id="195"/>
    </w:p>
    <w:p w14:paraId="6D0A7D20" w14:textId="77777777" w:rsidR="00C01F1E" w:rsidRDefault="00C01F1E" w:rsidP="001D0F9A">
      <w:pPr>
        <w:pStyle w:val="Bezproreda1"/>
      </w:pPr>
      <w:r w:rsidRPr="00C01F1E">
        <w:t xml:space="preserve">Potres je endogeni proces do kojeg dolazi uslijed pomicanja tektonskih ploča, a za posljedicu ima podrhtavanje Zemljine kore zbog oslobađanja velike količine energije. Magnituda i jakost (intenzitet) su mjere koje opisuju potres. Magnituda potresa predstavlja energiju koja je oslobođena prilikom potresa, a izražava se stupnjevima </w:t>
      </w:r>
      <w:proofErr w:type="spellStart"/>
      <w:r w:rsidRPr="00C01F1E">
        <w:t>Richterove</w:t>
      </w:r>
      <w:proofErr w:type="spellEnd"/>
      <w:r w:rsidRPr="00C01F1E">
        <w:t xml:space="preserve"> ljestvice, koja ima vrijednosti od 0 do 9. Jakost (intenzitet) potresa ovisi o više čimbenika kao što su količina oslobođene energije, dubina </w:t>
      </w:r>
      <w:proofErr w:type="spellStart"/>
      <w:r w:rsidRPr="00C01F1E">
        <w:t>hipocentra</w:t>
      </w:r>
      <w:proofErr w:type="spellEnd"/>
      <w:r w:rsidRPr="00C01F1E">
        <w:t xml:space="preserve">, udaljenosti epicentra i građi Zemljine kore. Njegovo </w:t>
      </w:r>
      <w:r w:rsidRPr="00C01F1E">
        <w:lastRenderedPageBreak/>
        <w:t xml:space="preserve">djelovanje može se iskazati pomoću </w:t>
      </w:r>
      <w:proofErr w:type="spellStart"/>
      <w:r w:rsidRPr="00C01F1E">
        <w:t>Mercalli-Cancani-Siebergove</w:t>
      </w:r>
      <w:proofErr w:type="spellEnd"/>
      <w:r w:rsidRPr="00C01F1E">
        <w:t xml:space="preserve"> ljestvice koja ima 12 stupnjeva, a temelji se na razornosti i posljedicama potresa. Svi potresi na području Republike Hrvatske ubrajaju se u red plitkih potresa. Znanstvena istraživanja radi prognoziranja potresa provode se u mnogim državama svijeta, osobito u Japanu, SAD-u i Rusiji, no usprkos istraživanjima, do danas ni jedan potres nije </w:t>
      </w:r>
      <w:r w:rsidR="00B80410">
        <w:t>pretkazan znanstvenim metodama.</w:t>
      </w:r>
    </w:p>
    <w:p w14:paraId="466F13EF" w14:textId="77777777" w:rsidR="00042B53" w:rsidRPr="00C01F1E" w:rsidRDefault="00042B53" w:rsidP="001D0F9A">
      <w:pPr>
        <w:pStyle w:val="Bezproreda1"/>
      </w:pPr>
    </w:p>
    <w:p w14:paraId="2E5C9377" w14:textId="77777777" w:rsidR="00C01F1E" w:rsidRDefault="00526888" w:rsidP="001D0F9A">
      <w:pPr>
        <w:pStyle w:val="Naslov4"/>
        <w:ind w:left="1134" w:hanging="567"/>
      </w:pPr>
      <w:bookmarkStart w:id="196" w:name="_Toc517456218"/>
      <w:bookmarkStart w:id="197" w:name="_Toc517456396"/>
      <w:bookmarkStart w:id="198" w:name="_Toc517461388"/>
      <w:r w:rsidRPr="00FC2995">
        <w:t>Razvoj događaja koji prethodi velikoj nesreći</w:t>
      </w:r>
      <w:bookmarkStart w:id="199" w:name="_Toc517456219"/>
      <w:bookmarkStart w:id="200" w:name="_Toc517456397"/>
      <w:bookmarkEnd w:id="196"/>
      <w:bookmarkEnd w:id="197"/>
      <w:bookmarkEnd w:id="198"/>
    </w:p>
    <w:p w14:paraId="3091F554" w14:textId="77777777" w:rsidR="00C01F1E" w:rsidRDefault="00C01F1E" w:rsidP="001D0F9A">
      <w:pPr>
        <w:pStyle w:val="Bezproreda1"/>
      </w:pPr>
      <w:r>
        <w:t xml:space="preserve">Potres nastaje u unutrašnjosti Zemlje, to mjesto nazivamo žarište ili </w:t>
      </w:r>
      <w:proofErr w:type="spellStart"/>
      <w:r>
        <w:t>hipocentar</w:t>
      </w:r>
      <w:proofErr w:type="spellEnd"/>
      <w:r>
        <w:t xml:space="preserve">. Mjesto na površini Zemlje gdje se potres najjače osjeti zove se epicentar. Zbog posebnih svojstava vrijeme nastanka potresa ne može predvidjeti s razumnom sigurnošću, zato se potresna opasnost ublažava isključivo prevencijom. Jedina razumna zaštita od potresa je gradnja objekata u skladu s potresnom opasnošću. Potresi ne pokazuju nikakvu periodičnost pojavljivanja, niti se događaju po nekom određenom pravilu. Postoji mogućnost pojave jednog jačeg potresa kojeg ne slijedi gotovo ni jedan ili ga slijedi vrlo mali broj naknadnih potresa. Drugdje se nakon jačeg potresa događa u kraćem ili duljem vremenskom intervalu velik broj naknadnih potresa, negdje su ti naknadni potresi svi slabiji od glavnog, a negdje se dogodi </w:t>
      </w:r>
      <w:r w:rsidR="001D0F9A">
        <w:t>da naknadni bude jači od prvog.</w:t>
      </w:r>
    </w:p>
    <w:p w14:paraId="6A7D5AB9" w14:textId="77777777" w:rsidR="001D0F9A" w:rsidRPr="00C01F1E" w:rsidRDefault="001D0F9A" w:rsidP="001D0F9A">
      <w:pPr>
        <w:pStyle w:val="Bezproreda1"/>
      </w:pPr>
    </w:p>
    <w:p w14:paraId="660E68C9" w14:textId="77777777" w:rsidR="00C01F1E" w:rsidRDefault="00526888" w:rsidP="00B80410">
      <w:pPr>
        <w:pStyle w:val="Naslov4"/>
        <w:ind w:left="1134" w:hanging="567"/>
      </w:pPr>
      <w:bookmarkStart w:id="201" w:name="_Toc517461389"/>
      <w:r w:rsidRPr="000A641B">
        <w:t>Okidač koji je uzrokovao veliku nesreću</w:t>
      </w:r>
      <w:bookmarkEnd w:id="199"/>
      <w:bookmarkEnd w:id="200"/>
      <w:bookmarkEnd w:id="201"/>
    </w:p>
    <w:p w14:paraId="51D6D158" w14:textId="77777777" w:rsidR="00C01F1E" w:rsidRPr="00660B7B" w:rsidRDefault="00C01F1E" w:rsidP="001D0F9A">
      <w:pPr>
        <w:pStyle w:val="Bezproreda1"/>
      </w:pPr>
      <w:r>
        <w:t xml:space="preserve">Unutarnji procesi uzrokovani su </w:t>
      </w:r>
      <w:proofErr w:type="spellStart"/>
      <w:r>
        <w:t>konvekcijskim</w:t>
      </w:r>
      <w:proofErr w:type="spellEnd"/>
      <w:r>
        <w:t xml:space="preserve"> gibanjima u unutrašnjosti Zemlje, koja su posljedica toplinske energije Zemlje i odgovorni su za kretanje oceanskih i kontinentalnih ploča. Ploče se mogu međusobno primicati, razmicati ili kliziti jedna uz drugu, a granice između ploča područja su izražene tektonske aktivnosti. Na kontaktima ploča oslobađa se golema količina energije, koja uzrokuje deformacije stijena i nastanak potresa. Unutarnji procesi utječu na kretanje masa u zemljinoj unutrašnjosti i na formiranje tektonskih pokreta, koji djeluju kao okidač za nastanak potresa. RH se nalazi na Euroazijskoj ploči koja je </w:t>
      </w:r>
      <w:proofErr w:type="spellStart"/>
      <w:r>
        <w:t>litosferna</w:t>
      </w:r>
      <w:proofErr w:type="spellEnd"/>
      <w:r>
        <w:t xml:space="preserve"> ploča te obuhvaća Euroaziju (kontinentalnu masu koja se sastoji od Europe i Azije, bez Indijskog potkontinenta, Arapskog poluotoka i područja istočno od lanca </w:t>
      </w:r>
      <w:proofErr w:type="spellStart"/>
      <w:r>
        <w:t>Verkojansk</w:t>
      </w:r>
      <w:proofErr w:type="spellEnd"/>
      <w:r>
        <w:t xml:space="preserve"> u istočnome Sibiru). Na zapadu se proteže </w:t>
      </w:r>
      <w:r w:rsidR="00660B7B">
        <w:t xml:space="preserve">sve do </w:t>
      </w:r>
      <w:proofErr w:type="spellStart"/>
      <w:r w:rsidR="00660B7B">
        <w:t>Srednjeatlantskog</w:t>
      </w:r>
      <w:proofErr w:type="spellEnd"/>
      <w:r w:rsidR="00660B7B">
        <w:t xml:space="preserve"> hrpta.</w:t>
      </w:r>
    </w:p>
    <w:p w14:paraId="3929ED25" w14:textId="77777777" w:rsidR="00C01F1E" w:rsidRDefault="00C01F1E" w:rsidP="001D0F9A">
      <w:pPr>
        <w:pStyle w:val="Bezproreda1"/>
      </w:pPr>
      <w:r>
        <w:t>Seizmološka karta RH za povratni period od 500 godina uzima se kao relevantna za</w:t>
      </w:r>
      <w:r>
        <w:br/>
        <w:t>određivanje inte</w:t>
      </w:r>
      <w:r w:rsidR="001D0F9A">
        <w:t>nziteta potresa nekog područja.</w:t>
      </w:r>
    </w:p>
    <w:p w14:paraId="187B658F" w14:textId="77777777" w:rsidR="001D0F9A" w:rsidRDefault="001D0F9A" w:rsidP="001D0F9A">
      <w:pPr>
        <w:pStyle w:val="Bezproreda1"/>
      </w:pPr>
    </w:p>
    <w:p w14:paraId="50F3CC81" w14:textId="77777777" w:rsidR="00A50BAD" w:rsidRDefault="0035730B" w:rsidP="003514BF">
      <w:pPr>
        <w:pStyle w:val="Naslov3"/>
        <w:numPr>
          <w:ilvl w:val="2"/>
          <w:numId w:val="1"/>
        </w:numPr>
        <w:ind w:left="1134" w:hanging="567"/>
      </w:pPr>
      <w:bookmarkStart w:id="202" w:name="_Toc517456220"/>
      <w:bookmarkStart w:id="203" w:name="_Toc517456398"/>
      <w:bookmarkStart w:id="204" w:name="_Toc517461390"/>
      <w:bookmarkStart w:id="205" w:name="_Toc4495329"/>
      <w:r>
        <w:t>Opis događaja</w:t>
      </w:r>
      <w:bookmarkEnd w:id="202"/>
      <w:bookmarkEnd w:id="203"/>
      <w:bookmarkEnd w:id="204"/>
      <w:bookmarkEnd w:id="205"/>
    </w:p>
    <w:p w14:paraId="33F95B7D" w14:textId="77777777" w:rsidR="001D0F9A" w:rsidRDefault="002C54CD" w:rsidP="001D0F9A">
      <w:pPr>
        <w:spacing w:after="0" w:line="240" w:lineRule="auto"/>
        <w:jc w:val="both"/>
        <w:rPr>
          <w:rFonts w:ascii="Times New Roman" w:eastAsia="Times New Roman" w:hAnsi="Times New Roman" w:cs="Times New Roman"/>
          <w:sz w:val="24"/>
          <w:szCs w:val="24"/>
          <w:lang w:eastAsia="hr-HR"/>
        </w:rPr>
      </w:pPr>
      <w:r w:rsidRPr="002C54CD">
        <w:rPr>
          <w:rFonts w:ascii="Times New Roman" w:eastAsia="Times New Roman" w:hAnsi="Times New Roman" w:cs="Times New Roman"/>
          <w:sz w:val="24"/>
          <w:szCs w:val="24"/>
          <w:lang w:eastAsia="hr-HR"/>
        </w:rPr>
        <w:t>Zbog posljedica učinaka potresa na postojeće građevine i iskustveni podaci značajno su se odrazili na razvoj i učestale promjene propisa za projektiranje konstrukcija. Posebna pozornost je posvećena donošenju usuglašenih Europskih normi za projektiranje seizmičke otpornosti, zahtjevi su propisani temeljem suvremenih istraživanja. Zahtjevi kojima građevine moraju udovoljiti kako bi postigle prihvatljivu razinu s</w:t>
      </w:r>
      <w:r w:rsidR="001D0F9A">
        <w:rPr>
          <w:rFonts w:ascii="Times New Roman" w:eastAsia="Times New Roman" w:hAnsi="Times New Roman" w:cs="Times New Roman"/>
          <w:sz w:val="24"/>
          <w:szCs w:val="24"/>
          <w:lang w:eastAsia="hr-HR"/>
        </w:rPr>
        <w:t>igurnosti su znatno postroženi.</w:t>
      </w:r>
    </w:p>
    <w:p w14:paraId="00379019" w14:textId="77777777" w:rsidR="002C54CD" w:rsidRPr="002C54CD" w:rsidRDefault="002C54CD" w:rsidP="001D0F9A">
      <w:pPr>
        <w:spacing w:after="0" w:line="240" w:lineRule="auto"/>
        <w:jc w:val="both"/>
        <w:rPr>
          <w:rFonts w:ascii="Times New Roman" w:eastAsia="Times New Roman" w:hAnsi="Times New Roman" w:cs="Times New Roman"/>
          <w:sz w:val="24"/>
          <w:szCs w:val="24"/>
          <w:lang w:eastAsia="hr-HR"/>
        </w:rPr>
      </w:pPr>
      <w:r w:rsidRPr="002C54CD">
        <w:rPr>
          <w:rFonts w:ascii="Times New Roman" w:eastAsia="Times New Roman" w:hAnsi="Times New Roman" w:cs="Times New Roman"/>
          <w:sz w:val="24"/>
          <w:szCs w:val="24"/>
          <w:lang w:eastAsia="hr-HR"/>
        </w:rPr>
        <w:t xml:space="preserve">Obzirom na zahtjevnost propisa, konstrukcija mora udovoljiti temeljnim zahtjevima za dva granična stanja. </w:t>
      </w:r>
    </w:p>
    <w:p w14:paraId="6E9FBFB5" w14:textId="77777777" w:rsidR="001D0F9A" w:rsidRDefault="002C54CD" w:rsidP="0049771C">
      <w:pPr>
        <w:pStyle w:val="Odlomakpopisa"/>
        <w:numPr>
          <w:ilvl w:val="0"/>
          <w:numId w:val="83"/>
        </w:numPr>
        <w:spacing w:after="0" w:line="240" w:lineRule="auto"/>
        <w:jc w:val="both"/>
        <w:rPr>
          <w:rFonts w:ascii="Times New Roman" w:eastAsia="Times New Roman" w:hAnsi="Times New Roman" w:cs="Times New Roman"/>
          <w:sz w:val="24"/>
          <w:szCs w:val="24"/>
          <w:lang w:eastAsia="hr-HR"/>
        </w:rPr>
      </w:pPr>
      <w:r w:rsidRPr="001D0F9A">
        <w:rPr>
          <w:rFonts w:ascii="Times New Roman" w:eastAsia="Times New Roman" w:hAnsi="Times New Roman" w:cs="Times New Roman"/>
          <w:i/>
          <w:sz w:val="24"/>
          <w:szCs w:val="24"/>
          <w:lang w:eastAsia="hr-HR"/>
        </w:rPr>
        <w:t>Prema zahtjevima graničnog stanja nosivosti (GSN),</w:t>
      </w:r>
      <w:r w:rsidRPr="001D0F9A">
        <w:rPr>
          <w:rFonts w:ascii="Times New Roman" w:eastAsia="Times New Roman" w:hAnsi="Times New Roman" w:cs="Times New Roman"/>
          <w:sz w:val="24"/>
          <w:szCs w:val="24"/>
          <w:lang w:eastAsia="hr-HR"/>
        </w:rPr>
        <w:t xml:space="preserve"> koje je povezano s rušenjem ili nekim drugim oblicima konstrukcijskog sloma koja mogu ugroziti sigurnost ljudi, materijalna i kulturna dobra, konstrukcija mora biti projektirana i izvedena na način da se odupre potresnom djelovanju bez djelomičnog ili cjelovitog rušenja zadržavajući konstrukcijsku cjelovitost i nosivost nakon potresa. Konstrukcija može biti znatno oštećena, ali mora zadržati izvjesnu bočnu čvrstoću i krutost, a vertikalni elementi moraju nositi vertikalna opterećenja.</w:t>
      </w:r>
    </w:p>
    <w:p w14:paraId="018A7E8B" w14:textId="77777777" w:rsidR="002C54CD" w:rsidRPr="001D0F9A" w:rsidRDefault="002C54CD" w:rsidP="0049771C">
      <w:pPr>
        <w:pStyle w:val="Odlomakpopisa"/>
        <w:numPr>
          <w:ilvl w:val="0"/>
          <w:numId w:val="83"/>
        </w:numPr>
        <w:spacing w:after="0" w:line="240" w:lineRule="auto"/>
        <w:jc w:val="both"/>
        <w:rPr>
          <w:rFonts w:ascii="Times New Roman" w:eastAsia="Times New Roman" w:hAnsi="Times New Roman" w:cs="Times New Roman"/>
          <w:sz w:val="24"/>
          <w:szCs w:val="24"/>
          <w:lang w:eastAsia="hr-HR"/>
        </w:rPr>
      </w:pPr>
      <w:r w:rsidRPr="001D0F9A">
        <w:rPr>
          <w:rFonts w:ascii="Times New Roman" w:eastAsia="Times New Roman" w:hAnsi="Times New Roman" w:cs="Times New Roman"/>
          <w:i/>
          <w:sz w:val="24"/>
          <w:szCs w:val="24"/>
          <w:lang w:eastAsia="hr-HR"/>
        </w:rPr>
        <w:t>Prema zahtjevima graničnog stanja uporabljivosti (GSU),</w:t>
      </w:r>
      <w:r w:rsidRPr="001D0F9A">
        <w:rPr>
          <w:rFonts w:ascii="Times New Roman" w:eastAsia="Times New Roman" w:hAnsi="Times New Roman" w:cs="Times New Roman"/>
          <w:sz w:val="24"/>
          <w:szCs w:val="24"/>
          <w:lang w:eastAsia="hr-HR"/>
        </w:rPr>
        <w:t xml:space="preserve"> koje je povezano s oštećenjem nakon kojeg specificirani uporabni zahtjevi više nisu ispunjeni, konstrukcija mora biti projektirana i izvedena tako da se odupre potresnom </w:t>
      </w:r>
      <w:r w:rsidRPr="001D0F9A">
        <w:rPr>
          <w:rFonts w:ascii="Times New Roman" w:eastAsia="Times New Roman" w:hAnsi="Times New Roman" w:cs="Times New Roman"/>
          <w:sz w:val="24"/>
          <w:szCs w:val="24"/>
          <w:lang w:eastAsia="hr-HR"/>
        </w:rPr>
        <w:lastRenderedPageBreak/>
        <w:t xml:space="preserve">djelovanju koje ima veću vjerojatnost pojave od proračunskog potresnog djelovanja, bez pojave oštećenja i njima pridruženih ograničenja uporabe, troškova koji mogu biti </w:t>
      </w:r>
      <w:proofErr w:type="spellStart"/>
      <w:r w:rsidRPr="001D0F9A">
        <w:rPr>
          <w:rFonts w:ascii="Times New Roman" w:eastAsia="Times New Roman" w:hAnsi="Times New Roman" w:cs="Times New Roman"/>
          <w:sz w:val="24"/>
          <w:szCs w:val="24"/>
          <w:lang w:eastAsia="hr-HR"/>
        </w:rPr>
        <w:t>nesrazmjerno</w:t>
      </w:r>
      <w:proofErr w:type="spellEnd"/>
      <w:r w:rsidRPr="001D0F9A">
        <w:rPr>
          <w:rFonts w:ascii="Times New Roman" w:eastAsia="Times New Roman" w:hAnsi="Times New Roman" w:cs="Times New Roman"/>
          <w:sz w:val="24"/>
          <w:szCs w:val="24"/>
          <w:lang w:eastAsia="hr-HR"/>
        </w:rPr>
        <w:t xml:space="preserve"> veći od cijene same konstrukcije. </w:t>
      </w:r>
    </w:p>
    <w:p w14:paraId="392538B1" w14:textId="77777777" w:rsidR="009E4580" w:rsidRDefault="009E4580" w:rsidP="001D0F9A">
      <w:pPr>
        <w:spacing w:after="0" w:line="240" w:lineRule="auto"/>
        <w:jc w:val="both"/>
        <w:rPr>
          <w:rFonts w:ascii="Times New Roman" w:eastAsia="Times New Roman" w:hAnsi="Times New Roman" w:cs="Times New Roman"/>
          <w:sz w:val="24"/>
          <w:szCs w:val="24"/>
          <w:lang w:eastAsia="hr-HR"/>
        </w:rPr>
      </w:pPr>
    </w:p>
    <w:p w14:paraId="63FCBFDB" w14:textId="77777777" w:rsidR="002C54CD" w:rsidRPr="002C54CD" w:rsidRDefault="002C54CD" w:rsidP="001D0F9A">
      <w:pPr>
        <w:spacing w:after="0" w:line="240" w:lineRule="auto"/>
        <w:jc w:val="both"/>
        <w:rPr>
          <w:rFonts w:ascii="Times New Roman" w:eastAsia="Times New Roman" w:hAnsi="Times New Roman" w:cs="Times New Roman"/>
          <w:sz w:val="24"/>
          <w:szCs w:val="24"/>
          <w:lang w:eastAsia="hr-HR"/>
        </w:rPr>
      </w:pPr>
      <w:r w:rsidRPr="002C54CD">
        <w:rPr>
          <w:rFonts w:ascii="Times New Roman" w:eastAsia="Times New Roman" w:hAnsi="Times New Roman" w:cs="Times New Roman"/>
          <w:sz w:val="24"/>
          <w:szCs w:val="24"/>
          <w:lang w:eastAsia="hr-HR"/>
        </w:rPr>
        <w:t>Očekuje se da će građevine koje su ispravno projektirane prema najnovijim seizmičkim propisima zadovoljiti zahtjeve povezane s projektiranim graničnim stanjima nosivosti odnosno uporabljivosti.</w:t>
      </w:r>
    </w:p>
    <w:p w14:paraId="72592CE4" w14:textId="77777777" w:rsidR="00042B53" w:rsidRPr="00E34B7A" w:rsidRDefault="00042B53" w:rsidP="001D0F9A">
      <w:pPr>
        <w:spacing w:after="0" w:line="240" w:lineRule="auto"/>
        <w:jc w:val="both"/>
        <w:rPr>
          <w:rFonts w:ascii="Times New Roman" w:eastAsia="Times New Roman" w:hAnsi="Times New Roman" w:cs="Times New Roman"/>
          <w:sz w:val="16"/>
          <w:szCs w:val="16"/>
          <w:lang w:eastAsia="hr-HR"/>
        </w:rPr>
      </w:pPr>
    </w:p>
    <w:p w14:paraId="621C1C17" w14:textId="77777777" w:rsidR="002C54CD" w:rsidRPr="002C54CD" w:rsidRDefault="002C54CD" w:rsidP="001D0F9A">
      <w:pPr>
        <w:spacing w:after="0" w:line="240" w:lineRule="auto"/>
        <w:jc w:val="both"/>
        <w:rPr>
          <w:rFonts w:ascii="Times New Roman" w:eastAsia="Times New Roman" w:hAnsi="Times New Roman" w:cs="Times New Roman"/>
          <w:sz w:val="24"/>
          <w:szCs w:val="24"/>
          <w:lang w:eastAsia="hr-HR"/>
        </w:rPr>
      </w:pPr>
      <w:r w:rsidRPr="002C54CD">
        <w:rPr>
          <w:rFonts w:ascii="Times New Roman" w:eastAsia="Times New Roman" w:hAnsi="Times New Roman" w:cs="Times New Roman"/>
          <w:sz w:val="24"/>
          <w:szCs w:val="24"/>
          <w:lang w:eastAsia="hr-HR"/>
        </w:rPr>
        <w:t xml:space="preserve">Pretpostavka je da slučaju potresa ne bi bilo jednako zahvaćeno cijelo područje Općine. Treba napomenuti da je najgušće nastanjen samo mali dio područja Općine i to naselje </w:t>
      </w:r>
      <w:proofErr w:type="spellStart"/>
      <w:r w:rsidR="00042B53">
        <w:rPr>
          <w:rFonts w:ascii="Times New Roman" w:eastAsia="Times New Roman" w:hAnsi="Times New Roman" w:cs="Times New Roman"/>
          <w:sz w:val="24"/>
          <w:szCs w:val="24"/>
          <w:lang w:eastAsia="hr-HR"/>
        </w:rPr>
        <w:t>Budinščina</w:t>
      </w:r>
      <w:proofErr w:type="spellEnd"/>
      <w:r w:rsidRPr="002C54CD">
        <w:rPr>
          <w:rFonts w:ascii="Times New Roman" w:eastAsia="Times New Roman" w:hAnsi="Times New Roman" w:cs="Times New Roman"/>
          <w:sz w:val="24"/>
          <w:szCs w:val="24"/>
          <w:lang w:eastAsia="hr-HR"/>
        </w:rPr>
        <w:t xml:space="preserve"> koje je uglavnom izgrađeno nakon 1964. godine.</w:t>
      </w:r>
    </w:p>
    <w:p w14:paraId="5E020475" w14:textId="77777777" w:rsidR="009E4580" w:rsidRPr="00E34B7A" w:rsidRDefault="009E4580" w:rsidP="002C54CD">
      <w:pPr>
        <w:spacing w:after="0" w:line="240" w:lineRule="auto"/>
        <w:jc w:val="both"/>
        <w:rPr>
          <w:rFonts w:ascii="Times New Roman" w:eastAsia="Times New Roman" w:hAnsi="Times New Roman" w:cs="Times New Roman"/>
          <w:b/>
          <w:sz w:val="16"/>
          <w:szCs w:val="16"/>
          <w:lang w:eastAsia="hr-HR"/>
        </w:rPr>
      </w:pPr>
    </w:p>
    <w:p w14:paraId="0E71DA51" w14:textId="4A0EE567" w:rsidR="002C54CD" w:rsidRPr="002C54CD" w:rsidRDefault="00C446CF" w:rsidP="002C54CD">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Tablica </w:t>
      </w:r>
      <w:r w:rsidR="007D6B15">
        <w:rPr>
          <w:rFonts w:ascii="Times New Roman" w:eastAsia="Times New Roman" w:hAnsi="Times New Roman" w:cs="Times New Roman"/>
          <w:sz w:val="20"/>
          <w:szCs w:val="20"/>
          <w:lang w:eastAsia="hr-HR"/>
        </w:rPr>
        <w:t>31</w:t>
      </w:r>
      <w:r w:rsidR="002C54CD" w:rsidRPr="002C54CD">
        <w:rPr>
          <w:rFonts w:ascii="Times New Roman" w:eastAsia="Times New Roman" w:hAnsi="Times New Roman" w:cs="Times New Roman"/>
          <w:sz w:val="20"/>
          <w:szCs w:val="20"/>
          <w:lang w:eastAsia="hr-HR"/>
        </w:rPr>
        <w:t>: Veza između opisnog MSK stupnja potresa i pripadne numeričke vrijednosti vršnog ubrzanja</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134"/>
        <w:gridCol w:w="2268"/>
        <w:gridCol w:w="1134"/>
        <w:gridCol w:w="4252"/>
      </w:tblGrid>
      <w:tr w:rsidR="002C54CD" w:rsidRPr="002C54CD" w14:paraId="78AAB78C" w14:textId="77777777" w:rsidTr="00101480">
        <w:trPr>
          <w:trHeight w:val="285"/>
        </w:trPr>
        <w:tc>
          <w:tcPr>
            <w:tcW w:w="959" w:type="dxa"/>
            <w:vMerge w:val="restart"/>
            <w:shd w:val="clear" w:color="auto" w:fill="9CC2E5"/>
          </w:tcPr>
          <w:p w14:paraId="40D118C9"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MSK stupanj potresa</w:t>
            </w:r>
          </w:p>
        </w:tc>
        <w:tc>
          <w:tcPr>
            <w:tcW w:w="3402" w:type="dxa"/>
            <w:gridSpan w:val="2"/>
            <w:shd w:val="clear" w:color="auto" w:fill="9CC2E5"/>
          </w:tcPr>
          <w:p w14:paraId="30B0BC2D"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Vršno ubrzanje tla</w:t>
            </w:r>
          </w:p>
        </w:tc>
        <w:tc>
          <w:tcPr>
            <w:tcW w:w="1134" w:type="dxa"/>
            <w:vMerge w:val="restart"/>
            <w:shd w:val="clear" w:color="auto" w:fill="9CC2E5"/>
          </w:tcPr>
          <w:p w14:paraId="072FC612"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p>
          <w:p w14:paraId="4ECE4B19"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Naziv potresa</w:t>
            </w:r>
          </w:p>
        </w:tc>
        <w:tc>
          <w:tcPr>
            <w:tcW w:w="4252" w:type="dxa"/>
            <w:vMerge w:val="restart"/>
            <w:shd w:val="clear" w:color="auto" w:fill="9CC2E5"/>
          </w:tcPr>
          <w:p w14:paraId="5B23DE83"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p>
          <w:p w14:paraId="0A1C3F07"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Opis potresa</w:t>
            </w:r>
          </w:p>
        </w:tc>
      </w:tr>
      <w:tr w:rsidR="002C54CD" w:rsidRPr="002C54CD" w14:paraId="02BFAE0F" w14:textId="77777777" w:rsidTr="00101480">
        <w:trPr>
          <w:trHeight w:val="169"/>
        </w:trPr>
        <w:tc>
          <w:tcPr>
            <w:tcW w:w="959" w:type="dxa"/>
            <w:vMerge/>
          </w:tcPr>
          <w:p w14:paraId="4850650E"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p>
        </w:tc>
        <w:tc>
          <w:tcPr>
            <w:tcW w:w="1134" w:type="dxa"/>
            <w:shd w:val="clear" w:color="auto" w:fill="9CC2E5"/>
          </w:tcPr>
          <w:p w14:paraId="4F4192D7"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(m/s</w:t>
            </w:r>
            <w:r w:rsidRPr="002C54CD">
              <w:rPr>
                <w:rFonts w:ascii="Times New Roman" w:eastAsia="Times New Roman" w:hAnsi="Times New Roman" w:cs="Times New Roman"/>
                <w:b/>
                <w:sz w:val="20"/>
                <w:szCs w:val="20"/>
                <w:vertAlign w:val="superscript"/>
                <w:lang w:eastAsia="hr-HR"/>
              </w:rPr>
              <w:t>2</w:t>
            </w:r>
            <w:r w:rsidRPr="002C54CD">
              <w:rPr>
                <w:rFonts w:ascii="Times New Roman" w:eastAsia="Times New Roman" w:hAnsi="Times New Roman" w:cs="Times New Roman"/>
                <w:b/>
                <w:sz w:val="20"/>
                <w:szCs w:val="20"/>
                <w:lang w:eastAsia="hr-HR"/>
              </w:rPr>
              <w:t>)</w:t>
            </w:r>
          </w:p>
        </w:tc>
        <w:tc>
          <w:tcPr>
            <w:tcW w:w="2268" w:type="dxa"/>
            <w:shd w:val="clear" w:color="auto" w:fill="9CC2E5"/>
          </w:tcPr>
          <w:p w14:paraId="21AB2A42"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Jedinica gravitacijskog ubrzanja, g</w:t>
            </w:r>
          </w:p>
        </w:tc>
        <w:tc>
          <w:tcPr>
            <w:tcW w:w="1134" w:type="dxa"/>
            <w:vMerge/>
          </w:tcPr>
          <w:p w14:paraId="3E80EBE3"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p>
        </w:tc>
        <w:tc>
          <w:tcPr>
            <w:tcW w:w="4252" w:type="dxa"/>
            <w:vMerge/>
          </w:tcPr>
          <w:p w14:paraId="72E628FF"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p>
        </w:tc>
      </w:tr>
      <w:tr w:rsidR="002C54CD" w:rsidRPr="002C54CD" w14:paraId="4010A9CD" w14:textId="77777777" w:rsidTr="00101480">
        <w:tc>
          <w:tcPr>
            <w:tcW w:w="959" w:type="dxa"/>
          </w:tcPr>
          <w:p w14:paraId="0E852CD3" w14:textId="77777777" w:rsidR="002C54CD" w:rsidRPr="002C54CD" w:rsidRDefault="002C54CD" w:rsidP="002C54CD">
            <w:pPr>
              <w:spacing w:after="0" w:line="240" w:lineRule="auto"/>
              <w:jc w:val="both"/>
              <w:rPr>
                <w:rFonts w:ascii="Times New Roman" w:eastAsia="Times New Roman" w:hAnsi="Times New Roman" w:cs="Times New Roman"/>
                <w:b/>
                <w:sz w:val="20"/>
                <w:szCs w:val="20"/>
                <w:lang w:eastAsia="hr-HR"/>
              </w:rPr>
            </w:pPr>
            <w:r w:rsidRPr="002C54CD">
              <w:rPr>
                <w:rFonts w:ascii="Times New Roman" w:eastAsia="Times New Roman" w:hAnsi="Times New Roman" w:cs="Times New Roman"/>
                <w:b/>
                <w:sz w:val="20"/>
                <w:szCs w:val="20"/>
                <w:lang w:eastAsia="hr-HR"/>
              </w:rPr>
              <w:t>VI</w:t>
            </w:r>
          </w:p>
        </w:tc>
        <w:tc>
          <w:tcPr>
            <w:tcW w:w="1134" w:type="dxa"/>
          </w:tcPr>
          <w:p w14:paraId="2615570C"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0,59 -0,69</w:t>
            </w:r>
          </w:p>
        </w:tc>
        <w:tc>
          <w:tcPr>
            <w:tcW w:w="2268" w:type="dxa"/>
          </w:tcPr>
          <w:p w14:paraId="1BB94147"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(0,06-0,07) g</w:t>
            </w:r>
          </w:p>
        </w:tc>
        <w:tc>
          <w:tcPr>
            <w:tcW w:w="1134" w:type="dxa"/>
          </w:tcPr>
          <w:p w14:paraId="2D09F312"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jak</w:t>
            </w:r>
          </w:p>
        </w:tc>
        <w:tc>
          <w:tcPr>
            <w:tcW w:w="4252" w:type="dxa"/>
          </w:tcPr>
          <w:p w14:paraId="71BECECE"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Slike padaju sa zida, ormari se prevrću i pomiču, ljudi bježe na ulicu</w:t>
            </w:r>
          </w:p>
        </w:tc>
      </w:tr>
      <w:tr w:rsidR="002C54CD" w:rsidRPr="002C54CD" w14:paraId="30FC81F6" w14:textId="77777777" w:rsidTr="00101480">
        <w:tc>
          <w:tcPr>
            <w:tcW w:w="959" w:type="dxa"/>
          </w:tcPr>
          <w:p w14:paraId="5A4EE5C7" w14:textId="77777777" w:rsidR="002C54CD" w:rsidRPr="00042B53" w:rsidRDefault="002C54CD" w:rsidP="002C54CD">
            <w:pPr>
              <w:spacing w:after="0" w:line="240" w:lineRule="auto"/>
              <w:jc w:val="both"/>
              <w:rPr>
                <w:rFonts w:ascii="Times New Roman" w:eastAsia="Times New Roman" w:hAnsi="Times New Roman" w:cs="Times New Roman"/>
                <w:b/>
                <w:sz w:val="20"/>
                <w:szCs w:val="20"/>
                <w:lang w:eastAsia="hr-HR"/>
              </w:rPr>
            </w:pPr>
            <w:r w:rsidRPr="00042B53">
              <w:rPr>
                <w:rFonts w:ascii="Times New Roman" w:eastAsia="Times New Roman" w:hAnsi="Times New Roman" w:cs="Times New Roman"/>
                <w:b/>
                <w:sz w:val="20"/>
                <w:szCs w:val="20"/>
                <w:lang w:eastAsia="hr-HR"/>
              </w:rPr>
              <w:t>VII</w:t>
            </w:r>
          </w:p>
        </w:tc>
        <w:tc>
          <w:tcPr>
            <w:tcW w:w="1134" w:type="dxa"/>
          </w:tcPr>
          <w:p w14:paraId="1FD1E800"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0,98 -1,47</w:t>
            </w:r>
          </w:p>
        </w:tc>
        <w:tc>
          <w:tcPr>
            <w:tcW w:w="2268" w:type="dxa"/>
          </w:tcPr>
          <w:p w14:paraId="52BE0045"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(0,10-0,15) g</w:t>
            </w:r>
          </w:p>
        </w:tc>
        <w:tc>
          <w:tcPr>
            <w:tcW w:w="1134" w:type="dxa"/>
          </w:tcPr>
          <w:p w14:paraId="5E1D40B7"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vrlo jak</w:t>
            </w:r>
          </w:p>
        </w:tc>
        <w:tc>
          <w:tcPr>
            <w:tcW w:w="4252" w:type="dxa"/>
          </w:tcPr>
          <w:p w14:paraId="23488AAB"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Ruše se dimnjaci, crijepovi padaju sa krovova, kućni zidovi pucaju</w:t>
            </w:r>
          </w:p>
        </w:tc>
      </w:tr>
      <w:tr w:rsidR="002C54CD" w:rsidRPr="002C54CD" w14:paraId="5B2A1790" w14:textId="77777777" w:rsidTr="00101480">
        <w:tc>
          <w:tcPr>
            <w:tcW w:w="959" w:type="dxa"/>
          </w:tcPr>
          <w:p w14:paraId="62128AEA" w14:textId="77777777" w:rsidR="002C54CD" w:rsidRPr="00042B53" w:rsidRDefault="002C54CD" w:rsidP="002C54CD">
            <w:pPr>
              <w:spacing w:after="0" w:line="240" w:lineRule="auto"/>
              <w:jc w:val="both"/>
              <w:rPr>
                <w:rFonts w:ascii="Times New Roman" w:eastAsia="Times New Roman" w:hAnsi="Times New Roman" w:cs="Times New Roman"/>
                <w:b/>
                <w:sz w:val="20"/>
                <w:szCs w:val="20"/>
                <w:lang w:eastAsia="hr-HR"/>
              </w:rPr>
            </w:pPr>
            <w:r w:rsidRPr="00042B53">
              <w:rPr>
                <w:rFonts w:ascii="Times New Roman" w:eastAsia="Times New Roman" w:hAnsi="Times New Roman" w:cs="Times New Roman"/>
                <w:b/>
                <w:sz w:val="20"/>
                <w:szCs w:val="20"/>
                <w:lang w:eastAsia="hr-HR"/>
              </w:rPr>
              <w:t>VIII</w:t>
            </w:r>
          </w:p>
        </w:tc>
        <w:tc>
          <w:tcPr>
            <w:tcW w:w="1134" w:type="dxa"/>
          </w:tcPr>
          <w:p w14:paraId="7C6816F5"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2,45 -2,94</w:t>
            </w:r>
          </w:p>
        </w:tc>
        <w:tc>
          <w:tcPr>
            <w:tcW w:w="2268" w:type="dxa"/>
          </w:tcPr>
          <w:p w14:paraId="4045C10C"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(0,25-0,30) g</w:t>
            </w:r>
          </w:p>
        </w:tc>
        <w:tc>
          <w:tcPr>
            <w:tcW w:w="1134" w:type="dxa"/>
          </w:tcPr>
          <w:p w14:paraId="4F0BAF91"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razoran</w:t>
            </w:r>
          </w:p>
        </w:tc>
        <w:tc>
          <w:tcPr>
            <w:tcW w:w="4252" w:type="dxa"/>
          </w:tcPr>
          <w:p w14:paraId="0E5B2F16"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Slabije građene kuće se ruše, jače građene oštećuju, tlo puca</w:t>
            </w:r>
          </w:p>
        </w:tc>
      </w:tr>
      <w:tr w:rsidR="002C54CD" w:rsidRPr="002C54CD" w14:paraId="2F17B0AC" w14:textId="77777777" w:rsidTr="00101480">
        <w:tc>
          <w:tcPr>
            <w:tcW w:w="959" w:type="dxa"/>
          </w:tcPr>
          <w:p w14:paraId="78D6CE78"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IX</w:t>
            </w:r>
          </w:p>
        </w:tc>
        <w:tc>
          <w:tcPr>
            <w:tcW w:w="1134" w:type="dxa"/>
          </w:tcPr>
          <w:p w14:paraId="63BBC5A8"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4, 91 -5,94</w:t>
            </w:r>
          </w:p>
        </w:tc>
        <w:tc>
          <w:tcPr>
            <w:tcW w:w="2268" w:type="dxa"/>
          </w:tcPr>
          <w:p w14:paraId="359AA5CF"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(0,50-0,55) g</w:t>
            </w:r>
          </w:p>
        </w:tc>
        <w:tc>
          <w:tcPr>
            <w:tcW w:w="1134" w:type="dxa"/>
          </w:tcPr>
          <w:p w14:paraId="08D7BFA2"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pustošni</w:t>
            </w:r>
          </w:p>
        </w:tc>
        <w:tc>
          <w:tcPr>
            <w:tcW w:w="4252" w:type="dxa"/>
          </w:tcPr>
          <w:p w14:paraId="57DF5DA0"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Kuče se teško oštećuju i ruše, nastaju velike pukotine, klizišta i odroni zemlje</w:t>
            </w:r>
          </w:p>
        </w:tc>
      </w:tr>
    </w:tbl>
    <w:p w14:paraId="3AE17F64" w14:textId="77777777" w:rsidR="002C54CD" w:rsidRPr="002C54CD" w:rsidRDefault="002C54CD" w:rsidP="002C54CD">
      <w:pPr>
        <w:spacing w:after="0" w:line="240" w:lineRule="auto"/>
        <w:jc w:val="both"/>
        <w:rPr>
          <w:rFonts w:ascii="Times New Roman" w:eastAsia="Times New Roman" w:hAnsi="Times New Roman" w:cs="Times New Roman"/>
          <w:sz w:val="20"/>
          <w:szCs w:val="20"/>
          <w:lang w:eastAsia="hr-HR"/>
        </w:rPr>
      </w:pPr>
      <w:r w:rsidRPr="002C54CD">
        <w:rPr>
          <w:rFonts w:ascii="Times New Roman" w:eastAsia="Times New Roman" w:hAnsi="Times New Roman" w:cs="Times New Roman"/>
          <w:sz w:val="20"/>
          <w:szCs w:val="20"/>
          <w:lang w:eastAsia="hr-HR"/>
        </w:rPr>
        <w:t>Izvor podataka: RGN fakultet</w:t>
      </w:r>
    </w:p>
    <w:p w14:paraId="77E0EF0C" w14:textId="77777777" w:rsidR="002C54CD" w:rsidRPr="007F1DEB" w:rsidRDefault="002C54CD" w:rsidP="007F1DEB">
      <w:pPr>
        <w:pStyle w:val="Bezproreda2"/>
        <w:rPr>
          <w:sz w:val="16"/>
          <w:szCs w:val="16"/>
          <w:lang w:eastAsia="hr-HR"/>
        </w:rPr>
      </w:pPr>
    </w:p>
    <w:p w14:paraId="0B3FA9C1" w14:textId="77777777" w:rsidR="002C54CD" w:rsidRPr="002C54CD" w:rsidRDefault="00A97E52" w:rsidP="000C34CB">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U slučaju potresa intenziteta V</w:t>
      </w:r>
      <w:r w:rsidR="00042B53">
        <w:rPr>
          <w:rFonts w:ascii="Times New Roman" w:eastAsia="Times New Roman" w:hAnsi="Times New Roman" w:cs="Times New Roman"/>
          <w:sz w:val="24"/>
          <w:szCs w:val="24"/>
          <w:lang w:eastAsia="hr-HR"/>
        </w:rPr>
        <w:t>I</w:t>
      </w:r>
      <w:r w:rsidR="002C54CD" w:rsidRPr="002C54CD">
        <w:rPr>
          <w:rFonts w:ascii="Times New Roman" w:eastAsia="Times New Roman" w:hAnsi="Times New Roman" w:cs="Times New Roman"/>
          <w:sz w:val="24"/>
          <w:szCs w:val="24"/>
          <w:lang w:eastAsia="hr-HR"/>
        </w:rPr>
        <w:t>I</w:t>
      </w:r>
      <w:r w:rsidR="002C54CD" w:rsidRPr="002C54CD">
        <w:rPr>
          <w:rFonts w:ascii="Times New Roman" w:eastAsia="Times New Roman" w:hAnsi="Times New Roman" w:cs="Times New Roman"/>
          <w:sz w:val="24"/>
          <w:szCs w:val="24"/>
          <w:vertAlign w:val="superscript"/>
          <w:lang w:eastAsia="hr-HR"/>
        </w:rPr>
        <w:t>°</w:t>
      </w:r>
      <w:r w:rsidR="002C54CD" w:rsidRPr="002C54CD">
        <w:rPr>
          <w:rFonts w:ascii="Times New Roman" w:eastAsia="Times New Roman" w:hAnsi="Times New Roman" w:cs="Times New Roman"/>
          <w:sz w:val="24"/>
          <w:szCs w:val="24"/>
          <w:lang w:eastAsia="hr-HR"/>
        </w:rPr>
        <w:t xml:space="preserve"> MSK ljestvice što je u realnoj procjeni moguće </w:t>
      </w:r>
      <w:r w:rsidR="002C54CD" w:rsidRPr="002C54CD">
        <w:rPr>
          <w:rFonts w:ascii="Times New Roman" w:eastAsia="Times New Roman" w:hAnsi="Times New Roman" w:cs="Times New Roman"/>
          <w:b/>
          <w:sz w:val="24"/>
          <w:szCs w:val="24"/>
          <w:lang w:eastAsia="hr-HR"/>
        </w:rPr>
        <w:t>(najvjerojatniji neželjeni događaj</w:t>
      </w:r>
      <w:r w:rsidR="002C54CD" w:rsidRPr="002C54CD">
        <w:rPr>
          <w:rFonts w:ascii="Times New Roman" w:eastAsia="Times New Roman" w:hAnsi="Times New Roman" w:cs="Times New Roman"/>
          <w:sz w:val="24"/>
          <w:szCs w:val="24"/>
          <w:lang w:eastAsia="hr-HR"/>
        </w:rPr>
        <w:t>), došlo bi od laganih oštećenja objekata, dok bi za ostale objekte u starijim dijelovima pojedinih na</w:t>
      </w:r>
      <w:r>
        <w:rPr>
          <w:rFonts w:ascii="Times New Roman" w:eastAsia="Times New Roman" w:hAnsi="Times New Roman" w:cs="Times New Roman"/>
          <w:sz w:val="24"/>
          <w:szCs w:val="24"/>
          <w:lang w:eastAsia="hr-HR"/>
        </w:rPr>
        <w:t>selja moglo doći samo do umjerenih</w:t>
      </w:r>
      <w:r w:rsidR="002C54CD" w:rsidRPr="002C54CD">
        <w:rPr>
          <w:rFonts w:ascii="Times New Roman" w:eastAsia="Times New Roman" w:hAnsi="Times New Roman" w:cs="Times New Roman"/>
          <w:sz w:val="24"/>
          <w:szCs w:val="24"/>
          <w:lang w:eastAsia="hr-HR"/>
        </w:rPr>
        <w:t xml:space="preserve"> oštećenja. Može biti ugroženo oko 5% stanovnika i to uglavnom zbog nastanka panike u zatvorenim prostorima. U</w:t>
      </w:r>
      <w:r>
        <w:rPr>
          <w:rFonts w:ascii="Times New Roman" w:eastAsia="Times New Roman" w:hAnsi="Times New Roman" w:cs="Times New Roman"/>
          <w:sz w:val="24"/>
          <w:szCs w:val="24"/>
          <w:lang w:eastAsia="hr-HR"/>
        </w:rPr>
        <w:t xml:space="preserve"> slučaju nastanka potresa od VI</w:t>
      </w:r>
      <w:r w:rsidR="002C54CD" w:rsidRPr="002C54CD">
        <w:rPr>
          <w:rFonts w:ascii="Times New Roman" w:eastAsia="Times New Roman" w:hAnsi="Times New Roman" w:cs="Times New Roman"/>
          <w:sz w:val="24"/>
          <w:szCs w:val="24"/>
          <w:lang w:eastAsia="hr-HR"/>
        </w:rPr>
        <w:t>I</w:t>
      </w:r>
      <w:r w:rsidR="002C54CD" w:rsidRPr="002C54CD">
        <w:rPr>
          <w:rFonts w:ascii="Times New Roman" w:eastAsia="Times New Roman" w:hAnsi="Times New Roman" w:cs="Times New Roman"/>
          <w:sz w:val="24"/>
          <w:szCs w:val="24"/>
          <w:vertAlign w:val="superscript"/>
          <w:lang w:eastAsia="hr-HR"/>
        </w:rPr>
        <w:t>°</w:t>
      </w:r>
      <w:r w:rsidR="002C54CD" w:rsidRPr="002C54CD">
        <w:rPr>
          <w:rFonts w:ascii="Times New Roman" w:eastAsia="Times New Roman" w:hAnsi="Times New Roman" w:cs="Times New Roman"/>
          <w:sz w:val="24"/>
          <w:szCs w:val="24"/>
          <w:lang w:eastAsia="hr-HR"/>
        </w:rPr>
        <w:t xml:space="preserve"> MCS </w:t>
      </w:r>
      <w:r w:rsidR="002C54CD" w:rsidRPr="002C54CD">
        <w:rPr>
          <w:rFonts w:ascii="Times New Roman" w:eastAsia="Times New Roman" w:hAnsi="Times New Roman" w:cs="Times New Roman"/>
          <w:b/>
          <w:sz w:val="24"/>
          <w:szCs w:val="24"/>
          <w:lang w:eastAsia="hr-HR"/>
        </w:rPr>
        <w:t>(događaj s najgorim mogućim posljedicama)</w:t>
      </w:r>
      <w:r>
        <w:rPr>
          <w:rFonts w:ascii="Times New Roman" w:eastAsia="Times New Roman" w:hAnsi="Times New Roman" w:cs="Times New Roman"/>
          <w:sz w:val="24"/>
          <w:szCs w:val="24"/>
          <w:lang w:eastAsia="hr-HR"/>
        </w:rPr>
        <w:t xml:space="preserve"> moguća su umjerena </w:t>
      </w:r>
      <w:r w:rsidR="002C54CD" w:rsidRPr="002C54CD">
        <w:rPr>
          <w:rFonts w:ascii="Times New Roman" w:eastAsia="Times New Roman" w:hAnsi="Times New Roman" w:cs="Times New Roman"/>
          <w:sz w:val="24"/>
          <w:szCs w:val="24"/>
          <w:lang w:eastAsia="hr-HR"/>
        </w:rPr>
        <w:t>oštećenja sa rušenjem dijelova starijih objekata, dimnjaka, nastanak odrona i pukotina na cestama.</w:t>
      </w:r>
    </w:p>
    <w:p w14:paraId="24601779" w14:textId="77777777" w:rsidR="002C54CD" w:rsidRPr="000C34CB" w:rsidRDefault="002C54CD" w:rsidP="00B80410">
      <w:pPr>
        <w:pStyle w:val="Bezproreda1"/>
        <w:rPr>
          <w:sz w:val="16"/>
          <w:szCs w:val="16"/>
        </w:rPr>
      </w:pPr>
    </w:p>
    <w:p w14:paraId="157145F1" w14:textId="77777777" w:rsidR="00DB7FE0" w:rsidRDefault="00DB7FE0" w:rsidP="000C34CB">
      <w:pPr>
        <w:pStyle w:val="Naslov4"/>
        <w:ind w:left="1134" w:hanging="567"/>
      </w:pPr>
      <w:bookmarkStart w:id="206" w:name="_Toc517456221"/>
      <w:bookmarkStart w:id="207" w:name="_Toc517456399"/>
      <w:bookmarkStart w:id="208" w:name="_Toc517461391"/>
      <w:r w:rsidRPr="000A641B">
        <w:t>Posljedice</w:t>
      </w:r>
      <w:bookmarkEnd w:id="206"/>
      <w:bookmarkEnd w:id="207"/>
      <w:bookmarkEnd w:id="208"/>
    </w:p>
    <w:p w14:paraId="3594DEE1" w14:textId="77777777" w:rsidR="002C54CD" w:rsidRDefault="002C54CD" w:rsidP="000C34CB">
      <w:pPr>
        <w:pStyle w:val="Bezproreda1"/>
      </w:pPr>
      <w:r>
        <w:t xml:space="preserve">Kontekstom su opisane </w:t>
      </w:r>
      <w:r w:rsidR="00C446CF">
        <w:t>posljedice pojave potresa od VI</w:t>
      </w:r>
      <w:r w:rsidR="00042B53">
        <w:t>I</w:t>
      </w:r>
      <w:r>
        <w:t>I° po EMS-98. Kako se iste moraju opisati sukladno jedinstvenim mjerilima za kategorije posljedica za život i zdravlje ljudi, gospodarstvo i društvenu stabilnost i politiku, nastavno će se obraditi i opisati svaka od njih.</w:t>
      </w:r>
    </w:p>
    <w:p w14:paraId="2B373DA6" w14:textId="77777777" w:rsidR="002C54CD" w:rsidRPr="000C34CB" w:rsidRDefault="002C54CD" w:rsidP="00B80410">
      <w:pPr>
        <w:pStyle w:val="Bezproreda1"/>
        <w:rPr>
          <w:sz w:val="16"/>
          <w:szCs w:val="16"/>
        </w:rPr>
      </w:pPr>
    </w:p>
    <w:p w14:paraId="0144CFF7" w14:textId="77777777" w:rsidR="00154F82" w:rsidRDefault="00DB7FE0" w:rsidP="000C34CB">
      <w:pPr>
        <w:pStyle w:val="Naslov5"/>
        <w:numPr>
          <w:ilvl w:val="4"/>
          <w:numId w:val="1"/>
        </w:numPr>
        <w:ind w:left="1701" w:hanging="1134"/>
      </w:pPr>
      <w:bookmarkStart w:id="209" w:name="_Toc517456222"/>
      <w:bookmarkStart w:id="210" w:name="_Toc517456400"/>
      <w:bookmarkStart w:id="211" w:name="_Toc517461392"/>
      <w:r>
        <w:t>Posljedice na život i zdravlje ljudi</w:t>
      </w:r>
      <w:bookmarkEnd w:id="209"/>
      <w:bookmarkEnd w:id="210"/>
      <w:bookmarkEnd w:id="211"/>
    </w:p>
    <w:p w14:paraId="47EAF538" w14:textId="77777777" w:rsidR="002C54CD" w:rsidRPr="002C54CD" w:rsidRDefault="002C54CD" w:rsidP="000C34CB">
      <w:pPr>
        <w:spacing w:after="0" w:line="240" w:lineRule="auto"/>
        <w:jc w:val="both"/>
        <w:rPr>
          <w:rFonts w:ascii="Times New Roman" w:hAnsi="Times New Roman" w:cs="Times New Roman"/>
          <w:sz w:val="24"/>
        </w:rPr>
      </w:pPr>
      <w:r w:rsidRPr="002C54CD">
        <w:rPr>
          <w:rFonts w:ascii="Times New Roman" w:hAnsi="Times New Roman" w:cs="Times New Roman"/>
          <w:sz w:val="24"/>
        </w:rPr>
        <w:t>Posljedice na život i zdravlje ljudi se promatraju u odnosu na broj poginulih, ozlijeđenih i trajno raseljenih stanovništva kao i na sve stanovnike koji se trenutno zahvaćeni posljedicama djelovanja potresa o</w:t>
      </w:r>
      <w:r w:rsidR="00B80410">
        <w:rPr>
          <w:rFonts w:ascii="Times New Roman" w:hAnsi="Times New Roman" w:cs="Times New Roman"/>
          <w:sz w:val="24"/>
        </w:rPr>
        <w:t xml:space="preserve">dnosno evakuirani i sklonjeni. </w:t>
      </w:r>
    </w:p>
    <w:p w14:paraId="1BCE51EB" w14:textId="77777777" w:rsidR="002C54CD" w:rsidRPr="002C54CD" w:rsidRDefault="002C54CD" w:rsidP="000C34CB">
      <w:pPr>
        <w:spacing w:after="0" w:line="240" w:lineRule="auto"/>
        <w:jc w:val="both"/>
        <w:rPr>
          <w:rFonts w:ascii="Times New Roman" w:hAnsi="Times New Roman" w:cs="Times New Roman"/>
          <w:color w:val="000000"/>
          <w:sz w:val="24"/>
          <w:szCs w:val="24"/>
        </w:rPr>
      </w:pPr>
      <w:r w:rsidRPr="002C54CD">
        <w:rPr>
          <w:rFonts w:ascii="Times New Roman" w:hAnsi="Times New Roman" w:cs="Times New Roman"/>
          <w:color w:val="000000"/>
          <w:sz w:val="24"/>
          <w:szCs w:val="24"/>
        </w:rPr>
        <w:t>Prema izračunima koji su navedeni u</w:t>
      </w:r>
      <w:r w:rsidRPr="002C54CD">
        <w:rPr>
          <w:rFonts w:ascii="Times New Roman" w:hAnsi="Times New Roman" w:cs="Times New Roman"/>
          <w:sz w:val="24"/>
          <w:szCs w:val="24"/>
        </w:rPr>
        <w:t xml:space="preserve"> Procjeni ugroženosti stanovništva, materijalnih i kulturnih dobara i okoliša od katastrofa i velikih nesreća za područje Općine </w:t>
      </w:r>
      <w:proofErr w:type="spellStart"/>
      <w:r w:rsidR="00042B53">
        <w:rPr>
          <w:rFonts w:ascii="Times New Roman" w:hAnsi="Times New Roman" w:cs="Times New Roman"/>
          <w:sz w:val="24"/>
          <w:szCs w:val="24"/>
        </w:rPr>
        <w:t>Budinščina</w:t>
      </w:r>
      <w:proofErr w:type="spellEnd"/>
      <w:r w:rsidRPr="002C54CD">
        <w:rPr>
          <w:rFonts w:ascii="Times New Roman" w:hAnsi="Times New Roman" w:cs="Times New Roman"/>
          <w:sz w:val="24"/>
          <w:szCs w:val="24"/>
        </w:rPr>
        <w:t xml:space="preserve">, na području Općine </w:t>
      </w:r>
      <w:proofErr w:type="spellStart"/>
      <w:r w:rsidR="00042B53">
        <w:rPr>
          <w:rFonts w:ascii="Times New Roman" w:hAnsi="Times New Roman" w:cs="Times New Roman"/>
          <w:sz w:val="24"/>
          <w:szCs w:val="24"/>
        </w:rPr>
        <w:t>Budinščina</w:t>
      </w:r>
      <w:proofErr w:type="spellEnd"/>
      <w:r w:rsidR="00042B53" w:rsidRPr="002C54CD">
        <w:rPr>
          <w:rFonts w:ascii="Times New Roman" w:hAnsi="Times New Roman" w:cs="Times New Roman"/>
          <w:sz w:val="24"/>
          <w:szCs w:val="24"/>
        </w:rPr>
        <w:t xml:space="preserve"> </w:t>
      </w:r>
      <w:r w:rsidRPr="002C54CD">
        <w:rPr>
          <w:rFonts w:ascii="Times New Roman" w:hAnsi="Times New Roman" w:cs="Times New Roman"/>
          <w:sz w:val="24"/>
          <w:szCs w:val="24"/>
        </w:rPr>
        <w:t>bilo bi</w:t>
      </w:r>
    </w:p>
    <w:p w14:paraId="55296AE1" w14:textId="77777777" w:rsidR="002C54CD" w:rsidRPr="002C54CD" w:rsidRDefault="00042B53" w:rsidP="00FE08C6">
      <w:pPr>
        <w:numPr>
          <w:ilvl w:val="0"/>
          <w:numId w:val="14"/>
        </w:num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Poginulih – 3</w:t>
      </w:r>
    </w:p>
    <w:p w14:paraId="30F610A8" w14:textId="0BFCF507" w:rsidR="002C54CD" w:rsidRPr="002C54CD" w:rsidRDefault="00C446CF" w:rsidP="00FE08C6">
      <w:pPr>
        <w:numPr>
          <w:ilvl w:val="0"/>
          <w:numId w:val="14"/>
        </w:num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Ranjenih</w:t>
      </w:r>
      <w:r w:rsidR="00042B53">
        <w:rPr>
          <w:rFonts w:ascii="Times New Roman" w:hAnsi="Times New Roman" w:cs="Times New Roman"/>
          <w:color w:val="000000"/>
          <w:sz w:val="24"/>
          <w:szCs w:val="24"/>
        </w:rPr>
        <w:t xml:space="preserve"> – 2</w:t>
      </w:r>
      <w:r w:rsidR="00E34B7A">
        <w:rPr>
          <w:rFonts w:ascii="Times New Roman" w:hAnsi="Times New Roman" w:cs="Times New Roman"/>
          <w:color w:val="000000"/>
          <w:sz w:val="24"/>
          <w:szCs w:val="24"/>
        </w:rPr>
        <w:t>6</w:t>
      </w:r>
    </w:p>
    <w:p w14:paraId="6AE9CB7B" w14:textId="77777777" w:rsidR="002C54CD" w:rsidRPr="002C54CD" w:rsidRDefault="002C54CD" w:rsidP="00FE08C6">
      <w:pPr>
        <w:numPr>
          <w:ilvl w:val="0"/>
          <w:numId w:val="14"/>
        </w:numPr>
        <w:spacing w:after="0" w:line="240" w:lineRule="auto"/>
        <w:rPr>
          <w:rFonts w:ascii="Times New Roman" w:hAnsi="Times New Roman" w:cs="Times New Roman"/>
          <w:color w:val="000000"/>
          <w:sz w:val="24"/>
          <w:szCs w:val="24"/>
        </w:rPr>
      </w:pPr>
      <w:r w:rsidRPr="002C54CD">
        <w:rPr>
          <w:rFonts w:ascii="Times New Roman" w:hAnsi="Times New Roman" w:cs="Times New Roman"/>
          <w:color w:val="000000"/>
          <w:sz w:val="24"/>
          <w:szCs w:val="24"/>
        </w:rPr>
        <w:t xml:space="preserve">Evakuirani, </w:t>
      </w:r>
      <w:r w:rsidR="00C446CF">
        <w:rPr>
          <w:rFonts w:ascii="Times New Roman" w:hAnsi="Times New Roman" w:cs="Times New Roman"/>
          <w:color w:val="000000"/>
          <w:sz w:val="24"/>
          <w:szCs w:val="24"/>
        </w:rPr>
        <w:t xml:space="preserve">zbrinuti, sklonjeni – </w:t>
      </w:r>
      <w:r w:rsidR="00042B53">
        <w:rPr>
          <w:rFonts w:ascii="Times New Roman" w:hAnsi="Times New Roman" w:cs="Times New Roman"/>
          <w:color w:val="000000"/>
          <w:sz w:val="24"/>
          <w:szCs w:val="24"/>
        </w:rPr>
        <w:t>oko 3</w:t>
      </w:r>
      <w:r w:rsidR="000C34CB">
        <w:rPr>
          <w:rFonts w:ascii="Times New Roman" w:hAnsi="Times New Roman" w:cs="Times New Roman"/>
          <w:color w:val="000000"/>
          <w:sz w:val="24"/>
          <w:szCs w:val="24"/>
        </w:rPr>
        <w:t xml:space="preserve">5 </w:t>
      </w:r>
      <w:r w:rsidRPr="002C54CD">
        <w:rPr>
          <w:rFonts w:ascii="Times New Roman" w:hAnsi="Times New Roman" w:cs="Times New Roman"/>
          <w:color w:val="000000"/>
          <w:sz w:val="24"/>
          <w:szCs w:val="24"/>
        </w:rPr>
        <w:t xml:space="preserve"> </w:t>
      </w:r>
    </w:p>
    <w:p w14:paraId="26300E58" w14:textId="07D13781" w:rsidR="002C54CD" w:rsidRPr="002C54CD" w:rsidRDefault="000C34CB" w:rsidP="000C34CB">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Što uk</w:t>
      </w:r>
      <w:r w:rsidR="00042B53">
        <w:rPr>
          <w:rFonts w:ascii="Times New Roman" w:hAnsi="Times New Roman" w:cs="Times New Roman"/>
          <w:color w:val="000000"/>
          <w:sz w:val="24"/>
          <w:szCs w:val="24"/>
        </w:rPr>
        <w:t>upno iznosi oko 6</w:t>
      </w:r>
      <w:r w:rsidR="00E34B7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osoba</w:t>
      </w:r>
      <w:r w:rsidR="002C54CD" w:rsidRPr="002C54CD">
        <w:rPr>
          <w:rFonts w:ascii="Times New Roman" w:hAnsi="Times New Roman" w:cs="Times New Roman"/>
          <w:color w:val="000000"/>
          <w:sz w:val="24"/>
          <w:szCs w:val="24"/>
        </w:rPr>
        <w:t xml:space="preserve">, odnosno </w:t>
      </w:r>
      <w:r w:rsidR="00042B53">
        <w:rPr>
          <w:rFonts w:ascii="Times New Roman" w:hAnsi="Times New Roman" w:cs="Times New Roman"/>
          <w:b/>
          <w:color w:val="000000"/>
          <w:sz w:val="24"/>
          <w:szCs w:val="24"/>
        </w:rPr>
        <w:t>2,</w:t>
      </w:r>
      <w:r w:rsidR="00E34B7A">
        <w:rPr>
          <w:rFonts w:ascii="Times New Roman" w:hAnsi="Times New Roman" w:cs="Times New Roman"/>
          <w:b/>
          <w:color w:val="000000"/>
          <w:sz w:val="24"/>
          <w:szCs w:val="24"/>
        </w:rPr>
        <w:t>93</w:t>
      </w:r>
      <w:r w:rsidR="002C54CD" w:rsidRPr="002C54CD">
        <w:rPr>
          <w:rFonts w:ascii="Times New Roman" w:hAnsi="Times New Roman" w:cs="Times New Roman"/>
          <w:b/>
          <w:color w:val="000000"/>
          <w:sz w:val="24"/>
          <w:szCs w:val="24"/>
        </w:rPr>
        <w:t xml:space="preserve"> %</w:t>
      </w:r>
      <w:r w:rsidR="002C54CD" w:rsidRPr="002C54CD">
        <w:rPr>
          <w:rFonts w:ascii="Times New Roman" w:hAnsi="Times New Roman" w:cs="Times New Roman"/>
          <w:color w:val="000000"/>
          <w:sz w:val="24"/>
          <w:szCs w:val="24"/>
        </w:rPr>
        <w:t xml:space="preserve"> stanovništva.</w:t>
      </w:r>
    </w:p>
    <w:p w14:paraId="1CA305BC" w14:textId="77777777" w:rsidR="002C54CD" w:rsidRDefault="002C54CD" w:rsidP="002C54CD">
      <w:pPr>
        <w:spacing w:after="0" w:line="240" w:lineRule="auto"/>
        <w:jc w:val="both"/>
        <w:rPr>
          <w:rFonts w:ascii="Times New Roman" w:hAnsi="Times New Roman"/>
          <w:sz w:val="16"/>
          <w:szCs w:val="16"/>
        </w:rPr>
      </w:pPr>
    </w:p>
    <w:p w14:paraId="575C02D4" w14:textId="77777777" w:rsidR="00E34B7A" w:rsidRDefault="00E34B7A" w:rsidP="002C54CD">
      <w:pPr>
        <w:spacing w:after="0" w:line="240" w:lineRule="auto"/>
        <w:jc w:val="both"/>
        <w:rPr>
          <w:rFonts w:ascii="Times New Roman" w:hAnsi="Times New Roman"/>
          <w:sz w:val="16"/>
          <w:szCs w:val="16"/>
        </w:rPr>
      </w:pPr>
    </w:p>
    <w:p w14:paraId="20CD38BC" w14:textId="77777777" w:rsidR="00E34B7A" w:rsidRPr="000C34CB" w:rsidRDefault="00E34B7A" w:rsidP="002C54CD">
      <w:pPr>
        <w:spacing w:after="0" w:line="240" w:lineRule="auto"/>
        <w:jc w:val="both"/>
        <w:rPr>
          <w:rFonts w:ascii="Times New Roman" w:hAnsi="Times New Roman"/>
          <w:sz w:val="16"/>
          <w:szCs w:val="16"/>
        </w:rPr>
      </w:pPr>
    </w:p>
    <w:p w14:paraId="351FC6E1" w14:textId="3CE4BB00" w:rsidR="002C54CD" w:rsidRPr="002C54CD" w:rsidRDefault="0017620D" w:rsidP="002C54CD">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sidR="00C446CF">
        <w:rPr>
          <w:rFonts w:ascii="Times New Roman" w:hAnsi="Times New Roman" w:cs="Times New Roman"/>
          <w:sz w:val="20"/>
          <w:szCs w:val="20"/>
        </w:rPr>
        <w:t xml:space="preserve">Tablica </w:t>
      </w:r>
      <w:r w:rsidR="007D6B15">
        <w:rPr>
          <w:rFonts w:ascii="Times New Roman" w:hAnsi="Times New Roman" w:cs="Times New Roman"/>
          <w:sz w:val="20"/>
          <w:szCs w:val="20"/>
        </w:rPr>
        <w:t>32</w:t>
      </w:r>
      <w:r w:rsidR="002C54CD" w:rsidRPr="002C54CD">
        <w:rPr>
          <w:rFonts w:ascii="Times New Roman" w:hAnsi="Times New Roman" w:cs="Times New Roman"/>
          <w:sz w:val="20"/>
          <w:szCs w:val="20"/>
        </w:rPr>
        <w:t>:  Posljedice na život i zdravlje ljudi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1468"/>
        <w:gridCol w:w="1275"/>
        <w:gridCol w:w="1276"/>
      </w:tblGrid>
      <w:tr w:rsidR="002C54CD" w:rsidRPr="002C54CD" w14:paraId="2BEF1DB6" w14:textId="77777777" w:rsidTr="00101480">
        <w:trPr>
          <w:trHeight w:val="230"/>
        </w:trPr>
        <w:tc>
          <w:tcPr>
            <w:tcW w:w="1668" w:type="dxa"/>
            <w:vMerge w:val="restart"/>
            <w:shd w:val="clear" w:color="auto" w:fill="BDD6EE"/>
            <w:vAlign w:val="center"/>
          </w:tcPr>
          <w:p w14:paraId="1F1D6774" w14:textId="77777777" w:rsidR="002C54CD" w:rsidRPr="000C34CB" w:rsidRDefault="002C54CD" w:rsidP="002C54CD">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Kategorija</w:t>
            </w:r>
          </w:p>
        </w:tc>
        <w:tc>
          <w:tcPr>
            <w:tcW w:w="2126" w:type="dxa"/>
            <w:vMerge w:val="restart"/>
            <w:shd w:val="clear" w:color="auto" w:fill="BDD6EE"/>
          </w:tcPr>
          <w:p w14:paraId="46168C15" w14:textId="77777777" w:rsidR="002C54CD" w:rsidRPr="000C34CB" w:rsidRDefault="002C54CD" w:rsidP="002C54CD">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Posljedice</w:t>
            </w:r>
          </w:p>
        </w:tc>
        <w:tc>
          <w:tcPr>
            <w:tcW w:w="2743" w:type="dxa"/>
            <w:gridSpan w:val="2"/>
            <w:shd w:val="clear" w:color="auto" w:fill="BDD6EE"/>
            <w:vAlign w:val="center"/>
          </w:tcPr>
          <w:p w14:paraId="6A08CB48" w14:textId="77777777" w:rsidR="002C54CD" w:rsidRPr="000C34CB" w:rsidRDefault="002C54CD" w:rsidP="002C54CD">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Kriterij-broj st.</w:t>
            </w:r>
          </w:p>
        </w:tc>
        <w:tc>
          <w:tcPr>
            <w:tcW w:w="1276" w:type="dxa"/>
            <w:vMerge w:val="restart"/>
            <w:shd w:val="clear" w:color="auto" w:fill="BDD6EE"/>
          </w:tcPr>
          <w:p w14:paraId="6E6B7833" w14:textId="77777777" w:rsidR="002C54CD" w:rsidRPr="000C34CB" w:rsidRDefault="002C54CD" w:rsidP="002C54CD">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odabrano</w:t>
            </w:r>
          </w:p>
        </w:tc>
      </w:tr>
      <w:tr w:rsidR="002C54CD" w:rsidRPr="002C54CD" w14:paraId="25866978" w14:textId="77777777" w:rsidTr="000C34CB">
        <w:trPr>
          <w:trHeight w:val="142"/>
        </w:trPr>
        <w:tc>
          <w:tcPr>
            <w:tcW w:w="1668" w:type="dxa"/>
            <w:vMerge/>
            <w:shd w:val="clear" w:color="auto" w:fill="BDD6EE"/>
            <w:vAlign w:val="center"/>
          </w:tcPr>
          <w:p w14:paraId="0F539939" w14:textId="77777777" w:rsidR="002C54CD" w:rsidRPr="000C34CB" w:rsidRDefault="002C54CD" w:rsidP="002C54CD">
            <w:pPr>
              <w:spacing w:after="0" w:line="240" w:lineRule="auto"/>
              <w:jc w:val="both"/>
              <w:rPr>
                <w:rFonts w:ascii="Times New Roman" w:hAnsi="Times New Roman" w:cs="Times New Roman"/>
                <w:b/>
                <w:sz w:val="18"/>
                <w:szCs w:val="18"/>
              </w:rPr>
            </w:pPr>
          </w:p>
        </w:tc>
        <w:tc>
          <w:tcPr>
            <w:tcW w:w="2126" w:type="dxa"/>
            <w:vMerge/>
            <w:shd w:val="clear" w:color="auto" w:fill="BDD6EE"/>
          </w:tcPr>
          <w:p w14:paraId="1529EBD6" w14:textId="77777777" w:rsidR="002C54CD" w:rsidRPr="000C34CB" w:rsidRDefault="002C54CD" w:rsidP="002C54CD">
            <w:pPr>
              <w:spacing w:after="0" w:line="240" w:lineRule="auto"/>
              <w:jc w:val="both"/>
              <w:rPr>
                <w:rFonts w:ascii="Times New Roman" w:hAnsi="Times New Roman" w:cs="Times New Roman"/>
                <w:b/>
                <w:sz w:val="18"/>
                <w:szCs w:val="18"/>
              </w:rPr>
            </w:pPr>
          </w:p>
        </w:tc>
        <w:tc>
          <w:tcPr>
            <w:tcW w:w="1468" w:type="dxa"/>
            <w:shd w:val="clear" w:color="auto" w:fill="BDD6EE"/>
            <w:vAlign w:val="center"/>
          </w:tcPr>
          <w:p w14:paraId="04493934"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w:t>
            </w:r>
          </w:p>
        </w:tc>
        <w:tc>
          <w:tcPr>
            <w:tcW w:w="1275" w:type="dxa"/>
            <w:shd w:val="clear" w:color="auto" w:fill="BDD6EE"/>
            <w:vAlign w:val="center"/>
          </w:tcPr>
          <w:p w14:paraId="082425CF" w14:textId="49FA1F5D" w:rsidR="002C54CD" w:rsidRPr="000C34CB" w:rsidRDefault="00042B53" w:rsidP="000C34CB">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 xml:space="preserve">2 </w:t>
            </w:r>
            <w:r w:rsidR="00E34B7A">
              <w:rPr>
                <w:rFonts w:ascii="Times New Roman" w:hAnsi="Times New Roman" w:cs="Times New Roman"/>
                <w:b/>
                <w:sz w:val="18"/>
                <w:szCs w:val="18"/>
              </w:rPr>
              <w:t>182</w:t>
            </w:r>
            <w:r w:rsidR="002C54CD" w:rsidRPr="000C34CB">
              <w:rPr>
                <w:rFonts w:ascii="Times New Roman" w:hAnsi="Times New Roman" w:cs="Times New Roman"/>
                <w:b/>
                <w:sz w:val="18"/>
                <w:szCs w:val="18"/>
              </w:rPr>
              <w:t xml:space="preserve"> st.</w:t>
            </w:r>
          </w:p>
        </w:tc>
        <w:tc>
          <w:tcPr>
            <w:tcW w:w="1276" w:type="dxa"/>
            <w:vMerge/>
            <w:shd w:val="clear" w:color="auto" w:fill="BDD6EE"/>
          </w:tcPr>
          <w:p w14:paraId="6DCB263A" w14:textId="77777777" w:rsidR="002C54CD" w:rsidRPr="000C34CB" w:rsidRDefault="002C54CD" w:rsidP="002C54CD">
            <w:pPr>
              <w:spacing w:after="0" w:line="240" w:lineRule="auto"/>
              <w:jc w:val="both"/>
              <w:rPr>
                <w:rFonts w:ascii="Times New Roman" w:hAnsi="Times New Roman" w:cs="Times New Roman"/>
                <w:b/>
                <w:sz w:val="18"/>
                <w:szCs w:val="18"/>
              </w:rPr>
            </w:pPr>
          </w:p>
        </w:tc>
      </w:tr>
      <w:tr w:rsidR="002C54CD" w:rsidRPr="002C54CD" w14:paraId="1C25E936" w14:textId="77777777" w:rsidTr="000C34CB">
        <w:trPr>
          <w:trHeight w:val="61"/>
        </w:trPr>
        <w:tc>
          <w:tcPr>
            <w:tcW w:w="1668" w:type="dxa"/>
            <w:shd w:val="clear" w:color="auto" w:fill="B17ED8"/>
            <w:vAlign w:val="center"/>
          </w:tcPr>
          <w:p w14:paraId="3088F7BD"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1</w:t>
            </w:r>
          </w:p>
        </w:tc>
        <w:tc>
          <w:tcPr>
            <w:tcW w:w="2126" w:type="dxa"/>
            <w:shd w:val="clear" w:color="auto" w:fill="B17ED8"/>
          </w:tcPr>
          <w:p w14:paraId="1194CAA8"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Neznatne</w:t>
            </w:r>
          </w:p>
        </w:tc>
        <w:tc>
          <w:tcPr>
            <w:tcW w:w="1468" w:type="dxa"/>
            <w:vAlign w:val="center"/>
          </w:tcPr>
          <w:p w14:paraId="142F3CF7"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*&lt;0,001</w:t>
            </w:r>
          </w:p>
        </w:tc>
        <w:tc>
          <w:tcPr>
            <w:tcW w:w="1275" w:type="dxa"/>
            <w:vAlign w:val="center"/>
          </w:tcPr>
          <w:p w14:paraId="73429077" w14:textId="77777777" w:rsidR="002C54CD" w:rsidRPr="000C34CB" w:rsidRDefault="000C34CB"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0,02</w:t>
            </w:r>
          </w:p>
        </w:tc>
        <w:tc>
          <w:tcPr>
            <w:tcW w:w="1276" w:type="dxa"/>
            <w:shd w:val="clear" w:color="auto" w:fill="B17ED8"/>
          </w:tcPr>
          <w:p w14:paraId="5BAD2309" w14:textId="77777777" w:rsidR="002C54CD" w:rsidRPr="000C34CB" w:rsidRDefault="002C54CD" w:rsidP="000C34CB">
            <w:pPr>
              <w:spacing w:after="0" w:line="240" w:lineRule="auto"/>
              <w:jc w:val="center"/>
              <w:rPr>
                <w:rFonts w:ascii="Times New Roman" w:hAnsi="Times New Roman" w:cs="Times New Roman"/>
                <w:sz w:val="18"/>
                <w:szCs w:val="18"/>
              </w:rPr>
            </w:pPr>
          </w:p>
        </w:tc>
      </w:tr>
      <w:tr w:rsidR="002C54CD" w:rsidRPr="002C54CD" w14:paraId="56E35D38" w14:textId="77777777" w:rsidTr="000C34CB">
        <w:trPr>
          <w:trHeight w:val="78"/>
        </w:trPr>
        <w:tc>
          <w:tcPr>
            <w:tcW w:w="1668" w:type="dxa"/>
            <w:shd w:val="clear" w:color="auto" w:fill="00B050"/>
            <w:vAlign w:val="center"/>
          </w:tcPr>
          <w:p w14:paraId="75708765"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2</w:t>
            </w:r>
          </w:p>
        </w:tc>
        <w:tc>
          <w:tcPr>
            <w:tcW w:w="2126" w:type="dxa"/>
            <w:shd w:val="clear" w:color="auto" w:fill="00B050"/>
          </w:tcPr>
          <w:p w14:paraId="7907122B"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Malene</w:t>
            </w:r>
          </w:p>
        </w:tc>
        <w:tc>
          <w:tcPr>
            <w:tcW w:w="1468" w:type="dxa"/>
            <w:vAlign w:val="center"/>
          </w:tcPr>
          <w:p w14:paraId="1F50EBCB"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0,001-0,004</w:t>
            </w:r>
          </w:p>
        </w:tc>
        <w:tc>
          <w:tcPr>
            <w:tcW w:w="1275" w:type="dxa"/>
            <w:vAlign w:val="center"/>
          </w:tcPr>
          <w:p w14:paraId="7E727B12" w14:textId="51BBE8F5" w:rsidR="002C54CD" w:rsidRPr="000C34CB" w:rsidRDefault="00042B53" w:rsidP="000C34C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w:t>
            </w:r>
            <w:r w:rsidR="00E34B7A">
              <w:rPr>
                <w:rFonts w:ascii="Times New Roman" w:hAnsi="Times New Roman" w:cs="Times New Roman"/>
                <w:sz w:val="18"/>
                <w:szCs w:val="18"/>
              </w:rPr>
              <w:t>09</w:t>
            </w:r>
          </w:p>
        </w:tc>
        <w:tc>
          <w:tcPr>
            <w:tcW w:w="1276" w:type="dxa"/>
            <w:shd w:val="clear" w:color="auto" w:fill="00B050"/>
          </w:tcPr>
          <w:p w14:paraId="08E867D0" w14:textId="77777777" w:rsidR="002C54CD" w:rsidRPr="000C34CB" w:rsidRDefault="002C54CD" w:rsidP="000C34CB">
            <w:pPr>
              <w:spacing w:after="0" w:line="240" w:lineRule="auto"/>
              <w:jc w:val="center"/>
              <w:rPr>
                <w:rFonts w:ascii="Times New Roman" w:hAnsi="Times New Roman" w:cs="Times New Roman"/>
                <w:sz w:val="18"/>
                <w:szCs w:val="18"/>
              </w:rPr>
            </w:pPr>
          </w:p>
        </w:tc>
      </w:tr>
      <w:tr w:rsidR="002C54CD" w:rsidRPr="002C54CD" w14:paraId="5B6BDAF7" w14:textId="77777777" w:rsidTr="000C34CB">
        <w:trPr>
          <w:trHeight w:val="41"/>
        </w:trPr>
        <w:tc>
          <w:tcPr>
            <w:tcW w:w="1668" w:type="dxa"/>
            <w:shd w:val="clear" w:color="auto" w:fill="FFFF00"/>
            <w:vAlign w:val="center"/>
          </w:tcPr>
          <w:p w14:paraId="6B7C1232"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3</w:t>
            </w:r>
          </w:p>
        </w:tc>
        <w:tc>
          <w:tcPr>
            <w:tcW w:w="2126" w:type="dxa"/>
            <w:shd w:val="clear" w:color="auto" w:fill="FFFF00"/>
          </w:tcPr>
          <w:p w14:paraId="11D2F4BD"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Umjerene</w:t>
            </w:r>
          </w:p>
        </w:tc>
        <w:tc>
          <w:tcPr>
            <w:tcW w:w="1468" w:type="dxa"/>
            <w:vAlign w:val="center"/>
          </w:tcPr>
          <w:p w14:paraId="6503B1C7"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0,0047-0,011</w:t>
            </w:r>
          </w:p>
        </w:tc>
        <w:tc>
          <w:tcPr>
            <w:tcW w:w="1275" w:type="dxa"/>
            <w:vAlign w:val="center"/>
          </w:tcPr>
          <w:p w14:paraId="59C80532" w14:textId="54AABBCC" w:rsidR="002C54CD" w:rsidRPr="000C34CB" w:rsidRDefault="00042B53" w:rsidP="000C34C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0,2</w:t>
            </w:r>
            <w:r w:rsidR="00E34B7A">
              <w:rPr>
                <w:rFonts w:ascii="Times New Roman" w:hAnsi="Times New Roman" w:cs="Times New Roman"/>
                <w:sz w:val="18"/>
                <w:szCs w:val="18"/>
              </w:rPr>
              <w:t>4</w:t>
            </w:r>
          </w:p>
        </w:tc>
        <w:tc>
          <w:tcPr>
            <w:tcW w:w="1276" w:type="dxa"/>
            <w:shd w:val="clear" w:color="auto" w:fill="FFFF00"/>
          </w:tcPr>
          <w:p w14:paraId="697C2A33" w14:textId="77777777" w:rsidR="002C54CD" w:rsidRPr="000C34CB" w:rsidRDefault="002C54CD" w:rsidP="000C34CB">
            <w:pPr>
              <w:spacing w:after="0" w:line="240" w:lineRule="auto"/>
              <w:jc w:val="center"/>
              <w:rPr>
                <w:rFonts w:ascii="Times New Roman" w:hAnsi="Times New Roman" w:cs="Times New Roman"/>
                <w:sz w:val="18"/>
                <w:szCs w:val="18"/>
              </w:rPr>
            </w:pPr>
          </w:p>
        </w:tc>
      </w:tr>
      <w:tr w:rsidR="002C54CD" w:rsidRPr="002C54CD" w14:paraId="1A881227" w14:textId="77777777" w:rsidTr="000C34CB">
        <w:trPr>
          <w:trHeight w:val="85"/>
        </w:trPr>
        <w:tc>
          <w:tcPr>
            <w:tcW w:w="1668" w:type="dxa"/>
            <w:shd w:val="clear" w:color="auto" w:fill="FFC000"/>
            <w:vAlign w:val="center"/>
          </w:tcPr>
          <w:p w14:paraId="53BC19E9"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4</w:t>
            </w:r>
          </w:p>
        </w:tc>
        <w:tc>
          <w:tcPr>
            <w:tcW w:w="2126" w:type="dxa"/>
            <w:shd w:val="clear" w:color="auto" w:fill="FFC000"/>
          </w:tcPr>
          <w:p w14:paraId="723AD3DC"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Značajne</w:t>
            </w:r>
          </w:p>
        </w:tc>
        <w:tc>
          <w:tcPr>
            <w:tcW w:w="1468" w:type="dxa"/>
            <w:vAlign w:val="center"/>
          </w:tcPr>
          <w:p w14:paraId="55DEA56B"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0,012-0,035%</w:t>
            </w:r>
          </w:p>
        </w:tc>
        <w:tc>
          <w:tcPr>
            <w:tcW w:w="1275" w:type="dxa"/>
            <w:vAlign w:val="center"/>
          </w:tcPr>
          <w:p w14:paraId="597CD582" w14:textId="6E8F9B44" w:rsidR="002C54CD" w:rsidRPr="000C34CB" w:rsidRDefault="00042B53" w:rsidP="000C34C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w:t>
            </w:r>
            <w:r w:rsidR="00E34B7A">
              <w:rPr>
                <w:rFonts w:ascii="Times New Roman" w:hAnsi="Times New Roman" w:cs="Times New Roman"/>
                <w:sz w:val="18"/>
                <w:szCs w:val="18"/>
              </w:rPr>
              <w:t>76</w:t>
            </w:r>
          </w:p>
        </w:tc>
        <w:tc>
          <w:tcPr>
            <w:tcW w:w="1276" w:type="dxa"/>
            <w:shd w:val="clear" w:color="auto" w:fill="FFC000"/>
          </w:tcPr>
          <w:p w14:paraId="2517BBB0" w14:textId="77777777" w:rsidR="002C54CD" w:rsidRPr="000C34CB" w:rsidRDefault="002C54CD" w:rsidP="000C34CB">
            <w:pPr>
              <w:spacing w:after="0" w:line="240" w:lineRule="auto"/>
              <w:jc w:val="center"/>
              <w:rPr>
                <w:rFonts w:ascii="Times New Roman" w:hAnsi="Times New Roman" w:cs="Times New Roman"/>
                <w:sz w:val="18"/>
                <w:szCs w:val="18"/>
              </w:rPr>
            </w:pPr>
          </w:p>
        </w:tc>
      </w:tr>
      <w:tr w:rsidR="002C54CD" w:rsidRPr="002C54CD" w14:paraId="7875553C" w14:textId="77777777" w:rsidTr="000C34CB">
        <w:trPr>
          <w:trHeight w:val="41"/>
        </w:trPr>
        <w:tc>
          <w:tcPr>
            <w:tcW w:w="1668" w:type="dxa"/>
            <w:shd w:val="clear" w:color="auto" w:fill="FF0000"/>
            <w:vAlign w:val="center"/>
          </w:tcPr>
          <w:p w14:paraId="712D1305"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5</w:t>
            </w:r>
          </w:p>
        </w:tc>
        <w:tc>
          <w:tcPr>
            <w:tcW w:w="2126" w:type="dxa"/>
            <w:shd w:val="clear" w:color="auto" w:fill="FF0000"/>
          </w:tcPr>
          <w:p w14:paraId="693F9123"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Katastrofalne</w:t>
            </w:r>
          </w:p>
        </w:tc>
        <w:tc>
          <w:tcPr>
            <w:tcW w:w="1468" w:type="dxa"/>
            <w:vAlign w:val="center"/>
          </w:tcPr>
          <w:p w14:paraId="46AFE254" w14:textId="77777777" w:rsidR="002C54CD" w:rsidRPr="000C34CB" w:rsidRDefault="002C54CD" w:rsidP="000C34CB">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0,036&gt;</w:t>
            </w:r>
          </w:p>
        </w:tc>
        <w:tc>
          <w:tcPr>
            <w:tcW w:w="1275" w:type="dxa"/>
            <w:vAlign w:val="center"/>
          </w:tcPr>
          <w:p w14:paraId="648A7898" w14:textId="4A728CF6" w:rsidR="002C54CD" w:rsidRPr="000C34CB" w:rsidRDefault="00042B53" w:rsidP="000C34CB">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Više od 0,</w:t>
            </w:r>
            <w:r w:rsidR="00E34B7A">
              <w:rPr>
                <w:rFonts w:ascii="Times New Roman" w:hAnsi="Times New Roman" w:cs="Times New Roman"/>
                <w:sz w:val="18"/>
                <w:szCs w:val="18"/>
              </w:rPr>
              <w:t>78</w:t>
            </w:r>
          </w:p>
        </w:tc>
        <w:tc>
          <w:tcPr>
            <w:tcW w:w="1276" w:type="dxa"/>
            <w:shd w:val="clear" w:color="auto" w:fill="FF0000"/>
          </w:tcPr>
          <w:p w14:paraId="2F415562" w14:textId="77777777" w:rsidR="002C54CD" w:rsidRPr="000C34CB" w:rsidRDefault="002C54CD" w:rsidP="000C34CB">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X</w:t>
            </w:r>
          </w:p>
        </w:tc>
      </w:tr>
    </w:tbl>
    <w:p w14:paraId="4853C752" w14:textId="77777777" w:rsidR="002C54CD" w:rsidRPr="002C54CD" w:rsidRDefault="002C54CD" w:rsidP="002C54CD">
      <w:pPr>
        <w:spacing w:after="0" w:line="240" w:lineRule="auto"/>
        <w:ind w:left="993" w:hanging="142"/>
        <w:jc w:val="both"/>
        <w:rPr>
          <w:rFonts w:ascii="Times New Roman" w:hAnsi="Times New Roman" w:cs="Times New Roman"/>
          <w:sz w:val="20"/>
          <w:szCs w:val="20"/>
        </w:rPr>
      </w:pPr>
      <w:r w:rsidRPr="002C54CD">
        <w:rPr>
          <w:rFonts w:ascii="Times New Roman" w:hAnsi="Times New Roman" w:cs="Times New Roman"/>
          <w:sz w:val="20"/>
          <w:szCs w:val="20"/>
        </w:rPr>
        <w:t>*Napomena: Pri određivanju kategorije za život i zdravlje ljudi u kategoriju 1 ulaze posljedice prema   kojima je stradala ili ugrožena minimalno jedna osoba do 0,001% stanovnika na području JLS.</w:t>
      </w:r>
    </w:p>
    <w:p w14:paraId="6F1C006A" w14:textId="77777777" w:rsidR="00042B53" w:rsidRPr="002D58C3" w:rsidRDefault="00042B53" w:rsidP="002D58C3">
      <w:pPr>
        <w:pStyle w:val="Bezproreda2"/>
        <w:rPr>
          <w:sz w:val="16"/>
          <w:szCs w:val="16"/>
        </w:rPr>
      </w:pPr>
    </w:p>
    <w:p w14:paraId="2048D54D" w14:textId="77777777" w:rsidR="002C54CD" w:rsidRDefault="00DB7FE0" w:rsidP="000C34CB">
      <w:pPr>
        <w:pStyle w:val="Naslov5"/>
        <w:numPr>
          <w:ilvl w:val="4"/>
          <w:numId w:val="1"/>
        </w:numPr>
        <w:ind w:left="1701" w:hanging="1134"/>
      </w:pPr>
      <w:bookmarkStart w:id="212" w:name="_Toc517456223"/>
      <w:bookmarkStart w:id="213" w:name="_Toc517456401"/>
      <w:bookmarkStart w:id="214" w:name="_Toc517461393"/>
      <w:r w:rsidRPr="0056760D">
        <w:t>Posljedice na gospodarstvo</w:t>
      </w:r>
      <w:bookmarkEnd w:id="212"/>
      <w:bookmarkEnd w:id="213"/>
      <w:bookmarkEnd w:id="214"/>
    </w:p>
    <w:p w14:paraId="252BA8F1" w14:textId="77777777" w:rsidR="00242897" w:rsidRPr="002D58C3" w:rsidRDefault="002C54CD" w:rsidP="000C34CB">
      <w:pPr>
        <w:spacing w:after="0" w:line="240" w:lineRule="auto"/>
        <w:jc w:val="both"/>
        <w:rPr>
          <w:rFonts w:ascii="Times New Roman" w:hAnsi="Times New Roman"/>
          <w:sz w:val="24"/>
        </w:rPr>
      </w:pPr>
      <w:r w:rsidRPr="002C54CD">
        <w:rPr>
          <w:rFonts w:ascii="Times New Roman" w:hAnsi="Times New Roman"/>
          <w:sz w:val="24"/>
        </w:rPr>
        <w:t>Posljedice na gospodarstvo se procjenjuju kroz direktne (izravne) i i</w:t>
      </w:r>
      <w:r w:rsidR="002D58C3">
        <w:rPr>
          <w:rFonts w:ascii="Times New Roman" w:hAnsi="Times New Roman"/>
          <w:sz w:val="24"/>
        </w:rPr>
        <w:t xml:space="preserve">ndirektne (neizravne) gubitke. </w:t>
      </w:r>
    </w:p>
    <w:p w14:paraId="16FCE159" w14:textId="77777777" w:rsidR="002C54CD" w:rsidRPr="002C54CD" w:rsidRDefault="002C54CD" w:rsidP="000C34CB">
      <w:pPr>
        <w:spacing w:after="0" w:line="240" w:lineRule="auto"/>
        <w:jc w:val="both"/>
        <w:rPr>
          <w:rFonts w:ascii="Times New Roman" w:hAnsi="Times New Roman"/>
          <w:sz w:val="24"/>
        </w:rPr>
      </w:pPr>
      <w:r w:rsidRPr="002C54CD">
        <w:rPr>
          <w:rFonts w:ascii="Times New Roman" w:hAnsi="Times New Roman"/>
          <w:b/>
          <w:sz w:val="24"/>
        </w:rPr>
        <w:t>Direktni gubici</w:t>
      </w:r>
      <w:r w:rsidRPr="002C54CD">
        <w:rPr>
          <w:rFonts w:ascii="Times New Roman" w:hAnsi="Times New Roman"/>
          <w:sz w:val="24"/>
        </w:rPr>
        <w:t xml:space="preserve"> su uglavnom vezani za oštećenja stambenih jedinica (trošak popravaka, trošak uklanjanja građevine, trošak izgradnje zamjenskih građevina, troškovi spašavanja, gubitak repromaterijala). Podjelom objekata po kategorijama gradnje došlo se do podataka da bi:</w:t>
      </w:r>
    </w:p>
    <w:p w14:paraId="7E5DC4DB" w14:textId="5F4F59B0" w:rsidR="002C54CD" w:rsidRPr="002C54CD" w:rsidRDefault="00B765A3" w:rsidP="00FE08C6">
      <w:pPr>
        <w:numPr>
          <w:ilvl w:val="0"/>
          <w:numId w:val="15"/>
        </w:numPr>
        <w:spacing w:after="0" w:line="240" w:lineRule="auto"/>
        <w:ind w:left="1134" w:hanging="283"/>
        <w:jc w:val="both"/>
        <w:rPr>
          <w:rFonts w:ascii="Times New Roman" w:hAnsi="Times New Roman"/>
          <w:sz w:val="24"/>
        </w:rPr>
      </w:pPr>
      <w:r>
        <w:rPr>
          <w:rFonts w:ascii="Times New Roman" w:hAnsi="Times New Roman"/>
          <w:sz w:val="24"/>
        </w:rPr>
        <w:t>6</w:t>
      </w:r>
      <w:r w:rsidR="002C54CD" w:rsidRPr="002C54CD">
        <w:rPr>
          <w:rFonts w:ascii="Times New Roman" w:hAnsi="Times New Roman"/>
          <w:sz w:val="24"/>
        </w:rPr>
        <w:t xml:space="preserve"> objekata bilo srušeno</w:t>
      </w:r>
    </w:p>
    <w:p w14:paraId="6E56083B" w14:textId="31312E08" w:rsidR="002C54CD" w:rsidRPr="002C54CD" w:rsidRDefault="00B765A3" w:rsidP="00FE08C6">
      <w:pPr>
        <w:numPr>
          <w:ilvl w:val="0"/>
          <w:numId w:val="15"/>
        </w:numPr>
        <w:spacing w:after="0" w:line="240" w:lineRule="auto"/>
        <w:ind w:left="1134" w:hanging="283"/>
        <w:jc w:val="both"/>
        <w:rPr>
          <w:rFonts w:ascii="Times New Roman" w:hAnsi="Times New Roman"/>
          <w:sz w:val="24"/>
        </w:rPr>
      </w:pPr>
      <w:r>
        <w:rPr>
          <w:rFonts w:ascii="Times New Roman" w:hAnsi="Times New Roman"/>
          <w:sz w:val="24"/>
        </w:rPr>
        <w:t>14</w:t>
      </w:r>
      <w:r w:rsidR="002C54CD" w:rsidRPr="002C54CD">
        <w:rPr>
          <w:rFonts w:ascii="Times New Roman" w:hAnsi="Times New Roman"/>
          <w:sz w:val="24"/>
        </w:rPr>
        <w:t xml:space="preserve"> objekta bi imalo totalnu štetu</w:t>
      </w:r>
    </w:p>
    <w:p w14:paraId="7586B73E" w14:textId="2079635C" w:rsidR="002C54CD" w:rsidRPr="002C54CD" w:rsidRDefault="0056760D" w:rsidP="00FE08C6">
      <w:pPr>
        <w:numPr>
          <w:ilvl w:val="0"/>
          <w:numId w:val="15"/>
        </w:numPr>
        <w:spacing w:after="0" w:line="240" w:lineRule="auto"/>
        <w:ind w:left="1134" w:hanging="283"/>
        <w:jc w:val="both"/>
        <w:rPr>
          <w:rFonts w:ascii="Times New Roman" w:hAnsi="Times New Roman"/>
          <w:sz w:val="24"/>
        </w:rPr>
      </w:pPr>
      <w:r>
        <w:rPr>
          <w:rFonts w:ascii="Times New Roman" w:hAnsi="Times New Roman"/>
          <w:sz w:val="24"/>
        </w:rPr>
        <w:t>1</w:t>
      </w:r>
      <w:r w:rsidR="00B765A3">
        <w:rPr>
          <w:rFonts w:ascii="Times New Roman" w:hAnsi="Times New Roman"/>
          <w:sz w:val="24"/>
        </w:rPr>
        <w:t>54</w:t>
      </w:r>
      <w:r w:rsidR="002C54CD" w:rsidRPr="002C54CD">
        <w:rPr>
          <w:rFonts w:ascii="Times New Roman" w:hAnsi="Times New Roman"/>
          <w:sz w:val="24"/>
        </w:rPr>
        <w:t xml:space="preserve"> građevina s većom nekonstruktivnom štetom, koje se mogu popraviti, ali nisu bez popravka pogodne za stanovanje, </w:t>
      </w:r>
    </w:p>
    <w:p w14:paraId="4C30B072" w14:textId="39E0D94E" w:rsidR="002C54CD" w:rsidRPr="002C54CD" w:rsidRDefault="0056760D" w:rsidP="00FE08C6">
      <w:pPr>
        <w:numPr>
          <w:ilvl w:val="0"/>
          <w:numId w:val="15"/>
        </w:numPr>
        <w:spacing w:after="0" w:line="240" w:lineRule="auto"/>
        <w:ind w:left="1134" w:hanging="283"/>
        <w:jc w:val="both"/>
        <w:rPr>
          <w:rFonts w:ascii="Times New Roman" w:hAnsi="Times New Roman"/>
          <w:sz w:val="24"/>
        </w:rPr>
      </w:pPr>
      <w:r>
        <w:rPr>
          <w:rFonts w:ascii="Times New Roman" w:hAnsi="Times New Roman"/>
          <w:sz w:val="24"/>
        </w:rPr>
        <w:t>2</w:t>
      </w:r>
      <w:r w:rsidR="00B765A3">
        <w:rPr>
          <w:rFonts w:ascii="Times New Roman" w:hAnsi="Times New Roman"/>
          <w:sz w:val="24"/>
        </w:rPr>
        <w:t>46</w:t>
      </w:r>
      <w:r w:rsidR="002C54CD" w:rsidRPr="002C54CD">
        <w:rPr>
          <w:rFonts w:ascii="Times New Roman" w:hAnsi="Times New Roman"/>
          <w:sz w:val="24"/>
        </w:rPr>
        <w:t xml:space="preserve"> građevina s malim nekonstruktivnim štetama koje se vrlo brzo mogu staviti u uporabu i vjerojatno osiguravaju s vrlo malim zahvatima nužni boravak. </w:t>
      </w:r>
    </w:p>
    <w:p w14:paraId="02EDE70D" w14:textId="1BEFFA22" w:rsidR="00F435B9" w:rsidRPr="002D58C3" w:rsidRDefault="0056760D" w:rsidP="000C34CB">
      <w:pPr>
        <w:numPr>
          <w:ilvl w:val="0"/>
          <w:numId w:val="15"/>
        </w:numPr>
        <w:spacing w:after="0" w:line="240" w:lineRule="auto"/>
        <w:ind w:left="1134" w:hanging="283"/>
        <w:jc w:val="both"/>
        <w:rPr>
          <w:rFonts w:ascii="Times New Roman" w:hAnsi="Times New Roman"/>
          <w:sz w:val="24"/>
        </w:rPr>
      </w:pPr>
      <w:r>
        <w:rPr>
          <w:rFonts w:ascii="Times New Roman" w:hAnsi="Times New Roman"/>
          <w:sz w:val="24"/>
        </w:rPr>
        <w:t>3</w:t>
      </w:r>
      <w:r w:rsidR="00B765A3">
        <w:rPr>
          <w:rFonts w:ascii="Times New Roman" w:hAnsi="Times New Roman"/>
          <w:sz w:val="24"/>
        </w:rPr>
        <w:t>09</w:t>
      </w:r>
      <w:r w:rsidR="002C54CD" w:rsidRPr="002C54CD">
        <w:rPr>
          <w:rFonts w:ascii="Times New Roman" w:hAnsi="Times New Roman"/>
          <w:sz w:val="24"/>
        </w:rPr>
        <w:t xml:space="preserve"> građevina bi imalo neznatna oštećenja ali bi se za njihovo saniranje također morala osigurati određena sredstva</w:t>
      </w:r>
    </w:p>
    <w:p w14:paraId="7BC584D5" w14:textId="77777777" w:rsidR="000C34CB" w:rsidRDefault="000C34CB" w:rsidP="000C34CB">
      <w:pPr>
        <w:pStyle w:val="Bezproreda"/>
      </w:pPr>
      <w:r>
        <w:t xml:space="preserve">Ukupne štete samo na stambenom fondu iznosile bi: </w:t>
      </w:r>
    </w:p>
    <w:p w14:paraId="6385D88A" w14:textId="77777777" w:rsidR="000C34CB" w:rsidRDefault="000C34CB" w:rsidP="000C34CB">
      <w:pPr>
        <w:pStyle w:val="Bezproreda"/>
        <w:ind w:left="284"/>
      </w:pPr>
      <w:r>
        <w:sym w:font="Symbol" w:char="F0B7"/>
      </w:r>
      <w:r>
        <w:t xml:space="preserve"> za građevine koje se moraju potpuno obnavljati </w:t>
      </w:r>
    </w:p>
    <w:p w14:paraId="20D10BF6" w14:textId="6ABB64DE" w:rsidR="000C34CB" w:rsidRPr="00BE1AE3" w:rsidRDefault="000C34CB" w:rsidP="0049771C">
      <w:pPr>
        <w:pStyle w:val="Bezproreda"/>
        <w:numPr>
          <w:ilvl w:val="0"/>
          <w:numId w:val="84"/>
        </w:numPr>
      </w:pPr>
      <w:r>
        <w:t>privatne kuće, uredske zgrade uz pretpostavku da imaju pravo obnove na prosječno 50 m</w:t>
      </w:r>
      <w:r w:rsidRPr="00BE1AE3">
        <w:rPr>
          <w:vertAlign w:val="superscript"/>
        </w:rPr>
        <w:t>2</w:t>
      </w:r>
      <w:r w:rsidR="0056760D">
        <w:t>: 1</w:t>
      </w:r>
      <w:r w:rsidR="00B765A3">
        <w:t>8</w:t>
      </w:r>
      <w:r>
        <w:t xml:space="preserve"> × 226,3</w:t>
      </w:r>
      <w:r>
        <w:rPr>
          <w:rStyle w:val="Referencafusnote"/>
        </w:rPr>
        <w:footnoteReference w:id="22"/>
      </w:r>
      <w:r>
        <w:t xml:space="preserve"> × 50 =</w:t>
      </w:r>
      <w:r w:rsidR="00B765A3">
        <w:rPr>
          <w:b/>
        </w:rPr>
        <w:t>203 670</w:t>
      </w:r>
      <w:r w:rsidRPr="00BE1AE3">
        <w:rPr>
          <w:b/>
        </w:rPr>
        <w:t xml:space="preserve">  EUR, </w:t>
      </w:r>
      <w:r w:rsidRPr="00BE1AE3">
        <w:t>(srušeno + totalna šteta umanjeno za 10% koje se odnosi na kulturne građevine po drugom cjeniku)</w:t>
      </w:r>
    </w:p>
    <w:p w14:paraId="0EC4B071" w14:textId="1CE799AB" w:rsidR="000C34CB" w:rsidRPr="00E84308" w:rsidRDefault="000C34CB" w:rsidP="0049771C">
      <w:pPr>
        <w:pStyle w:val="Bezproreda"/>
        <w:numPr>
          <w:ilvl w:val="0"/>
          <w:numId w:val="84"/>
        </w:numPr>
        <w:rPr>
          <w:b/>
        </w:rPr>
      </w:pPr>
      <w:r w:rsidRPr="00DE4A67">
        <w:t>za građevine koje se moraju potpuno obnavljati (</w:t>
      </w:r>
      <w:r>
        <w:t>uglavnom kulturne građevine</w:t>
      </w:r>
      <w:r w:rsidRPr="00DE4A67">
        <w:t xml:space="preserve">) uz  </w:t>
      </w:r>
      <w:r w:rsidRPr="00BE1AE3">
        <w:t>pretpostavku da imaju pravo obnove na prosječno 50 m</w:t>
      </w:r>
      <w:r w:rsidRPr="00BE1AE3">
        <w:rPr>
          <w:vertAlign w:val="superscript"/>
        </w:rPr>
        <w:t>2</w:t>
      </w:r>
      <w:r w:rsidR="00242897">
        <w:t xml:space="preserve">: </w:t>
      </w:r>
      <w:r w:rsidR="00B765A3">
        <w:t>2</w:t>
      </w:r>
      <w:r w:rsidRPr="00BE1AE3">
        <w:t xml:space="preserve"> × 300</w:t>
      </w:r>
      <w:r w:rsidRPr="00DE4A67">
        <w:rPr>
          <w:vertAlign w:val="superscript"/>
        </w:rPr>
        <w:footnoteReference w:id="23"/>
      </w:r>
      <w:r w:rsidRPr="00BE1AE3">
        <w:t xml:space="preserve"> × 50 =</w:t>
      </w:r>
      <w:r w:rsidR="00B765A3">
        <w:rPr>
          <w:b/>
        </w:rPr>
        <w:t>30</w:t>
      </w:r>
      <w:r>
        <w:rPr>
          <w:b/>
        </w:rPr>
        <w:t xml:space="preserve"> 000</w:t>
      </w:r>
      <w:r w:rsidRPr="00BE1AE3">
        <w:rPr>
          <w:b/>
        </w:rPr>
        <w:t xml:space="preserve">  </w:t>
      </w:r>
      <w:r w:rsidRPr="00E84308">
        <w:rPr>
          <w:b/>
        </w:rPr>
        <w:t xml:space="preserve">EUR, </w:t>
      </w:r>
    </w:p>
    <w:p w14:paraId="2AB18AE3" w14:textId="2CEBB4BF" w:rsidR="000C34CB" w:rsidRDefault="000C34CB" w:rsidP="000C34CB">
      <w:pPr>
        <w:pStyle w:val="Bezproreda"/>
        <w:ind w:left="284"/>
      </w:pPr>
      <w:r>
        <w:sym w:font="Symbol" w:char="F0B7"/>
      </w:r>
      <w:r w:rsidR="0056760D">
        <w:t xml:space="preserve"> za 1</w:t>
      </w:r>
      <w:r w:rsidR="00B765A3">
        <w:t>54</w:t>
      </w:r>
      <w:r w:rsidRPr="006339AE">
        <w:t xml:space="preserve"> građevina koje</w:t>
      </w:r>
      <w:r>
        <w:t xml:space="preserve"> se mogu popraviti uz prosječno pravo nužnog popravka (nužni </w:t>
      </w:r>
    </w:p>
    <w:p w14:paraId="7829E3E7" w14:textId="77777777" w:rsidR="000C34CB" w:rsidRDefault="000C34CB" w:rsidP="000C34CB">
      <w:pPr>
        <w:pStyle w:val="Bezproreda"/>
        <w:ind w:left="284"/>
      </w:pPr>
      <w:r>
        <w:t xml:space="preserve">   smještaj) od 50 m</w:t>
      </w:r>
      <w:r>
        <w:rPr>
          <w:vertAlign w:val="superscript"/>
        </w:rPr>
        <w:t>2</w:t>
      </w:r>
      <w:r>
        <w:t xml:space="preserve"> po obitelji i cijenu od 15% obnove kuće ukupna šteta je:</w:t>
      </w:r>
    </w:p>
    <w:p w14:paraId="7A191305" w14:textId="594A9FD5" w:rsidR="000C34CB" w:rsidRDefault="0056760D" w:rsidP="000C34CB">
      <w:pPr>
        <w:pStyle w:val="Bezproreda"/>
        <w:ind w:left="284"/>
      </w:pPr>
      <w:r>
        <w:t xml:space="preserve">            1</w:t>
      </w:r>
      <w:r w:rsidR="00B765A3">
        <w:t>54</w:t>
      </w:r>
      <w:r w:rsidR="000C34CB">
        <w:t xml:space="preserve"> x (50x226,3</w:t>
      </w:r>
      <w:r w:rsidR="000C34CB">
        <w:rPr>
          <w:rStyle w:val="Referencafusnote"/>
        </w:rPr>
        <w:footnoteReference w:id="24"/>
      </w:r>
      <w:r w:rsidR="000C34CB">
        <w:t xml:space="preserve">/15%)= </w:t>
      </w:r>
      <w:r>
        <w:rPr>
          <w:b/>
        </w:rPr>
        <w:t>2</w:t>
      </w:r>
      <w:r w:rsidR="00B765A3">
        <w:rPr>
          <w:b/>
        </w:rPr>
        <w:t>61</w:t>
      </w:r>
      <w:r>
        <w:rPr>
          <w:b/>
        </w:rPr>
        <w:t xml:space="preserve"> </w:t>
      </w:r>
      <w:r w:rsidR="00B765A3">
        <w:rPr>
          <w:b/>
        </w:rPr>
        <w:t>376</w:t>
      </w:r>
      <w:r w:rsidR="000C34CB" w:rsidRPr="0064690A">
        <w:rPr>
          <w:b/>
        </w:rPr>
        <w:t xml:space="preserve"> EUR,</w:t>
      </w:r>
      <w:r w:rsidR="000C34CB">
        <w:t xml:space="preserve"> </w:t>
      </w:r>
    </w:p>
    <w:p w14:paraId="2EFB9BA2" w14:textId="4C75AC03" w:rsidR="000C34CB" w:rsidRDefault="000C34CB" w:rsidP="000C34CB">
      <w:pPr>
        <w:pStyle w:val="Bezproreda"/>
        <w:ind w:left="284"/>
      </w:pPr>
      <w:r>
        <w:sym w:font="Symbol" w:char="F0B7"/>
      </w:r>
      <w:r w:rsidR="0056760D">
        <w:t xml:space="preserve"> za najmanje popravke </w:t>
      </w:r>
      <w:r w:rsidR="00B765A3">
        <w:t>555</w:t>
      </w:r>
      <w:r>
        <w:t xml:space="preserve">  kuće uz isto pravo popravka od 50 m</w:t>
      </w:r>
      <w:r>
        <w:rPr>
          <w:vertAlign w:val="superscript"/>
        </w:rPr>
        <w:t>2</w:t>
      </w:r>
      <w:r>
        <w:t xml:space="preserve"> po obitelji i 5% </w:t>
      </w:r>
    </w:p>
    <w:p w14:paraId="058E5039" w14:textId="77777777" w:rsidR="000C34CB" w:rsidRDefault="000C34CB" w:rsidP="000C34CB">
      <w:pPr>
        <w:pStyle w:val="Bezproreda"/>
        <w:ind w:left="284"/>
      </w:pPr>
      <w:r>
        <w:t xml:space="preserve">   ukupne cijene obnove cijele kuće ukupni trošak je:</w:t>
      </w:r>
    </w:p>
    <w:p w14:paraId="3FA8614A" w14:textId="1FD4747B" w:rsidR="000C34CB" w:rsidRPr="002C54CD" w:rsidRDefault="00242897" w:rsidP="002D58C3">
      <w:pPr>
        <w:pStyle w:val="Bezproreda"/>
        <w:ind w:left="284"/>
      </w:pPr>
      <w:r>
        <w:t xml:space="preserve">         </w:t>
      </w:r>
      <w:r w:rsidR="0056760D">
        <w:t>5</w:t>
      </w:r>
      <w:r w:rsidR="00B765A3">
        <w:t>55</w:t>
      </w:r>
      <w:r w:rsidR="000C34CB">
        <w:t xml:space="preserve"> x (50x226,3/5%)= </w:t>
      </w:r>
      <w:r w:rsidR="00CA096F">
        <w:rPr>
          <w:b/>
        </w:rPr>
        <w:t>3</w:t>
      </w:r>
      <w:r w:rsidR="00B765A3">
        <w:rPr>
          <w:b/>
        </w:rPr>
        <w:t>1</w:t>
      </w:r>
      <w:r w:rsidR="00CA096F">
        <w:rPr>
          <w:b/>
        </w:rPr>
        <w:t xml:space="preserve">3 </w:t>
      </w:r>
      <w:r w:rsidR="00B765A3">
        <w:rPr>
          <w:b/>
        </w:rPr>
        <w:t>991</w:t>
      </w:r>
      <w:r w:rsidR="000C34CB" w:rsidRPr="0064690A">
        <w:rPr>
          <w:b/>
        </w:rPr>
        <w:t xml:space="preserve"> EUR.</w:t>
      </w:r>
      <w:r w:rsidR="000C34CB">
        <w:t xml:space="preserve"> </w:t>
      </w:r>
    </w:p>
    <w:p w14:paraId="7BDDD6A7" w14:textId="77777777" w:rsidR="00B765A3" w:rsidRDefault="00B765A3" w:rsidP="000C34CB">
      <w:pPr>
        <w:spacing w:after="0" w:line="240" w:lineRule="auto"/>
        <w:jc w:val="both"/>
        <w:rPr>
          <w:rFonts w:ascii="Times New Roman" w:hAnsi="Times New Roman"/>
          <w:sz w:val="24"/>
        </w:rPr>
      </w:pPr>
    </w:p>
    <w:p w14:paraId="39A931C5" w14:textId="0C9710A3" w:rsidR="00242897" w:rsidRPr="009E4580" w:rsidRDefault="000C34CB" w:rsidP="000C34CB">
      <w:pPr>
        <w:spacing w:after="0" w:line="240" w:lineRule="auto"/>
        <w:jc w:val="both"/>
        <w:rPr>
          <w:rFonts w:ascii="Times New Roman" w:hAnsi="Times New Roman"/>
          <w:b/>
          <w:sz w:val="24"/>
        </w:rPr>
      </w:pPr>
      <w:r w:rsidRPr="002C54CD">
        <w:rPr>
          <w:rFonts w:ascii="Times New Roman" w:hAnsi="Times New Roman"/>
          <w:sz w:val="24"/>
        </w:rPr>
        <w:t>Ukupni gubici samo na st</w:t>
      </w:r>
      <w:r>
        <w:rPr>
          <w:rFonts w:ascii="Times New Roman" w:hAnsi="Times New Roman"/>
          <w:sz w:val="24"/>
        </w:rPr>
        <w:t xml:space="preserve">ambenom fondu iznose oko </w:t>
      </w:r>
      <w:r w:rsidR="00B765A3">
        <w:rPr>
          <w:rFonts w:ascii="Times New Roman" w:hAnsi="Times New Roman"/>
          <w:sz w:val="24"/>
        </w:rPr>
        <w:t>809</w:t>
      </w:r>
      <w:r w:rsidR="00CA096F">
        <w:rPr>
          <w:rFonts w:ascii="Times New Roman" w:hAnsi="Times New Roman"/>
          <w:sz w:val="24"/>
        </w:rPr>
        <w:t xml:space="preserve"> </w:t>
      </w:r>
      <w:r w:rsidR="00B765A3">
        <w:rPr>
          <w:rFonts w:ascii="Times New Roman" w:hAnsi="Times New Roman"/>
          <w:sz w:val="24"/>
        </w:rPr>
        <w:t>037 €</w:t>
      </w:r>
      <w:r>
        <w:rPr>
          <w:rFonts w:ascii="Times New Roman" w:hAnsi="Times New Roman"/>
          <w:b/>
          <w:sz w:val="24"/>
        </w:rPr>
        <w:t>.</w:t>
      </w:r>
      <w:r w:rsidR="009E4580">
        <w:rPr>
          <w:rFonts w:ascii="Times New Roman" w:hAnsi="Times New Roman"/>
          <w:b/>
          <w:sz w:val="24"/>
        </w:rPr>
        <w:t xml:space="preserve"> </w:t>
      </w:r>
      <w:r w:rsidRPr="002C54CD">
        <w:rPr>
          <w:rFonts w:ascii="Times New Roman" w:hAnsi="Times New Roman"/>
          <w:sz w:val="24"/>
        </w:rPr>
        <w:t xml:space="preserve">Uz navedene štete po gospodarstvo u smislu popravka oštećenih objekata postoje i </w:t>
      </w:r>
      <w:r w:rsidRPr="002C54CD">
        <w:rPr>
          <w:rFonts w:ascii="Times New Roman" w:hAnsi="Times New Roman"/>
          <w:b/>
          <w:sz w:val="24"/>
        </w:rPr>
        <w:t>indirektne štete</w:t>
      </w:r>
      <w:r w:rsidRPr="002C54CD">
        <w:rPr>
          <w:rFonts w:ascii="Times New Roman" w:hAnsi="Times New Roman"/>
          <w:sz w:val="24"/>
        </w:rPr>
        <w:t xml:space="preserve"> koje se manifestiraju kao gubici u proizvodnom procesu, troškovi spašavanja i zbrinjavanja ugroženih osoba, troškovi po zajednicu uslijed korištenja resursa za spašavanje a ne u obvezama osiguranja normalnog funkcioniranja što će zaje</w:t>
      </w:r>
      <w:r>
        <w:rPr>
          <w:rFonts w:ascii="Times New Roman" w:hAnsi="Times New Roman"/>
          <w:sz w:val="24"/>
        </w:rPr>
        <w:t>dnicu koštati još dod</w:t>
      </w:r>
      <w:r w:rsidR="00242897">
        <w:rPr>
          <w:rFonts w:ascii="Times New Roman" w:hAnsi="Times New Roman"/>
          <w:sz w:val="24"/>
        </w:rPr>
        <w:t xml:space="preserve">atnih </w:t>
      </w:r>
      <w:r w:rsidR="00B765A3">
        <w:rPr>
          <w:rFonts w:ascii="Times New Roman" w:hAnsi="Times New Roman"/>
          <w:sz w:val="24"/>
        </w:rPr>
        <w:t>1</w:t>
      </w:r>
      <w:r w:rsidR="00242897">
        <w:rPr>
          <w:rFonts w:ascii="Times New Roman" w:hAnsi="Times New Roman"/>
          <w:sz w:val="24"/>
        </w:rPr>
        <w:t xml:space="preserve">00 000 </w:t>
      </w:r>
      <w:r w:rsidR="00B765A3">
        <w:rPr>
          <w:rFonts w:ascii="Times New Roman" w:hAnsi="Times New Roman"/>
          <w:sz w:val="24"/>
        </w:rPr>
        <w:t>€</w:t>
      </w:r>
      <w:r w:rsidR="00242897">
        <w:rPr>
          <w:rFonts w:ascii="Times New Roman" w:hAnsi="Times New Roman"/>
          <w:sz w:val="24"/>
        </w:rPr>
        <w:t>.</w:t>
      </w:r>
    </w:p>
    <w:p w14:paraId="2AE71CE6" w14:textId="779E7F6D" w:rsidR="000C34CB" w:rsidRPr="002C54CD" w:rsidRDefault="00242897" w:rsidP="000C34CB">
      <w:pPr>
        <w:spacing w:after="0" w:line="240" w:lineRule="auto"/>
        <w:jc w:val="both"/>
        <w:rPr>
          <w:rFonts w:ascii="Times New Roman" w:hAnsi="Times New Roman"/>
          <w:b/>
          <w:sz w:val="24"/>
        </w:rPr>
      </w:pPr>
      <w:r>
        <w:rPr>
          <w:rFonts w:ascii="Times New Roman" w:hAnsi="Times New Roman"/>
          <w:sz w:val="24"/>
        </w:rPr>
        <w:t>S</w:t>
      </w:r>
      <w:r w:rsidR="000C34CB" w:rsidRPr="002C54CD">
        <w:rPr>
          <w:rFonts w:ascii="Times New Roman" w:hAnsi="Times New Roman"/>
          <w:sz w:val="24"/>
        </w:rPr>
        <w:t xml:space="preserve">veukupno trošak Općine </w:t>
      </w:r>
      <w:proofErr w:type="spellStart"/>
      <w:r w:rsidR="00CA096F">
        <w:rPr>
          <w:rFonts w:ascii="Times New Roman" w:hAnsi="Times New Roman"/>
          <w:sz w:val="24"/>
        </w:rPr>
        <w:t>Budinščina</w:t>
      </w:r>
      <w:proofErr w:type="spellEnd"/>
      <w:r>
        <w:rPr>
          <w:rFonts w:ascii="Times New Roman" w:hAnsi="Times New Roman"/>
          <w:sz w:val="24"/>
        </w:rPr>
        <w:t>, u slučaju potresa VI</w:t>
      </w:r>
      <w:r w:rsidR="00CA096F">
        <w:rPr>
          <w:rFonts w:ascii="Times New Roman" w:hAnsi="Times New Roman"/>
          <w:sz w:val="24"/>
        </w:rPr>
        <w:t>I</w:t>
      </w:r>
      <w:r w:rsidR="000C34CB" w:rsidRPr="002C54CD">
        <w:rPr>
          <w:rFonts w:ascii="Times New Roman" w:hAnsi="Times New Roman"/>
          <w:sz w:val="24"/>
        </w:rPr>
        <w:t xml:space="preserve">I stupnja po MSK skali iznosio </w:t>
      </w:r>
      <w:r w:rsidR="00CA096F">
        <w:rPr>
          <w:rFonts w:ascii="Times New Roman" w:hAnsi="Times New Roman"/>
          <w:b/>
          <w:sz w:val="24"/>
        </w:rPr>
        <w:t xml:space="preserve">bi oko </w:t>
      </w:r>
      <w:r w:rsidR="00B765A3">
        <w:rPr>
          <w:rFonts w:ascii="Times New Roman" w:hAnsi="Times New Roman"/>
          <w:b/>
          <w:sz w:val="24"/>
        </w:rPr>
        <w:t>9</w:t>
      </w:r>
      <w:r w:rsidR="000C34CB" w:rsidRPr="002C54CD">
        <w:rPr>
          <w:rFonts w:ascii="Times New Roman" w:hAnsi="Times New Roman"/>
          <w:b/>
          <w:sz w:val="24"/>
        </w:rPr>
        <w:t xml:space="preserve">00 000 </w:t>
      </w:r>
      <w:r w:rsidR="00B765A3">
        <w:rPr>
          <w:rFonts w:ascii="Times New Roman" w:hAnsi="Times New Roman"/>
          <w:b/>
          <w:sz w:val="24"/>
        </w:rPr>
        <w:t>€</w:t>
      </w:r>
      <w:r w:rsidR="000C34CB" w:rsidRPr="002C54CD">
        <w:rPr>
          <w:rFonts w:ascii="Times New Roman" w:hAnsi="Times New Roman"/>
          <w:b/>
          <w:sz w:val="24"/>
        </w:rPr>
        <w:t xml:space="preserve"> što iznosi </w:t>
      </w:r>
      <w:r w:rsidR="00CA096F">
        <w:rPr>
          <w:rFonts w:ascii="Times New Roman" w:hAnsi="Times New Roman"/>
          <w:b/>
          <w:sz w:val="24"/>
        </w:rPr>
        <w:t xml:space="preserve">oko </w:t>
      </w:r>
      <w:r w:rsidR="00B765A3">
        <w:rPr>
          <w:rFonts w:ascii="Times New Roman" w:hAnsi="Times New Roman"/>
          <w:b/>
          <w:sz w:val="24"/>
        </w:rPr>
        <w:t>22</w:t>
      </w:r>
      <w:r w:rsidR="000C34CB" w:rsidRPr="002C54CD">
        <w:rPr>
          <w:rFonts w:ascii="Times New Roman" w:hAnsi="Times New Roman"/>
          <w:b/>
          <w:sz w:val="24"/>
        </w:rPr>
        <w:t>% godišnjeg proračuna Općine.</w:t>
      </w:r>
    </w:p>
    <w:p w14:paraId="7F4C5E38" w14:textId="77777777" w:rsidR="00242897" w:rsidRPr="002C54CD" w:rsidRDefault="00242897" w:rsidP="002C54CD">
      <w:pPr>
        <w:spacing w:after="0" w:line="240" w:lineRule="auto"/>
        <w:jc w:val="both"/>
        <w:rPr>
          <w:rFonts w:ascii="Times New Roman" w:eastAsia="Calibri" w:hAnsi="Times New Roman" w:cs="Times New Roman"/>
          <w:sz w:val="20"/>
          <w:szCs w:val="20"/>
          <w:lang w:eastAsia="hr-HR"/>
        </w:rPr>
      </w:pPr>
    </w:p>
    <w:p w14:paraId="2FC7932A" w14:textId="5C9D036E" w:rsidR="002C54CD" w:rsidRPr="002C54CD" w:rsidRDefault="0017620D" w:rsidP="002C54CD">
      <w:pPr>
        <w:spacing w:after="0" w:line="240" w:lineRule="auto"/>
        <w:jc w:val="both"/>
        <w:rPr>
          <w:rFonts w:ascii="Times New Roman" w:eastAsia="Calibri" w:hAnsi="Times New Roman" w:cs="Times New Roman"/>
          <w:sz w:val="20"/>
          <w:szCs w:val="20"/>
          <w:lang w:eastAsia="hr-HR"/>
        </w:rPr>
      </w:pPr>
      <w:r>
        <w:rPr>
          <w:rFonts w:ascii="Times New Roman" w:eastAsia="Calibri" w:hAnsi="Times New Roman" w:cs="Times New Roman"/>
          <w:sz w:val="20"/>
          <w:szCs w:val="20"/>
          <w:lang w:eastAsia="hr-HR"/>
        </w:rPr>
        <w:lastRenderedPageBreak/>
        <w:t xml:space="preserve">                  </w:t>
      </w:r>
      <w:r w:rsidR="007F2ACE">
        <w:rPr>
          <w:rFonts w:ascii="Times New Roman" w:eastAsia="Calibri" w:hAnsi="Times New Roman" w:cs="Times New Roman"/>
          <w:sz w:val="20"/>
          <w:szCs w:val="20"/>
          <w:lang w:eastAsia="hr-HR"/>
        </w:rPr>
        <w:t xml:space="preserve">Tablica  </w:t>
      </w:r>
      <w:r w:rsidR="007D6B15">
        <w:rPr>
          <w:rFonts w:ascii="Times New Roman" w:eastAsia="Calibri" w:hAnsi="Times New Roman" w:cs="Times New Roman"/>
          <w:sz w:val="20"/>
          <w:szCs w:val="20"/>
          <w:lang w:eastAsia="hr-HR"/>
        </w:rPr>
        <w:t>33</w:t>
      </w:r>
      <w:r w:rsidR="002C54CD" w:rsidRPr="002C54CD">
        <w:rPr>
          <w:rFonts w:ascii="Times New Roman" w:eastAsia="Calibri" w:hAnsi="Times New Roman" w:cs="Times New Roman"/>
          <w:sz w:val="20"/>
          <w:szCs w:val="20"/>
          <w:lang w:eastAsia="hr-HR"/>
        </w:rPr>
        <w:t>: Posljedice na gospodarstvo</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2C54CD" w:rsidRPr="002C54CD" w14:paraId="4EE501F6" w14:textId="77777777" w:rsidTr="00101480">
        <w:trPr>
          <w:trHeight w:val="248"/>
        </w:trPr>
        <w:tc>
          <w:tcPr>
            <w:tcW w:w="7196" w:type="dxa"/>
            <w:gridSpan w:val="4"/>
            <w:shd w:val="clear" w:color="auto" w:fill="BDD6EE"/>
            <w:vAlign w:val="center"/>
          </w:tcPr>
          <w:p w14:paraId="16657FD0" w14:textId="77777777" w:rsidR="002C54CD" w:rsidRPr="002C54CD" w:rsidRDefault="002C54CD" w:rsidP="00394F3B">
            <w:pPr>
              <w:spacing w:after="0" w:line="240" w:lineRule="auto"/>
              <w:jc w:val="center"/>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Posljedice na gospodarstvo</w:t>
            </w:r>
          </w:p>
        </w:tc>
      </w:tr>
      <w:tr w:rsidR="002C54CD" w:rsidRPr="002C54CD" w14:paraId="3943ED82" w14:textId="77777777" w:rsidTr="009E4580">
        <w:trPr>
          <w:trHeight w:val="294"/>
        </w:trPr>
        <w:tc>
          <w:tcPr>
            <w:tcW w:w="1161" w:type="dxa"/>
            <w:shd w:val="clear" w:color="auto" w:fill="BDD6EE"/>
            <w:vAlign w:val="center"/>
          </w:tcPr>
          <w:p w14:paraId="42892B6F" w14:textId="77777777" w:rsidR="002C54CD" w:rsidRPr="009E4580" w:rsidRDefault="002C54CD" w:rsidP="009E4580">
            <w:pPr>
              <w:pStyle w:val="Bezproreda2"/>
              <w:jc w:val="center"/>
              <w:rPr>
                <w:b/>
                <w:sz w:val="20"/>
                <w:szCs w:val="20"/>
                <w:lang w:eastAsia="hr-HR"/>
              </w:rPr>
            </w:pPr>
            <w:r w:rsidRPr="009E4580">
              <w:rPr>
                <w:b/>
                <w:sz w:val="20"/>
                <w:szCs w:val="20"/>
                <w:lang w:eastAsia="hr-HR"/>
              </w:rPr>
              <w:t>Kategorija</w:t>
            </w:r>
          </w:p>
        </w:tc>
        <w:tc>
          <w:tcPr>
            <w:tcW w:w="1407" w:type="dxa"/>
            <w:shd w:val="clear" w:color="auto" w:fill="BDD6EE"/>
          </w:tcPr>
          <w:p w14:paraId="23541ED6" w14:textId="77777777" w:rsidR="002C54CD" w:rsidRPr="009E4580" w:rsidRDefault="002C54CD" w:rsidP="009E4580">
            <w:pPr>
              <w:pStyle w:val="Bezproreda2"/>
              <w:jc w:val="center"/>
              <w:rPr>
                <w:b/>
                <w:sz w:val="20"/>
                <w:szCs w:val="20"/>
                <w:lang w:eastAsia="hr-HR"/>
              </w:rPr>
            </w:pPr>
            <w:r w:rsidRPr="009E4580">
              <w:rPr>
                <w:b/>
                <w:sz w:val="20"/>
                <w:szCs w:val="20"/>
                <w:lang w:eastAsia="hr-HR"/>
              </w:rPr>
              <w:t>Posljedice</w:t>
            </w:r>
          </w:p>
        </w:tc>
        <w:tc>
          <w:tcPr>
            <w:tcW w:w="3352" w:type="dxa"/>
            <w:shd w:val="clear" w:color="auto" w:fill="BDD6EE"/>
            <w:vAlign w:val="center"/>
          </w:tcPr>
          <w:p w14:paraId="6D2FC597" w14:textId="77777777" w:rsidR="002C54CD" w:rsidRPr="009E4580" w:rsidRDefault="002C54CD" w:rsidP="009E4580">
            <w:pPr>
              <w:pStyle w:val="Bezproreda2"/>
              <w:jc w:val="center"/>
              <w:rPr>
                <w:b/>
                <w:sz w:val="20"/>
                <w:szCs w:val="20"/>
                <w:lang w:eastAsia="hr-HR"/>
              </w:rPr>
            </w:pPr>
            <w:r w:rsidRPr="009E4580">
              <w:rPr>
                <w:b/>
                <w:sz w:val="20"/>
                <w:szCs w:val="20"/>
                <w:lang w:eastAsia="hr-HR"/>
              </w:rPr>
              <w:t>Kriterij štete u % proračuna JLS</w:t>
            </w:r>
          </w:p>
        </w:tc>
        <w:tc>
          <w:tcPr>
            <w:tcW w:w="1276" w:type="dxa"/>
            <w:shd w:val="clear" w:color="auto" w:fill="BDD6EE"/>
          </w:tcPr>
          <w:p w14:paraId="5CBC277E" w14:textId="77777777" w:rsidR="002C54CD" w:rsidRPr="009E4580" w:rsidRDefault="002C54CD" w:rsidP="009E4580">
            <w:pPr>
              <w:pStyle w:val="Bezproreda2"/>
              <w:jc w:val="center"/>
              <w:rPr>
                <w:b/>
                <w:sz w:val="20"/>
                <w:szCs w:val="20"/>
                <w:lang w:eastAsia="hr-HR"/>
              </w:rPr>
            </w:pPr>
            <w:r w:rsidRPr="009E4580">
              <w:rPr>
                <w:b/>
                <w:sz w:val="20"/>
                <w:szCs w:val="20"/>
                <w:lang w:eastAsia="hr-HR"/>
              </w:rPr>
              <w:t>odabrano</w:t>
            </w:r>
          </w:p>
        </w:tc>
      </w:tr>
      <w:tr w:rsidR="002C54CD" w:rsidRPr="002C54CD" w14:paraId="4D5035A3" w14:textId="77777777" w:rsidTr="00547CFB">
        <w:trPr>
          <w:trHeight w:val="41"/>
        </w:trPr>
        <w:tc>
          <w:tcPr>
            <w:tcW w:w="1161" w:type="dxa"/>
            <w:shd w:val="clear" w:color="auto" w:fill="B17ED8"/>
            <w:vAlign w:val="center"/>
          </w:tcPr>
          <w:p w14:paraId="7DFB5ACE" w14:textId="77777777" w:rsidR="002C54CD" w:rsidRPr="002C54CD" w:rsidRDefault="002C54CD" w:rsidP="002C54CD">
            <w:pPr>
              <w:spacing w:after="0" w:line="240" w:lineRule="auto"/>
              <w:jc w:val="both"/>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1</w:t>
            </w:r>
          </w:p>
        </w:tc>
        <w:tc>
          <w:tcPr>
            <w:tcW w:w="1407" w:type="dxa"/>
            <w:shd w:val="clear" w:color="auto" w:fill="B17ED8"/>
          </w:tcPr>
          <w:p w14:paraId="2ED79516" w14:textId="77777777" w:rsidR="002C54CD" w:rsidRPr="002C54CD" w:rsidRDefault="002C54CD" w:rsidP="002C54CD">
            <w:pPr>
              <w:spacing w:after="0" w:line="240" w:lineRule="auto"/>
              <w:jc w:val="both"/>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Neznatne</w:t>
            </w:r>
          </w:p>
        </w:tc>
        <w:tc>
          <w:tcPr>
            <w:tcW w:w="3352" w:type="dxa"/>
            <w:vAlign w:val="center"/>
          </w:tcPr>
          <w:p w14:paraId="1F7F3766"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0,5-1 %</w:t>
            </w:r>
          </w:p>
        </w:tc>
        <w:tc>
          <w:tcPr>
            <w:tcW w:w="1276" w:type="dxa"/>
            <w:shd w:val="clear" w:color="auto" w:fill="B17ED8"/>
          </w:tcPr>
          <w:p w14:paraId="6E7D05B0"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p>
        </w:tc>
      </w:tr>
      <w:tr w:rsidR="002C54CD" w:rsidRPr="002C54CD" w14:paraId="5DC348F5" w14:textId="77777777" w:rsidTr="00547CFB">
        <w:trPr>
          <w:trHeight w:val="57"/>
        </w:trPr>
        <w:tc>
          <w:tcPr>
            <w:tcW w:w="1161" w:type="dxa"/>
            <w:shd w:val="clear" w:color="auto" w:fill="00B050"/>
            <w:vAlign w:val="center"/>
          </w:tcPr>
          <w:p w14:paraId="19267C11" w14:textId="77777777" w:rsidR="002C54CD" w:rsidRPr="002C54CD" w:rsidRDefault="002C54CD" w:rsidP="002C54CD">
            <w:pPr>
              <w:spacing w:after="0" w:line="240" w:lineRule="auto"/>
              <w:jc w:val="both"/>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2</w:t>
            </w:r>
          </w:p>
        </w:tc>
        <w:tc>
          <w:tcPr>
            <w:tcW w:w="1407" w:type="dxa"/>
            <w:shd w:val="clear" w:color="auto" w:fill="00B050"/>
          </w:tcPr>
          <w:p w14:paraId="74726772" w14:textId="77777777" w:rsidR="002C54CD" w:rsidRPr="002C54CD" w:rsidRDefault="002C54CD" w:rsidP="002C54CD">
            <w:pPr>
              <w:spacing w:after="0" w:line="240" w:lineRule="auto"/>
              <w:jc w:val="both"/>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Malene</w:t>
            </w:r>
          </w:p>
        </w:tc>
        <w:tc>
          <w:tcPr>
            <w:tcW w:w="3352" w:type="dxa"/>
            <w:vAlign w:val="center"/>
          </w:tcPr>
          <w:p w14:paraId="63F7875C"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1-5 %</w:t>
            </w:r>
          </w:p>
        </w:tc>
        <w:tc>
          <w:tcPr>
            <w:tcW w:w="1276" w:type="dxa"/>
            <w:shd w:val="clear" w:color="auto" w:fill="00B050"/>
          </w:tcPr>
          <w:p w14:paraId="2A10B382"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p>
        </w:tc>
      </w:tr>
      <w:tr w:rsidR="002C54CD" w:rsidRPr="002C54CD" w14:paraId="69860799" w14:textId="77777777" w:rsidTr="00547CFB">
        <w:trPr>
          <w:trHeight w:val="89"/>
        </w:trPr>
        <w:tc>
          <w:tcPr>
            <w:tcW w:w="1161" w:type="dxa"/>
            <w:shd w:val="clear" w:color="auto" w:fill="FFFF00"/>
            <w:vAlign w:val="center"/>
          </w:tcPr>
          <w:p w14:paraId="27D2CAD4" w14:textId="77777777" w:rsidR="002C54CD" w:rsidRPr="002C54CD" w:rsidRDefault="002C54CD" w:rsidP="002C54CD">
            <w:pPr>
              <w:spacing w:after="0" w:line="240" w:lineRule="auto"/>
              <w:jc w:val="both"/>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3</w:t>
            </w:r>
          </w:p>
        </w:tc>
        <w:tc>
          <w:tcPr>
            <w:tcW w:w="1407" w:type="dxa"/>
            <w:shd w:val="clear" w:color="auto" w:fill="FFFF00"/>
          </w:tcPr>
          <w:p w14:paraId="5CBBE91A" w14:textId="77777777" w:rsidR="002C54CD" w:rsidRPr="002C54CD" w:rsidRDefault="002C54CD" w:rsidP="002C54CD">
            <w:pPr>
              <w:spacing w:after="0" w:line="240" w:lineRule="auto"/>
              <w:jc w:val="both"/>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Umjerene</w:t>
            </w:r>
          </w:p>
        </w:tc>
        <w:tc>
          <w:tcPr>
            <w:tcW w:w="3352" w:type="dxa"/>
            <w:vAlign w:val="center"/>
          </w:tcPr>
          <w:p w14:paraId="2FEA6C3A"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5-15 %</w:t>
            </w:r>
          </w:p>
        </w:tc>
        <w:tc>
          <w:tcPr>
            <w:tcW w:w="1276" w:type="dxa"/>
            <w:shd w:val="clear" w:color="auto" w:fill="FFFF00"/>
          </w:tcPr>
          <w:p w14:paraId="4F46C87B"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p>
        </w:tc>
      </w:tr>
      <w:tr w:rsidR="002C54CD" w:rsidRPr="002C54CD" w14:paraId="071A883F" w14:textId="77777777" w:rsidTr="00547CFB">
        <w:trPr>
          <w:trHeight w:val="41"/>
        </w:trPr>
        <w:tc>
          <w:tcPr>
            <w:tcW w:w="1161" w:type="dxa"/>
            <w:shd w:val="clear" w:color="auto" w:fill="FFC000"/>
            <w:vAlign w:val="center"/>
          </w:tcPr>
          <w:p w14:paraId="55DE6E85" w14:textId="77777777" w:rsidR="002C54CD" w:rsidRPr="002C54CD" w:rsidRDefault="002C54CD" w:rsidP="002C54CD">
            <w:pPr>
              <w:spacing w:after="0" w:line="240" w:lineRule="auto"/>
              <w:jc w:val="both"/>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4</w:t>
            </w:r>
          </w:p>
        </w:tc>
        <w:tc>
          <w:tcPr>
            <w:tcW w:w="1407" w:type="dxa"/>
            <w:shd w:val="clear" w:color="auto" w:fill="FFC000"/>
          </w:tcPr>
          <w:p w14:paraId="5142BA69" w14:textId="77777777" w:rsidR="002C54CD" w:rsidRPr="002C54CD" w:rsidRDefault="002C54CD" w:rsidP="002C54CD">
            <w:pPr>
              <w:spacing w:after="0" w:line="240" w:lineRule="auto"/>
              <w:jc w:val="both"/>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Značajne</w:t>
            </w:r>
          </w:p>
        </w:tc>
        <w:tc>
          <w:tcPr>
            <w:tcW w:w="3352" w:type="dxa"/>
            <w:vAlign w:val="center"/>
          </w:tcPr>
          <w:p w14:paraId="07F61CAC"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15-25 %</w:t>
            </w:r>
          </w:p>
        </w:tc>
        <w:tc>
          <w:tcPr>
            <w:tcW w:w="1276" w:type="dxa"/>
            <w:shd w:val="clear" w:color="auto" w:fill="FFC000"/>
          </w:tcPr>
          <w:p w14:paraId="07B6B3C0" w14:textId="7DAC38FA" w:rsidR="002C54CD" w:rsidRPr="002C54CD" w:rsidRDefault="00B765A3" w:rsidP="002C54CD">
            <w:pPr>
              <w:spacing w:after="0" w:line="240" w:lineRule="auto"/>
              <w:jc w:val="center"/>
              <w:rPr>
                <w:rFonts w:ascii="Times New Roman" w:eastAsia="Calibri" w:hAnsi="Times New Roman" w:cs="Times New Roman"/>
                <w:sz w:val="20"/>
                <w:szCs w:val="20"/>
                <w:lang w:eastAsia="hr-HR"/>
              </w:rPr>
            </w:pPr>
            <w:r>
              <w:rPr>
                <w:rFonts w:ascii="Times New Roman" w:eastAsia="Calibri" w:hAnsi="Times New Roman" w:cs="Times New Roman"/>
                <w:sz w:val="20"/>
                <w:szCs w:val="20"/>
                <w:lang w:eastAsia="hr-HR"/>
              </w:rPr>
              <w:t>X</w:t>
            </w:r>
          </w:p>
        </w:tc>
      </w:tr>
      <w:tr w:rsidR="002C54CD" w:rsidRPr="002C54CD" w14:paraId="0B3939D8" w14:textId="77777777" w:rsidTr="00547CFB">
        <w:trPr>
          <w:trHeight w:val="41"/>
        </w:trPr>
        <w:tc>
          <w:tcPr>
            <w:tcW w:w="1161" w:type="dxa"/>
            <w:shd w:val="clear" w:color="auto" w:fill="FF0000"/>
            <w:vAlign w:val="center"/>
          </w:tcPr>
          <w:p w14:paraId="1FE994E8" w14:textId="77777777" w:rsidR="002C54CD" w:rsidRPr="002C54CD" w:rsidRDefault="002C54CD" w:rsidP="002C54CD">
            <w:pPr>
              <w:spacing w:after="0" w:line="240" w:lineRule="auto"/>
              <w:jc w:val="both"/>
              <w:rPr>
                <w:rFonts w:ascii="Times New Roman" w:eastAsia="Calibri" w:hAnsi="Times New Roman" w:cs="Times New Roman"/>
                <w:b/>
                <w:sz w:val="20"/>
                <w:szCs w:val="20"/>
                <w:lang w:eastAsia="hr-HR"/>
              </w:rPr>
            </w:pPr>
            <w:r w:rsidRPr="002C54CD">
              <w:rPr>
                <w:rFonts w:ascii="Times New Roman" w:eastAsia="Calibri" w:hAnsi="Times New Roman" w:cs="Times New Roman"/>
                <w:b/>
                <w:sz w:val="20"/>
                <w:szCs w:val="20"/>
                <w:lang w:eastAsia="hr-HR"/>
              </w:rPr>
              <w:t>5</w:t>
            </w:r>
          </w:p>
        </w:tc>
        <w:tc>
          <w:tcPr>
            <w:tcW w:w="1407" w:type="dxa"/>
            <w:shd w:val="clear" w:color="auto" w:fill="FF0000"/>
          </w:tcPr>
          <w:p w14:paraId="5F024EB6" w14:textId="77777777" w:rsidR="002C54CD" w:rsidRPr="002C54CD" w:rsidRDefault="002C54CD" w:rsidP="002C54CD">
            <w:pPr>
              <w:spacing w:after="0" w:line="240" w:lineRule="auto"/>
              <w:jc w:val="both"/>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Katastrofalne</w:t>
            </w:r>
          </w:p>
        </w:tc>
        <w:tc>
          <w:tcPr>
            <w:tcW w:w="3352" w:type="dxa"/>
            <w:vAlign w:val="center"/>
          </w:tcPr>
          <w:p w14:paraId="7692926D" w14:textId="77777777" w:rsidR="002C54CD" w:rsidRPr="002C54CD" w:rsidRDefault="002C54CD" w:rsidP="002C54CD">
            <w:pPr>
              <w:spacing w:after="0" w:line="240" w:lineRule="auto"/>
              <w:jc w:val="center"/>
              <w:rPr>
                <w:rFonts w:ascii="Times New Roman" w:eastAsia="Calibri" w:hAnsi="Times New Roman" w:cs="Times New Roman"/>
                <w:sz w:val="20"/>
                <w:szCs w:val="20"/>
                <w:lang w:eastAsia="hr-HR"/>
              </w:rPr>
            </w:pPr>
            <w:r w:rsidRPr="002C54CD">
              <w:rPr>
                <w:rFonts w:ascii="Times New Roman" w:eastAsia="Calibri" w:hAnsi="Times New Roman" w:cs="Times New Roman"/>
                <w:sz w:val="20"/>
                <w:szCs w:val="20"/>
                <w:lang w:eastAsia="hr-HR"/>
              </w:rPr>
              <w:t>&gt;25 %</w:t>
            </w:r>
          </w:p>
        </w:tc>
        <w:tc>
          <w:tcPr>
            <w:tcW w:w="1276" w:type="dxa"/>
            <w:shd w:val="clear" w:color="auto" w:fill="FF0000"/>
          </w:tcPr>
          <w:p w14:paraId="70085888" w14:textId="168B6B9E" w:rsidR="002C54CD" w:rsidRPr="002C54CD" w:rsidRDefault="002C54CD" w:rsidP="002C54CD">
            <w:pPr>
              <w:spacing w:after="0" w:line="240" w:lineRule="auto"/>
              <w:jc w:val="center"/>
              <w:rPr>
                <w:rFonts w:ascii="Times New Roman" w:eastAsia="Calibri" w:hAnsi="Times New Roman" w:cs="Times New Roman"/>
                <w:b/>
                <w:sz w:val="20"/>
                <w:szCs w:val="20"/>
                <w:lang w:eastAsia="hr-HR"/>
              </w:rPr>
            </w:pPr>
          </w:p>
        </w:tc>
      </w:tr>
    </w:tbl>
    <w:p w14:paraId="140D05F6" w14:textId="77777777" w:rsidR="00B765A3" w:rsidRPr="00547CFB" w:rsidRDefault="00B765A3" w:rsidP="00B765A3">
      <w:pPr>
        <w:pStyle w:val="Naslov5"/>
        <w:ind w:left="1701"/>
        <w:rPr>
          <w:sz w:val="16"/>
          <w:szCs w:val="16"/>
        </w:rPr>
      </w:pPr>
      <w:bookmarkStart w:id="215" w:name="_Toc517456224"/>
      <w:bookmarkStart w:id="216" w:name="_Toc517456402"/>
      <w:bookmarkStart w:id="217" w:name="_Toc517461394"/>
    </w:p>
    <w:p w14:paraId="2D6CBE41" w14:textId="5312D1F2" w:rsidR="00101480" w:rsidRDefault="00154F82" w:rsidP="00242897">
      <w:pPr>
        <w:pStyle w:val="Naslov5"/>
        <w:numPr>
          <w:ilvl w:val="4"/>
          <w:numId w:val="1"/>
        </w:numPr>
        <w:ind w:left="1701" w:hanging="1134"/>
      </w:pPr>
      <w:r>
        <w:t>Posljedice po društvenu stabilnost i politiku</w:t>
      </w:r>
      <w:bookmarkEnd w:id="215"/>
      <w:bookmarkEnd w:id="216"/>
      <w:bookmarkEnd w:id="217"/>
    </w:p>
    <w:p w14:paraId="3FCB9297" w14:textId="77777777" w:rsidR="00101480" w:rsidRPr="00101480" w:rsidRDefault="00101480" w:rsidP="00101480">
      <w:pPr>
        <w:spacing w:after="0" w:line="240" w:lineRule="auto"/>
        <w:ind w:left="284"/>
        <w:jc w:val="both"/>
        <w:rPr>
          <w:rFonts w:ascii="Times New Roman" w:hAnsi="Times New Roman"/>
          <w:sz w:val="24"/>
        </w:rPr>
      </w:pPr>
      <w:r w:rsidRPr="00101480">
        <w:rPr>
          <w:rFonts w:ascii="Times New Roman" w:hAnsi="Times New Roman"/>
          <w:sz w:val="24"/>
        </w:rPr>
        <w:t>Posljedice za Društvenu stabilnost i politiku iskazuju se u materijalnoj šteti i to:</w:t>
      </w:r>
    </w:p>
    <w:p w14:paraId="7FC36F90" w14:textId="77777777" w:rsidR="00101480" w:rsidRPr="00B80410" w:rsidRDefault="00101480" w:rsidP="00FE08C6">
      <w:pPr>
        <w:numPr>
          <w:ilvl w:val="0"/>
          <w:numId w:val="17"/>
        </w:numPr>
        <w:spacing w:after="0" w:line="240" w:lineRule="auto"/>
        <w:jc w:val="both"/>
        <w:rPr>
          <w:rFonts w:ascii="Times New Roman" w:hAnsi="Times New Roman"/>
          <w:sz w:val="24"/>
        </w:rPr>
      </w:pPr>
      <w:r w:rsidRPr="00B80410">
        <w:rPr>
          <w:rFonts w:ascii="Times New Roman" w:hAnsi="Times New Roman"/>
          <w:sz w:val="24"/>
        </w:rPr>
        <w:t xml:space="preserve">za štetu na kritičnoj infrastrukturi i </w:t>
      </w:r>
    </w:p>
    <w:p w14:paraId="079BD6CF" w14:textId="77777777" w:rsidR="00101480" w:rsidRPr="00A6290E" w:rsidRDefault="00101480" w:rsidP="00FE08C6">
      <w:pPr>
        <w:numPr>
          <w:ilvl w:val="0"/>
          <w:numId w:val="17"/>
        </w:numPr>
        <w:spacing w:after="0" w:line="240" w:lineRule="auto"/>
        <w:jc w:val="both"/>
        <w:rPr>
          <w:rFonts w:ascii="Times New Roman" w:hAnsi="Times New Roman"/>
          <w:sz w:val="24"/>
        </w:rPr>
      </w:pPr>
      <w:r w:rsidRPr="00A6290E">
        <w:rPr>
          <w:rFonts w:ascii="Times New Roman" w:hAnsi="Times New Roman"/>
          <w:sz w:val="24"/>
        </w:rPr>
        <w:t xml:space="preserve">šteti na građevinama od društvenog značaja. </w:t>
      </w:r>
    </w:p>
    <w:p w14:paraId="008C8178" w14:textId="77777777" w:rsidR="00101480" w:rsidRPr="00547CFB" w:rsidRDefault="00101480" w:rsidP="00242897">
      <w:pPr>
        <w:spacing w:after="0" w:line="240" w:lineRule="auto"/>
        <w:jc w:val="both"/>
        <w:rPr>
          <w:rFonts w:ascii="Times New Roman" w:hAnsi="Times New Roman"/>
          <w:sz w:val="16"/>
          <w:szCs w:val="16"/>
        </w:rPr>
      </w:pPr>
    </w:p>
    <w:p w14:paraId="294F89E6" w14:textId="77777777" w:rsidR="00101480" w:rsidRPr="00B80410" w:rsidRDefault="00101480" w:rsidP="00FE08C6">
      <w:pPr>
        <w:numPr>
          <w:ilvl w:val="0"/>
          <w:numId w:val="17"/>
        </w:numPr>
        <w:spacing w:after="0" w:line="240" w:lineRule="auto"/>
        <w:ind w:left="1134" w:hanging="567"/>
        <w:jc w:val="both"/>
        <w:rPr>
          <w:rFonts w:ascii="Times New Roman" w:hAnsi="Times New Roman"/>
          <w:sz w:val="24"/>
        </w:rPr>
      </w:pPr>
      <w:r w:rsidRPr="00101480">
        <w:rPr>
          <w:rFonts w:ascii="Times New Roman" w:hAnsi="Times New Roman"/>
          <w:sz w:val="24"/>
        </w:rPr>
        <w:t>Objekti kritične infrastrukture su novije gradnje i izgra</w:t>
      </w:r>
      <w:r w:rsidR="007F2ACE">
        <w:rPr>
          <w:rFonts w:ascii="Times New Roman" w:hAnsi="Times New Roman"/>
          <w:sz w:val="24"/>
        </w:rPr>
        <w:t>đeni da podnesu potres snage VI</w:t>
      </w:r>
      <w:r w:rsidR="00CA096F">
        <w:rPr>
          <w:rFonts w:ascii="Times New Roman" w:hAnsi="Times New Roman"/>
          <w:sz w:val="24"/>
        </w:rPr>
        <w:t>I</w:t>
      </w:r>
      <w:r w:rsidRPr="00101480">
        <w:rPr>
          <w:rFonts w:ascii="Times New Roman" w:hAnsi="Times New Roman"/>
          <w:sz w:val="24"/>
        </w:rPr>
        <w:t xml:space="preserve">I° po MSK ljestvici. </w:t>
      </w:r>
      <w:r w:rsidR="00B80410">
        <w:rPr>
          <w:rFonts w:ascii="Times New Roman" w:hAnsi="Times New Roman"/>
          <w:sz w:val="24"/>
        </w:rPr>
        <w:t xml:space="preserve">Štete su moguće na starijim objektima </w:t>
      </w:r>
      <w:r w:rsidRPr="00101480">
        <w:rPr>
          <w:rFonts w:ascii="Times New Roman" w:hAnsi="Times New Roman"/>
          <w:sz w:val="24"/>
        </w:rPr>
        <w:t>(prije svega sakralnih obje</w:t>
      </w:r>
      <w:r w:rsidR="00242897">
        <w:rPr>
          <w:rFonts w:ascii="Times New Roman" w:hAnsi="Times New Roman"/>
          <w:sz w:val="24"/>
        </w:rPr>
        <w:t>kata starijeg datuma gradnje</w:t>
      </w:r>
      <w:r w:rsidRPr="00101480">
        <w:rPr>
          <w:rFonts w:ascii="Times New Roman" w:hAnsi="Times New Roman"/>
          <w:sz w:val="24"/>
        </w:rPr>
        <w:t>)</w:t>
      </w:r>
      <w:r w:rsidR="007F2ACE">
        <w:rPr>
          <w:rFonts w:ascii="Times New Roman" w:hAnsi="Times New Roman"/>
          <w:sz w:val="24"/>
        </w:rPr>
        <w:t xml:space="preserve">. </w:t>
      </w:r>
      <w:r w:rsidR="007F2ACE" w:rsidRPr="00101480">
        <w:rPr>
          <w:rFonts w:ascii="Times New Roman" w:hAnsi="Times New Roman"/>
          <w:sz w:val="24"/>
        </w:rPr>
        <w:t>Očekuje se da će trebati djelomični popravci i eventualno čišćenje tih objekata</w:t>
      </w:r>
    </w:p>
    <w:p w14:paraId="6B6A03F6" w14:textId="37F1EBAC" w:rsidR="00101480" w:rsidRPr="00101480" w:rsidRDefault="00101480" w:rsidP="00101480">
      <w:pPr>
        <w:spacing w:after="0" w:line="240" w:lineRule="auto"/>
        <w:ind w:left="1134"/>
        <w:jc w:val="both"/>
        <w:rPr>
          <w:rFonts w:ascii="Times New Roman" w:hAnsi="Times New Roman"/>
          <w:sz w:val="24"/>
        </w:rPr>
      </w:pPr>
      <w:r w:rsidRPr="00101480">
        <w:rPr>
          <w:rFonts w:ascii="Times New Roman" w:hAnsi="Times New Roman"/>
          <w:sz w:val="24"/>
        </w:rPr>
        <w:t>Iz navedenog proizlazi da će za saniranje posljedica na kritičnoj infr</w:t>
      </w:r>
      <w:r>
        <w:rPr>
          <w:rFonts w:ascii="Times New Roman" w:hAnsi="Times New Roman"/>
          <w:sz w:val="24"/>
        </w:rPr>
        <w:t>a</w:t>
      </w:r>
      <w:r w:rsidR="00A6290E">
        <w:rPr>
          <w:rFonts w:ascii="Times New Roman" w:hAnsi="Times New Roman"/>
          <w:sz w:val="24"/>
        </w:rPr>
        <w:t>strukturi biti pot</w:t>
      </w:r>
      <w:r w:rsidR="00242897">
        <w:rPr>
          <w:rFonts w:ascii="Times New Roman" w:hAnsi="Times New Roman"/>
          <w:sz w:val="24"/>
        </w:rPr>
        <w:t xml:space="preserve">rebno oko   45 000 € </w:t>
      </w:r>
      <w:r w:rsidRPr="00101480">
        <w:rPr>
          <w:rFonts w:ascii="Times New Roman" w:hAnsi="Times New Roman"/>
          <w:sz w:val="24"/>
        </w:rPr>
        <w:t xml:space="preserve">što predstavlja oko </w:t>
      </w:r>
      <w:r w:rsidR="00B765A3">
        <w:rPr>
          <w:rFonts w:ascii="Times New Roman" w:hAnsi="Times New Roman"/>
          <w:b/>
          <w:sz w:val="24"/>
        </w:rPr>
        <w:t>1,1</w:t>
      </w:r>
      <w:r w:rsidRPr="00101480">
        <w:rPr>
          <w:rFonts w:ascii="Times New Roman" w:hAnsi="Times New Roman"/>
          <w:b/>
          <w:sz w:val="24"/>
        </w:rPr>
        <w:t xml:space="preserve"> % od Općinskog proračuna</w:t>
      </w:r>
      <w:r w:rsidRPr="00101480">
        <w:rPr>
          <w:rFonts w:ascii="Times New Roman" w:hAnsi="Times New Roman"/>
          <w:sz w:val="24"/>
        </w:rPr>
        <w:t xml:space="preserve"> (50 m</w:t>
      </w:r>
      <w:r w:rsidRPr="00101480">
        <w:rPr>
          <w:rFonts w:ascii="Times New Roman" w:hAnsi="Times New Roman"/>
          <w:sz w:val="24"/>
          <w:vertAlign w:val="superscript"/>
        </w:rPr>
        <w:t xml:space="preserve">2 </w:t>
      </w:r>
      <w:r w:rsidR="00242897">
        <w:rPr>
          <w:rFonts w:ascii="Times New Roman" w:hAnsi="Times New Roman"/>
          <w:sz w:val="24"/>
        </w:rPr>
        <w:t>po objektu X 3</w:t>
      </w:r>
      <w:r w:rsidRPr="00101480">
        <w:rPr>
          <w:rFonts w:ascii="Times New Roman" w:hAnsi="Times New Roman"/>
          <w:sz w:val="24"/>
        </w:rPr>
        <w:t xml:space="preserve"> objekta X 300,5 € po m</w:t>
      </w:r>
      <w:r w:rsidRPr="00101480">
        <w:rPr>
          <w:rFonts w:ascii="Times New Roman" w:hAnsi="Times New Roman"/>
          <w:sz w:val="24"/>
          <w:vertAlign w:val="superscript"/>
        </w:rPr>
        <w:t>2</w:t>
      </w:r>
      <w:r w:rsidRPr="00101480">
        <w:rPr>
          <w:rFonts w:ascii="Times New Roman" w:hAnsi="Times New Roman"/>
          <w:sz w:val="24"/>
        </w:rPr>
        <w:t>).</w:t>
      </w:r>
    </w:p>
    <w:p w14:paraId="37132E42" w14:textId="77777777" w:rsidR="00B80410" w:rsidRPr="00547CFB" w:rsidRDefault="00B80410" w:rsidP="00101480">
      <w:pPr>
        <w:spacing w:after="0" w:line="240" w:lineRule="auto"/>
        <w:jc w:val="both"/>
        <w:rPr>
          <w:rFonts w:ascii="Times New Roman" w:hAnsi="Times New Roman" w:cs="Times New Roman"/>
          <w:sz w:val="16"/>
          <w:szCs w:val="16"/>
          <w:highlight w:val="yellow"/>
        </w:rPr>
      </w:pPr>
    </w:p>
    <w:p w14:paraId="75E26FD7" w14:textId="4D9CCBBC"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 xml:space="preserve">            </w:t>
      </w:r>
      <w:r w:rsidR="0017620D">
        <w:rPr>
          <w:rFonts w:ascii="Times New Roman" w:hAnsi="Times New Roman" w:cs="Times New Roman"/>
          <w:sz w:val="20"/>
          <w:szCs w:val="20"/>
        </w:rPr>
        <w:t xml:space="preserve">      </w:t>
      </w:r>
      <w:r w:rsidR="00CD0C32">
        <w:rPr>
          <w:rFonts w:ascii="Times New Roman" w:hAnsi="Times New Roman" w:cs="Times New Roman"/>
          <w:sz w:val="20"/>
          <w:szCs w:val="20"/>
        </w:rPr>
        <w:t xml:space="preserve">Tablica </w:t>
      </w:r>
      <w:r w:rsidR="007D6B15">
        <w:rPr>
          <w:rFonts w:ascii="Times New Roman" w:hAnsi="Times New Roman" w:cs="Times New Roman"/>
          <w:sz w:val="20"/>
          <w:szCs w:val="20"/>
        </w:rPr>
        <w:t>34</w:t>
      </w:r>
      <w:r w:rsidR="006003FE">
        <w:rPr>
          <w:rFonts w:ascii="Times New Roman" w:hAnsi="Times New Roman" w:cs="Times New Roman"/>
          <w:sz w:val="20"/>
          <w:szCs w:val="20"/>
        </w:rPr>
        <w:t>: Š</w:t>
      </w:r>
      <w:r w:rsidRPr="00101480">
        <w:rPr>
          <w:rFonts w:ascii="Times New Roman" w:hAnsi="Times New Roman" w:cs="Times New Roman"/>
          <w:sz w:val="20"/>
          <w:szCs w:val="20"/>
        </w:rPr>
        <w:t xml:space="preserve">tete na kritičnoj infrastrukturi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101480" w:rsidRPr="00101480" w14:paraId="3D7DDCD7" w14:textId="77777777" w:rsidTr="00101480">
        <w:trPr>
          <w:trHeight w:val="248"/>
        </w:trPr>
        <w:tc>
          <w:tcPr>
            <w:tcW w:w="7196" w:type="dxa"/>
            <w:gridSpan w:val="4"/>
            <w:shd w:val="clear" w:color="auto" w:fill="BDD6EE"/>
            <w:vAlign w:val="center"/>
          </w:tcPr>
          <w:p w14:paraId="0AE99175" w14:textId="77777777" w:rsidR="00101480" w:rsidRPr="00101480" w:rsidRDefault="006003FE" w:rsidP="006003FE">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Štete na kritičnoj infrastrukturi</w:t>
            </w:r>
          </w:p>
        </w:tc>
      </w:tr>
      <w:tr w:rsidR="00101480" w:rsidRPr="00101480" w14:paraId="25B01FBD" w14:textId="77777777" w:rsidTr="00101480">
        <w:trPr>
          <w:trHeight w:val="467"/>
        </w:trPr>
        <w:tc>
          <w:tcPr>
            <w:tcW w:w="1161" w:type="dxa"/>
            <w:shd w:val="clear" w:color="auto" w:fill="BDD6EE"/>
            <w:vAlign w:val="center"/>
          </w:tcPr>
          <w:p w14:paraId="208E0BCF"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Kategorija</w:t>
            </w:r>
          </w:p>
          <w:p w14:paraId="0467C6AA" w14:textId="77777777" w:rsidR="00101480" w:rsidRPr="00101480" w:rsidRDefault="00101480" w:rsidP="00101480">
            <w:pPr>
              <w:spacing w:after="0" w:line="240" w:lineRule="auto"/>
              <w:jc w:val="both"/>
              <w:rPr>
                <w:rFonts w:ascii="Times New Roman" w:hAnsi="Times New Roman" w:cs="Times New Roman"/>
                <w:b/>
                <w:sz w:val="20"/>
                <w:szCs w:val="20"/>
              </w:rPr>
            </w:pPr>
          </w:p>
        </w:tc>
        <w:tc>
          <w:tcPr>
            <w:tcW w:w="1407" w:type="dxa"/>
            <w:shd w:val="clear" w:color="auto" w:fill="BDD6EE"/>
          </w:tcPr>
          <w:p w14:paraId="1C3D1FA8"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Posljedice</w:t>
            </w:r>
          </w:p>
        </w:tc>
        <w:tc>
          <w:tcPr>
            <w:tcW w:w="3352" w:type="dxa"/>
            <w:shd w:val="clear" w:color="auto" w:fill="BDD6EE"/>
            <w:vAlign w:val="center"/>
          </w:tcPr>
          <w:p w14:paraId="6FF436D6"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Kriterij štete u % proračuna JLS</w:t>
            </w:r>
          </w:p>
        </w:tc>
        <w:tc>
          <w:tcPr>
            <w:tcW w:w="1276" w:type="dxa"/>
            <w:shd w:val="clear" w:color="auto" w:fill="BDD6EE"/>
          </w:tcPr>
          <w:p w14:paraId="06E8A289"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odabrano</w:t>
            </w:r>
          </w:p>
        </w:tc>
      </w:tr>
      <w:tr w:rsidR="00101480" w:rsidRPr="00101480" w14:paraId="06FEE520" w14:textId="77777777" w:rsidTr="00547CFB">
        <w:trPr>
          <w:trHeight w:val="41"/>
        </w:trPr>
        <w:tc>
          <w:tcPr>
            <w:tcW w:w="1161" w:type="dxa"/>
            <w:shd w:val="clear" w:color="auto" w:fill="B17ED8"/>
            <w:vAlign w:val="center"/>
          </w:tcPr>
          <w:p w14:paraId="70BE5173"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1</w:t>
            </w:r>
          </w:p>
        </w:tc>
        <w:tc>
          <w:tcPr>
            <w:tcW w:w="1407" w:type="dxa"/>
            <w:shd w:val="clear" w:color="auto" w:fill="B17ED8"/>
          </w:tcPr>
          <w:p w14:paraId="5047A708" w14:textId="77777777"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Neznatne</w:t>
            </w:r>
          </w:p>
        </w:tc>
        <w:tc>
          <w:tcPr>
            <w:tcW w:w="3352" w:type="dxa"/>
            <w:vAlign w:val="center"/>
          </w:tcPr>
          <w:p w14:paraId="67DFBA4A"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sz w:val="20"/>
                <w:szCs w:val="20"/>
              </w:rPr>
              <w:t>0,5-1 %</w:t>
            </w:r>
          </w:p>
        </w:tc>
        <w:tc>
          <w:tcPr>
            <w:tcW w:w="1276" w:type="dxa"/>
            <w:shd w:val="clear" w:color="auto" w:fill="B17ED8"/>
          </w:tcPr>
          <w:p w14:paraId="0CFAA7AA" w14:textId="77777777" w:rsidR="00101480" w:rsidRPr="00101480" w:rsidRDefault="00101480" w:rsidP="00101480">
            <w:pPr>
              <w:spacing w:after="0" w:line="240" w:lineRule="auto"/>
              <w:jc w:val="both"/>
              <w:rPr>
                <w:rFonts w:ascii="Times New Roman" w:hAnsi="Times New Roman" w:cs="Times New Roman"/>
                <w:sz w:val="20"/>
                <w:szCs w:val="20"/>
              </w:rPr>
            </w:pPr>
          </w:p>
        </w:tc>
      </w:tr>
      <w:tr w:rsidR="00101480" w:rsidRPr="00101480" w14:paraId="45D9925A" w14:textId="77777777" w:rsidTr="00547CFB">
        <w:trPr>
          <w:trHeight w:val="41"/>
        </w:trPr>
        <w:tc>
          <w:tcPr>
            <w:tcW w:w="1161" w:type="dxa"/>
            <w:shd w:val="clear" w:color="auto" w:fill="00B050"/>
            <w:vAlign w:val="center"/>
          </w:tcPr>
          <w:p w14:paraId="7BA8B139"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2</w:t>
            </w:r>
          </w:p>
        </w:tc>
        <w:tc>
          <w:tcPr>
            <w:tcW w:w="1407" w:type="dxa"/>
            <w:shd w:val="clear" w:color="auto" w:fill="00B050"/>
          </w:tcPr>
          <w:p w14:paraId="11A3C52E" w14:textId="77777777"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Malene</w:t>
            </w:r>
          </w:p>
        </w:tc>
        <w:tc>
          <w:tcPr>
            <w:tcW w:w="3352" w:type="dxa"/>
            <w:vAlign w:val="center"/>
          </w:tcPr>
          <w:p w14:paraId="52D037B9"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sz w:val="20"/>
                <w:szCs w:val="20"/>
              </w:rPr>
              <w:t>1-5 %</w:t>
            </w:r>
          </w:p>
        </w:tc>
        <w:tc>
          <w:tcPr>
            <w:tcW w:w="1276" w:type="dxa"/>
            <w:shd w:val="clear" w:color="auto" w:fill="00B050"/>
          </w:tcPr>
          <w:p w14:paraId="18F68F06"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b/>
                <w:sz w:val="20"/>
                <w:szCs w:val="20"/>
              </w:rPr>
              <w:t>X</w:t>
            </w:r>
          </w:p>
        </w:tc>
      </w:tr>
      <w:tr w:rsidR="00101480" w:rsidRPr="00101480" w14:paraId="0B9A6981" w14:textId="77777777" w:rsidTr="00547CFB">
        <w:trPr>
          <w:trHeight w:val="41"/>
        </w:trPr>
        <w:tc>
          <w:tcPr>
            <w:tcW w:w="1161" w:type="dxa"/>
            <w:shd w:val="clear" w:color="auto" w:fill="FFFF00"/>
            <w:vAlign w:val="center"/>
          </w:tcPr>
          <w:p w14:paraId="46D050E0"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3</w:t>
            </w:r>
          </w:p>
        </w:tc>
        <w:tc>
          <w:tcPr>
            <w:tcW w:w="1407" w:type="dxa"/>
            <w:shd w:val="clear" w:color="auto" w:fill="FFFF00"/>
          </w:tcPr>
          <w:p w14:paraId="40BB7479" w14:textId="77777777"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Umjerene</w:t>
            </w:r>
          </w:p>
        </w:tc>
        <w:tc>
          <w:tcPr>
            <w:tcW w:w="3352" w:type="dxa"/>
            <w:vAlign w:val="center"/>
          </w:tcPr>
          <w:p w14:paraId="72700A4A"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sz w:val="20"/>
                <w:szCs w:val="20"/>
              </w:rPr>
              <w:t>5-15 %</w:t>
            </w:r>
          </w:p>
        </w:tc>
        <w:tc>
          <w:tcPr>
            <w:tcW w:w="1276" w:type="dxa"/>
            <w:shd w:val="clear" w:color="auto" w:fill="FFFF00"/>
          </w:tcPr>
          <w:p w14:paraId="4F47ABE6" w14:textId="77777777" w:rsidR="00101480" w:rsidRPr="00101480" w:rsidRDefault="00101480" w:rsidP="00101480">
            <w:pPr>
              <w:spacing w:after="0" w:line="240" w:lineRule="auto"/>
              <w:jc w:val="both"/>
              <w:rPr>
                <w:rFonts w:ascii="Times New Roman" w:hAnsi="Times New Roman" w:cs="Times New Roman"/>
                <w:b/>
                <w:sz w:val="20"/>
                <w:szCs w:val="20"/>
              </w:rPr>
            </w:pPr>
          </w:p>
        </w:tc>
      </w:tr>
      <w:tr w:rsidR="00101480" w:rsidRPr="00101480" w14:paraId="0AC6231F" w14:textId="77777777" w:rsidTr="00547CFB">
        <w:trPr>
          <w:trHeight w:val="104"/>
        </w:trPr>
        <w:tc>
          <w:tcPr>
            <w:tcW w:w="1161" w:type="dxa"/>
            <w:shd w:val="clear" w:color="auto" w:fill="FFC000"/>
            <w:vAlign w:val="center"/>
          </w:tcPr>
          <w:p w14:paraId="3DCE3043"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4</w:t>
            </w:r>
          </w:p>
        </w:tc>
        <w:tc>
          <w:tcPr>
            <w:tcW w:w="1407" w:type="dxa"/>
            <w:shd w:val="clear" w:color="auto" w:fill="FFC000"/>
          </w:tcPr>
          <w:p w14:paraId="2A1E4F3C" w14:textId="77777777"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Značajne</w:t>
            </w:r>
          </w:p>
        </w:tc>
        <w:tc>
          <w:tcPr>
            <w:tcW w:w="3352" w:type="dxa"/>
            <w:vAlign w:val="center"/>
          </w:tcPr>
          <w:p w14:paraId="67D282EB"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sz w:val="20"/>
                <w:szCs w:val="20"/>
              </w:rPr>
              <w:t>15-25 %</w:t>
            </w:r>
          </w:p>
        </w:tc>
        <w:tc>
          <w:tcPr>
            <w:tcW w:w="1276" w:type="dxa"/>
            <w:shd w:val="clear" w:color="auto" w:fill="FFC000"/>
          </w:tcPr>
          <w:p w14:paraId="11F54E36" w14:textId="77777777" w:rsidR="00101480" w:rsidRPr="00101480" w:rsidRDefault="00101480" w:rsidP="00101480">
            <w:pPr>
              <w:spacing w:after="0" w:line="240" w:lineRule="auto"/>
              <w:jc w:val="both"/>
              <w:rPr>
                <w:rFonts w:ascii="Times New Roman" w:hAnsi="Times New Roman" w:cs="Times New Roman"/>
                <w:sz w:val="20"/>
                <w:szCs w:val="20"/>
              </w:rPr>
            </w:pPr>
          </w:p>
        </w:tc>
      </w:tr>
      <w:tr w:rsidR="00101480" w:rsidRPr="00101480" w14:paraId="102F46B3" w14:textId="77777777" w:rsidTr="00547CFB">
        <w:trPr>
          <w:trHeight w:val="150"/>
        </w:trPr>
        <w:tc>
          <w:tcPr>
            <w:tcW w:w="1161" w:type="dxa"/>
            <w:shd w:val="clear" w:color="auto" w:fill="FF0000"/>
            <w:vAlign w:val="center"/>
          </w:tcPr>
          <w:p w14:paraId="6E3E03E5" w14:textId="77777777" w:rsidR="00101480" w:rsidRPr="00101480" w:rsidRDefault="00101480" w:rsidP="00101480">
            <w:pPr>
              <w:spacing w:after="0" w:line="240" w:lineRule="auto"/>
              <w:jc w:val="both"/>
              <w:rPr>
                <w:rFonts w:ascii="Times New Roman" w:hAnsi="Times New Roman" w:cs="Times New Roman"/>
                <w:b/>
                <w:sz w:val="20"/>
                <w:szCs w:val="20"/>
              </w:rPr>
            </w:pPr>
            <w:r w:rsidRPr="00101480">
              <w:rPr>
                <w:rFonts w:ascii="Times New Roman" w:hAnsi="Times New Roman" w:cs="Times New Roman"/>
                <w:b/>
                <w:sz w:val="20"/>
                <w:szCs w:val="20"/>
              </w:rPr>
              <w:t>5</w:t>
            </w:r>
          </w:p>
        </w:tc>
        <w:tc>
          <w:tcPr>
            <w:tcW w:w="1407" w:type="dxa"/>
            <w:shd w:val="clear" w:color="auto" w:fill="FF0000"/>
          </w:tcPr>
          <w:p w14:paraId="5C286BC4" w14:textId="77777777"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hAnsi="Times New Roman" w:cs="Times New Roman"/>
                <w:sz w:val="20"/>
                <w:szCs w:val="20"/>
              </w:rPr>
              <w:t>Katastrofalne</w:t>
            </w:r>
          </w:p>
        </w:tc>
        <w:tc>
          <w:tcPr>
            <w:tcW w:w="3352" w:type="dxa"/>
            <w:vAlign w:val="center"/>
          </w:tcPr>
          <w:p w14:paraId="15BB168C" w14:textId="77777777" w:rsidR="00101480" w:rsidRPr="00101480" w:rsidRDefault="00101480" w:rsidP="00101480">
            <w:pPr>
              <w:spacing w:after="0" w:line="240" w:lineRule="auto"/>
              <w:jc w:val="center"/>
              <w:rPr>
                <w:rFonts w:ascii="Times New Roman" w:hAnsi="Times New Roman" w:cs="Times New Roman"/>
                <w:sz w:val="20"/>
                <w:szCs w:val="20"/>
              </w:rPr>
            </w:pPr>
            <w:r w:rsidRPr="00101480">
              <w:rPr>
                <w:rFonts w:ascii="Times New Roman" w:hAnsi="Times New Roman" w:cs="Times New Roman"/>
                <w:sz w:val="20"/>
                <w:szCs w:val="20"/>
              </w:rPr>
              <w:t>&gt;25 %</w:t>
            </w:r>
          </w:p>
        </w:tc>
        <w:tc>
          <w:tcPr>
            <w:tcW w:w="1276" w:type="dxa"/>
            <w:shd w:val="clear" w:color="auto" w:fill="FF0000"/>
          </w:tcPr>
          <w:p w14:paraId="455CB241" w14:textId="77777777" w:rsidR="00101480" w:rsidRPr="00101480" w:rsidRDefault="00101480" w:rsidP="00101480">
            <w:pPr>
              <w:spacing w:after="0" w:line="240" w:lineRule="auto"/>
              <w:jc w:val="both"/>
              <w:rPr>
                <w:rFonts w:ascii="Times New Roman" w:hAnsi="Times New Roman" w:cs="Times New Roman"/>
                <w:b/>
                <w:sz w:val="20"/>
                <w:szCs w:val="20"/>
              </w:rPr>
            </w:pPr>
          </w:p>
        </w:tc>
      </w:tr>
    </w:tbl>
    <w:p w14:paraId="2F0E894D" w14:textId="77777777" w:rsidR="002D58C3" w:rsidRPr="00101480" w:rsidRDefault="002D58C3" w:rsidP="00B80410">
      <w:pPr>
        <w:pStyle w:val="Bezproreda1"/>
      </w:pPr>
    </w:p>
    <w:p w14:paraId="5BB6110F" w14:textId="77777777" w:rsidR="00101480" w:rsidRPr="00B80410" w:rsidRDefault="00101480" w:rsidP="00FE08C6">
      <w:pPr>
        <w:numPr>
          <w:ilvl w:val="0"/>
          <w:numId w:val="16"/>
        </w:numPr>
        <w:spacing w:after="0" w:line="240" w:lineRule="auto"/>
        <w:ind w:left="1134" w:hanging="567"/>
        <w:jc w:val="both"/>
        <w:rPr>
          <w:rFonts w:ascii="Times New Roman" w:hAnsi="Times New Roman"/>
          <w:sz w:val="24"/>
        </w:rPr>
      </w:pPr>
      <w:r w:rsidRPr="00101480">
        <w:rPr>
          <w:rFonts w:ascii="Times New Roman" w:hAnsi="Times New Roman"/>
          <w:sz w:val="24"/>
        </w:rPr>
        <w:t>Građevine od javnog društvenog značaja su ujedno i građevine kritične infrastrukture u smislu Nacionalni spomenici i vrijednosti te je izračun gotovo isti kao i za kritičnu infrastrukturu. Ostale građevine od javnog društvenog značaja koje su novije gradnje projektirane su protupropisno za predmetnu seizmičku zonu te neće biti potrebno ulagati velika sredstva u saniranje posljedica.</w:t>
      </w:r>
    </w:p>
    <w:p w14:paraId="72B959BB" w14:textId="77777777" w:rsidR="00B80410" w:rsidRPr="00547CFB" w:rsidRDefault="00B80410" w:rsidP="00547CFB">
      <w:pPr>
        <w:pStyle w:val="Bezproreda1"/>
        <w:rPr>
          <w:sz w:val="16"/>
          <w:szCs w:val="16"/>
        </w:rPr>
      </w:pPr>
    </w:p>
    <w:p w14:paraId="4BB44508" w14:textId="1F60E60B" w:rsidR="007F1DEB" w:rsidRPr="009E4580" w:rsidRDefault="00101480" w:rsidP="009E4580">
      <w:pPr>
        <w:spacing w:after="0" w:line="240" w:lineRule="auto"/>
        <w:ind w:left="1134"/>
        <w:jc w:val="both"/>
        <w:rPr>
          <w:rFonts w:ascii="Times New Roman" w:hAnsi="Times New Roman"/>
          <w:sz w:val="24"/>
        </w:rPr>
      </w:pPr>
      <w:r w:rsidRPr="00101480">
        <w:rPr>
          <w:rFonts w:ascii="Times New Roman" w:hAnsi="Times New Roman"/>
          <w:sz w:val="24"/>
        </w:rPr>
        <w:t>Iz navedenog proizlazi da će za saniranje posljedica na kritičnoj infr</w:t>
      </w:r>
      <w:r>
        <w:rPr>
          <w:rFonts w:ascii="Times New Roman" w:hAnsi="Times New Roman"/>
          <w:sz w:val="24"/>
        </w:rPr>
        <w:t>astrukturi biti pot</w:t>
      </w:r>
      <w:r w:rsidR="00DA6BBA">
        <w:rPr>
          <w:rFonts w:ascii="Times New Roman" w:hAnsi="Times New Roman"/>
          <w:sz w:val="24"/>
        </w:rPr>
        <w:t xml:space="preserve">rebno oko   </w:t>
      </w:r>
      <w:r w:rsidR="00547CFB">
        <w:rPr>
          <w:rFonts w:ascii="Times New Roman" w:hAnsi="Times New Roman"/>
          <w:sz w:val="24"/>
        </w:rPr>
        <w:t>30</w:t>
      </w:r>
      <w:r w:rsidR="00DA6BBA">
        <w:rPr>
          <w:rFonts w:ascii="Times New Roman" w:hAnsi="Times New Roman"/>
          <w:sz w:val="24"/>
        </w:rPr>
        <w:t xml:space="preserve"> 000 € </w:t>
      </w:r>
      <w:r w:rsidRPr="00101480">
        <w:rPr>
          <w:rFonts w:ascii="Times New Roman" w:hAnsi="Times New Roman"/>
          <w:sz w:val="24"/>
        </w:rPr>
        <w:t xml:space="preserve">što predstavlja oko </w:t>
      </w:r>
      <w:r w:rsidR="00547CFB">
        <w:rPr>
          <w:rFonts w:ascii="Times New Roman" w:hAnsi="Times New Roman"/>
          <w:b/>
          <w:sz w:val="24"/>
        </w:rPr>
        <w:t>0,73</w:t>
      </w:r>
      <w:r w:rsidRPr="00101480">
        <w:rPr>
          <w:rFonts w:ascii="Times New Roman" w:hAnsi="Times New Roman"/>
          <w:b/>
          <w:sz w:val="24"/>
        </w:rPr>
        <w:t>% od Općinskog proračuna</w:t>
      </w:r>
      <w:r w:rsidRPr="00101480">
        <w:rPr>
          <w:rFonts w:ascii="Times New Roman" w:hAnsi="Times New Roman"/>
          <w:sz w:val="24"/>
        </w:rPr>
        <w:t xml:space="preserve"> (50 m</w:t>
      </w:r>
      <w:r w:rsidRPr="00101480">
        <w:rPr>
          <w:rFonts w:ascii="Times New Roman" w:hAnsi="Times New Roman"/>
          <w:sz w:val="24"/>
          <w:vertAlign w:val="superscript"/>
        </w:rPr>
        <w:t xml:space="preserve">2 </w:t>
      </w:r>
      <w:r w:rsidR="00DA6BBA">
        <w:rPr>
          <w:rFonts w:ascii="Times New Roman" w:hAnsi="Times New Roman"/>
          <w:sz w:val="24"/>
        </w:rPr>
        <w:t xml:space="preserve">po objektu X </w:t>
      </w:r>
      <w:r w:rsidR="00547CFB">
        <w:rPr>
          <w:rFonts w:ascii="Times New Roman" w:hAnsi="Times New Roman"/>
          <w:sz w:val="24"/>
        </w:rPr>
        <w:t>2</w:t>
      </w:r>
      <w:r w:rsidRPr="00101480">
        <w:rPr>
          <w:rFonts w:ascii="Times New Roman" w:hAnsi="Times New Roman"/>
          <w:sz w:val="24"/>
        </w:rPr>
        <w:t xml:space="preserve"> objekta X 300,5 € po m</w:t>
      </w:r>
      <w:r w:rsidRPr="00101480">
        <w:rPr>
          <w:rFonts w:ascii="Times New Roman" w:hAnsi="Times New Roman"/>
          <w:sz w:val="24"/>
          <w:vertAlign w:val="superscript"/>
        </w:rPr>
        <w:t>2</w:t>
      </w:r>
      <w:r w:rsidR="009E4580">
        <w:rPr>
          <w:rFonts w:ascii="Times New Roman" w:hAnsi="Times New Roman"/>
          <w:sz w:val="24"/>
        </w:rPr>
        <w:t>).</w:t>
      </w:r>
    </w:p>
    <w:p w14:paraId="5DC92589" w14:textId="77777777" w:rsidR="007F1DEB" w:rsidRPr="00101480" w:rsidRDefault="007F1DEB" w:rsidP="00101480">
      <w:pPr>
        <w:spacing w:after="0" w:line="240" w:lineRule="auto"/>
        <w:jc w:val="both"/>
        <w:rPr>
          <w:rFonts w:ascii="Times New Roman" w:hAnsi="Times New Roman" w:cs="Times New Roman"/>
          <w:sz w:val="20"/>
          <w:szCs w:val="20"/>
        </w:rPr>
      </w:pPr>
    </w:p>
    <w:p w14:paraId="08B1EC9D" w14:textId="352B6BA9" w:rsidR="00101480" w:rsidRPr="00101480" w:rsidRDefault="00101480" w:rsidP="00101480">
      <w:pPr>
        <w:spacing w:after="0" w:line="240" w:lineRule="auto"/>
        <w:jc w:val="both"/>
        <w:rPr>
          <w:rFonts w:ascii="Times New Roman" w:hAnsi="Times New Roman" w:cs="Times New Roman"/>
          <w:sz w:val="20"/>
          <w:szCs w:val="20"/>
        </w:rPr>
      </w:pPr>
      <w:r w:rsidRPr="00101480">
        <w:rPr>
          <w:rFonts w:ascii="Times New Roman" w:eastAsia="Calibri" w:hAnsi="Times New Roman" w:cs="Times New Roman"/>
          <w:iCs/>
          <w:sz w:val="20"/>
          <w:szCs w:val="20"/>
        </w:rPr>
        <w:t xml:space="preserve">           </w:t>
      </w:r>
      <w:r w:rsidR="0017620D">
        <w:rPr>
          <w:rFonts w:ascii="Times New Roman" w:eastAsia="Calibri" w:hAnsi="Times New Roman" w:cs="Times New Roman"/>
          <w:iCs/>
          <w:sz w:val="20"/>
          <w:szCs w:val="20"/>
        </w:rPr>
        <w:t xml:space="preserve">       </w:t>
      </w:r>
      <w:r w:rsidR="00CD0C32">
        <w:rPr>
          <w:rFonts w:ascii="Times New Roman" w:eastAsia="Calibri" w:hAnsi="Times New Roman" w:cs="Times New Roman"/>
          <w:iCs/>
          <w:sz w:val="20"/>
          <w:szCs w:val="20"/>
        </w:rPr>
        <w:t>Tablica 3</w:t>
      </w:r>
      <w:r w:rsidR="007D6B15">
        <w:rPr>
          <w:rFonts w:ascii="Times New Roman" w:eastAsia="Calibri" w:hAnsi="Times New Roman" w:cs="Times New Roman"/>
          <w:iCs/>
          <w:sz w:val="20"/>
          <w:szCs w:val="20"/>
        </w:rPr>
        <w:t>5</w:t>
      </w:r>
      <w:r w:rsidR="006003FE">
        <w:rPr>
          <w:rFonts w:ascii="Times New Roman" w:eastAsia="Calibri" w:hAnsi="Times New Roman" w:cs="Times New Roman"/>
          <w:iCs/>
          <w:sz w:val="20"/>
          <w:szCs w:val="20"/>
        </w:rPr>
        <w:t>: Š</w:t>
      </w:r>
      <w:r w:rsidRPr="00101480">
        <w:rPr>
          <w:rFonts w:ascii="Times New Roman" w:eastAsia="Calibri" w:hAnsi="Times New Roman" w:cs="Times New Roman"/>
          <w:iCs/>
          <w:sz w:val="20"/>
          <w:szCs w:val="20"/>
        </w:rPr>
        <w:t xml:space="preserve">tete na građevinama od društvenog značaja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101480" w:rsidRPr="00101480" w14:paraId="19C59D6C" w14:textId="77777777" w:rsidTr="00101480">
        <w:trPr>
          <w:trHeight w:val="248"/>
        </w:trPr>
        <w:tc>
          <w:tcPr>
            <w:tcW w:w="7196" w:type="dxa"/>
            <w:gridSpan w:val="4"/>
            <w:shd w:val="clear" w:color="auto" w:fill="BDD6EE"/>
            <w:vAlign w:val="center"/>
          </w:tcPr>
          <w:p w14:paraId="2CCEEF78" w14:textId="77777777" w:rsidR="00101480" w:rsidRPr="00101480" w:rsidRDefault="006003FE" w:rsidP="006003FE">
            <w:pPr>
              <w:spacing w:after="0" w:line="240" w:lineRule="auto"/>
              <w:jc w:val="center"/>
              <w:rPr>
                <w:rFonts w:ascii="Times New Roman" w:eastAsia="Calibri" w:hAnsi="Times New Roman" w:cs="Times New Roman"/>
                <w:b/>
                <w:iCs/>
                <w:sz w:val="20"/>
                <w:szCs w:val="20"/>
              </w:rPr>
            </w:pPr>
            <w:r>
              <w:rPr>
                <w:rFonts w:ascii="Times New Roman" w:eastAsia="Calibri" w:hAnsi="Times New Roman" w:cs="Times New Roman"/>
                <w:b/>
                <w:iCs/>
                <w:sz w:val="20"/>
                <w:szCs w:val="20"/>
              </w:rPr>
              <w:t>Štete na građevinama od društvenog značaja</w:t>
            </w:r>
          </w:p>
        </w:tc>
      </w:tr>
      <w:tr w:rsidR="00101480" w:rsidRPr="00101480" w14:paraId="152DCCAE" w14:textId="77777777" w:rsidTr="00547CFB">
        <w:trPr>
          <w:trHeight w:val="78"/>
        </w:trPr>
        <w:tc>
          <w:tcPr>
            <w:tcW w:w="1161" w:type="dxa"/>
            <w:shd w:val="clear" w:color="auto" w:fill="BDD6EE"/>
            <w:vAlign w:val="center"/>
          </w:tcPr>
          <w:p w14:paraId="4D34EF02" w14:textId="77777777" w:rsidR="00101480" w:rsidRPr="00547CFB" w:rsidRDefault="00101480" w:rsidP="00547CFB">
            <w:pPr>
              <w:pStyle w:val="Bezproreda1"/>
              <w:rPr>
                <w:rFonts w:eastAsia="Calibri"/>
                <w:b/>
                <w:bCs/>
                <w:sz w:val="20"/>
                <w:szCs w:val="20"/>
              </w:rPr>
            </w:pPr>
            <w:r w:rsidRPr="00547CFB">
              <w:rPr>
                <w:rFonts w:eastAsia="Calibri"/>
                <w:b/>
                <w:bCs/>
                <w:sz w:val="20"/>
                <w:szCs w:val="20"/>
              </w:rPr>
              <w:t>Kategorija</w:t>
            </w:r>
          </w:p>
          <w:p w14:paraId="02C1F11A" w14:textId="77777777" w:rsidR="00101480" w:rsidRPr="00547CFB" w:rsidRDefault="00101480" w:rsidP="00547CFB">
            <w:pPr>
              <w:pStyle w:val="Bezproreda1"/>
              <w:rPr>
                <w:rFonts w:eastAsia="Calibri"/>
                <w:b/>
                <w:bCs/>
                <w:sz w:val="20"/>
                <w:szCs w:val="20"/>
              </w:rPr>
            </w:pPr>
          </w:p>
        </w:tc>
        <w:tc>
          <w:tcPr>
            <w:tcW w:w="1407" w:type="dxa"/>
            <w:shd w:val="clear" w:color="auto" w:fill="BDD6EE"/>
          </w:tcPr>
          <w:p w14:paraId="654B2FF6" w14:textId="77777777" w:rsidR="00101480" w:rsidRPr="00547CFB" w:rsidRDefault="00101480" w:rsidP="00547CFB">
            <w:pPr>
              <w:pStyle w:val="Bezproreda1"/>
              <w:rPr>
                <w:rFonts w:eastAsia="Calibri"/>
                <w:b/>
                <w:bCs/>
                <w:sz w:val="20"/>
                <w:szCs w:val="20"/>
              </w:rPr>
            </w:pPr>
            <w:r w:rsidRPr="00547CFB">
              <w:rPr>
                <w:rFonts w:eastAsia="Calibri"/>
                <w:b/>
                <w:bCs/>
                <w:sz w:val="20"/>
                <w:szCs w:val="20"/>
              </w:rPr>
              <w:t>Posljedice</w:t>
            </w:r>
          </w:p>
        </w:tc>
        <w:tc>
          <w:tcPr>
            <w:tcW w:w="3352" w:type="dxa"/>
            <w:shd w:val="clear" w:color="auto" w:fill="BDD6EE"/>
            <w:vAlign w:val="center"/>
          </w:tcPr>
          <w:p w14:paraId="107BCF15" w14:textId="77777777" w:rsidR="00101480" w:rsidRPr="00547CFB" w:rsidRDefault="00101480" w:rsidP="00547CFB">
            <w:pPr>
              <w:pStyle w:val="Bezproreda1"/>
              <w:rPr>
                <w:rFonts w:eastAsia="Calibri"/>
                <w:b/>
                <w:bCs/>
                <w:sz w:val="20"/>
                <w:szCs w:val="20"/>
              </w:rPr>
            </w:pPr>
            <w:r w:rsidRPr="00547CFB">
              <w:rPr>
                <w:rFonts w:eastAsia="Calibri"/>
                <w:b/>
                <w:bCs/>
                <w:sz w:val="20"/>
                <w:szCs w:val="20"/>
              </w:rPr>
              <w:t>Kriterij štete u % proračuna JLS</w:t>
            </w:r>
          </w:p>
        </w:tc>
        <w:tc>
          <w:tcPr>
            <w:tcW w:w="1276" w:type="dxa"/>
            <w:shd w:val="clear" w:color="auto" w:fill="BDD6EE"/>
          </w:tcPr>
          <w:p w14:paraId="78C41385" w14:textId="77777777" w:rsidR="00101480" w:rsidRPr="00547CFB" w:rsidRDefault="00101480" w:rsidP="00547CFB">
            <w:pPr>
              <w:pStyle w:val="Bezproreda1"/>
              <w:rPr>
                <w:rFonts w:eastAsia="Calibri"/>
                <w:b/>
                <w:bCs/>
                <w:sz w:val="20"/>
                <w:szCs w:val="20"/>
              </w:rPr>
            </w:pPr>
            <w:r w:rsidRPr="00547CFB">
              <w:rPr>
                <w:rFonts w:eastAsia="Calibri"/>
                <w:b/>
                <w:bCs/>
                <w:sz w:val="20"/>
                <w:szCs w:val="20"/>
              </w:rPr>
              <w:t>odabrano</w:t>
            </w:r>
          </w:p>
        </w:tc>
      </w:tr>
      <w:tr w:rsidR="00101480" w:rsidRPr="00101480" w14:paraId="2E7C4D8B" w14:textId="77777777" w:rsidTr="00101480">
        <w:trPr>
          <w:trHeight w:val="263"/>
        </w:trPr>
        <w:tc>
          <w:tcPr>
            <w:tcW w:w="1161" w:type="dxa"/>
            <w:shd w:val="clear" w:color="auto" w:fill="B17ED8"/>
            <w:vAlign w:val="center"/>
          </w:tcPr>
          <w:p w14:paraId="1911F054" w14:textId="77777777" w:rsidR="00101480" w:rsidRPr="00101480" w:rsidRDefault="00101480" w:rsidP="00101480">
            <w:pPr>
              <w:spacing w:after="0" w:line="240" w:lineRule="auto"/>
              <w:jc w:val="both"/>
              <w:rPr>
                <w:rFonts w:ascii="Times New Roman" w:eastAsia="Calibri" w:hAnsi="Times New Roman" w:cs="Times New Roman"/>
                <w:b/>
                <w:iCs/>
                <w:sz w:val="20"/>
                <w:szCs w:val="20"/>
              </w:rPr>
            </w:pPr>
            <w:r w:rsidRPr="00101480">
              <w:rPr>
                <w:rFonts w:ascii="Times New Roman" w:eastAsia="Calibri" w:hAnsi="Times New Roman" w:cs="Times New Roman"/>
                <w:b/>
                <w:iCs/>
                <w:sz w:val="20"/>
                <w:szCs w:val="20"/>
              </w:rPr>
              <w:t>1</w:t>
            </w:r>
          </w:p>
        </w:tc>
        <w:tc>
          <w:tcPr>
            <w:tcW w:w="1407" w:type="dxa"/>
            <w:shd w:val="clear" w:color="auto" w:fill="B17ED8"/>
          </w:tcPr>
          <w:p w14:paraId="603D7412" w14:textId="77777777" w:rsidR="00101480" w:rsidRPr="00101480" w:rsidRDefault="00101480" w:rsidP="00101480">
            <w:pPr>
              <w:spacing w:after="0" w:line="240" w:lineRule="auto"/>
              <w:jc w:val="both"/>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Neznatne</w:t>
            </w:r>
          </w:p>
        </w:tc>
        <w:tc>
          <w:tcPr>
            <w:tcW w:w="3352" w:type="dxa"/>
            <w:vAlign w:val="center"/>
          </w:tcPr>
          <w:p w14:paraId="309AC12A"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0,5-1 %</w:t>
            </w:r>
          </w:p>
        </w:tc>
        <w:tc>
          <w:tcPr>
            <w:tcW w:w="1276" w:type="dxa"/>
            <w:shd w:val="clear" w:color="auto" w:fill="B17ED8"/>
          </w:tcPr>
          <w:p w14:paraId="3BF12DF1" w14:textId="5B141499" w:rsidR="00101480" w:rsidRPr="00101480" w:rsidRDefault="00547CFB" w:rsidP="00101480">
            <w:pPr>
              <w:spacing w:after="0" w:line="240" w:lineRule="auto"/>
              <w:jc w:val="center"/>
              <w:rPr>
                <w:rFonts w:ascii="Times New Roman" w:eastAsia="Calibri" w:hAnsi="Times New Roman" w:cs="Times New Roman"/>
                <w:iCs/>
                <w:sz w:val="20"/>
                <w:szCs w:val="20"/>
              </w:rPr>
            </w:pPr>
            <w:r>
              <w:rPr>
                <w:rFonts w:ascii="Times New Roman" w:eastAsia="Calibri" w:hAnsi="Times New Roman" w:cs="Times New Roman"/>
                <w:iCs/>
                <w:sz w:val="20"/>
                <w:szCs w:val="20"/>
              </w:rPr>
              <w:t>X</w:t>
            </w:r>
          </w:p>
        </w:tc>
      </w:tr>
      <w:tr w:rsidR="00101480" w:rsidRPr="00101480" w14:paraId="688C4D07" w14:textId="77777777" w:rsidTr="00101480">
        <w:trPr>
          <w:trHeight w:val="280"/>
        </w:trPr>
        <w:tc>
          <w:tcPr>
            <w:tcW w:w="1161" w:type="dxa"/>
            <w:shd w:val="clear" w:color="auto" w:fill="00B050"/>
            <w:vAlign w:val="center"/>
          </w:tcPr>
          <w:p w14:paraId="71B7A2E9" w14:textId="77777777" w:rsidR="00101480" w:rsidRPr="00101480" w:rsidRDefault="00101480" w:rsidP="00101480">
            <w:pPr>
              <w:spacing w:after="0" w:line="240" w:lineRule="auto"/>
              <w:jc w:val="both"/>
              <w:rPr>
                <w:rFonts w:ascii="Times New Roman" w:eastAsia="Calibri" w:hAnsi="Times New Roman" w:cs="Times New Roman"/>
                <w:b/>
                <w:iCs/>
                <w:sz w:val="20"/>
                <w:szCs w:val="20"/>
              </w:rPr>
            </w:pPr>
            <w:r w:rsidRPr="00101480">
              <w:rPr>
                <w:rFonts w:ascii="Times New Roman" w:eastAsia="Calibri" w:hAnsi="Times New Roman" w:cs="Times New Roman"/>
                <w:b/>
                <w:iCs/>
                <w:sz w:val="20"/>
                <w:szCs w:val="20"/>
              </w:rPr>
              <w:t>2</w:t>
            </w:r>
          </w:p>
        </w:tc>
        <w:tc>
          <w:tcPr>
            <w:tcW w:w="1407" w:type="dxa"/>
            <w:shd w:val="clear" w:color="auto" w:fill="00B050"/>
          </w:tcPr>
          <w:p w14:paraId="2CF1C78C" w14:textId="77777777" w:rsidR="00101480" w:rsidRPr="00101480" w:rsidRDefault="00101480" w:rsidP="00101480">
            <w:pPr>
              <w:spacing w:after="0" w:line="240" w:lineRule="auto"/>
              <w:jc w:val="both"/>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Malene</w:t>
            </w:r>
          </w:p>
        </w:tc>
        <w:tc>
          <w:tcPr>
            <w:tcW w:w="3352" w:type="dxa"/>
            <w:vAlign w:val="center"/>
          </w:tcPr>
          <w:p w14:paraId="528105EC"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1-5 %</w:t>
            </w:r>
          </w:p>
        </w:tc>
        <w:tc>
          <w:tcPr>
            <w:tcW w:w="1276" w:type="dxa"/>
            <w:shd w:val="clear" w:color="auto" w:fill="00B050"/>
          </w:tcPr>
          <w:p w14:paraId="3ACD1430" w14:textId="6365FFD2" w:rsidR="00101480" w:rsidRPr="00101480" w:rsidRDefault="00101480" w:rsidP="00101480">
            <w:pPr>
              <w:spacing w:after="0" w:line="240" w:lineRule="auto"/>
              <w:jc w:val="center"/>
              <w:rPr>
                <w:rFonts w:ascii="Times New Roman" w:eastAsia="Calibri" w:hAnsi="Times New Roman" w:cs="Times New Roman"/>
                <w:iCs/>
                <w:sz w:val="20"/>
                <w:szCs w:val="20"/>
              </w:rPr>
            </w:pPr>
          </w:p>
        </w:tc>
      </w:tr>
      <w:tr w:rsidR="00101480" w:rsidRPr="00101480" w14:paraId="1EBFA68B" w14:textId="77777777" w:rsidTr="00101480">
        <w:trPr>
          <w:trHeight w:val="269"/>
        </w:trPr>
        <w:tc>
          <w:tcPr>
            <w:tcW w:w="1161" w:type="dxa"/>
            <w:shd w:val="clear" w:color="auto" w:fill="FFFF00"/>
            <w:vAlign w:val="center"/>
          </w:tcPr>
          <w:p w14:paraId="6973EC58" w14:textId="77777777" w:rsidR="00101480" w:rsidRPr="00101480" w:rsidRDefault="00101480" w:rsidP="00101480">
            <w:pPr>
              <w:spacing w:after="0" w:line="240" w:lineRule="auto"/>
              <w:jc w:val="both"/>
              <w:rPr>
                <w:rFonts w:ascii="Times New Roman" w:eastAsia="Calibri" w:hAnsi="Times New Roman" w:cs="Times New Roman"/>
                <w:b/>
                <w:iCs/>
                <w:sz w:val="20"/>
                <w:szCs w:val="20"/>
              </w:rPr>
            </w:pPr>
            <w:r w:rsidRPr="00101480">
              <w:rPr>
                <w:rFonts w:ascii="Times New Roman" w:eastAsia="Calibri" w:hAnsi="Times New Roman" w:cs="Times New Roman"/>
                <w:b/>
                <w:iCs/>
                <w:sz w:val="20"/>
                <w:szCs w:val="20"/>
              </w:rPr>
              <w:t>3</w:t>
            </w:r>
          </w:p>
        </w:tc>
        <w:tc>
          <w:tcPr>
            <w:tcW w:w="1407" w:type="dxa"/>
            <w:shd w:val="clear" w:color="auto" w:fill="FFFF00"/>
          </w:tcPr>
          <w:p w14:paraId="1F3ECDE7" w14:textId="77777777" w:rsidR="00101480" w:rsidRPr="00101480" w:rsidRDefault="00101480" w:rsidP="00101480">
            <w:pPr>
              <w:spacing w:after="0" w:line="240" w:lineRule="auto"/>
              <w:jc w:val="both"/>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Umjerene</w:t>
            </w:r>
          </w:p>
        </w:tc>
        <w:tc>
          <w:tcPr>
            <w:tcW w:w="3352" w:type="dxa"/>
            <w:vAlign w:val="center"/>
          </w:tcPr>
          <w:p w14:paraId="476DD9E7"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5-15 %</w:t>
            </w:r>
          </w:p>
        </w:tc>
        <w:tc>
          <w:tcPr>
            <w:tcW w:w="1276" w:type="dxa"/>
            <w:shd w:val="clear" w:color="auto" w:fill="FFFF00"/>
          </w:tcPr>
          <w:p w14:paraId="5C4D5B97" w14:textId="77777777" w:rsidR="00101480" w:rsidRPr="00101480" w:rsidRDefault="00101480" w:rsidP="00101480">
            <w:pPr>
              <w:spacing w:after="0" w:line="240" w:lineRule="auto"/>
              <w:jc w:val="center"/>
              <w:rPr>
                <w:rFonts w:ascii="Times New Roman" w:eastAsia="Calibri" w:hAnsi="Times New Roman" w:cs="Times New Roman"/>
                <w:b/>
                <w:iCs/>
                <w:sz w:val="20"/>
                <w:szCs w:val="20"/>
              </w:rPr>
            </w:pPr>
          </w:p>
        </w:tc>
      </w:tr>
      <w:tr w:rsidR="00101480" w:rsidRPr="00101480" w14:paraId="2896A5A5" w14:textId="77777777" w:rsidTr="00101480">
        <w:trPr>
          <w:trHeight w:val="274"/>
        </w:trPr>
        <w:tc>
          <w:tcPr>
            <w:tcW w:w="1161" w:type="dxa"/>
            <w:shd w:val="clear" w:color="auto" w:fill="FFC000"/>
            <w:vAlign w:val="center"/>
          </w:tcPr>
          <w:p w14:paraId="3964F18C" w14:textId="77777777" w:rsidR="00101480" w:rsidRPr="00101480" w:rsidRDefault="00101480" w:rsidP="00101480">
            <w:pPr>
              <w:spacing w:after="0" w:line="240" w:lineRule="auto"/>
              <w:jc w:val="both"/>
              <w:rPr>
                <w:rFonts w:ascii="Times New Roman" w:eastAsia="Calibri" w:hAnsi="Times New Roman" w:cs="Times New Roman"/>
                <w:b/>
                <w:iCs/>
                <w:sz w:val="20"/>
                <w:szCs w:val="20"/>
              </w:rPr>
            </w:pPr>
            <w:r w:rsidRPr="00101480">
              <w:rPr>
                <w:rFonts w:ascii="Times New Roman" w:eastAsia="Calibri" w:hAnsi="Times New Roman" w:cs="Times New Roman"/>
                <w:b/>
                <w:iCs/>
                <w:sz w:val="20"/>
                <w:szCs w:val="20"/>
              </w:rPr>
              <w:t>4</w:t>
            </w:r>
          </w:p>
        </w:tc>
        <w:tc>
          <w:tcPr>
            <w:tcW w:w="1407" w:type="dxa"/>
            <w:shd w:val="clear" w:color="auto" w:fill="FFC000"/>
          </w:tcPr>
          <w:p w14:paraId="70935389" w14:textId="77777777" w:rsidR="00101480" w:rsidRPr="00101480" w:rsidRDefault="00101480" w:rsidP="00101480">
            <w:pPr>
              <w:spacing w:after="0" w:line="240" w:lineRule="auto"/>
              <w:jc w:val="both"/>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Značajne</w:t>
            </w:r>
          </w:p>
        </w:tc>
        <w:tc>
          <w:tcPr>
            <w:tcW w:w="3352" w:type="dxa"/>
            <w:vAlign w:val="center"/>
          </w:tcPr>
          <w:p w14:paraId="5EF89A24"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15-25 %</w:t>
            </w:r>
          </w:p>
        </w:tc>
        <w:tc>
          <w:tcPr>
            <w:tcW w:w="1276" w:type="dxa"/>
            <w:shd w:val="clear" w:color="auto" w:fill="FFC000"/>
          </w:tcPr>
          <w:p w14:paraId="023E3C29"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p>
        </w:tc>
      </w:tr>
      <w:tr w:rsidR="00101480" w:rsidRPr="00101480" w14:paraId="2C6884B0" w14:textId="77777777" w:rsidTr="00101480">
        <w:trPr>
          <w:trHeight w:val="278"/>
        </w:trPr>
        <w:tc>
          <w:tcPr>
            <w:tcW w:w="1161" w:type="dxa"/>
            <w:shd w:val="clear" w:color="auto" w:fill="FF0000"/>
            <w:vAlign w:val="center"/>
          </w:tcPr>
          <w:p w14:paraId="365D7FFD" w14:textId="77777777" w:rsidR="00101480" w:rsidRPr="00101480" w:rsidRDefault="00101480" w:rsidP="00101480">
            <w:pPr>
              <w:spacing w:after="0" w:line="240" w:lineRule="auto"/>
              <w:jc w:val="both"/>
              <w:rPr>
                <w:rFonts w:ascii="Times New Roman" w:eastAsia="Calibri" w:hAnsi="Times New Roman" w:cs="Times New Roman"/>
                <w:b/>
                <w:iCs/>
                <w:sz w:val="20"/>
                <w:szCs w:val="20"/>
              </w:rPr>
            </w:pPr>
            <w:r w:rsidRPr="00101480">
              <w:rPr>
                <w:rFonts w:ascii="Times New Roman" w:eastAsia="Calibri" w:hAnsi="Times New Roman" w:cs="Times New Roman"/>
                <w:b/>
                <w:iCs/>
                <w:sz w:val="20"/>
                <w:szCs w:val="20"/>
              </w:rPr>
              <w:t>5</w:t>
            </w:r>
          </w:p>
        </w:tc>
        <w:tc>
          <w:tcPr>
            <w:tcW w:w="1407" w:type="dxa"/>
            <w:shd w:val="clear" w:color="auto" w:fill="FF0000"/>
          </w:tcPr>
          <w:p w14:paraId="3C03DD9C" w14:textId="77777777" w:rsidR="00101480" w:rsidRPr="00101480" w:rsidRDefault="00101480" w:rsidP="00101480">
            <w:pPr>
              <w:spacing w:after="0" w:line="240" w:lineRule="auto"/>
              <w:jc w:val="both"/>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Katastrofalne</w:t>
            </w:r>
          </w:p>
        </w:tc>
        <w:tc>
          <w:tcPr>
            <w:tcW w:w="3352" w:type="dxa"/>
            <w:vAlign w:val="center"/>
          </w:tcPr>
          <w:p w14:paraId="7B597532" w14:textId="77777777" w:rsidR="00101480" w:rsidRPr="00101480" w:rsidRDefault="00101480" w:rsidP="00101480">
            <w:pPr>
              <w:spacing w:after="0" w:line="240" w:lineRule="auto"/>
              <w:jc w:val="center"/>
              <w:rPr>
                <w:rFonts w:ascii="Times New Roman" w:eastAsia="Calibri" w:hAnsi="Times New Roman" w:cs="Times New Roman"/>
                <w:iCs/>
                <w:sz w:val="20"/>
                <w:szCs w:val="20"/>
              </w:rPr>
            </w:pPr>
            <w:r w:rsidRPr="00101480">
              <w:rPr>
                <w:rFonts w:ascii="Times New Roman" w:eastAsia="Calibri" w:hAnsi="Times New Roman" w:cs="Times New Roman"/>
                <w:iCs/>
                <w:sz w:val="20"/>
                <w:szCs w:val="20"/>
              </w:rPr>
              <w:t>&gt;25 %</w:t>
            </w:r>
          </w:p>
        </w:tc>
        <w:tc>
          <w:tcPr>
            <w:tcW w:w="1276" w:type="dxa"/>
            <w:shd w:val="clear" w:color="auto" w:fill="FF0000"/>
          </w:tcPr>
          <w:p w14:paraId="31F202F7" w14:textId="77777777" w:rsidR="00101480" w:rsidRPr="00101480" w:rsidRDefault="00101480" w:rsidP="00101480">
            <w:pPr>
              <w:spacing w:after="0" w:line="240" w:lineRule="auto"/>
              <w:jc w:val="center"/>
              <w:rPr>
                <w:rFonts w:ascii="Times New Roman" w:eastAsia="Calibri" w:hAnsi="Times New Roman" w:cs="Times New Roman"/>
                <w:b/>
                <w:iCs/>
                <w:sz w:val="20"/>
                <w:szCs w:val="20"/>
              </w:rPr>
            </w:pPr>
          </w:p>
        </w:tc>
      </w:tr>
    </w:tbl>
    <w:p w14:paraId="40B72E4D" w14:textId="77777777" w:rsidR="00101480" w:rsidRPr="00101480" w:rsidRDefault="00101480" w:rsidP="00101480">
      <w:pPr>
        <w:spacing w:after="0" w:line="240" w:lineRule="auto"/>
        <w:jc w:val="both"/>
        <w:rPr>
          <w:rFonts w:ascii="Times New Roman" w:hAnsi="Times New Roman" w:cs="Times New Roman"/>
          <w:i/>
          <w:sz w:val="20"/>
          <w:szCs w:val="20"/>
        </w:rPr>
      </w:pPr>
      <w:r w:rsidRPr="00101480">
        <w:rPr>
          <w:rFonts w:ascii="Times New Roman" w:hAnsi="Times New Roman" w:cs="Times New Roman"/>
          <w:sz w:val="20"/>
          <w:szCs w:val="20"/>
        </w:rPr>
        <w:t xml:space="preserve">                  </w:t>
      </w:r>
      <w:r w:rsidRPr="00101480">
        <w:rPr>
          <w:rFonts w:ascii="Times New Roman" w:hAnsi="Times New Roman" w:cs="Times New Roman"/>
          <w:i/>
          <w:sz w:val="20"/>
          <w:szCs w:val="20"/>
        </w:rPr>
        <w:t xml:space="preserve">Napomena: Budući da ne postoje baze podataka koje povezuju cijene i </w:t>
      </w:r>
    </w:p>
    <w:p w14:paraId="70D94E5A" w14:textId="7CCAF134" w:rsidR="00DA6BBA" w:rsidRPr="00547CFB" w:rsidRDefault="00101480" w:rsidP="00DA6BBA">
      <w:pPr>
        <w:spacing w:after="0" w:line="240" w:lineRule="auto"/>
        <w:jc w:val="both"/>
        <w:rPr>
          <w:rFonts w:ascii="Times New Roman" w:hAnsi="Times New Roman" w:cs="Times New Roman"/>
          <w:i/>
          <w:sz w:val="20"/>
          <w:szCs w:val="20"/>
        </w:rPr>
      </w:pPr>
      <w:r w:rsidRPr="00101480">
        <w:rPr>
          <w:rFonts w:ascii="Times New Roman" w:hAnsi="Times New Roman" w:cs="Times New Roman"/>
          <w:i/>
          <w:sz w:val="20"/>
          <w:szCs w:val="20"/>
        </w:rPr>
        <w:t xml:space="preserve">                                      vrijednosti kritičnih struktura podatak je nepouzdan.</w:t>
      </w:r>
    </w:p>
    <w:p w14:paraId="5B9FC9E8" w14:textId="77777777" w:rsidR="00101480" w:rsidRPr="00101480" w:rsidRDefault="00101480" w:rsidP="00DA6BBA">
      <w:pPr>
        <w:spacing w:after="0" w:line="240" w:lineRule="auto"/>
        <w:jc w:val="both"/>
        <w:rPr>
          <w:rFonts w:ascii="Times New Roman" w:hAnsi="Times New Roman"/>
          <w:sz w:val="24"/>
          <w:lang w:eastAsia="hr-HR"/>
        </w:rPr>
      </w:pPr>
      <w:r w:rsidRPr="00101480">
        <w:rPr>
          <w:rFonts w:ascii="Times New Roman" w:hAnsi="Times New Roman"/>
          <w:sz w:val="24"/>
          <w:lang w:eastAsia="hr-HR"/>
        </w:rPr>
        <w:lastRenderedPageBreak/>
        <w:t>Podaci prikazani zbirno za društvenu stabilnost i politiku su prikazani u sljedećoj tablici.</w:t>
      </w:r>
    </w:p>
    <w:p w14:paraId="7B22DBA6" w14:textId="68D103D0" w:rsidR="00101480" w:rsidRPr="00547CFB" w:rsidRDefault="00101480" w:rsidP="00101480">
      <w:pPr>
        <w:spacing w:after="0" w:line="240" w:lineRule="auto"/>
        <w:jc w:val="both"/>
        <w:rPr>
          <w:rFonts w:ascii="Times New Roman" w:hAnsi="Times New Roman"/>
          <w:sz w:val="16"/>
          <w:szCs w:val="16"/>
          <w:lang w:eastAsia="hr-HR"/>
        </w:rPr>
      </w:pPr>
      <w:r w:rsidRPr="00101480">
        <w:rPr>
          <w:rFonts w:ascii="Times New Roman" w:hAnsi="Times New Roman"/>
          <w:sz w:val="24"/>
          <w:lang w:eastAsia="hr-HR"/>
        </w:rPr>
        <w:t xml:space="preserve">            </w:t>
      </w:r>
    </w:p>
    <w:p w14:paraId="03516279" w14:textId="4353BB81" w:rsidR="00101480" w:rsidRPr="00101480" w:rsidRDefault="0017620D" w:rsidP="00101480">
      <w:pPr>
        <w:spacing w:after="0" w:line="240" w:lineRule="auto"/>
        <w:jc w:val="both"/>
        <w:rPr>
          <w:rFonts w:ascii="Times New Roman" w:hAnsi="Times New Roman"/>
          <w:sz w:val="20"/>
          <w:szCs w:val="20"/>
          <w:lang w:eastAsia="hr-HR"/>
        </w:rPr>
      </w:pPr>
      <w:r>
        <w:rPr>
          <w:rFonts w:ascii="Times New Roman" w:hAnsi="Times New Roman"/>
          <w:sz w:val="20"/>
          <w:szCs w:val="20"/>
          <w:lang w:eastAsia="hr-HR"/>
        </w:rPr>
        <w:t xml:space="preserve">               </w:t>
      </w:r>
      <w:r w:rsidR="00CD0C32">
        <w:rPr>
          <w:rFonts w:ascii="Times New Roman" w:hAnsi="Times New Roman"/>
          <w:sz w:val="20"/>
          <w:szCs w:val="20"/>
          <w:lang w:eastAsia="hr-HR"/>
        </w:rPr>
        <w:t>Tablica 3</w:t>
      </w:r>
      <w:r w:rsidR="007D6B15">
        <w:rPr>
          <w:rFonts w:ascii="Times New Roman" w:hAnsi="Times New Roman"/>
          <w:sz w:val="20"/>
          <w:szCs w:val="20"/>
          <w:lang w:eastAsia="hr-HR"/>
        </w:rPr>
        <w:t>6</w:t>
      </w:r>
      <w:r w:rsidR="00101480" w:rsidRPr="00101480">
        <w:rPr>
          <w:rFonts w:ascii="Times New Roman" w:hAnsi="Times New Roman"/>
          <w:sz w:val="20"/>
          <w:szCs w:val="20"/>
          <w:lang w:eastAsia="hr-HR"/>
        </w:rPr>
        <w:t>: Zbirni prikaz posljedica po društvenu stabilnost-potres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9"/>
        <w:gridCol w:w="1720"/>
        <w:gridCol w:w="2976"/>
        <w:gridCol w:w="1416"/>
      </w:tblGrid>
      <w:tr w:rsidR="00101480" w:rsidRPr="00101480" w14:paraId="44BA6239" w14:textId="77777777" w:rsidTr="00101480">
        <w:trPr>
          <w:trHeight w:val="467"/>
        </w:trPr>
        <w:tc>
          <w:tcPr>
            <w:tcW w:w="1399" w:type="dxa"/>
            <w:shd w:val="clear" w:color="auto" w:fill="BDD6EE"/>
            <w:vAlign w:val="center"/>
          </w:tcPr>
          <w:p w14:paraId="643B7679"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Kategorija</w:t>
            </w:r>
          </w:p>
          <w:p w14:paraId="583CFAD7" w14:textId="77777777" w:rsidR="00101480" w:rsidRPr="00101480" w:rsidRDefault="00101480" w:rsidP="00101480">
            <w:pPr>
              <w:spacing w:after="0" w:line="240" w:lineRule="auto"/>
              <w:jc w:val="center"/>
              <w:rPr>
                <w:rFonts w:ascii="Times New Roman" w:eastAsia="Calibri" w:hAnsi="Times New Roman"/>
                <w:b/>
                <w:iCs/>
                <w:sz w:val="24"/>
              </w:rPr>
            </w:pPr>
          </w:p>
        </w:tc>
        <w:tc>
          <w:tcPr>
            <w:tcW w:w="1720" w:type="dxa"/>
            <w:shd w:val="clear" w:color="auto" w:fill="BDD6EE"/>
          </w:tcPr>
          <w:p w14:paraId="366FF6C1"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Kritična infrastruktura</w:t>
            </w:r>
          </w:p>
        </w:tc>
        <w:tc>
          <w:tcPr>
            <w:tcW w:w="2976" w:type="dxa"/>
            <w:shd w:val="clear" w:color="auto" w:fill="BDD6EE"/>
            <w:vAlign w:val="center"/>
          </w:tcPr>
          <w:p w14:paraId="005A0C21"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Ustanove/građevine javnog društvenog značaja</w:t>
            </w:r>
          </w:p>
        </w:tc>
        <w:tc>
          <w:tcPr>
            <w:tcW w:w="1416" w:type="dxa"/>
            <w:shd w:val="clear" w:color="auto" w:fill="BDD6EE"/>
          </w:tcPr>
          <w:p w14:paraId="19900271"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Ukupno</w:t>
            </w:r>
          </w:p>
        </w:tc>
      </w:tr>
      <w:tr w:rsidR="00101480" w:rsidRPr="00101480" w14:paraId="5AC103EE" w14:textId="77777777" w:rsidTr="00101480">
        <w:trPr>
          <w:trHeight w:val="263"/>
        </w:trPr>
        <w:tc>
          <w:tcPr>
            <w:tcW w:w="1399" w:type="dxa"/>
            <w:shd w:val="clear" w:color="auto" w:fill="B17ED8"/>
            <w:vAlign w:val="center"/>
          </w:tcPr>
          <w:p w14:paraId="3D56FD41"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1</w:t>
            </w:r>
          </w:p>
        </w:tc>
        <w:tc>
          <w:tcPr>
            <w:tcW w:w="1720" w:type="dxa"/>
            <w:shd w:val="clear" w:color="auto" w:fill="B17ED8"/>
          </w:tcPr>
          <w:p w14:paraId="4D3E7CC8" w14:textId="77777777" w:rsidR="00101480" w:rsidRPr="00101480" w:rsidRDefault="00101480" w:rsidP="00101480">
            <w:pPr>
              <w:spacing w:after="0" w:line="240" w:lineRule="auto"/>
              <w:jc w:val="center"/>
              <w:rPr>
                <w:rFonts w:ascii="Sylfaen" w:eastAsia="Calibri" w:hAnsi="Sylfaen"/>
                <w:iCs/>
                <w:sz w:val="24"/>
              </w:rPr>
            </w:pPr>
          </w:p>
        </w:tc>
        <w:tc>
          <w:tcPr>
            <w:tcW w:w="2976" w:type="dxa"/>
            <w:shd w:val="clear" w:color="auto" w:fill="B17ED8"/>
            <w:vAlign w:val="center"/>
          </w:tcPr>
          <w:p w14:paraId="7145DA26" w14:textId="598A4ED7" w:rsidR="00101480" w:rsidRPr="00101480" w:rsidRDefault="00547CFB" w:rsidP="00101480">
            <w:pPr>
              <w:spacing w:after="0" w:line="240" w:lineRule="auto"/>
              <w:jc w:val="center"/>
              <w:rPr>
                <w:rFonts w:ascii="Times New Roman" w:eastAsia="Calibri" w:hAnsi="Times New Roman"/>
                <w:iCs/>
                <w:sz w:val="24"/>
              </w:rPr>
            </w:pPr>
            <w:r>
              <w:rPr>
                <w:rFonts w:ascii="Times New Roman" w:eastAsia="Calibri" w:hAnsi="Times New Roman"/>
                <w:iCs/>
                <w:sz w:val="24"/>
              </w:rPr>
              <w:t>X</w:t>
            </w:r>
          </w:p>
        </w:tc>
        <w:tc>
          <w:tcPr>
            <w:tcW w:w="1416" w:type="dxa"/>
            <w:shd w:val="clear" w:color="auto" w:fill="B17ED8"/>
          </w:tcPr>
          <w:p w14:paraId="1FCEC750" w14:textId="77777777" w:rsidR="00101480" w:rsidRPr="00101480" w:rsidRDefault="00101480" w:rsidP="00101480">
            <w:pPr>
              <w:spacing w:after="0" w:line="240" w:lineRule="auto"/>
              <w:jc w:val="center"/>
              <w:rPr>
                <w:rFonts w:ascii="Sylfaen" w:eastAsia="Calibri" w:hAnsi="Sylfaen"/>
                <w:iCs/>
                <w:sz w:val="24"/>
              </w:rPr>
            </w:pPr>
          </w:p>
        </w:tc>
      </w:tr>
      <w:tr w:rsidR="00101480" w:rsidRPr="00101480" w14:paraId="49477149" w14:textId="77777777" w:rsidTr="00101480">
        <w:trPr>
          <w:trHeight w:val="280"/>
        </w:trPr>
        <w:tc>
          <w:tcPr>
            <w:tcW w:w="1399" w:type="dxa"/>
            <w:shd w:val="clear" w:color="auto" w:fill="00B050"/>
            <w:vAlign w:val="center"/>
          </w:tcPr>
          <w:p w14:paraId="39C0A052"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2</w:t>
            </w:r>
          </w:p>
        </w:tc>
        <w:tc>
          <w:tcPr>
            <w:tcW w:w="1720" w:type="dxa"/>
            <w:shd w:val="clear" w:color="auto" w:fill="00B050"/>
          </w:tcPr>
          <w:p w14:paraId="2DD341FB" w14:textId="77777777" w:rsidR="00101480" w:rsidRPr="00101480" w:rsidRDefault="00101480" w:rsidP="00101480">
            <w:pPr>
              <w:spacing w:after="0" w:line="240" w:lineRule="auto"/>
              <w:jc w:val="center"/>
              <w:rPr>
                <w:rFonts w:ascii="Times New Roman" w:eastAsia="Calibri" w:hAnsi="Times New Roman"/>
                <w:iCs/>
                <w:sz w:val="24"/>
              </w:rPr>
            </w:pPr>
            <w:r w:rsidRPr="00101480">
              <w:rPr>
                <w:rFonts w:ascii="Times New Roman" w:eastAsia="Calibri" w:hAnsi="Times New Roman"/>
                <w:iCs/>
                <w:sz w:val="24"/>
              </w:rPr>
              <w:t>X</w:t>
            </w:r>
          </w:p>
        </w:tc>
        <w:tc>
          <w:tcPr>
            <w:tcW w:w="2976" w:type="dxa"/>
            <w:shd w:val="clear" w:color="auto" w:fill="00B050"/>
            <w:vAlign w:val="center"/>
          </w:tcPr>
          <w:p w14:paraId="1C970C02" w14:textId="087A5E8F" w:rsidR="00101480" w:rsidRPr="00101480" w:rsidRDefault="00101480" w:rsidP="00101480">
            <w:pPr>
              <w:spacing w:after="0" w:line="240" w:lineRule="auto"/>
              <w:jc w:val="center"/>
              <w:rPr>
                <w:rFonts w:ascii="Times New Roman" w:eastAsia="Calibri" w:hAnsi="Times New Roman"/>
                <w:iCs/>
                <w:sz w:val="24"/>
              </w:rPr>
            </w:pPr>
          </w:p>
        </w:tc>
        <w:tc>
          <w:tcPr>
            <w:tcW w:w="1416" w:type="dxa"/>
            <w:shd w:val="clear" w:color="auto" w:fill="00B050"/>
          </w:tcPr>
          <w:p w14:paraId="69B469B0" w14:textId="77777777" w:rsidR="00101480" w:rsidRPr="00101480" w:rsidRDefault="00101480" w:rsidP="00101480">
            <w:pPr>
              <w:spacing w:after="0" w:line="240" w:lineRule="auto"/>
              <w:jc w:val="center"/>
              <w:rPr>
                <w:rFonts w:ascii="Times New Roman" w:eastAsia="Calibri" w:hAnsi="Times New Roman"/>
                <w:iCs/>
                <w:sz w:val="24"/>
              </w:rPr>
            </w:pPr>
            <w:r w:rsidRPr="00101480">
              <w:rPr>
                <w:rFonts w:ascii="Times New Roman" w:eastAsia="Calibri" w:hAnsi="Times New Roman"/>
                <w:b/>
                <w:iCs/>
                <w:sz w:val="24"/>
              </w:rPr>
              <w:t>X</w:t>
            </w:r>
          </w:p>
        </w:tc>
      </w:tr>
      <w:tr w:rsidR="00101480" w:rsidRPr="00101480" w14:paraId="6AF56520" w14:textId="77777777" w:rsidTr="00101480">
        <w:trPr>
          <w:trHeight w:val="269"/>
        </w:trPr>
        <w:tc>
          <w:tcPr>
            <w:tcW w:w="1399" w:type="dxa"/>
            <w:shd w:val="clear" w:color="auto" w:fill="FFFF00"/>
            <w:vAlign w:val="center"/>
          </w:tcPr>
          <w:p w14:paraId="54D1CA05"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3</w:t>
            </w:r>
          </w:p>
        </w:tc>
        <w:tc>
          <w:tcPr>
            <w:tcW w:w="1720" w:type="dxa"/>
            <w:shd w:val="clear" w:color="auto" w:fill="FFFF00"/>
          </w:tcPr>
          <w:p w14:paraId="0F400D1E" w14:textId="77777777" w:rsidR="00101480" w:rsidRPr="00101480" w:rsidRDefault="00101480" w:rsidP="00101480">
            <w:pPr>
              <w:spacing w:after="0" w:line="240" w:lineRule="auto"/>
              <w:jc w:val="center"/>
              <w:rPr>
                <w:rFonts w:ascii="Times New Roman" w:eastAsia="Calibri" w:hAnsi="Times New Roman"/>
                <w:iCs/>
                <w:sz w:val="24"/>
              </w:rPr>
            </w:pPr>
          </w:p>
        </w:tc>
        <w:tc>
          <w:tcPr>
            <w:tcW w:w="2976" w:type="dxa"/>
            <w:shd w:val="clear" w:color="auto" w:fill="FFFF00"/>
            <w:vAlign w:val="center"/>
          </w:tcPr>
          <w:p w14:paraId="2743EF92" w14:textId="77777777" w:rsidR="00101480" w:rsidRPr="00101480" w:rsidRDefault="00101480" w:rsidP="00101480">
            <w:pPr>
              <w:spacing w:after="0" w:line="240" w:lineRule="auto"/>
              <w:jc w:val="center"/>
              <w:rPr>
                <w:rFonts w:ascii="Times New Roman" w:eastAsia="Calibri" w:hAnsi="Times New Roman"/>
                <w:iCs/>
                <w:sz w:val="24"/>
              </w:rPr>
            </w:pPr>
          </w:p>
        </w:tc>
        <w:tc>
          <w:tcPr>
            <w:tcW w:w="1416" w:type="dxa"/>
            <w:shd w:val="clear" w:color="auto" w:fill="FFFF00"/>
          </w:tcPr>
          <w:p w14:paraId="744A8C4D" w14:textId="77777777" w:rsidR="00101480" w:rsidRPr="00101480" w:rsidRDefault="00101480" w:rsidP="00101480">
            <w:pPr>
              <w:spacing w:after="0" w:line="240" w:lineRule="auto"/>
              <w:jc w:val="center"/>
              <w:rPr>
                <w:rFonts w:ascii="Times New Roman" w:eastAsia="Calibri" w:hAnsi="Times New Roman"/>
                <w:b/>
                <w:iCs/>
                <w:sz w:val="24"/>
              </w:rPr>
            </w:pPr>
          </w:p>
        </w:tc>
      </w:tr>
      <w:tr w:rsidR="00101480" w:rsidRPr="00101480" w14:paraId="0D80178D" w14:textId="77777777" w:rsidTr="00101480">
        <w:trPr>
          <w:trHeight w:val="274"/>
        </w:trPr>
        <w:tc>
          <w:tcPr>
            <w:tcW w:w="1399" w:type="dxa"/>
            <w:shd w:val="clear" w:color="auto" w:fill="FFC000"/>
            <w:vAlign w:val="center"/>
          </w:tcPr>
          <w:p w14:paraId="63355FE7"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4</w:t>
            </w:r>
          </w:p>
        </w:tc>
        <w:tc>
          <w:tcPr>
            <w:tcW w:w="1720" w:type="dxa"/>
            <w:shd w:val="clear" w:color="auto" w:fill="FFC000"/>
          </w:tcPr>
          <w:p w14:paraId="11AD14AF" w14:textId="77777777" w:rsidR="00101480" w:rsidRPr="00101480" w:rsidRDefault="00101480" w:rsidP="00101480">
            <w:pPr>
              <w:spacing w:after="0" w:line="240" w:lineRule="auto"/>
              <w:jc w:val="center"/>
              <w:rPr>
                <w:rFonts w:ascii="Times New Roman" w:eastAsia="Calibri" w:hAnsi="Times New Roman"/>
                <w:iCs/>
                <w:sz w:val="24"/>
              </w:rPr>
            </w:pPr>
          </w:p>
        </w:tc>
        <w:tc>
          <w:tcPr>
            <w:tcW w:w="2976" w:type="dxa"/>
            <w:shd w:val="clear" w:color="auto" w:fill="FFC000"/>
            <w:vAlign w:val="center"/>
          </w:tcPr>
          <w:p w14:paraId="37FF4967" w14:textId="77777777" w:rsidR="00101480" w:rsidRPr="00101480" w:rsidRDefault="00101480" w:rsidP="00101480">
            <w:pPr>
              <w:spacing w:after="0" w:line="240" w:lineRule="auto"/>
              <w:jc w:val="center"/>
              <w:rPr>
                <w:rFonts w:ascii="Times New Roman" w:eastAsia="Calibri" w:hAnsi="Times New Roman"/>
                <w:iCs/>
                <w:sz w:val="24"/>
              </w:rPr>
            </w:pPr>
          </w:p>
        </w:tc>
        <w:tc>
          <w:tcPr>
            <w:tcW w:w="1416" w:type="dxa"/>
            <w:shd w:val="clear" w:color="auto" w:fill="FFC000"/>
          </w:tcPr>
          <w:p w14:paraId="57AFC75D" w14:textId="77777777" w:rsidR="00101480" w:rsidRPr="00101480" w:rsidRDefault="00101480" w:rsidP="00101480">
            <w:pPr>
              <w:spacing w:after="0" w:line="240" w:lineRule="auto"/>
              <w:jc w:val="center"/>
              <w:rPr>
                <w:rFonts w:ascii="Times New Roman" w:eastAsia="Calibri" w:hAnsi="Times New Roman"/>
                <w:iCs/>
                <w:sz w:val="24"/>
              </w:rPr>
            </w:pPr>
          </w:p>
        </w:tc>
      </w:tr>
      <w:tr w:rsidR="00101480" w:rsidRPr="00101480" w14:paraId="1868BE7C" w14:textId="77777777" w:rsidTr="00101480">
        <w:trPr>
          <w:trHeight w:val="278"/>
        </w:trPr>
        <w:tc>
          <w:tcPr>
            <w:tcW w:w="1399" w:type="dxa"/>
            <w:shd w:val="clear" w:color="auto" w:fill="FF0000"/>
            <w:vAlign w:val="center"/>
          </w:tcPr>
          <w:p w14:paraId="06142AC2" w14:textId="77777777" w:rsidR="00101480" w:rsidRPr="00101480" w:rsidRDefault="00101480" w:rsidP="00101480">
            <w:pPr>
              <w:spacing w:after="0" w:line="240" w:lineRule="auto"/>
              <w:jc w:val="center"/>
              <w:rPr>
                <w:rFonts w:ascii="Times New Roman" w:eastAsia="Calibri" w:hAnsi="Times New Roman"/>
                <w:b/>
                <w:iCs/>
                <w:sz w:val="24"/>
              </w:rPr>
            </w:pPr>
            <w:r w:rsidRPr="00101480">
              <w:rPr>
                <w:rFonts w:ascii="Times New Roman" w:eastAsia="Calibri" w:hAnsi="Times New Roman"/>
                <w:b/>
                <w:iCs/>
                <w:sz w:val="24"/>
              </w:rPr>
              <w:t>5</w:t>
            </w:r>
          </w:p>
        </w:tc>
        <w:tc>
          <w:tcPr>
            <w:tcW w:w="1720" w:type="dxa"/>
            <w:shd w:val="clear" w:color="auto" w:fill="FF0000"/>
          </w:tcPr>
          <w:p w14:paraId="4EB9003C" w14:textId="77777777" w:rsidR="00101480" w:rsidRPr="00101480" w:rsidRDefault="00101480" w:rsidP="00101480">
            <w:pPr>
              <w:spacing w:after="0" w:line="240" w:lineRule="auto"/>
              <w:jc w:val="center"/>
              <w:rPr>
                <w:rFonts w:ascii="Sylfaen" w:eastAsia="Calibri" w:hAnsi="Sylfaen"/>
                <w:iCs/>
                <w:sz w:val="24"/>
              </w:rPr>
            </w:pPr>
          </w:p>
        </w:tc>
        <w:tc>
          <w:tcPr>
            <w:tcW w:w="2976" w:type="dxa"/>
            <w:shd w:val="clear" w:color="auto" w:fill="FF0000"/>
            <w:vAlign w:val="center"/>
          </w:tcPr>
          <w:p w14:paraId="2A4ADAA2" w14:textId="77777777" w:rsidR="00101480" w:rsidRPr="00101480" w:rsidRDefault="00101480" w:rsidP="00101480">
            <w:pPr>
              <w:spacing w:after="0" w:line="240" w:lineRule="auto"/>
              <w:jc w:val="center"/>
              <w:rPr>
                <w:rFonts w:ascii="Times New Roman" w:eastAsia="Calibri" w:hAnsi="Times New Roman"/>
                <w:iCs/>
                <w:sz w:val="24"/>
              </w:rPr>
            </w:pPr>
          </w:p>
        </w:tc>
        <w:tc>
          <w:tcPr>
            <w:tcW w:w="1416" w:type="dxa"/>
            <w:shd w:val="clear" w:color="auto" w:fill="FF0000"/>
          </w:tcPr>
          <w:p w14:paraId="14B254B7" w14:textId="77777777" w:rsidR="00101480" w:rsidRPr="00101480" w:rsidRDefault="00101480" w:rsidP="00101480">
            <w:pPr>
              <w:spacing w:after="0" w:line="240" w:lineRule="auto"/>
              <w:jc w:val="center"/>
              <w:rPr>
                <w:rFonts w:ascii="Sylfaen" w:eastAsia="Calibri" w:hAnsi="Sylfaen"/>
                <w:b/>
                <w:iCs/>
                <w:sz w:val="24"/>
              </w:rPr>
            </w:pPr>
          </w:p>
        </w:tc>
      </w:tr>
    </w:tbl>
    <w:p w14:paraId="056051E6" w14:textId="77777777" w:rsidR="00CD0C32" w:rsidRPr="00101480" w:rsidRDefault="00CD0C32" w:rsidP="00101480"/>
    <w:p w14:paraId="5B329688" w14:textId="77777777" w:rsidR="00DB7FE0" w:rsidRDefault="00DB7FE0" w:rsidP="00DA6BBA">
      <w:pPr>
        <w:pStyle w:val="Naslov4"/>
        <w:ind w:left="1134" w:hanging="567"/>
      </w:pPr>
      <w:bookmarkStart w:id="218" w:name="_Toc517456225"/>
      <w:bookmarkStart w:id="219" w:name="_Toc517456403"/>
      <w:bookmarkStart w:id="220" w:name="_Toc517461395"/>
      <w:r w:rsidRPr="000A641B">
        <w:t>Podaci, izvori i metode izračuna</w:t>
      </w:r>
      <w:bookmarkEnd w:id="218"/>
      <w:bookmarkEnd w:id="219"/>
      <w:bookmarkEnd w:id="220"/>
    </w:p>
    <w:p w14:paraId="3EC5BF2A" w14:textId="77777777" w:rsidR="00101480" w:rsidRDefault="00101480" w:rsidP="00101480">
      <w:pPr>
        <w:pStyle w:val="Bezproreda"/>
        <w:ind w:left="360"/>
      </w:pPr>
      <w:r>
        <w:t xml:space="preserve">Izvor podataka za poglavlje „Potresi“ su: </w:t>
      </w:r>
    </w:p>
    <w:p w14:paraId="43438D58" w14:textId="613C890D" w:rsidR="00DA6BBA" w:rsidRDefault="00101480" w:rsidP="00CB7FEC">
      <w:pPr>
        <w:pStyle w:val="Bezproreda"/>
        <w:numPr>
          <w:ilvl w:val="0"/>
          <w:numId w:val="18"/>
        </w:numPr>
      </w:pPr>
      <w:r>
        <w:t xml:space="preserve">Procjena </w:t>
      </w:r>
      <w:r w:rsidR="00547CFB">
        <w:t xml:space="preserve">rizika </w:t>
      </w:r>
      <w:r>
        <w:t xml:space="preserve">od velikih nesreća za područje </w:t>
      </w:r>
      <w:r w:rsidR="00DA6BBA" w:rsidRPr="00876577">
        <w:t xml:space="preserve">Općine </w:t>
      </w:r>
      <w:proofErr w:type="spellStart"/>
      <w:r w:rsidR="00CA096F">
        <w:t>Budinščina</w:t>
      </w:r>
      <w:proofErr w:type="spellEnd"/>
      <w:r w:rsidR="00DA6BBA" w:rsidRPr="00876577">
        <w:t xml:space="preserve">, </w:t>
      </w:r>
      <w:r w:rsidR="008050EC">
        <w:t>lipanj</w:t>
      </w:r>
      <w:r w:rsidR="00CA096F">
        <w:t xml:space="preserve"> 201</w:t>
      </w:r>
      <w:r w:rsidR="00547CFB">
        <w:t>9</w:t>
      </w:r>
      <w:r w:rsidR="00DA6BBA" w:rsidRPr="00876577">
        <w:t>.</w:t>
      </w:r>
    </w:p>
    <w:p w14:paraId="11922FB4" w14:textId="77777777" w:rsidR="00101480" w:rsidRDefault="00101480" w:rsidP="00CB7FEC">
      <w:pPr>
        <w:pStyle w:val="Bezproreda"/>
        <w:numPr>
          <w:ilvl w:val="0"/>
          <w:numId w:val="18"/>
        </w:numPr>
      </w:pPr>
      <w:r>
        <w:t>Zaštita i spašavanje ljudi i materijalnih dobara u izvanrednim situacijama „R. Stojaković</w:t>
      </w:r>
    </w:p>
    <w:p w14:paraId="303CD1DA" w14:textId="77777777" w:rsidR="00101480" w:rsidRDefault="00101480" w:rsidP="00FE08C6">
      <w:pPr>
        <w:pStyle w:val="Bezproreda"/>
        <w:numPr>
          <w:ilvl w:val="0"/>
          <w:numId w:val="18"/>
        </w:numPr>
      </w:pPr>
      <w:r>
        <w:rPr>
          <w:bCs/>
          <w:color w:val="000000"/>
        </w:rPr>
        <w:t xml:space="preserve">Aničić: Civilna zaštita I </w:t>
      </w:r>
      <w:proofErr w:type="spellStart"/>
      <w:r>
        <w:rPr>
          <w:bCs/>
          <w:color w:val="000000"/>
        </w:rPr>
        <w:t>i</w:t>
      </w:r>
      <w:proofErr w:type="spellEnd"/>
      <w:r>
        <w:rPr>
          <w:bCs/>
          <w:color w:val="000000"/>
        </w:rPr>
        <w:t xml:space="preserve"> II 1992</w:t>
      </w:r>
    </w:p>
    <w:p w14:paraId="284B5A49" w14:textId="67259253" w:rsidR="00101480" w:rsidRDefault="00101480" w:rsidP="00FE08C6">
      <w:pPr>
        <w:pStyle w:val="Bezproreda"/>
        <w:numPr>
          <w:ilvl w:val="0"/>
          <w:numId w:val="18"/>
        </w:numPr>
      </w:pPr>
      <w:r>
        <w:rPr>
          <w:bCs/>
          <w:color w:val="000000"/>
        </w:rPr>
        <w:t>Popis stanovništva 20</w:t>
      </w:r>
      <w:r w:rsidR="00547CFB">
        <w:rPr>
          <w:bCs/>
          <w:color w:val="000000"/>
        </w:rPr>
        <w:t>2</w:t>
      </w:r>
      <w:r>
        <w:rPr>
          <w:bCs/>
          <w:color w:val="000000"/>
        </w:rPr>
        <w:t>1.</w:t>
      </w:r>
    </w:p>
    <w:p w14:paraId="6DD35DEF" w14:textId="77777777" w:rsidR="00101480" w:rsidRDefault="00101480" w:rsidP="00FE08C6">
      <w:pPr>
        <w:pStyle w:val="Bezproreda"/>
        <w:numPr>
          <w:ilvl w:val="0"/>
          <w:numId w:val="18"/>
        </w:numPr>
      </w:pPr>
      <w:r>
        <w:t>Geofizički zavod-Seizmološka karta za povratni period od 500 godina</w:t>
      </w:r>
    </w:p>
    <w:p w14:paraId="60C79B99" w14:textId="77777777" w:rsidR="00101480" w:rsidRDefault="00A6290E" w:rsidP="00FE08C6">
      <w:pPr>
        <w:pStyle w:val="Bezproreda"/>
        <w:numPr>
          <w:ilvl w:val="0"/>
          <w:numId w:val="18"/>
        </w:numPr>
      </w:pPr>
      <w:r>
        <w:t xml:space="preserve">Općina </w:t>
      </w:r>
      <w:proofErr w:type="spellStart"/>
      <w:r w:rsidR="00CA096F">
        <w:t>Budinščina</w:t>
      </w:r>
      <w:proofErr w:type="spellEnd"/>
    </w:p>
    <w:p w14:paraId="64A92D7F" w14:textId="77777777" w:rsidR="002D58C3" w:rsidRPr="00101480" w:rsidRDefault="002D58C3" w:rsidP="00101480"/>
    <w:p w14:paraId="49435713" w14:textId="77777777" w:rsidR="00101480" w:rsidRDefault="0035730B" w:rsidP="00101480">
      <w:pPr>
        <w:pStyle w:val="Naslov3"/>
        <w:numPr>
          <w:ilvl w:val="2"/>
          <w:numId w:val="1"/>
        </w:numPr>
        <w:ind w:left="1134" w:hanging="567"/>
      </w:pPr>
      <w:bookmarkStart w:id="221" w:name="_Toc517456226"/>
      <w:bookmarkStart w:id="222" w:name="_Toc517456404"/>
      <w:bookmarkStart w:id="223" w:name="_Toc517461396"/>
      <w:bookmarkStart w:id="224" w:name="_Toc4495330"/>
      <w:r>
        <w:t>Analiza na području reagiranja-potres</w:t>
      </w:r>
      <w:bookmarkEnd w:id="221"/>
      <w:bookmarkEnd w:id="222"/>
      <w:bookmarkEnd w:id="223"/>
      <w:bookmarkEnd w:id="224"/>
    </w:p>
    <w:p w14:paraId="377049FF" w14:textId="77777777" w:rsidR="00DA6BBA" w:rsidRPr="00CA096F" w:rsidRDefault="00DA6BBA" w:rsidP="00CA096F">
      <w:pPr>
        <w:pStyle w:val="Bezproreda2"/>
        <w:rPr>
          <w:sz w:val="16"/>
          <w:szCs w:val="16"/>
        </w:rPr>
      </w:pPr>
    </w:p>
    <w:p w14:paraId="69D38A29" w14:textId="77777777" w:rsidR="00101480" w:rsidRPr="00101480" w:rsidRDefault="00101480" w:rsidP="00D66EEB">
      <w:pPr>
        <w:numPr>
          <w:ilvl w:val="0"/>
          <w:numId w:val="21"/>
        </w:numPr>
        <w:spacing w:after="0" w:line="240" w:lineRule="auto"/>
        <w:jc w:val="both"/>
        <w:rPr>
          <w:rFonts w:ascii="Times New Roman" w:hAnsi="Times New Roman"/>
          <w:b/>
          <w:sz w:val="24"/>
        </w:rPr>
      </w:pPr>
      <w:r w:rsidRPr="00101480">
        <w:rPr>
          <w:rFonts w:ascii="Times New Roman" w:hAnsi="Times New Roman"/>
          <w:b/>
          <w:sz w:val="24"/>
        </w:rPr>
        <w:t>Spremnost odgovornih i upravljačkih kapaciteta</w:t>
      </w:r>
    </w:p>
    <w:p w14:paraId="73682E84" w14:textId="77777777" w:rsidR="00101480" w:rsidRPr="00101480" w:rsidRDefault="00101480" w:rsidP="00101480">
      <w:pPr>
        <w:spacing w:after="0" w:line="240" w:lineRule="auto"/>
        <w:ind w:left="720"/>
        <w:jc w:val="both"/>
        <w:rPr>
          <w:rFonts w:ascii="Times New Roman" w:hAnsi="Times New Roman"/>
          <w:sz w:val="24"/>
        </w:rPr>
      </w:pPr>
      <w:r w:rsidRPr="00101480">
        <w:rPr>
          <w:rFonts w:ascii="Times New Roman" w:hAnsi="Times New Roman"/>
          <w:sz w:val="24"/>
        </w:rPr>
        <w:t xml:space="preserve">Procjena spremnosti sustava civilne zaštite na temelju spremnosti odgovornih i Upravljačkih kapaciteta sustava civilne zaštite provedena je analizom podataka o </w:t>
      </w:r>
      <w:r w:rsidRPr="00101480">
        <w:rPr>
          <w:rFonts w:ascii="Times New Roman" w:hAnsi="Times New Roman"/>
          <w:b/>
          <w:sz w:val="24"/>
        </w:rPr>
        <w:t xml:space="preserve">razini odgovornosti, osposobljenosti i uvježbanosti, čelnih osoba </w:t>
      </w:r>
      <w:r w:rsidRPr="00101480">
        <w:rPr>
          <w:rFonts w:ascii="Times New Roman" w:hAnsi="Times New Roman"/>
          <w:sz w:val="24"/>
        </w:rPr>
        <w:t xml:space="preserve">za provođenje zakonom utvrđenih operativnih obaveza u fazi reagiranja sustava civilne zaštite, </w:t>
      </w:r>
      <w:r w:rsidRPr="00101480">
        <w:rPr>
          <w:rFonts w:ascii="Times New Roman" w:hAnsi="Times New Roman"/>
          <w:b/>
          <w:sz w:val="24"/>
        </w:rPr>
        <w:t>stožera civilne zaštite te koordinatora na lokaciji.</w:t>
      </w:r>
      <w:r w:rsidRPr="00101480">
        <w:rPr>
          <w:rFonts w:ascii="Times New Roman" w:hAnsi="Times New Roman"/>
          <w:sz w:val="24"/>
        </w:rPr>
        <w:t xml:space="preserve"> Spremnost navedenih operativnih kapaciteta po odgovornosti, osposobljenosti te uvježbanosti procijenjena je visokom.</w:t>
      </w:r>
    </w:p>
    <w:p w14:paraId="7ECD862B" w14:textId="77777777" w:rsidR="00101480" w:rsidRPr="00101480" w:rsidRDefault="00101480" w:rsidP="00101480">
      <w:pPr>
        <w:spacing w:after="0" w:line="240" w:lineRule="auto"/>
        <w:ind w:left="720"/>
        <w:jc w:val="both"/>
        <w:rPr>
          <w:rFonts w:ascii="Times New Roman" w:hAnsi="Times New Roman"/>
          <w:sz w:val="24"/>
        </w:rPr>
      </w:pPr>
    </w:p>
    <w:p w14:paraId="2DA12884" w14:textId="713F7FA0"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Tablica 3</w:t>
      </w:r>
      <w:r w:rsidR="007D6B15">
        <w:rPr>
          <w:rFonts w:ascii="Times New Roman" w:hAnsi="Times New Roman"/>
          <w:sz w:val="20"/>
          <w:szCs w:val="20"/>
        </w:rPr>
        <w:t>7</w:t>
      </w:r>
      <w:r w:rsidRPr="00101480">
        <w:rPr>
          <w:rFonts w:ascii="Times New Roman" w:hAnsi="Times New Roman"/>
          <w:sz w:val="20"/>
          <w:szCs w:val="20"/>
        </w:rPr>
        <w:t>: Spremnost odgovornih i upravljačkih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64BB160A" w14:textId="77777777" w:rsidTr="00101480">
        <w:trPr>
          <w:jc w:val="center"/>
        </w:trPr>
        <w:tc>
          <w:tcPr>
            <w:tcW w:w="2317" w:type="dxa"/>
            <w:shd w:val="clear" w:color="auto" w:fill="BDD6EE"/>
          </w:tcPr>
          <w:p w14:paraId="1A9C2466"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732D2BBA"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26F37422"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0C6054D6" w14:textId="77777777" w:rsidTr="00101480">
        <w:trPr>
          <w:jc w:val="center"/>
        </w:trPr>
        <w:tc>
          <w:tcPr>
            <w:tcW w:w="2317" w:type="dxa"/>
            <w:shd w:val="clear" w:color="auto" w:fill="BDD6EE"/>
          </w:tcPr>
          <w:p w14:paraId="784967BA"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331D5291"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06F5523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6022888D" w14:textId="77777777" w:rsidTr="00101480">
        <w:trPr>
          <w:jc w:val="center"/>
        </w:trPr>
        <w:tc>
          <w:tcPr>
            <w:tcW w:w="2317" w:type="dxa"/>
            <w:shd w:val="clear" w:color="auto" w:fill="BDD6EE"/>
          </w:tcPr>
          <w:p w14:paraId="66A36072"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24B7D2ED"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3B239BF3"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r w:rsidR="00101480" w:rsidRPr="00101480" w14:paraId="21E8DD3D" w14:textId="77777777" w:rsidTr="00101480">
        <w:trPr>
          <w:jc w:val="center"/>
        </w:trPr>
        <w:tc>
          <w:tcPr>
            <w:tcW w:w="2317" w:type="dxa"/>
            <w:shd w:val="clear" w:color="auto" w:fill="BDD6EE"/>
          </w:tcPr>
          <w:p w14:paraId="27DD69CF"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7430E2D8"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127B5E99" w14:textId="77777777" w:rsidR="00101480" w:rsidRPr="00101480" w:rsidRDefault="00101480" w:rsidP="00101480">
            <w:pPr>
              <w:spacing w:after="0" w:line="240" w:lineRule="auto"/>
              <w:jc w:val="center"/>
              <w:rPr>
                <w:rFonts w:ascii="Times New Roman" w:hAnsi="Times New Roman"/>
                <w:sz w:val="20"/>
                <w:szCs w:val="20"/>
              </w:rPr>
            </w:pPr>
          </w:p>
        </w:tc>
      </w:tr>
    </w:tbl>
    <w:p w14:paraId="7D7C35D6" w14:textId="77777777" w:rsidR="002D58C3" w:rsidRPr="002D58C3" w:rsidRDefault="002D58C3" w:rsidP="002D58C3">
      <w:pPr>
        <w:spacing w:after="0" w:line="240" w:lineRule="auto"/>
        <w:ind w:left="927"/>
        <w:jc w:val="both"/>
        <w:rPr>
          <w:rFonts w:ascii="Times New Roman" w:hAnsi="Times New Roman"/>
          <w:sz w:val="24"/>
        </w:rPr>
      </w:pPr>
    </w:p>
    <w:p w14:paraId="212A5A4A" w14:textId="77777777" w:rsidR="00101480" w:rsidRPr="00101480" w:rsidRDefault="00101480" w:rsidP="00D66EEB">
      <w:pPr>
        <w:numPr>
          <w:ilvl w:val="0"/>
          <w:numId w:val="21"/>
        </w:numPr>
        <w:spacing w:after="0" w:line="240" w:lineRule="auto"/>
        <w:jc w:val="both"/>
        <w:rPr>
          <w:rFonts w:ascii="Times New Roman" w:hAnsi="Times New Roman"/>
          <w:sz w:val="24"/>
        </w:rPr>
      </w:pPr>
      <w:r w:rsidRPr="00101480">
        <w:rPr>
          <w:rFonts w:ascii="Times New Roman" w:hAnsi="Times New Roman"/>
          <w:b/>
          <w:sz w:val="24"/>
        </w:rPr>
        <w:t>Spremnost operativnih kapaciteta</w:t>
      </w:r>
      <w:r w:rsidRPr="00101480">
        <w:rPr>
          <w:rFonts w:ascii="Times New Roman" w:hAnsi="Times New Roman"/>
          <w:b/>
          <w:sz w:val="24"/>
          <w:vertAlign w:val="superscript"/>
        </w:rPr>
        <w:footnoteReference w:id="25"/>
      </w:r>
    </w:p>
    <w:p w14:paraId="70D692FC" w14:textId="77777777" w:rsidR="00101480" w:rsidRPr="00101480" w:rsidRDefault="00101480" w:rsidP="00101480">
      <w:pPr>
        <w:spacing w:after="0" w:line="240" w:lineRule="auto"/>
        <w:ind w:left="720"/>
        <w:jc w:val="both"/>
        <w:rPr>
          <w:rFonts w:ascii="Times New Roman" w:hAnsi="Times New Roman"/>
          <w:sz w:val="24"/>
        </w:rPr>
      </w:pPr>
      <w:r w:rsidRPr="00101480">
        <w:rPr>
          <w:rFonts w:ascii="Times New Roman" w:hAnsi="Times New Roman"/>
          <w:sz w:val="24"/>
        </w:rPr>
        <w:t xml:space="preserve">Procjena spremnosti sustava civilne zaštite provedena je na temelju operativnih kapaciteta sustava civilne zaštite za provođenje svih mjera i aktivnosti sustava civilne zaštite. Spremnost operativnih kapaciteta analizirana je po sljedećim parametrima: </w:t>
      </w:r>
    </w:p>
    <w:p w14:paraId="72D1C009" w14:textId="77777777" w:rsidR="00101480" w:rsidRPr="00101480" w:rsidRDefault="00101480" w:rsidP="00D66EEB">
      <w:pPr>
        <w:numPr>
          <w:ilvl w:val="0"/>
          <w:numId w:val="19"/>
        </w:numPr>
        <w:spacing w:after="0" w:line="240" w:lineRule="auto"/>
        <w:jc w:val="both"/>
        <w:rPr>
          <w:rFonts w:ascii="Times New Roman" w:hAnsi="Times New Roman"/>
          <w:sz w:val="24"/>
        </w:rPr>
      </w:pPr>
      <w:r w:rsidRPr="00101480">
        <w:rPr>
          <w:rFonts w:ascii="Times New Roman" w:hAnsi="Times New Roman"/>
          <w:sz w:val="24"/>
        </w:rPr>
        <w:t xml:space="preserve">popunjenost ljudstvom, </w:t>
      </w:r>
    </w:p>
    <w:p w14:paraId="73C10816" w14:textId="77777777" w:rsidR="00101480" w:rsidRPr="00101480" w:rsidRDefault="00101480" w:rsidP="00D66EEB">
      <w:pPr>
        <w:numPr>
          <w:ilvl w:val="0"/>
          <w:numId w:val="19"/>
        </w:numPr>
        <w:spacing w:after="0" w:line="240" w:lineRule="auto"/>
        <w:jc w:val="both"/>
        <w:rPr>
          <w:rFonts w:ascii="Times New Roman" w:hAnsi="Times New Roman"/>
          <w:sz w:val="24"/>
        </w:rPr>
      </w:pPr>
      <w:r w:rsidRPr="00101480">
        <w:rPr>
          <w:rFonts w:ascii="Times New Roman" w:hAnsi="Times New Roman"/>
          <w:sz w:val="24"/>
        </w:rPr>
        <w:t xml:space="preserve">spremnost zapovjedništva, </w:t>
      </w:r>
    </w:p>
    <w:p w14:paraId="4F6026B5" w14:textId="77777777" w:rsidR="00101480" w:rsidRPr="00101480" w:rsidRDefault="00101480" w:rsidP="00D66EEB">
      <w:pPr>
        <w:numPr>
          <w:ilvl w:val="0"/>
          <w:numId w:val="19"/>
        </w:numPr>
        <w:spacing w:after="0" w:line="240" w:lineRule="auto"/>
        <w:jc w:val="both"/>
        <w:rPr>
          <w:rFonts w:ascii="Times New Roman" w:hAnsi="Times New Roman"/>
          <w:sz w:val="24"/>
        </w:rPr>
      </w:pPr>
      <w:r w:rsidRPr="00101480">
        <w:rPr>
          <w:rFonts w:ascii="Times New Roman" w:hAnsi="Times New Roman"/>
          <w:sz w:val="24"/>
        </w:rPr>
        <w:t xml:space="preserve">osposobljenosti i uvježbanosti ljudstva i zapovjednog osoblja, </w:t>
      </w:r>
    </w:p>
    <w:p w14:paraId="36B9CB31" w14:textId="77777777" w:rsidR="00101480" w:rsidRPr="00101480" w:rsidRDefault="00101480" w:rsidP="00D66EEB">
      <w:pPr>
        <w:numPr>
          <w:ilvl w:val="0"/>
          <w:numId w:val="19"/>
        </w:numPr>
        <w:spacing w:after="0" w:line="240" w:lineRule="auto"/>
        <w:jc w:val="both"/>
        <w:rPr>
          <w:rFonts w:ascii="Times New Roman" w:hAnsi="Times New Roman"/>
          <w:sz w:val="24"/>
        </w:rPr>
      </w:pPr>
      <w:r w:rsidRPr="00101480">
        <w:rPr>
          <w:rFonts w:ascii="Times New Roman" w:hAnsi="Times New Roman"/>
          <w:sz w:val="24"/>
        </w:rPr>
        <w:t xml:space="preserve">opremljenosti materijalno-tehničkim sredstvima, </w:t>
      </w:r>
    </w:p>
    <w:p w14:paraId="10B4DDB0" w14:textId="77777777" w:rsidR="00101480" w:rsidRPr="00101480" w:rsidRDefault="00101480" w:rsidP="00D66EEB">
      <w:pPr>
        <w:numPr>
          <w:ilvl w:val="0"/>
          <w:numId w:val="19"/>
        </w:numPr>
        <w:spacing w:after="0" w:line="240" w:lineRule="auto"/>
        <w:jc w:val="both"/>
        <w:rPr>
          <w:rFonts w:ascii="Times New Roman" w:hAnsi="Times New Roman"/>
          <w:sz w:val="24"/>
        </w:rPr>
      </w:pPr>
      <w:r w:rsidRPr="00101480">
        <w:rPr>
          <w:rFonts w:ascii="Times New Roman" w:hAnsi="Times New Roman"/>
          <w:sz w:val="24"/>
        </w:rPr>
        <w:t xml:space="preserve">vremenu mobilizacijske spremnosti, </w:t>
      </w:r>
    </w:p>
    <w:p w14:paraId="4C53EB4D" w14:textId="76EBBB72" w:rsidR="00101480" w:rsidRPr="00547CFB" w:rsidRDefault="00101480" w:rsidP="00101480">
      <w:pPr>
        <w:numPr>
          <w:ilvl w:val="0"/>
          <w:numId w:val="19"/>
        </w:numPr>
        <w:spacing w:after="0" w:line="240" w:lineRule="auto"/>
        <w:jc w:val="both"/>
        <w:rPr>
          <w:rFonts w:ascii="Times New Roman" w:hAnsi="Times New Roman"/>
          <w:sz w:val="24"/>
        </w:rPr>
      </w:pPr>
      <w:r w:rsidRPr="00101480">
        <w:rPr>
          <w:rFonts w:ascii="Times New Roman" w:hAnsi="Times New Roman"/>
          <w:sz w:val="24"/>
        </w:rPr>
        <w:t>samodostatnosti te logističkoj potpori.</w:t>
      </w:r>
    </w:p>
    <w:p w14:paraId="4A76CB81" w14:textId="77777777" w:rsidR="00101480" w:rsidRPr="00DA6BBA" w:rsidRDefault="00101480" w:rsidP="00DA6BBA">
      <w:pPr>
        <w:pStyle w:val="Bezproreda2"/>
        <w:ind w:left="567"/>
        <w:rPr>
          <w:b/>
        </w:rPr>
      </w:pPr>
      <w:r w:rsidRPr="00DA6BBA">
        <w:rPr>
          <w:b/>
        </w:rPr>
        <w:lastRenderedPageBreak/>
        <w:t>Operativni kapaciteti/snage sustava CZ su:</w:t>
      </w:r>
    </w:p>
    <w:p w14:paraId="4A69E83B" w14:textId="77777777" w:rsidR="00101480" w:rsidRPr="00DA6BBA" w:rsidRDefault="00101480" w:rsidP="0049771C">
      <w:pPr>
        <w:pStyle w:val="Bezproreda2"/>
        <w:numPr>
          <w:ilvl w:val="0"/>
          <w:numId w:val="85"/>
        </w:numPr>
        <w:ind w:left="1134" w:firstLine="0"/>
        <w:rPr>
          <w:b/>
        </w:rPr>
      </w:pPr>
      <w:r w:rsidRPr="00DA6BBA">
        <w:rPr>
          <w:b/>
        </w:rPr>
        <w:t>Stožer CZ</w:t>
      </w:r>
    </w:p>
    <w:p w14:paraId="5BFF0D80" w14:textId="77777777" w:rsidR="00101480" w:rsidRPr="00DA6BBA" w:rsidRDefault="00101480" w:rsidP="0049771C">
      <w:pPr>
        <w:pStyle w:val="Bezproreda2"/>
        <w:numPr>
          <w:ilvl w:val="0"/>
          <w:numId w:val="85"/>
        </w:numPr>
        <w:ind w:left="1134" w:firstLine="0"/>
        <w:rPr>
          <w:b/>
        </w:rPr>
      </w:pPr>
      <w:r w:rsidRPr="00DA6BBA">
        <w:rPr>
          <w:b/>
        </w:rPr>
        <w:t>Operativne snage vatrogastva</w:t>
      </w:r>
    </w:p>
    <w:p w14:paraId="62B5E12F" w14:textId="77777777" w:rsidR="00101480" w:rsidRPr="00DA6BBA" w:rsidRDefault="00101480" w:rsidP="0049771C">
      <w:pPr>
        <w:pStyle w:val="Bezproreda2"/>
        <w:numPr>
          <w:ilvl w:val="0"/>
          <w:numId w:val="85"/>
        </w:numPr>
        <w:ind w:left="1134" w:firstLine="0"/>
        <w:rPr>
          <w:b/>
        </w:rPr>
      </w:pPr>
      <w:r w:rsidRPr="00DA6BBA">
        <w:rPr>
          <w:b/>
        </w:rPr>
        <w:t>Operativne snage Hrvatskog crvenog križa (HCK)</w:t>
      </w:r>
    </w:p>
    <w:p w14:paraId="768CA150" w14:textId="77777777" w:rsidR="00101480" w:rsidRPr="00DA6BBA" w:rsidRDefault="00101480" w:rsidP="0049771C">
      <w:pPr>
        <w:pStyle w:val="Bezproreda2"/>
        <w:numPr>
          <w:ilvl w:val="0"/>
          <w:numId w:val="85"/>
        </w:numPr>
        <w:ind w:left="1134" w:firstLine="0"/>
        <w:rPr>
          <w:b/>
        </w:rPr>
      </w:pPr>
      <w:r w:rsidRPr="00DA6BBA">
        <w:rPr>
          <w:b/>
        </w:rPr>
        <w:t>Operativne snage Hrvatske Gorske službe spašavanja (HGSS)</w:t>
      </w:r>
    </w:p>
    <w:p w14:paraId="0C1560B8" w14:textId="77777777" w:rsidR="00101480" w:rsidRPr="00DA6BBA" w:rsidRDefault="00101480" w:rsidP="0049771C">
      <w:pPr>
        <w:pStyle w:val="Bezproreda2"/>
        <w:numPr>
          <w:ilvl w:val="0"/>
          <w:numId w:val="85"/>
        </w:numPr>
        <w:ind w:left="1134" w:firstLine="0"/>
        <w:rPr>
          <w:b/>
        </w:rPr>
      </w:pPr>
      <w:r w:rsidRPr="00DA6BBA">
        <w:rPr>
          <w:b/>
        </w:rPr>
        <w:t>Udruge</w:t>
      </w:r>
    </w:p>
    <w:p w14:paraId="2B2C20A0" w14:textId="326D0F58" w:rsidR="00101480" w:rsidRPr="00DA6BBA" w:rsidRDefault="00101480" w:rsidP="0049771C">
      <w:pPr>
        <w:pStyle w:val="Bezproreda2"/>
        <w:numPr>
          <w:ilvl w:val="0"/>
          <w:numId w:val="85"/>
        </w:numPr>
        <w:ind w:left="1134" w:firstLine="0"/>
        <w:rPr>
          <w:b/>
        </w:rPr>
      </w:pPr>
      <w:r w:rsidRPr="00DA6BBA">
        <w:rPr>
          <w:b/>
        </w:rPr>
        <w:t>Povjerenici CZ</w:t>
      </w:r>
    </w:p>
    <w:p w14:paraId="56EC734A" w14:textId="77777777" w:rsidR="00101480" w:rsidRPr="00CA096F" w:rsidRDefault="00101480" w:rsidP="0049771C">
      <w:pPr>
        <w:pStyle w:val="Bezproreda2"/>
        <w:numPr>
          <w:ilvl w:val="0"/>
          <w:numId w:val="85"/>
        </w:numPr>
        <w:ind w:left="1134" w:firstLine="0"/>
        <w:rPr>
          <w:b/>
        </w:rPr>
      </w:pPr>
      <w:r w:rsidRPr="00CA096F">
        <w:rPr>
          <w:b/>
        </w:rPr>
        <w:t>Koordinatori na lokaciji</w:t>
      </w:r>
    </w:p>
    <w:p w14:paraId="480FBD91" w14:textId="77777777" w:rsidR="00101480" w:rsidRPr="00CA096F" w:rsidRDefault="00101480" w:rsidP="0049771C">
      <w:pPr>
        <w:pStyle w:val="Bezproreda2"/>
        <w:numPr>
          <w:ilvl w:val="0"/>
          <w:numId w:val="85"/>
        </w:numPr>
        <w:ind w:left="1134" w:firstLine="0"/>
        <w:rPr>
          <w:b/>
        </w:rPr>
      </w:pPr>
      <w:r w:rsidRPr="00CA096F">
        <w:rPr>
          <w:b/>
        </w:rPr>
        <w:t>Pravne osobe u sustavu CZ</w:t>
      </w:r>
    </w:p>
    <w:p w14:paraId="1EE83BCB" w14:textId="77777777" w:rsidR="00DA6BBA" w:rsidRPr="00DA6BBA" w:rsidRDefault="00DA6BBA" w:rsidP="00101480">
      <w:pPr>
        <w:spacing w:after="0" w:line="240" w:lineRule="auto"/>
        <w:ind w:left="567"/>
        <w:jc w:val="both"/>
        <w:rPr>
          <w:rFonts w:ascii="Times New Roman" w:hAnsi="Times New Roman"/>
          <w:b/>
          <w:sz w:val="24"/>
          <w:u w:val="single"/>
        </w:rPr>
      </w:pPr>
    </w:p>
    <w:p w14:paraId="4E4AA599" w14:textId="77777777" w:rsidR="00101480" w:rsidRPr="00DA6BBA" w:rsidRDefault="00101480" w:rsidP="00101480">
      <w:pPr>
        <w:spacing w:after="0" w:line="240" w:lineRule="auto"/>
        <w:ind w:left="567"/>
        <w:jc w:val="both"/>
        <w:rPr>
          <w:rFonts w:ascii="Times New Roman" w:hAnsi="Times New Roman"/>
          <w:b/>
          <w:sz w:val="24"/>
          <w:u w:val="single"/>
        </w:rPr>
      </w:pPr>
      <w:r w:rsidRPr="00DA6BBA">
        <w:rPr>
          <w:rFonts w:ascii="Times New Roman" w:hAnsi="Times New Roman"/>
          <w:b/>
          <w:sz w:val="24"/>
          <w:u w:val="single"/>
        </w:rPr>
        <w:t>Spremnost Stožera CZ u slučaju potresa:</w:t>
      </w:r>
    </w:p>
    <w:p w14:paraId="20BFCA08" w14:textId="67A9F71B" w:rsidR="00CD0C32" w:rsidRDefault="00101480" w:rsidP="00101480">
      <w:pPr>
        <w:spacing w:after="0" w:line="240" w:lineRule="auto"/>
        <w:ind w:left="567"/>
        <w:jc w:val="both"/>
        <w:rPr>
          <w:rFonts w:ascii="Times New Roman" w:eastAsia="Times New Roman" w:hAnsi="Times New Roman" w:cs="Times New Roman"/>
          <w:sz w:val="24"/>
          <w:szCs w:val="24"/>
          <w:lang w:eastAsia="hr-HR"/>
        </w:rPr>
      </w:pPr>
      <w:r w:rsidRPr="00101480">
        <w:rPr>
          <w:rFonts w:ascii="Times New Roman" w:eastAsia="Times New Roman" w:hAnsi="Times New Roman" w:cs="Times New Roman"/>
          <w:sz w:val="24"/>
          <w:szCs w:val="24"/>
          <w:lang w:eastAsia="hr-HR"/>
        </w:rPr>
        <w:t xml:space="preserve">Stožer civilne zaštite Općine </w:t>
      </w:r>
      <w:proofErr w:type="spellStart"/>
      <w:r w:rsidR="00CA096F">
        <w:rPr>
          <w:rFonts w:ascii="Times New Roman" w:eastAsia="Times New Roman" w:hAnsi="Times New Roman" w:cs="Times New Roman"/>
          <w:sz w:val="24"/>
          <w:szCs w:val="24"/>
          <w:lang w:eastAsia="hr-HR"/>
        </w:rPr>
        <w:t>Budinščina</w:t>
      </w:r>
      <w:proofErr w:type="spellEnd"/>
      <w:r w:rsidRPr="00101480">
        <w:rPr>
          <w:rFonts w:ascii="Times New Roman" w:eastAsia="Times New Roman" w:hAnsi="Times New Roman" w:cs="Times New Roman"/>
          <w:sz w:val="24"/>
          <w:szCs w:val="24"/>
          <w:lang w:eastAsia="hr-HR"/>
        </w:rPr>
        <w:t xml:space="preserve"> se sastoji od načelnika Stožera, zamjenika načelnika </w:t>
      </w:r>
      <w:r w:rsidRPr="00754897">
        <w:rPr>
          <w:rFonts w:ascii="Times New Roman" w:eastAsia="Times New Roman" w:hAnsi="Times New Roman" w:cs="Times New Roman"/>
          <w:sz w:val="24"/>
          <w:szCs w:val="24"/>
          <w:lang w:eastAsia="hr-HR"/>
        </w:rPr>
        <w:t xml:space="preserve">Stožera </w:t>
      </w:r>
      <w:r w:rsidR="00AF1CDA" w:rsidRPr="008050EC">
        <w:rPr>
          <w:rFonts w:ascii="Times New Roman" w:eastAsia="Times New Roman" w:hAnsi="Times New Roman" w:cs="Times New Roman"/>
          <w:sz w:val="24"/>
          <w:szCs w:val="24"/>
          <w:lang w:eastAsia="hr-HR"/>
        </w:rPr>
        <w:t xml:space="preserve">te </w:t>
      </w:r>
      <w:r w:rsidR="008050EC" w:rsidRPr="008050EC">
        <w:rPr>
          <w:rFonts w:ascii="Times New Roman" w:eastAsia="Times New Roman" w:hAnsi="Times New Roman" w:cs="Times New Roman"/>
          <w:sz w:val="24"/>
          <w:szCs w:val="24"/>
          <w:lang w:eastAsia="hr-HR"/>
        </w:rPr>
        <w:t>8</w:t>
      </w:r>
      <w:r w:rsidR="00AF1CDA" w:rsidRPr="008050EC">
        <w:rPr>
          <w:rFonts w:ascii="Times New Roman" w:eastAsia="Times New Roman" w:hAnsi="Times New Roman" w:cs="Times New Roman"/>
          <w:sz w:val="24"/>
          <w:szCs w:val="24"/>
          <w:lang w:eastAsia="hr-HR"/>
        </w:rPr>
        <w:t xml:space="preserve"> </w:t>
      </w:r>
      <w:r w:rsidRPr="008050EC">
        <w:rPr>
          <w:rFonts w:ascii="Times New Roman" w:eastAsia="Times New Roman" w:hAnsi="Times New Roman" w:cs="Times New Roman"/>
          <w:sz w:val="24"/>
          <w:szCs w:val="24"/>
          <w:lang w:eastAsia="hr-HR"/>
        </w:rPr>
        <w:t>članova.</w:t>
      </w:r>
      <w:r w:rsidRPr="00101480">
        <w:rPr>
          <w:rFonts w:ascii="Times New Roman" w:eastAsia="Times New Roman" w:hAnsi="Times New Roman" w:cs="Times New Roman"/>
          <w:sz w:val="24"/>
          <w:szCs w:val="24"/>
          <w:lang w:eastAsia="hr-HR"/>
        </w:rPr>
        <w:t xml:space="preserve">  Stožer civilne zaštite je stručno, operativno i koordinativno tijelo za provođenje mjera i aktivnosti civilne zaštite u velikim nesrećama i katastrofama. </w:t>
      </w:r>
    </w:p>
    <w:p w14:paraId="78B65A83" w14:textId="77777777" w:rsidR="00CD0C32" w:rsidRPr="00D359AE" w:rsidRDefault="00101480" w:rsidP="00D359AE">
      <w:pPr>
        <w:spacing w:after="0" w:line="240" w:lineRule="auto"/>
        <w:ind w:left="567"/>
        <w:jc w:val="both"/>
        <w:rPr>
          <w:rFonts w:ascii="Times New Roman" w:eastAsia="Times New Roman" w:hAnsi="Times New Roman" w:cs="Times New Roman"/>
          <w:sz w:val="24"/>
          <w:szCs w:val="24"/>
          <w:lang w:eastAsia="hr-HR"/>
        </w:rPr>
      </w:pPr>
      <w:r w:rsidRPr="00101480">
        <w:rPr>
          <w:rFonts w:ascii="Times New Roman" w:eastAsia="Times New Roman" w:hAnsi="Times New Roman" w:cs="Times New Roman"/>
          <w:sz w:val="24"/>
          <w:szCs w:val="24"/>
          <w:lang w:eastAsia="hr-HR"/>
        </w:rPr>
        <w:t xml:space="preserve">Stožer civilne zaštite Općine </w:t>
      </w:r>
      <w:proofErr w:type="spellStart"/>
      <w:r w:rsidR="00CA096F">
        <w:rPr>
          <w:rFonts w:ascii="Times New Roman" w:eastAsia="Times New Roman" w:hAnsi="Times New Roman" w:cs="Times New Roman"/>
          <w:sz w:val="24"/>
          <w:szCs w:val="24"/>
          <w:lang w:eastAsia="hr-HR"/>
        </w:rPr>
        <w:t>Budinščina</w:t>
      </w:r>
      <w:proofErr w:type="spellEnd"/>
      <w:r w:rsidR="00CA096F" w:rsidRPr="00101480">
        <w:rPr>
          <w:rFonts w:ascii="Times New Roman" w:eastAsia="Times New Roman" w:hAnsi="Times New Roman" w:cs="Times New Roman"/>
          <w:sz w:val="24"/>
          <w:szCs w:val="24"/>
          <w:lang w:eastAsia="hr-HR"/>
        </w:rPr>
        <w:t xml:space="preserve"> </w:t>
      </w:r>
      <w:r w:rsidRPr="00101480">
        <w:rPr>
          <w:rFonts w:ascii="Times New Roman" w:eastAsia="Times New Roman" w:hAnsi="Times New Roman" w:cs="Times New Roman"/>
          <w:sz w:val="24"/>
          <w:szCs w:val="24"/>
          <w:lang w:eastAsia="hr-HR"/>
        </w:rPr>
        <w:t>je osposobljen za provođenje mjera i aktivnosti u sustavu civilne zaštite. Članovi stožera upoznati su sa mob zborištem i načinom pozivanja</w:t>
      </w:r>
      <w:r w:rsidR="00D359AE">
        <w:rPr>
          <w:rFonts w:ascii="Times New Roman" w:eastAsia="Times New Roman" w:hAnsi="Times New Roman" w:cs="Times New Roman"/>
          <w:sz w:val="24"/>
          <w:szCs w:val="24"/>
          <w:lang w:eastAsia="hr-HR"/>
        </w:rPr>
        <w:t xml:space="preserve"> (Planom pozivanja Stožera CZ).</w:t>
      </w:r>
    </w:p>
    <w:p w14:paraId="06BB49FB" w14:textId="77777777" w:rsidR="00101480" w:rsidRPr="00101480" w:rsidRDefault="00101480" w:rsidP="00101480">
      <w:pPr>
        <w:spacing w:after="0" w:line="240" w:lineRule="auto"/>
        <w:ind w:left="567"/>
        <w:jc w:val="both"/>
        <w:rPr>
          <w:rFonts w:ascii="Times New Roman" w:eastAsia="Times New Roman" w:hAnsi="Times New Roman" w:cs="Times New Roman"/>
          <w:sz w:val="24"/>
          <w:szCs w:val="24"/>
          <w:lang w:eastAsia="hr-HR"/>
        </w:rPr>
      </w:pPr>
      <w:r w:rsidRPr="00101480">
        <w:rPr>
          <w:rFonts w:ascii="Times New Roman" w:eastAsia="Times New Roman" w:hAnsi="Times New Roman" w:cs="Times New Roman"/>
          <w:b/>
          <w:sz w:val="24"/>
          <w:szCs w:val="24"/>
          <w:lang w:eastAsia="hr-HR"/>
        </w:rPr>
        <w:t>Razina spremnosti</w:t>
      </w:r>
      <w:r w:rsidRPr="00101480">
        <w:rPr>
          <w:rFonts w:ascii="Times New Roman" w:eastAsia="Times New Roman" w:hAnsi="Times New Roman" w:cs="Times New Roman"/>
          <w:sz w:val="24"/>
          <w:szCs w:val="24"/>
          <w:lang w:eastAsia="hr-HR"/>
        </w:rPr>
        <w:t xml:space="preserve"> Stožera civilne zaštite Općine </w:t>
      </w:r>
      <w:proofErr w:type="spellStart"/>
      <w:r w:rsidR="00445B01">
        <w:rPr>
          <w:rFonts w:ascii="Times New Roman" w:eastAsia="Times New Roman" w:hAnsi="Times New Roman" w:cs="Times New Roman"/>
          <w:sz w:val="24"/>
          <w:szCs w:val="24"/>
          <w:lang w:eastAsia="hr-HR"/>
        </w:rPr>
        <w:t>Budinščina</w:t>
      </w:r>
      <w:proofErr w:type="spellEnd"/>
      <w:r w:rsidR="00445B01" w:rsidRPr="00101480">
        <w:rPr>
          <w:rFonts w:ascii="Times New Roman" w:eastAsia="Times New Roman" w:hAnsi="Times New Roman" w:cs="Times New Roman"/>
          <w:sz w:val="24"/>
          <w:szCs w:val="24"/>
          <w:lang w:eastAsia="hr-HR"/>
        </w:rPr>
        <w:t xml:space="preserve"> </w:t>
      </w:r>
      <w:r w:rsidRPr="00101480">
        <w:rPr>
          <w:rFonts w:ascii="Times New Roman" w:eastAsia="Times New Roman" w:hAnsi="Times New Roman" w:cs="Times New Roman"/>
          <w:b/>
          <w:sz w:val="24"/>
          <w:szCs w:val="24"/>
          <w:lang w:eastAsia="hr-HR"/>
        </w:rPr>
        <w:t>procijenjena je visokom razinom spremnosti</w:t>
      </w:r>
      <w:r w:rsidRPr="00101480">
        <w:rPr>
          <w:rFonts w:ascii="Times New Roman" w:eastAsia="Times New Roman" w:hAnsi="Times New Roman" w:cs="Times New Roman"/>
          <w:sz w:val="24"/>
          <w:szCs w:val="24"/>
          <w:lang w:eastAsia="hr-HR"/>
        </w:rPr>
        <w:t xml:space="preserve">. </w:t>
      </w:r>
    </w:p>
    <w:p w14:paraId="5A11D55C" w14:textId="77777777" w:rsidR="00101480" w:rsidRPr="00B80410" w:rsidRDefault="00101480" w:rsidP="00B80410">
      <w:pPr>
        <w:pStyle w:val="Bezproreda1"/>
      </w:pPr>
    </w:p>
    <w:p w14:paraId="79330695" w14:textId="0158F03B"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Tablica 3</w:t>
      </w:r>
      <w:r w:rsidR="007D6B15">
        <w:rPr>
          <w:rFonts w:ascii="Times New Roman" w:hAnsi="Times New Roman"/>
          <w:sz w:val="20"/>
          <w:szCs w:val="20"/>
        </w:rPr>
        <w:t>8</w:t>
      </w:r>
      <w:r w:rsidRPr="00101480">
        <w:rPr>
          <w:rFonts w:ascii="Times New Roman" w:hAnsi="Times New Roman"/>
          <w:sz w:val="20"/>
          <w:szCs w:val="20"/>
        </w:rPr>
        <w:t>: Spremnost Stožera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47523CBA" w14:textId="77777777" w:rsidTr="00101480">
        <w:trPr>
          <w:jc w:val="center"/>
        </w:trPr>
        <w:tc>
          <w:tcPr>
            <w:tcW w:w="2317" w:type="dxa"/>
            <w:shd w:val="clear" w:color="auto" w:fill="BDD6EE"/>
          </w:tcPr>
          <w:p w14:paraId="35906C01"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008C2F2B"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1CFA3F11"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C7770B4" w14:textId="77777777" w:rsidTr="00101480">
        <w:trPr>
          <w:jc w:val="center"/>
        </w:trPr>
        <w:tc>
          <w:tcPr>
            <w:tcW w:w="2317" w:type="dxa"/>
            <w:shd w:val="clear" w:color="auto" w:fill="BDD6EE"/>
          </w:tcPr>
          <w:p w14:paraId="38F090D6"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7FF13B0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647375B4"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04438017" w14:textId="77777777" w:rsidTr="00101480">
        <w:trPr>
          <w:jc w:val="center"/>
        </w:trPr>
        <w:tc>
          <w:tcPr>
            <w:tcW w:w="2317" w:type="dxa"/>
            <w:shd w:val="clear" w:color="auto" w:fill="BDD6EE"/>
          </w:tcPr>
          <w:p w14:paraId="4D2B7BF6"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183F6CA7"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543805C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r w:rsidR="00101480" w:rsidRPr="00101480" w14:paraId="3B90A0B5" w14:textId="77777777" w:rsidTr="00101480">
        <w:trPr>
          <w:jc w:val="center"/>
        </w:trPr>
        <w:tc>
          <w:tcPr>
            <w:tcW w:w="2317" w:type="dxa"/>
            <w:shd w:val="clear" w:color="auto" w:fill="BDD6EE"/>
          </w:tcPr>
          <w:p w14:paraId="2C959413"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015E6CB5"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1E7CFA07" w14:textId="77777777" w:rsidR="00101480" w:rsidRPr="00101480" w:rsidRDefault="00101480" w:rsidP="00101480">
            <w:pPr>
              <w:spacing w:after="0" w:line="240" w:lineRule="auto"/>
              <w:jc w:val="center"/>
              <w:rPr>
                <w:rFonts w:ascii="Times New Roman" w:hAnsi="Times New Roman"/>
                <w:sz w:val="20"/>
                <w:szCs w:val="20"/>
              </w:rPr>
            </w:pPr>
          </w:p>
        </w:tc>
      </w:tr>
    </w:tbl>
    <w:p w14:paraId="5082327B" w14:textId="77777777" w:rsidR="00101480" w:rsidRPr="00101480" w:rsidRDefault="00101480" w:rsidP="00547CFB">
      <w:pPr>
        <w:spacing w:after="0" w:line="240" w:lineRule="auto"/>
        <w:jc w:val="both"/>
        <w:rPr>
          <w:rFonts w:ascii="Times New Roman" w:hAnsi="Times New Roman"/>
          <w:sz w:val="24"/>
        </w:rPr>
      </w:pPr>
    </w:p>
    <w:p w14:paraId="2DD773B9" w14:textId="77777777" w:rsidR="00101480" w:rsidRPr="00445B01" w:rsidRDefault="00101480" w:rsidP="00101480">
      <w:pPr>
        <w:spacing w:after="0" w:line="240" w:lineRule="auto"/>
        <w:ind w:left="567"/>
        <w:jc w:val="both"/>
        <w:rPr>
          <w:rFonts w:ascii="Times New Roman" w:hAnsi="Times New Roman"/>
          <w:b/>
          <w:sz w:val="24"/>
          <w:u w:val="single"/>
        </w:rPr>
      </w:pPr>
      <w:r w:rsidRPr="00445B01">
        <w:rPr>
          <w:rFonts w:ascii="Times New Roman" w:hAnsi="Times New Roman"/>
          <w:b/>
          <w:sz w:val="24"/>
          <w:u w:val="single"/>
        </w:rPr>
        <w:t>Spremnost vatrogastva u slučaju potresa:</w:t>
      </w:r>
    </w:p>
    <w:p w14:paraId="3D7F4E48" w14:textId="77777777" w:rsidR="00CD0C32" w:rsidRPr="00445B01" w:rsidRDefault="00445B01" w:rsidP="00445B01">
      <w:pPr>
        <w:spacing w:after="0" w:line="240" w:lineRule="auto"/>
        <w:jc w:val="both"/>
        <w:rPr>
          <w:color w:val="000000"/>
        </w:rPr>
      </w:pPr>
      <w:r>
        <w:rPr>
          <w:rFonts w:ascii="Times New Roman" w:eastAsia="Times New Roman" w:hAnsi="Times New Roman" w:cs="Times New Roman"/>
          <w:color w:val="000000"/>
          <w:sz w:val="24"/>
          <w:szCs w:val="24"/>
        </w:rPr>
        <w:t xml:space="preserve">     </w:t>
      </w:r>
      <w:r w:rsidR="00DA6BBA">
        <w:rPr>
          <w:rFonts w:ascii="Times New Roman" w:eastAsia="Times New Roman" w:hAnsi="Times New Roman" w:cs="Times New Roman"/>
          <w:color w:val="000000"/>
          <w:sz w:val="24"/>
          <w:szCs w:val="24"/>
        </w:rPr>
        <w:t xml:space="preserve">Na području Općine djeluje DVD </w:t>
      </w:r>
      <w:proofErr w:type="spellStart"/>
      <w:r>
        <w:rPr>
          <w:rFonts w:ascii="Times New Roman" w:eastAsia="Times New Roman" w:hAnsi="Times New Roman" w:cs="Times New Roman"/>
          <w:sz w:val="24"/>
          <w:szCs w:val="24"/>
          <w:lang w:eastAsia="hr-HR"/>
        </w:rPr>
        <w:t>Budinščina</w:t>
      </w:r>
      <w:proofErr w:type="spellEnd"/>
      <w:r w:rsidR="00DA6BBA">
        <w:rPr>
          <w:rFonts w:ascii="Times New Roman" w:eastAsia="Times New Roman" w:hAnsi="Times New Roman" w:cs="Times New Roman"/>
          <w:color w:val="000000"/>
          <w:sz w:val="24"/>
          <w:szCs w:val="24"/>
        </w:rPr>
        <w:t xml:space="preserve">. </w:t>
      </w:r>
    </w:p>
    <w:p w14:paraId="57EB0456" w14:textId="77777777" w:rsidR="00101480" w:rsidRPr="007F1DEB" w:rsidRDefault="00101480" w:rsidP="007F1DEB">
      <w:pPr>
        <w:spacing w:after="0" w:line="240" w:lineRule="auto"/>
        <w:ind w:left="284"/>
        <w:jc w:val="both"/>
        <w:rPr>
          <w:rFonts w:ascii="Times New Roman" w:eastAsia="Times New Roman" w:hAnsi="Times New Roman" w:cs="Times New Roman"/>
          <w:color w:val="000000"/>
          <w:sz w:val="24"/>
          <w:szCs w:val="24"/>
        </w:rPr>
      </w:pPr>
      <w:r w:rsidRPr="00AF1CDA">
        <w:rPr>
          <w:rFonts w:ascii="Times New Roman" w:eastAsia="Times New Roman" w:hAnsi="Times New Roman" w:cs="Times New Roman"/>
          <w:sz w:val="24"/>
          <w:szCs w:val="24"/>
          <w:lang w:eastAsia="hr-HR"/>
        </w:rPr>
        <w:t xml:space="preserve">Procjena spremnosti snaga vatrogastva, temelji se na opremljenosti i učinkovitosti u obavljanju redovnih djelatnosti za koje su osnovani. Isti imaju potreban broj operativnih vatrogasaca a oprema se kontinuirano nabavlja sukladno ustroju i obnavlja postojeća. Spremnost vatrogastva obzirom na brojnost, uvježbanost i opremljenost procijenjena je </w:t>
      </w:r>
      <w:r w:rsidRPr="00AF1CDA">
        <w:rPr>
          <w:rFonts w:ascii="Times New Roman" w:eastAsia="Times New Roman" w:hAnsi="Times New Roman" w:cs="Times New Roman"/>
          <w:b/>
          <w:sz w:val="24"/>
          <w:szCs w:val="24"/>
          <w:lang w:eastAsia="hr-HR"/>
        </w:rPr>
        <w:t>vrlo visokom, uz nastavak stalne educiranosti i osposobljavanja</w:t>
      </w:r>
      <w:r w:rsidRPr="00AF1CDA">
        <w:rPr>
          <w:rFonts w:ascii="Times New Roman" w:eastAsia="Times New Roman" w:hAnsi="Times New Roman" w:cs="Times New Roman"/>
          <w:sz w:val="24"/>
          <w:szCs w:val="24"/>
          <w:lang w:eastAsia="hr-HR"/>
        </w:rPr>
        <w:t xml:space="preserve"> članstva za postupanje u slučaju potresa, </w:t>
      </w:r>
      <w:r w:rsidRPr="00AF1CDA">
        <w:rPr>
          <w:rFonts w:ascii="Times New Roman" w:eastAsia="Times New Roman" w:hAnsi="Times New Roman" w:cs="Times New Roman"/>
          <w:b/>
          <w:sz w:val="24"/>
          <w:szCs w:val="24"/>
          <w:lang w:eastAsia="hr-HR"/>
        </w:rPr>
        <w:t>te nabavke specijalizirane opreme za djelovanje u slučaju potresa</w:t>
      </w:r>
      <w:r w:rsidRPr="00AF1CDA">
        <w:rPr>
          <w:rFonts w:ascii="Times New Roman" w:eastAsia="Times New Roman" w:hAnsi="Times New Roman" w:cs="Times New Roman"/>
          <w:sz w:val="24"/>
          <w:szCs w:val="24"/>
          <w:lang w:eastAsia="hr-HR"/>
        </w:rPr>
        <w:t>.</w:t>
      </w:r>
    </w:p>
    <w:p w14:paraId="6E122B76" w14:textId="77777777" w:rsidR="00101480" w:rsidRPr="00101480" w:rsidRDefault="00101480" w:rsidP="00101480">
      <w:pPr>
        <w:spacing w:after="0" w:line="240" w:lineRule="auto"/>
        <w:jc w:val="both"/>
        <w:rPr>
          <w:rFonts w:ascii="Times New Roman" w:hAnsi="Times New Roman"/>
          <w:sz w:val="20"/>
          <w:szCs w:val="20"/>
        </w:rPr>
      </w:pPr>
    </w:p>
    <w:p w14:paraId="4A1A2E00" w14:textId="6E4C59C1"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Tablica 3</w:t>
      </w:r>
      <w:r w:rsidR="007D6B15">
        <w:rPr>
          <w:rFonts w:ascii="Times New Roman" w:hAnsi="Times New Roman"/>
          <w:sz w:val="20"/>
          <w:szCs w:val="20"/>
        </w:rPr>
        <w:t>9</w:t>
      </w:r>
      <w:r w:rsidRPr="00101480">
        <w:rPr>
          <w:rFonts w:ascii="Times New Roman" w:hAnsi="Times New Roman"/>
          <w:sz w:val="20"/>
          <w:szCs w:val="20"/>
        </w:rPr>
        <w:t>: Spremnost operativnih snaga vatrogastva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1EDB87AB" w14:textId="77777777" w:rsidTr="00101480">
        <w:trPr>
          <w:jc w:val="center"/>
        </w:trPr>
        <w:tc>
          <w:tcPr>
            <w:tcW w:w="2317" w:type="dxa"/>
            <w:shd w:val="clear" w:color="auto" w:fill="BDD6EE"/>
          </w:tcPr>
          <w:p w14:paraId="696391A3"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2BD6F9AD"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7135250E"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1C768933" w14:textId="77777777" w:rsidTr="00101480">
        <w:trPr>
          <w:jc w:val="center"/>
        </w:trPr>
        <w:tc>
          <w:tcPr>
            <w:tcW w:w="2317" w:type="dxa"/>
            <w:shd w:val="clear" w:color="auto" w:fill="BDD6EE"/>
          </w:tcPr>
          <w:p w14:paraId="66F06F14"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30E248C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740FC7F2"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47D1C20A" w14:textId="77777777" w:rsidTr="00101480">
        <w:trPr>
          <w:jc w:val="center"/>
        </w:trPr>
        <w:tc>
          <w:tcPr>
            <w:tcW w:w="2317" w:type="dxa"/>
            <w:shd w:val="clear" w:color="auto" w:fill="BDD6EE"/>
          </w:tcPr>
          <w:p w14:paraId="0A7A2DCA"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0C3B6412"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5D7AB72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C1F2C43" w14:textId="77777777" w:rsidTr="00101480">
        <w:trPr>
          <w:jc w:val="center"/>
        </w:trPr>
        <w:tc>
          <w:tcPr>
            <w:tcW w:w="2317" w:type="dxa"/>
            <w:shd w:val="clear" w:color="auto" w:fill="BDD6EE"/>
          </w:tcPr>
          <w:p w14:paraId="550DD62B"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0EDE15FA"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78FDCFF0"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bl>
    <w:p w14:paraId="12F1ECC5" w14:textId="77777777" w:rsidR="002D58C3" w:rsidRPr="00101480" w:rsidRDefault="002D58C3" w:rsidP="00AF1CDA">
      <w:pPr>
        <w:spacing w:after="0" w:line="240" w:lineRule="auto"/>
        <w:jc w:val="both"/>
        <w:rPr>
          <w:rFonts w:ascii="Times New Roman" w:hAnsi="Times New Roman"/>
          <w:sz w:val="24"/>
        </w:rPr>
      </w:pPr>
    </w:p>
    <w:p w14:paraId="661500A7" w14:textId="77777777" w:rsidR="00101480" w:rsidRPr="00DA6BBA" w:rsidRDefault="00101480" w:rsidP="00101480">
      <w:pPr>
        <w:spacing w:after="0" w:line="240" w:lineRule="auto"/>
        <w:ind w:left="567"/>
        <w:jc w:val="both"/>
        <w:rPr>
          <w:rFonts w:ascii="Times New Roman" w:hAnsi="Times New Roman"/>
          <w:b/>
          <w:sz w:val="24"/>
          <w:u w:val="single"/>
        </w:rPr>
      </w:pPr>
      <w:r w:rsidRPr="00DA6BBA">
        <w:rPr>
          <w:rFonts w:ascii="Times New Roman" w:hAnsi="Times New Roman"/>
          <w:b/>
          <w:sz w:val="24"/>
          <w:u w:val="single"/>
        </w:rPr>
        <w:t>Spremnost HCK u slučaju potresa</w:t>
      </w:r>
      <w:r w:rsidR="00DA6BBA">
        <w:rPr>
          <w:rFonts w:ascii="Times New Roman" w:hAnsi="Times New Roman"/>
          <w:b/>
          <w:sz w:val="24"/>
          <w:u w:val="single"/>
        </w:rPr>
        <w:t xml:space="preserve">-GDCK </w:t>
      </w:r>
      <w:r w:rsidR="00445B01">
        <w:rPr>
          <w:rFonts w:ascii="Times New Roman" w:hAnsi="Times New Roman"/>
          <w:b/>
          <w:sz w:val="24"/>
          <w:u w:val="single"/>
        </w:rPr>
        <w:t>Zlatar</w:t>
      </w:r>
      <w:r w:rsidRPr="00DA6BBA">
        <w:rPr>
          <w:rFonts w:ascii="Times New Roman" w:hAnsi="Times New Roman"/>
          <w:b/>
          <w:sz w:val="24"/>
          <w:u w:val="single"/>
        </w:rPr>
        <w:t>:</w:t>
      </w:r>
    </w:p>
    <w:p w14:paraId="4EC7049F" w14:textId="77777777" w:rsidR="00101480" w:rsidRPr="00101480" w:rsidRDefault="00101480" w:rsidP="00101480">
      <w:pPr>
        <w:spacing w:after="0" w:line="240" w:lineRule="auto"/>
        <w:ind w:left="567"/>
        <w:jc w:val="both"/>
        <w:rPr>
          <w:rFonts w:ascii="Times New Roman" w:hAnsi="Times New Roman"/>
          <w:bCs/>
          <w:sz w:val="24"/>
        </w:rPr>
      </w:pPr>
      <w:r w:rsidRPr="00101480">
        <w:rPr>
          <w:rFonts w:ascii="Times New Roman" w:hAnsi="Times New Roman"/>
          <w:bCs/>
          <w:sz w:val="24"/>
        </w:rPr>
        <w:t xml:space="preserve">Operativne snage Crvenog križa su snaga koja se i u redovnoj djelatnosti bavi zaštitom i spašavanjem ljudi. </w:t>
      </w:r>
    </w:p>
    <w:p w14:paraId="44092E90" w14:textId="77777777" w:rsidR="00101480" w:rsidRPr="00101480" w:rsidRDefault="00101480" w:rsidP="00101480">
      <w:pPr>
        <w:spacing w:after="0" w:line="240" w:lineRule="auto"/>
        <w:ind w:left="567"/>
        <w:jc w:val="both"/>
        <w:rPr>
          <w:rFonts w:ascii="Times New Roman" w:hAnsi="Times New Roman"/>
          <w:sz w:val="24"/>
        </w:rPr>
      </w:pPr>
      <w:r w:rsidRPr="00101480">
        <w:rPr>
          <w:rFonts w:ascii="Times New Roman" w:hAnsi="Times New Roman"/>
          <w:sz w:val="24"/>
        </w:rPr>
        <w:t xml:space="preserve">Procjena spremnosti Hrvatskog crvenog križa, temelji se na opremljenosti i učinkovitosti u obavljanju redovnih djelatnosti za koje su osnovani. Spremnost HCK-a obzirom na brojnost, uvježbanost i opremljenost procijenjena je </w:t>
      </w:r>
      <w:r w:rsidRPr="00101480">
        <w:rPr>
          <w:rFonts w:ascii="Times New Roman" w:hAnsi="Times New Roman"/>
          <w:b/>
          <w:sz w:val="24"/>
        </w:rPr>
        <w:t>vrlo visokom.</w:t>
      </w:r>
    </w:p>
    <w:p w14:paraId="2F4C2C3F" w14:textId="77777777" w:rsidR="00AF1CDA" w:rsidRDefault="00AF1CDA" w:rsidP="00101480">
      <w:pPr>
        <w:spacing w:after="0" w:line="240" w:lineRule="auto"/>
        <w:jc w:val="both"/>
        <w:rPr>
          <w:rFonts w:ascii="Times New Roman" w:hAnsi="Times New Roman"/>
          <w:sz w:val="24"/>
        </w:rPr>
      </w:pPr>
    </w:p>
    <w:p w14:paraId="184A2FE0" w14:textId="77777777" w:rsidR="009E4580" w:rsidRDefault="009E4580" w:rsidP="00101480">
      <w:pPr>
        <w:spacing w:after="0" w:line="240" w:lineRule="auto"/>
        <w:jc w:val="both"/>
        <w:rPr>
          <w:rFonts w:ascii="Times New Roman" w:hAnsi="Times New Roman"/>
          <w:sz w:val="24"/>
        </w:rPr>
      </w:pPr>
    </w:p>
    <w:p w14:paraId="4D3E758D" w14:textId="77777777" w:rsidR="00547CFB" w:rsidRPr="00101480" w:rsidRDefault="00547CFB" w:rsidP="00101480">
      <w:pPr>
        <w:spacing w:after="0" w:line="240" w:lineRule="auto"/>
        <w:jc w:val="both"/>
        <w:rPr>
          <w:rFonts w:ascii="Times New Roman" w:hAnsi="Times New Roman"/>
          <w:sz w:val="24"/>
        </w:rPr>
      </w:pPr>
    </w:p>
    <w:p w14:paraId="711B66AF" w14:textId="48C418BE"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lastRenderedPageBreak/>
        <w:t xml:space="preserve">         </w:t>
      </w:r>
      <w:r w:rsidR="0017620D">
        <w:rPr>
          <w:rFonts w:ascii="Times New Roman" w:hAnsi="Times New Roman"/>
          <w:sz w:val="20"/>
          <w:szCs w:val="20"/>
        </w:rPr>
        <w:t xml:space="preserve">                      </w:t>
      </w:r>
      <w:r w:rsidR="00CD0C32">
        <w:rPr>
          <w:rFonts w:ascii="Times New Roman" w:hAnsi="Times New Roman"/>
          <w:sz w:val="20"/>
          <w:szCs w:val="20"/>
        </w:rPr>
        <w:t xml:space="preserve">Tablica </w:t>
      </w:r>
      <w:r w:rsidR="007D6B15">
        <w:rPr>
          <w:rFonts w:ascii="Times New Roman" w:hAnsi="Times New Roman"/>
          <w:sz w:val="20"/>
          <w:szCs w:val="20"/>
        </w:rPr>
        <w:t>40</w:t>
      </w:r>
      <w:r w:rsidRPr="00101480">
        <w:rPr>
          <w:rFonts w:ascii="Times New Roman" w:hAnsi="Times New Roman"/>
          <w:sz w:val="20"/>
          <w:szCs w:val="20"/>
        </w:rPr>
        <w:t>: Spremnost HCK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70A650E2" w14:textId="77777777" w:rsidTr="00101480">
        <w:trPr>
          <w:jc w:val="center"/>
        </w:trPr>
        <w:tc>
          <w:tcPr>
            <w:tcW w:w="2317" w:type="dxa"/>
            <w:shd w:val="clear" w:color="auto" w:fill="BDD6EE"/>
          </w:tcPr>
          <w:p w14:paraId="433F3E43"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6C445F63"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160C4B02"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54CF3304" w14:textId="77777777" w:rsidTr="00101480">
        <w:trPr>
          <w:jc w:val="center"/>
        </w:trPr>
        <w:tc>
          <w:tcPr>
            <w:tcW w:w="2317" w:type="dxa"/>
            <w:shd w:val="clear" w:color="auto" w:fill="BDD6EE"/>
          </w:tcPr>
          <w:p w14:paraId="3779E10B"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59BB2F0C"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7D08C735"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401A0CED" w14:textId="77777777" w:rsidTr="00101480">
        <w:trPr>
          <w:jc w:val="center"/>
        </w:trPr>
        <w:tc>
          <w:tcPr>
            <w:tcW w:w="2317" w:type="dxa"/>
            <w:shd w:val="clear" w:color="auto" w:fill="BDD6EE"/>
          </w:tcPr>
          <w:p w14:paraId="2BE4F68C"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09D32763"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049AC23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1C661468" w14:textId="77777777" w:rsidTr="00101480">
        <w:trPr>
          <w:jc w:val="center"/>
        </w:trPr>
        <w:tc>
          <w:tcPr>
            <w:tcW w:w="2317" w:type="dxa"/>
            <w:shd w:val="clear" w:color="auto" w:fill="BDD6EE"/>
          </w:tcPr>
          <w:p w14:paraId="426EC27B"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2E27AF1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4375E1D9"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bl>
    <w:p w14:paraId="132993B4" w14:textId="77777777" w:rsidR="002D58C3" w:rsidRDefault="00D359AE" w:rsidP="00D359AE">
      <w:pPr>
        <w:spacing w:after="0" w:line="240" w:lineRule="auto"/>
        <w:jc w:val="both"/>
        <w:rPr>
          <w:rFonts w:ascii="Times New Roman" w:hAnsi="Times New Roman"/>
          <w:sz w:val="20"/>
          <w:szCs w:val="20"/>
        </w:rPr>
      </w:pPr>
      <w:r>
        <w:rPr>
          <w:rFonts w:ascii="Times New Roman" w:hAnsi="Times New Roman"/>
          <w:sz w:val="20"/>
          <w:szCs w:val="20"/>
        </w:rPr>
        <w:t xml:space="preserve">            </w:t>
      </w:r>
    </w:p>
    <w:p w14:paraId="3D142387" w14:textId="77777777" w:rsidR="00101480" w:rsidRPr="00DA6BBA" w:rsidRDefault="00AF1CDA" w:rsidP="00DA6BBA">
      <w:pPr>
        <w:spacing w:after="0" w:line="240" w:lineRule="auto"/>
        <w:ind w:left="567"/>
        <w:jc w:val="both"/>
        <w:rPr>
          <w:rFonts w:ascii="Times New Roman" w:hAnsi="Times New Roman"/>
          <w:sz w:val="20"/>
          <w:szCs w:val="20"/>
          <w:u w:val="single"/>
        </w:rPr>
      </w:pPr>
      <w:r w:rsidRPr="00DA6BBA">
        <w:rPr>
          <w:rFonts w:ascii="Times New Roman" w:hAnsi="Times New Roman"/>
          <w:b/>
          <w:sz w:val="24"/>
          <w:u w:val="single"/>
        </w:rPr>
        <w:t>Spremnost HGSS –stanica Krapina</w:t>
      </w:r>
      <w:r w:rsidR="00101480" w:rsidRPr="00DA6BBA">
        <w:rPr>
          <w:rFonts w:ascii="Times New Roman" w:hAnsi="Times New Roman"/>
          <w:b/>
          <w:sz w:val="24"/>
          <w:u w:val="single"/>
        </w:rPr>
        <w:t xml:space="preserve"> u slučaju potresa:</w:t>
      </w:r>
    </w:p>
    <w:p w14:paraId="48A3C24A" w14:textId="77777777" w:rsidR="00101480" w:rsidRPr="00101480" w:rsidRDefault="00101480" w:rsidP="00101480">
      <w:pPr>
        <w:spacing w:after="0" w:line="240" w:lineRule="auto"/>
        <w:ind w:left="567"/>
        <w:jc w:val="both"/>
        <w:rPr>
          <w:rFonts w:ascii="Times New Roman" w:hAnsi="Times New Roman"/>
          <w:bCs/>
          <w:sz w:val="24"/>
        </w:rPr>
      </w:pPr>
      <w:r w:rsidRPr="00101480">
        <w:rPr>
          <w:rFonts w:ascii="Times New Roman" w:hAnsi="Times New Roman"/>
          <w:bCs/>
          <w:sz w:val="24"/>
        </w:rPr>
        <w:t xml:space="preserve">Operativne snage Hrvatske gorske službe spašavanja (HGSS) su snaga koja se i u redovnoj djelatnosti bavi zaštitom i spašavanjem ljudi. </w:t>
      </w:r>
    </w:p>
    <w:p w14:paraId="4D617F54" w14:textId="77777777" w:rsidR="00101480" w:rsidRPr="00101480" w:rsidRDefault="00101480" w:rsidP="00101480">
      <w:pPr>
        <w:spacing w:after="0" w:line="240" w:lineRule="auto"/>
        <w:ind w:left="567"/>
        <w:jc w:val="both"/>
        <w:rPr>
          <w:rFonts w:ascii="Times New Roman" w:hAnsi="Times New Roman"/>
          <w:b/>
          <w:sz w:val="24"/>
        </w:rPr>
      </w:pPr>
      <w:r w:rsidRPr="00101480">
        <w:rPr>
          <w:rFonts w:ascii="Times New Roman" w:hAnsi="Times New Roman"/>
          <w:sz w:val="24"/>
        </w:rPr>
        <w:t xml:space="preserve">Procjena spremnosti HGSS-a temelji se na opremljenosti i učinkovitosti u obavljanju redovnih djelatnosti za koje su osnovani. Spremnost HGSS-a obzirom na brojnost, uvježbanost i opremljenost procijenjena je </w:t>
      </w:r>
      <w:r w:rsidRPr="00101480">
        <w:rPr>
          <w:rFonts w:ascii="Times New Roman" w:hAnsi="Times New Roman"/>
          <w:b/>
          <w:sz w:val="24"/>
        </w:rPr>
        <w:t>vrlo visokom.</w:t>
      </w:r>
    </w:p>
    <w:p w14:paraId="305E8951" w14:textId="77777777" w:rsidR="00101480" w:rsidRPr="00101480" w:rsidRDefault="00101480" w:rsidP="00101480">
      <w:pPr>
        <w:spacing w:after="0" w:line="240" w:lineRule="auto"/>
        <w:jc w:val="both"/>
        <w:rPr>
          <w:rFonts w:ascii="Times New Roman" w:hAnsi="Times New Roman"/>
          <w:sz w:val="24"/>
        </w:rPr>
      </w:pPr>
    </w:p>
    <w:p w14:paraId="35C6AD10" w14:textId="70F396C8"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 xml:space="preserve">Tablica </w:t>
      </w:r>
      <w:r w:rsidR="007D6B15">
        <w:rPr>
          <w:rFonts w:ascii="Times New Roman" w:hAnsi="Times New Roman"/>
          <w:sz w:val="20"/>
          <w:szCs w:val="20"/>
        </w:rPr>
        <w:t>41</w:t>
      </w:r>
      <w:r w:rsidRPr="00101480">
        <w:rPr>
          <w:rFonts w:ascii="Times New Roman" w:hAnsi="Times New Roman"/>
          <w:sz w:val="20"/>
          <w:szCs w:val="20"/>
        </w:rPr>
        <w:t>: Spremnost HGSS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76742EC9" w14:textId="77777777" w:rsidTr="00101480">
        <w:trPr>
          <w:jc w:val="center"/>
        </w:trPr>
        <w:tc>
          <w:tcPr>
            <w:tcW w:w="2317" w:type="dxa"/>
            <w:shd w:val="clear" w:color="auto" w:fill="BDD6EE"/>
          </w:tcPr>
          <w:p w14:paraId="21EA00FA"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29343935"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53837D8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92CB272" w14:textId="77777777" w:rsidTr="00101480">
        <w:trPr>
          <w:jc w:val="center"/>
        </w:trPr>
        <w:tc>
          <w:tcPr>
            <w:tcW w:w="2317" w:type="dxa"/>
            <w:shd w:val="clear" w:color="auto" w:fill="BDD6EE"/>
          </w:tcPr>
          <w:p w14:paraId="6233C76F"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7776D53F"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24DFCF9E"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98F7E20" w14:textId="77777777" w:rsidTr="00101480">
        <w:trPr>
          <w:jc w:val="center"/>
        </w:trPr>
        <w:tc>
          <w:tcPr>
            <w:tcW w:w="2317" w:type="dxa"/>
            <w:shd w:val="clear" w:color="auto" w:fill="BDD6EE"/>
          </w:tcPr>
          <w:p w14:paraId="02C69549"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1759CB24"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6AD2F1B4"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5641E880" w14:textId="77777777" w:rsidTr="00101480">
        <w:trPr>
          <w:jc w:val="center"/>
        </w:trPr>
        <w:tc>
          <w:tcPr>
            <w:tcW w:w="2317" w:type="dxa"/>
            <w:shd w:val="clear" w:color="auto" w:fill="BDD6EE"/>
          </w:tcPr>
          <w:p w14:paraId="50E675A7"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343C7451"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0E470971"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bl>
    <w:p w14:paraId="39815609" w14:textId="77777777" w:rsidR="002D58C3" w:rsidRPr="00101480" w:rsidRDefault="002D58C3" w:rsidP="00512075">
      <w:pPr>
        <w:pStyle w:val="Bezproreda1"/>
      </w:pPr>
    </w:p>
    <w:p w14:paraId="31CE6173" w14:textId="77777777" w:rsidR="00101480" w:rsidRPr="00DA6BBA" w:rsidRDefault="00101480" w:rsidP="00101480">
      <w:pPr>
        <w:spacing w:after="0" w:line="240" w:lineRule="auto"/>
        <w:ind w:left="567"/>
        <w:jc w:val="both"/>
        <w:rPr>
          <w:rFonts w:ascii="Times New Roman" w:hAnsi="Times New Roman"/>
          <w:b/>
          <w:sz w:val="24"/>
          <w:u w:val="single"/>
        </w:rPr>
      </w:pPr>
      <w:r w:rsidRPr="00DA6BBA">
        <w:rPr>
          <w:rFonts w:ascii="Times New Roman" w:hAnsi="Times New Roman"/>
          <w:b/>
          <w:sz w:val="24"/>
          <w:u w:val="single"/>
        </w:rPr>
        <w:t>Spremnost udruga u slučaju potresa:</w:t>
      </w:r>
    </w:p>
    <w:p w14:paraId="557D4BDF" w14:textId="4A59228B" w:rsidR="00101480" w:rsidRPr="00101480" w:rsidRDefault="00101480" w:rsidP="00D359AE">
      <w:pPr>
        <w:spacing w:after="0" w:line="240" w:lineRule="auto"/>
        <w:ind w:left="567"/>
        <w:jc w:val="both"/>
        <w:rPr>
          <w:rFonts w:ascii="Times New Roman" w:hAnsi="Times New Roman"/>
          <w:sz w:val="24"/>
        </w:rPr>
      </w:pPr>
      <w:r w:rsidRPr="00101480">
        <w:rPr>
          <w:rFonts w:ascii="Times New Roman" w:hAnsi="Times New Roman"/>
          <w:sz w:val="24"/>
        </w:rPr>
        <w:t>Udruge građana kao što su izviđači, sportske udruge, lovačka društva, radioamateri i drugi, od interesa su za sustav civilne zaštite i to uglavnom na lokalnim razinama koje nemaju dovoljno kapaciteta iz drugih kategorija operativni</w:t>
      </w:r>
      <w:r w:rsidR="00B80410">
        <w:rPr>
          <w:rFonts w:ascii="Times New Roman" w:hAnsi="Times New Roman"/>
          <w:sz w:val="24"/>
        </w:rPr>
        <w:t>h snaga više razine spremnosti.</w:t>
      </w:r>
      <w:r w:rsidR="00D359AE">
        <w:rPr>
          <w:rFonts w:ascii="Times New Roman" w:hAnsi="Times New Roman"/>
          <w:sz w:val="24"/>
        </w:rPr>
        <w:t xml:space="preserve"> </w:t>
      </w:r>
      <w:r w:rsidRPr="00101480">
        <w:rPr>
          <w:rFonts w:ascii="Times New Roman" w:hAnsi="Times New Roman"/>
          <w:sz w:val="24"/>
        </w:rPr>
        <w:t xml:space="preserve">Na području Općine djeluju udruge koje se </w:t>
      </w:r>
      <w:r w:rsidRPr="00101480">
        <w:rPr>
          <w:rFonts w:ascii="Times New Roman" w:hAnsi="Times New Roman"/>
          <w:b/>
          <w:sz w:val="24"/>
        </w:rPr>
        <w:t xml:space="preserve">mogu </w:t>
      </w:r>
      <w:r w:rsidRPr="00101480">
        <w:rPr>
          <w:rFonts w:ascii="Times New Roman" w:hAnsi="Times New Roman"/>
          <w:sz w:val="24"/>
        </w:rPr>
        <w:t xml:space="preserve">uključiti </w:t>
      </w:r>
      <w:r w:rsidR="00D359AE">
        <w:rPr>
          <w:rFonts w:ascii="Times New Roman" w:hAnsi="Times New Roman"/>
          <w:sz w:val="24"/>
        </w:rPr>
        <w:t xml:space="preserve">u provođenje mjera i aktivnosti </w:t>
      </w:r>
      <w:r w:rsidRPr="00101480">
        <w:rPr>
          <w:rFonts w:ascii="Times New Roman" w:hAnsi="Times New Roman"/>
          <w:sz w:val="24"/>
        </w:rPr>
        <w:t>sustava civilne zaštite:</w:t>
      </w:r>
    </w:p>
    <w:p w14:paraId="42D494B6" w14:textId="77777777" w:rsidR="00101480" w:rsidRPr="00445B01" w:rsidRDefault="00445B01" w:rsidP="00746290">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7059D6C4" w14:textId="77777777" w:rsidR="00445B01" w:rsidRPr="00445B01" w:rsidRDefault="00445B01" w:rsidP="00746290">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41911670" w14:textId="77777777" w:rsidR="00445B01" w:rsidRPr="00445B01" w:rsidRDefault="00445B01" w:rsidP="00746290">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76169CA1" w14:textId="77777777" w:rsidR="004477A3" w:rsidRPr="004477A3" w:rsidRDefault="004477A3" w:rsidP="004477A3">
      <w:pPr>
        <w:spacing w:after="0" w:line="240" w:lineRule="auto"/>
        <w:ind w:left="567"/>
        <w:jc w:val="both"/>
        <w:rPr>
          <w:rFonts w:ascii="Times New Roman" w:eastAsia="Times New Roman" w:hAnsi="Times New Roman" w:cs="Times New Roman"/>
          <w:sz w:val="24"/>
          <w:szCs w:val="24"/>
          <w:lang w:eastAsia="hr-HR"/>
        </w:rPr>
      </w:pPr>
      <w:r w:rsidRPr="004477A3">
        <w:rPr>
          <w:rFonts w:ascii="Times New Roman" w:eastAsia="Times New Roman" w:hAnsi="Times New Roman" w:cs="Times New Roman"/>
          <w:sz w:val="24"/>
          <w:szCs w:val="24"/>
          <w:lang w:eastAsia="hr-HR"/>
        </w:rPr>
        <w:t xml:space="preserve">Isti se uključuju u aktivnosti koje i inače rade u normalnom funkcioniranju, pa je za pretpostaviti da je njihova spremnost visoka. No, obzirom da djelovanje u redovnoj radnoj sredini i uvjetima nije ista kao u slučaju katastrofe ili velike nesreće ocjena spremnosti se umanjuje u  </w:t>
      </w:r>
      <w:r w:rsidRPr="004477A3">
        <w:rPr>
          <w:rFonts w:ascii="Times New Roman" w:eastAsia="Times New Roman" w:hAnsi="Times New Roman" w:cs="Times New Roman"/>
          <w:b/>
          <w:sz w:val="24"/>
          <w:szCs w:val="24"/>
          <w:lang w:eastAsia="hr-HR"/>
        </w:rPr>
        <w:t>nisku.</w:t>
      </w:r>
    </w:p>
    <w:p w14:paraId="5C83B370" w14:textId="77777777" w:rsidR="004477A3" w:rsidRPr="004477A3" w:rsidRDefault="004477A3" w:rsidP="004477A3">
      <w:pPr>
        <w:spacing w:after="0" w:line="240" w:lineRule="auto"/>
        <w:jc w:val="both"/>
        <w:rPr>
          <w:rFonts w:ascii="Times New Roman" w:hAnsi="Times New Roman"/>
          <w:sz w:val="24"/>
        </w:rPr>
      </w:pPr>
    </w:p>
    <w:p w14:paraId="4387BFB5" w14:textId="3DD8DAC4" w:rsidR="004477A3" w:rsidRPr="004477A3" w:rsidRDefault="004477A3" w:rsidP="004477A3">
      <w:pPr>
        <w:spacing w:after="0" w:line="240" w:lineRule="auto"/>
        <w:ind w:left="720"/>
        <w:jc w:val="both"/>
        <w:rPr>
          <w:rFonts w:ascii="Times New Roman" w:hAnsi="Times New Roman"/>
          <w:sz w:val="20"/>
          <w:szCs w:val="20"/>
        </w:rPr>
      </w:pPr>
      <w:r w:rsidRPr="004477A3">
        <w:rPr>
          <w:rFonts w:ascii="Times New Roman" w:hAnsi="Times New Roman"/>
          <w:sz w:val="20"/>
          <w:szCs w:val="20"/>
        </w:rPr>
        <w:t xml:space="preserve">                               Tablica </w:t>
      </w:r>
      <w:r w:rsidR="007D6B15">
        <w:rPr>
          <w:rFonts w:ascii="Times New Roman" w:hAnsi="Times New Roman"/>
          <w:sz w:val="20"/>
          <w:szCs w:val="20"/>
        </w:rPr>
        <w:t>42</w:t>
      </w:r>
      <w:r w:rsidRPr="004477A3">
        <w:rPr>
          <w:rFonts w:ascii="Times New Roman" w:hAnsi="Times New Roman"/>
          <w:sz w:val="20"/>
          <w:szCs w:val="20"/>
        </w:rPr>
        <w:t>: Spremnost udruga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477A3" w:rsidRPr="004477A3" w14:paraId="1DA40C23" w14:textId="77777777" w:rsidTr="00CB7FEC">
        <w:trPr>
          <w:jc w:val="center"/>
        </w:trPr>
        <w:tc>
          <w:tcPr>
            <w:tcW w:w="2317" w:type="dxa"/>
            <w:shd w:val="clear" w:color="auto" w:fill="BDD6EE"/>
          </w:tcPr>
          <w:p w14:paraId="49D24B6F"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Vrlo niska spremnost</w:t>
            </w:r>
          </w:p>
        </w:tc>
        <w:tc>
          <w:tcPr>
            <w:tcW w:w="1276" w:type="dxa"/>
            <w:shd w:val="clear" w:color="auto" w:fill="FF0000"/>
          </w:tcPr>
          <w:p w14:paraId="23A4C282"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4</w:t>
            </w:r>
          </w:p>
        </w:tc>
        <w:tc>
          <w:tcPr>
            <w:tcW w:w="850" w:type="dxa"/>
          </w:tcPr>
          <w:p w14:paraId="02C6BF43" w14:textId="77777777" w:rsidR="004477A3" w:rsidRPr="004477A3" w:rsidRDefault="004477A3" w:rsidP="004477A3">
            <w:pPr>
              <w:spacing w:after="0" w:line="240" w:lineRule="auto"/>
              <w:jc w:val="center"/>
              <w:rPr>
                <w:rFonts w:ascii="Times New Roman" w:hAnsi="Times New Roman"/>
                <w:sz w:val="20"/>
                <w:szCs w:val="20"/>
              </w:rPr>
            </w:pPr>
          </w:p>
        </w:tc>
      </w:tr>
      <w:tr w:rsidR="004477A3" w:rsidRPr="004477A3" w14:paraId="102FFAFF" w14:textId="77777777" w:rsidTr="00CB7FEC">
        <w:trPr>
          <w:jc w:val="center"/>
        </w:trPr>
        <w:tc>
          <w:tcPr>
            <w:tcW w:w="2317" w:type="dxa"/>
            <w:shd w:val="clear" w:color="auto" w:fill="BDD6EE"/>
          </w:tcPr>
          <w:p w14:paraId="3972674B"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Niska spremnost</w:t>
            </w:r>
          </w:p>
        </w:tc>
        <w:tc>
          <w:tcPr>
            <w:tcW w:w="1276" w:type="dxa"/>
            <w:shd w:val="clear" w:color="auto" w:fill="FFC000"/>
          </w:tcPr>
          <w:p w14:paraId="74F18B26"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3</w:t>
            </w:r>
          </w:p>
        </w:tc>
        <w:tc>
          <w:tcPr>
            <w:tcW w:w="850" w:type="dxa"/>
          </w:tcPr>
          <w:p w14:paraId="71742803"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X</w:t>
            </w:r>
          </w:p>
        </w:tc>
      </w:tr>
      <w:tr w:rsidR="004477A3" w:rsidRPr="004477A3" w14:paraId="254496A8" w14:textId="77777777" w:rsidTr="00CB7FEC">
        <w:trPr>
          <w:jc w:val="center"/>
        </w:trPr>
        <w:tc>
          <w:tcPr>
            <w:tcW w:w="2317" w:type="dxa"/>
            <w:shd w:val="clear" w:color="auto" w:fill="BDD6EE"/>
          </w:tcPr>
          <w:p w14:paraId="1BBCBE83"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Visoka spremnost</w:t>
            </w:r>
          </w:p>
        </w:tc>
        <w:tc>
          <w:tcPr>
            <w:tcW w:w="1276" w:type="dxa"/>
            <w:shd w:val="clear" w:color="auto" w:fill="FFFF00"/>
          </w:tcPr>
          <w:p w14:paraId="32E57212"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2</w:t>
            </w:r>
          </w:p>
        </w:tc>
        <w:tc>
          <w:tcPr>
            <w:tcW w:w="850" w:type="dxa"/>
          </w:tcPr>
          <w:p w14:paraId="2755E525" w14:textId="77777777" w:rsidR="004477A3" w:rsidRPr="004477A3" w:rsidRDefault="004477A3" w:rsidP="004477A3">
            <w:pPr>
              <w:spacing w:after="0" w:line="240" w:lineRule="auto"/>
              <w:jc w:val="center"/>
              <w:rPr>
                <w:rFonts w:ascii="Times New Roman" w:hAnsi="Times New Roman"/>
                <w:sz w:val="20"/>
                <w:szCs w:val="20"/>
              </w:rPr>
            </w:pPr>
          </w:p>
        </w:tc>
      </w:tr>
      <w:tr w:rsidR="004477A3" w:rsidRPr="004477A3" w14:paraId="73EE2C52" w14:textId="77777777" w:rsidTr="00CB7FEC">
        <w:trPr>
          <w:jc w:val="center"/>
        </w:trPr>
        <w:tc>
          <w:tcPr>
            <w:tcW w:w="2317" w:type="dxa"/>
            <w:shd w:val="clear" w:color="auto" w:fill="BDD6EE"/>
          </w:tcPr>
          <w:p w14:paraId="5354792E"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Vrlo visoka spremnost</w:t>
            </w:r>
          </w:p>
        </w:tc>
        <w:tc>
          <w:tcPr>
            <w:tcW w:w="1276" w:type="dxa"/>
            <w:shd w:val="clear" w:color="auto" w:fill="00B050"/>
          </w:tcPr>
          <w:p w14:paraId="6AB9C4DB"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1</w:t>
            </w:r>
          </w:p>
        </w:tc>
        <w:tc>
          <w:tcPr>
            <w:tcW w:w="850" w:type="dxa"/>
          </w:tcPr>
          <w:p w14:paraId="73C1FC04" w14:textId="77777777" w:rsidR="004477A3" w:rsidRPr="004477A3" w:rsidRDefault="004477A3" w:rsidP="004477A3">
            <w:pPr>
              <w:spacing w:after="0" w:line="240" w:lineRule="auto"/>
              <w:jc w:val="center"/>
              <w:rPr>
                <w:rFonts w:ascii="Times New Roman" w:hAnsi="Times New Roman"/>
                <w:sz w:val="20"/>
                <w:szCs w:val="20"/>
              </w:rPr>
            </w:pPr>
          </w:p>
        </w:tc>
      </w:tr>
    </w:tbl>
    <w:p w14:paraId="13274432" w14:textId="77777777" w:rsidR="009E4580" w:rsidRDefault="009E4580" w:rsidP="00101480">
      <w:pPr>
        <w:spacing w:after="0" w:line="240" w:lineRule="auto"/>
        <w:ind w:left="567"/>
        <w:jc w:val="both"/>
        <w:rPr>
          <w:rFonts w:ascii="Times New Roman" w:hAnsi="Times New Roman"/>
          <w:b/>
          <w:sz w:val="24"/>
          <w:u w:val="single"/>
        </w:rPr>
      </w:pPr>
    </w:p>
    <w:p w14:paraId="646FF61F" w14:textId="175DBF94" w:rsidR="00101480" w:rsidRPr="004477A3" w:rsidRDefault="00101480" w:rsidP="00101480">
      <w:pPr>
        <w:spacing w:after="0" w:line="240" w:lineRule="auto"/>
        <w:ind w:left="567"/>
        <w:jc w:val="both"/>
        <w:rPr>
          <w:rFonts w:ascii="Times New Roman" w:hAnsi="Times New Roman"/>
          <w:b/>
          <w:sz w:val="24"/>
          <w:u w:val="single"/>
        </w:rPr>
      </w:pPr>
      <w:r w:rsidRPr="004477A3">
        <w:rPr>
          <w:rFonts w:ascii="Times New Roman" w:hAnsi="Times New Roman"/>
          <w:b/>
          <w:sz w:val="24"/>
          <w:u w:val="single"/>
        </w:rPr>
        <w:t>Spremnost povjerenika u slučaju potresa:</w:t>
      </w:r>
    </w:p>
    <w:p w14:paraId="0385C46A" w14:textId="77777777" w:rsidR="004477A3" w:rsidRPr="009F2605" w:rsidRDefault="004477A3" w:rsidP="004477A3">
      <w:pPr>
        <w:spacing w:after="0" w:line="240" w:lineRule="auto"/>
        <w:ind w:left="567"/>
        <w:jc w:val="both"/>
        <w:rPr>
          <w:rFonts w:ascii="Times New Roman" w:hAnsi="Times New Roman"/>
          <w:sz w:val="24"/>
        </w:rPr>
      </w:pPr>
      <w:r w:rsidRPr="00427108">
        <w:rPr>
          <w:rFonts w:ascii="Times New Roman" w:hAnsi="Times New Roman"/>
          <w:sz w:val="24"/>
        </w:rPr>
        <w:t xml:space="preserve">Za potrebe civilne zaštite Općina ima imenovano </w:t>
      </w:r>
      <w:r w:rsidR="00445B01" w:rsidRPr="00427108">
        <w:rPr>
          <w:rFonts w:ascii="Times New Roman" w:hAnsi="Times New Roman"/>
          <w:b/>
          <w:sz w:val="24"/>
        </w:rPr>
        <w:t>8</w:t>
      </w:r>
      <w:r w:rsidRPr="00427108">
        <w:rPr>
          <w:rFonts w:ascii="Times New Roman" w:hAnsi="Times New Roman"/>
          <w:b/>
          <w:sz w:val="24"/>
        </w:rPr>
        <w:t xml:space="preserve"> povjerenika CZ</w:t>
      </w:r>
      <w:r w:rsidR="00445B01" w:rsidRPr="00427108">
        <w:rPr>
          <w:rFonts w:ascii="Times New Roman" w:hAnsi="Times New Roman"/>
          <w:b/>
          <w:sz w:val="24"/>
        </w:rPr>
        <w:t xml:space="preserve"> i 8</w:t>
      </w:r>
      <w:r w:rsidRPr="00427108">
        <w:rPr>
          <w:rFonts w:ascii="Times New Roman" w:hAnsi="Times New Roman"/>
          <w:b/>
          <w:sz w:val="24"/>
        </w:rPr>
        <w:t xml:space="preserve"> zamjenika</w:t>
      </w:r>
      <w:r w:rsidRPr="00971E0C">
        <w:rPr>
          <w:rFonts w:ascii="Times New Roman" w:hAnsi="Times New Roman"/>
          <w:sz w:val="24"/>
        </w:rPr>
        <w:t xml:space="preserve"> povjerenika. Povjerenici</w:t>
      </w:r>
      <w:r w:rsidRPr="009F2605">
        <w:rPr>
          <w:rFonts w:ascii="Times New Roman" w:hAnsi="Times New Roman"/>
          <w:sz w:val="24"/>
        </w:rPr>
        <w:t xml:space="preserve"> civilne zaštite imaju izuzetno važnu ulogu, kako u preventivi, tako i tijekom djelovanja cjelovitog sustava civilne zaštite u velikim nesrećama. </w:t>
      </w:r>
    </w:p>
    <w:p w14:paraId="3DCCDAC5" w14:textId="2CB541AE" w:rsidR="004477A3" w:rsidRPr="00101480" w:rsidRDefault="004477A3" w:rsidP="004477A3">
      <w:pPr>
        <w:spacing w:after="0" w:line="240" w:lineRule="auto"/>
        <w:ind w:left="567"/>
        <w:jc w:val="both"/>
        <w:rPr>
          <w:rFonts w:ascii="Times New Roman" w:hAnsi="Times New Roman"/>
          <w:sz w:val="24"/>
        </w:rPr>
      </w:pPr>
      <w:r w:rsidRPr="009F2605">
        <w:rPr>
          <w:rFonts w:ascii="Times New Roman" w:hAnsi="Times New Roman"/>
          <w:sz w:val="24"/>
        </w:rPr>
        <w:t xml:space="preserve">Spremnost povjerenika procijenjena je </w:t>
      </w:r>
      <w:r w:rsidRPr="009F2605">
        <w:rPr>
          <w:rFonts w:ascii="Times New Roman" w:hAnsi="Times New Roman"/>
          <w:b/>
          <w:sz w:val="24"/>
        </w:rPr>
        <w:t xml:space="preserve">niskom </w:t>
      </w:r>
      <w:r w:rsidRPr="009F2605">
        <w:rPr>
          <w:rFonts w:ascii="Times New Roman" w:hAnsi="Times New Roman"/>
          <w:sz w:val="24"/>
        </w:rPr>
        <w:t>obzirom da</w:t>
      </w:r>
      <w:r w:rsidR="00547CFB">
        <w:rPr>
          <w:rFonts w:ascii="Times New Roman" w:hAnsi="Times New Roman"/>
          <w:sz w:val="24"/>
        </w:rPr>
        <w:t xml:space="preserve"> su</w:t>
      </w:r>
      <w:r w:rsidRPr="009F2605">
        <w:rPr>
          <w:rFonts w:ascii="Times New Roman" w:hAnsi="Times New Roman"/>
          <w:sz w:val="24"/>
        </w:rPr>
        <w:t xml:space="preserve"> isti upoznati sa</w:t>
      </w:r>
      <w:r w:rsidRPr="00101480">
        <w:rPr>
          <w:rFonts w:ascii="Times New Roman" w:hAnsi="Times New Roman"/>
          <w:sz w:val="24"/>
        </w:rPr>
        <w:t xml:space="preserve"> zadaćama </w:t>
      </w:r>
      <w:r w:rsidR="00547CFB">
        <w:rPr>
          <w:rFonts w:ascii="Times New Roman" w:hAnsi="Times New Roman"/>
          <w:sz w:val="24"/>
        </w:rPr>
        <w:t>ali ne i sa</w:t>
      </w:r>
      <w:r w:rsidRPr="00101480">
        <w:rPr>
          <w:rFonts w:ascii="Times New Roman" w:hAnsi="Times New Roman"/>
          <w:sz w:val="24"/>
        </w:rPr>
        <w:t xml:space="preserve"> postupcima u slučaju potresa.</w:t>
      </w:r>
    </w:p>
    <w:p w14:paraId="76F17D3F" w14:textId="77777777" w:rsidR="00101480" w:rsidRPr="00101480" w:rsidRDefault="00101480" w:rsidP="00101480">
      <w:pPr>
        <w:spacing w:after="0" w:line="240" w:lineRule="auto"/>
        <w:jc w:val="both"/>
        <w:rPr>
          <w:rFonts w:ascii="Times New Roman" w:hAnsi="Times New Roman"/>
          <w:sz w:val="24"/>
        </w:rPr>
      </w:pPr>
    </w:p>
    <w:p w14:paraId="295ED73E" w14:textId="0B41FD74"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Tablic</w:t>
      </w:r>
      <w:r w:rsidR="00CD0C32">
        <w:rPr>
          <w:rFonts w:ascii="Times New Roman" w:hAnsi="Times New Roman"/>
          <w:sz w:val="20"/>
          <w:szCs w:val="20"/>
        </w:rPr>
        <w:t xml:space="preserve">a </w:t>
      </w:r>
      <w:r w:rsidR="007D6B15">
        <w:rPr>
          <w:rFonts w:ascii="Times New Roman" w:hAnsi="Times New Roman"/>
          <w:sz w:val="20"/>
          <w:szCs w:val="20"/>
        </w:rPr>
        <w:t>43</w:t>
      </w:r>
      <w:r w:rsidRPr="00101480">
        <w:rPr>
          <w:rFonts w:ascii="Times New Roman" w:hAnsi="Times New Roman"/>
          <w:sz w:val="20"/>
          <w:szCs w:val="20"/>
        </w:rPr>
        <w:t>: Spremnost povjerenika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0E4FF4A9" w14:textId="77777777" w:rsidTr="00101480">
        <w:trPr>
          <w:jc w:val="center"/>
        </w:trPr>
        <w:tc>
          <w:tcPr>
            <w:tcW w:w="2317" w:type="dxa"/>
            <w:shd w:val="clear" w:color="auto" w:fill="BDD6EE"/>
          </w:tcPr>
          <w:p w14:paraId="36743B04"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2408EBF6"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0550F83D" w14:textId="4B22E517" w:rsidR="00101480" w:rsidRPr="00101480" w:rsidRDefault="00101480" w:rsidP="00101480">
            <w:pPr>
              <w:spacing w:after="0" w:line="240" w:lineRule="auto"/>
              <w:jc w:val="center"/>
              <w:rPr>
                <w:rFonts w:ascii="Times New Roman" w:hAnsi="Times New Roman"/>
                <w:sz w:val="20"/>
                <w:szCs w:val="20"/>
              </w:rPr>
            </w:pPr>
          </w:p>
        </w:tc>
      </w:tr>
      <w:tr w:rsidR="00101480" w:rsidRPr="00101480" w14:paraId="42F9E592" w14:textId="77777777" w:rsidTr="00101480">
        <w:trPr>
          <w:jc w:val="center"/>
        </w:trPr>
        <w:tc>
          <w:tcPr>
            <w:tcW w:w="2317" w:type="dxa"/>
            <w:shd w:val="clear" w:color="auto" w:fill="BDD6EE"/>
          </w:tcPr>
          <w:p w14:paraId="2C69A939"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6C8DC187"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15463F5F" w14:textId="14BB89B6" w:rsidR="00101480" w:rsidRPr="00101480" w:rsidRDefault="00547CFB" w:rsidP="00101480">
            <w:pPr>
              <w:spacing w:after="0" w:line="240" w:lineRule="auto"/>
              <w:jc w:val="center"/>
              <w:rPr>
                <w:rFonts w:ascii="Times New Roman" w:hAnsi="Times New Roman"/>
                <w:sz w:val="20"/>
                <w:szCs w:val="20"/>
              </w:rPr>
            </w:pPr>
            <w:r>
              <w:rPr>
                <w:rFonts w:ascii="Times New Roman" w:hAnsi="Times New Roman"/>
                <w:sz w:val="20"/>
                <w:szCs w:val="20"/>
              </w:rPr>
              <w:t>X</w:t>
            </w:r>
          </w:p>
        </w:tc>
      </w:tr>
      <w:tr w:rsidR="00101480" w:rsidRPr="00101480" w14:paraId="541DFDC2" w14:textId="77777777" w:rsidTr="00101480">
        <w:trPr>
          <w:jc w:val="center"/>
        </w:trPr>
        <w:tc>
          <w:tcPr>
            <w:tcW w:w="2317" w:type="dxa"/>
            <w:shd w:val="clear" w:color="auto" w:fill="BDD6EE"/>
          </w:tcPr>
          <w:p w14:paraId="07E8E583"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0CB99368"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4658B4D4"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6E218B66" w14:textId="77777777" w:rsidTr="00101480">
        <w:trPr>
          <w:jc w:val="center"/>
        </w:trPr>
        <w:tc>
          <w:tcPr>
            <w:tcW w:w="2317" w:type="dxa"/>
            <w:shd w:val="clear" w:color="auto" w:fill="BDD6EE"/>
          </w:tcPr>
          <w:p w14:paraId="1D9CE607"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27315943"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2B3A1417" w14:textId="77777777" w:rsidR="00101480" w:rsidRPr="00101480" w:rsidRDefault="00101480" w:rsidP="00101480">
            <w:pPr>
              <w:spacing w:after="0" w:line="240" w:lineRule="auto"/>
              <w:jc w:val="center"/>
              <w:rPr>
                <w:rFonts w:ascii="Times New Roman" w:hAnsi="Times New Roman"/>
                <w:sz w:val="20"/>
                <w:szCs w:val="20"/>
              </w:rPr>
            </w:pPr>
          </w:p>
        </w:tc>
      </w:tr>
    </w:tbl>
    <w:p w14:paraId="17EDA81E" w14:textId="77777777" w:rsidR="00101480" w:rsidRPr="004477A3" w:rsidRDefault="00101480" w:rsidP="00101480">
      <w:pPr>
        <w:spacing w:after="0" w:line="240" w:lineRule="auto"/>
        <w:jc w:val="both"/>
        <w:rPr>
          <w:rFonts w:ascii="Times New Roman" w:hAnsi="Times New Roman"/>
          <w:sz w:val="24"/>
          <w:u w:val="single"/>
        </w:rPr>
      </w:pPr>
    </w:p>
    <w:p w14:paraId="13573548" w14:textId="77777777" w:rsidR="00101480" w:rsidRPr="004477A3" w:rsidRDefault="00101480" w:rsidP="00101480">
      <w:pPr>
        <w:spacing w:after="0" w:line="240" w:lineRule="auto"/>
        <w:ind w:left="567"/>
        <w:jc w:val="both"/>
        <w:rPr>
          <w:rFonts w:ascii="Times New Roman" w:hAnsi="Times New Roman"/>
          <w:b/>
          <w:sz w:val="24"/>
          <w:u w:val="single"/>
        </w:rPr>
      </w:pPr>
      <w:r w:rsidRPr="004477A3">
        <w:rPr>
          <w:rFonts w:ascii="Times New Roman" w:hAnsi="Times New Roman"/>
          <w:b/>
          <w:sz w:val="24"/>
          <w:u w:val="single"/>
        </w:rPr>
        <w:lastRenderedPageBreak/>
        <w:t>Spremnost koordinatora u slučaju potresa:</w:t>
      </w:r>
    </w:p>
    <w:p w14:paraId="370AD5C0" w14:textId="77777777" w:rsidR="00547CFB" w:rsidRPr="00101480" w:rsidRDefault="00101480" w:rsidP="00547CFB">
      <w:pPr>
        <w:spacing w:after="0" w:line="240" w:lineRule="auto"/>
        <w:ind w:left="567"/>
        <w:jc w:val="both"/>
        <w:rPr>
          <w:rFonts w:ascii="Times New Roman" w:hAnsi="Times New Roman"/>
          <w:sz w:val="24"/>
        </w:rPr>
      </w:pPr>
      <w:r w:rsidRPr="00101480">
        <w:rPr>
          <w:rFonts w:ascii="Times New Roman" w:hAnsi="Times New Roman"/>
          <w:sz w:val="24"/>
        </w:rPr>
        <w:t xml:space="preserve">Obzirom na činjenicu da koordinatori na lokaciji nisu imenovani, razina odgovornosti, osposobljenosti i uvježbanosti je procijenjena </w:t>
      </w:r>
      <w:r w:rsidR="00547CFB" w:rsidRPr="009F2605">
        <w:rPr>
          <w:rFonts w:ascii="Times New Roman" w:hAnsi="Times New Roman"/>
          <w:b/>
          <w:sz w:val="24"/>
        </w:rPr>
        <w:t xml:space="preserve">niskom </w:t>
      </w:r>
      <w:r w:rsidR="00547CFB" w:rsidRPr="009F2605">
        <w:rPr>
          <w:rFonts w:ascii="Times New Roman" w:hAnsi="Times New Roman"/>
          <w:sz w:val="24"/>
        </w:rPr>
        <w:t>obzirom da</w:t>
      </w:r>
      <w:r w:rsidR="00547CFB">
        <w:rPr>
          <w:rFonts w:ascii="Times New Roman" w:hAnsi="Times New Roman"/>
          <w:sz w:val="24"/>
        </w:rPr>
        <w:t xml:space="preserve"> su</w:t>
      </w:r>
      <w:r w:rsidR="00547CFB" w:rsidRPr="009F2605">
        <w:rPr>
          <w:rFonts w:ascii="Times New Roman" w:hAnsi="Times New Roman"/>
          <w:sz w:val="24"/>
        </w:rPr>
        <w:t xml:space="preserve"> isti upoznati sa</w:t>
      </w:r>
      <w:r w:rsidR="00547CFB" w:rsidRPr="00101480">
        <w:rPr>
          <w:rFonts w:ascii="Times New Roman" w:hAnsi="Times New Roman"/>
          <w:sz w:val="24"/>
        </w:rPr>
        <w:t xml:space="preserve"> zadaćama </w:t>
      </w:r>
      <w:r w:rsidR="00547CFB">
        <w:rPr>
          <w:rFonts w:ascii="Times New Roman" w:hAnsi="Times New Roman"/>
          <w:sz w:val="24"/>
        </w:rPr>
        <w:t>ali ne i sa</w:t>
      </w:r>
      <w:r w:rsidR="00547CFB" w:rsidRPr="00101480">
        <w:rPr>
          <w:rFonts w:ascii="Times New Roman" w:hAnsi="Times New Roman"/>
          <w:sz w:val="24"/>
        </w:rPr>
        <w:t xml:space="preserve"> postupcima u slučaju potresa.</w:t>
      </w:r>
    </w:p>
    <w:p w14:paraId="0E5621B0" w14:textId="77777777" w:rsidR="00101480" w:rsidRPr="00101480" w:rsidRDefault="00101480" w:rsidP="00547CFB">
      <w:pPr>
        <w:spacing w:after="0" w:line="240" w:lineRule="auto"/>
        <w:jc w:val="both"/>
        <w:rPr>
          <w:rFonts w:ascii="Times New Roman" w:hAnsi="Times New Roman"/>
          <w:sz w:val="24"/>
        </w:rPr>
      </w:pPr>
    </w:p>
    <w:p w14:paraId="195711B1" w14:textId="5BA1022E"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 xml:space="preserve">Tablica </w:t>
      </w:r>
      <w:r w:rsidR="007D6B15">
        <w:rPr>
          <w:rFonts w:ascii="Times New Roman" w:hAnsi="Times New Roman"/>
          <w:sz w:val="20"/>
          <w:szCs w:val="20"/>
        </w:rPr>
        <w:t>44</w:t>
      </w:r>
      <w:r w:rsidRPr="00101480">
        <w:rPr>
          <w:rFonts w:ascii="Times New Roman" w:hAnsi="Times New Roman"/>
          <w:sz w:val="20"/>
          <w:szCs w:val="20"/>
        </w:rPr>
        <w:t>: Spremnost koordinatora na lokaciji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7AF1A882" w14:textId="77777777" w:rsidTr="00101480">
        <w:trPr>
          <w:jc w:val="center"/>
        </w:trPr>
        <w:tc>
          <w:tcPr>
            <w:tcW w:w="2317" w:type="dxa"/>
            <w:shd w:val="clear" w:color="auto" w:fill="BDD6EE"/>
          </w:tcPr>
          <w:p w14:paraId="3C4E61FB"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2611BA3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1122B11F" w14:textId="37AE5DE2" w:rsidR="00101480" w:rsidRPr="00101480" w:rsidRDefault="00101480" w:rsidP="00101480">
            <w:pPr>
              <w:spacing w:after="0" w:line="240" w:lineRule="auto"/>
              <w:jc w:val="center"/>
              <w:rPr>
                <w:rFonts w:ascii="Times New Roman" w:hAnsi="Times New Roman"/>
                <w:sz w:val="20"/>
                <w:szCs w:val="20"/>
              </w:rPr>
            </w:pPr>
          </w:p>
        </w:tc>
      </w:tr>
      <w:tr w:rsidR="00101480" w:rsidRPr="00101480" w14:paraId="6AF1338A" w14:textId="77777777" w:rsidTr="00101480">
        <w:trPr>
          <w:jc w:val="center"/>
        </w:trPr>
        <w:tc>
          <w:tcPr>
            <w:tcW w:w="2317" w:type="dxa"/>
            <w:shd w:val="clear" w:color="auto" w:fill="BDD6EE"/>
          </w:tcPr>
          <w:p w14:paraId="23DA708D"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0E1C854D"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773297A9" w14:textId="375473C1" w:rsidR="00101480" w:rsidRPr="00101480" w:rsidRDefault="00E379EC" w:rsidP="00101480">
            <w:pPr>
              <w:spacing w:after="0" w:line="240" w:lineRule="auto"/>
              <w:jc w:val="center"/>
              <w:rPr>
                <w:rFonts w:ascii="Times New Roman" w:hAnsi="Times New Roman"/>
                <w:sz w:val="20"/>
                <w:szCs w:val="20"/>
              </w:rPr>
            </w:pPr>
            <w:r>
              <w:rPr>
                <w:rFonts w:ascii="Times New Roman" w:hAnsi="Times New Roman"/>
                <w:sz w:val="20"/>
                <w:szCs w:val="20"/>
              </w:rPr>
              <w:t>X</w:t>
            </w:r>
          </w:p>
        </w:tc>
      </w:tr>
      <w:tr w:rsidR="00101480" w:rsidRPr="00101480" w14:paraId="17A5290F" w14:textId="77777777" w:rsidTr="00101480">
        <w:trPr>
          <w:jc w:val="center"/>
        </w:trPr>
        <w:tc>
          <w:tcPr>
            <w:tcW w:w="2317" w:type="dxa"/>
            <w:shd w:val="clear" w:color="auto" w:fill="BDD6EE"/>
          </w:tcPr>
          <w:p w14:paraId="42532CCB"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0BEA44BC"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355BA3BC"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7752D661" w14:textId="77777777" w:rsidTr="00101480">
        <w:trPr>
          <w:jc w:val="center"/>
        </w:trPr>
        <w:tc>
          <w:tcPr>
            <w:tcW w:w="2317" w:type="dxa"/>
            <w:shd w:val="clear" w:color="auto" w:fill="BDD6EE"/>
          </w:tcPr>
          <w:p w14:paraId="3624DC0C"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3F1A89A8"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781FCEF0" w14:textId="77777777" w:rsidR="00101480" w:rsidRPr="00101480" w:rsidRDefault="00101480" w:rsidP="00101480">
            <w:pPr>
              <w:spacing w:after="0" w:line="240" w:lineRule="auto"/>
              <w:jc w:val="center"/>
              <w:rPr>
                <w:rFonts w:ascii="Times New Roman" w:hAnsi="Times New Roman"/>
                <w:sz w:val="20"/>
                <w:szCs w:val="20"/>
              </w:rPr>
            </w:pPr>
          </w:p>
        </w:tc>
      </w:tr>
    </w:tbl>
    <w:p w14:paraId="3FF7378E" w14:textId="77777777" w:rsidR="00101480" w:rsidRPr="00101480" w:rsidRDefault="00101480" w:rsidP="00101480">
      <w:pPr>
        <w:spacing w:after="0" w:line="240" w:lineRule="auto"/>
        <w:jc w:val="both"/>
        <w:rPr>
          <w:rFonts w:ascii="Times New Roman" w:hAnsi="Times New Roman"/>
          <w:b/>
          <w:sz w:val="24"/>
        </w:rPr>
      </w:pPr>
    </w:p>
    <w:p w14:paraId="0A1B2738" w14:textId="77777777" w:rsidR="004477A3" w:rsidRPr="004477A3" w:rsidRDefault="004477A3" w:rsidP="004477A3">
      <w:pPr>
        <w:spacing w:after="0" w:line="240" w:lineRule="auto"/>
        <w:ind w:left="567"/>
        <w:jc w:val="both"/>
        <w:rPr>
          <w:rFonts w:ascii="Times New Roman" w:hAnsi="Times New Roman"/>
          <w:b/>
          <w:sz w:val="24"/>
          <w:u w:val="single"/>
        </w:rPr>
      </w:pPr>
      <w:r w:rsidRPr="004477A3">
        <w:rPr>
          <w:rFonts w:ascii="Times New Roman" w:hAnsi="Times New Roman"/>
          <w:b/>
          <w:sz w:val="24"/>
          <w:u w:val="single"/>
        </w:rPr>
        <w:t>Spremnost pravnih osoba u slučaju potresa:</w:t>
      </w:r>
    </w:p>
    <w:p w14:paraId="4EBC40A5" w14:textId="77777777" w:rsidR="004477A3" w:rsidRPr="004477A3" w:rsidRDefault="004477A3" w:rsidP="004477A3">
      <w:pPr>
        <w:pStyle w:val="Bezproreda2"/>
        <w:ind w:left="567"/>
        <w:rPr>
          <w:lang w:eastAsia="hr-HR"/>
        </w:rPr>
      </w:pPr>
      <w:r w:rsidRPr="004477A3">
        <w:rPr>
          <w:lang w:eastAsia="hr-HR"/>
        </w:rPr>
        <w:t xml:space="preserve">Procjena spremnosti pravnih osoba od interesa za sustav CZ </w:t>
      </w:r>
      <w:r w:rsidR="00445B01">
        <w:rPr>
          <w:lang w:eastAsia="hr-HR"/>
        </w:rPr>
        <w:t>Općine</w:t>
      </w:r>
      <w:r w:rsidRPr="004477A3">
        <w:rPr>
          <w:lang w:eastAsia="hr-HR"/>
        </w:rPr>
        <w:t xml:space="preserve"> koje je svoj</w:t>
      </w:r>
      <w:r w:rsidR="00445B01">
        <w:rPr>
          <w:lang w:eastAsia="hr-HR"/>
        </w:rPr>
        <w:t xml:space="preserve">om odlukom odredio </w:t>
      </w:r>
      <w:r w:rsidRPr="004477A3">
        <w:rPr>
          <w:lang w:eastAsia="hr-HR"/>
        </w:rPr>
        <w:t xml:space="preserve">načelnik, temelji se na opremljenosti i učinkovitosti istih u obavljanju redovnih djelatnosti za koje su osnovani. Spremnost pravnih osoba procijenjena je visokom. </w:t>
      </w:r>
    </w:p>
    <w:p w14:paraId="2708E7B7" w14:textId="77777777" w:rsidR="004477A3" w:rsidRPr="004477A3" w:rsidRDefault="004477A3" w:rsidP="004477A3">
      <w:pPr>
        <w:pStyle w:val="Bezproreda2"/>
        <w:ind w:left="567"/>
        <w:rPr>
          <w:lang w:eastAsia="hr-HR"/>
        </w:rPr>
      </w:pPr>
      <w:r w:rsidRPr="004477A3">
        <w:rPr>
          <w:lang w:eastAsia="hr-HR"/>
        </w:rPr>
        <w:t xml:space="preserve">No, obzirom da djelovanje u redovnoj radnoj sredini i uvjetima nije ista kao u slučaju katastrofe ili velike nesreće ocjena spremnosti se umanjuje </w:t>
      </w:r>
      <w:r w:rsidRPr="004477A3">
        <w:rPr>
          <w:b/>
          <w:lang w:eastAsia="hr-HR"/>
        </w:rPr>
        <w:t>u  nisku</w:t>
      </w:r>
      <w:r w:rsidRPr="004477A3">
        <w:rPr>
          <w:lang w:eastAsia="hr-HR"/>
        </w:rPr>
        <w:t>.</w:t>
      </w:r>
    </w:p>
    <w:p w14:paraId="1BAE0EEE" w14:textId="77777777" w:rsidR="004477A3" w:rsidRPr="004477A3" w:rsidRDefault="004477A3" w:rsidP="004477A3">
      <w:pPr>
        <w:spacing w:after="0" w:line="240" w:lineRule="auto"/>
        <w:ind w:left="567"/>
        <w:jc w:val="both"/>
        <w:rPr>
          <w:rFonts w:ascii="Times New Roman" w:hAnsi="Times New Roman"/>
          <w:sz w:val="24"/>
        </w:rPr>
      </w:pPr>
    </w:p>
    <w:p w14:paraId="7F7F83D1" w14:textId="2CA8D36E" w:rsidR="004477A3" w:rsidRPr="004477A3" w:rsidRDefault="004477A3" w:rsidP="004477A3">
      <w:pPr>
        <w:spacing w:after="0" w:line="240" w:lineRule="auto"/>
        <w:ind w:left="720"/>
        <w:jc w:val="both"/>
        <w:rPr>
          <w:rFonts w:ascii="Times New Roman" w:hAnsi="Times New Roman"/>
          <w:sz w:val="20"/>
          <w:szCs w:val="20"/>
        </w:rPr>
      </w:pPr>
      <w:r w:rsidRPr="004477A3">
        <w:rPr>
          <w:rFonts w:ascii="Times New Roman" w:hAnsi="Times New Roman"/>
          <w:sz w:val="20"/>
          <w:szCs w:val="20"/>
        </w:rPr>
        <w:t xml:space="preserve">                                Tablica 4</w:t>
      </w:r>
      <w:r w:rsidR="007D6B15">
        <w:rPr>
          <w:rFonts w:ascii="Times New Roman" w:hAnsi="Times New Roman"/>
          <w:sz w:val="20"/>
          <w:szCs w:val="20"/>
        </w:rPr>
        <w:t>5</w:t>
      </w:r>
      <w:r w:rsidRPr="004477A3">
        <w:rPr>
          <w:rFonts w:ascii="Times New Roman" w:hAnsi="Times New Roman"/>
          <w:sz w:val="20"/>
          <w:szCs w:val="20"/>
        </w:rPr>
        <w:t>: Spremnost pravnih osoba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477A3" w:rsidRPr="004477A3" w14:paraId="4EC6B3A5" w14:textId="77777777" w:rsidTr="00CB7FEC">
        <w:trPr>
          <w:jc w:val="center"/>
        </w:trPr>
        <w:tc>
          <w:tcPr>
            <w:tcW w:w="2317" w:type="dxa"/>
            <w:shd w:val="clear" w:color="auto" w:fill="BDD6EE"/>
          </w:tcPr>
          <w:p w14:paraId="59F0F471"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Vrlo niska spremnost</w:t>
            </w:r>
          </w:p>
        </w:tc>
        <w:tc>
          <w:tcPr>
            <w:tcW w:w="1276" w:type="dxa"/>
            <w:shd w:val="clear" w:color="auto" w:fill="FF0000"/>
          </w:tcPr>
          <w:p w14:paraId="0BDE7549"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4</w:t>
            </w:r>
          </w:p>
        </w:tc>
        <w:tc>
          <w:tcPr>
            <w:tcW w:w="850" w:type="dxa"/>
          </w:tcPr>
          <w:p w14:paraId="70462A03" w14:textId="77777777" w:rsidR="004477A3" w:rsidRPr="004477A3" w:rsidRDefault="004477A3" w:rsidP="004477A3">
            <w:pPr>
              <w:spacing w:after="0" w:line="240" w:lineRule="auto"/>
              <w:jc w:val="center"/>
              <w:rPr>
                <w:rFonts w:ascii="Times New Roman" w:hAnsi="Times New Roman"/>
                <w:sz w:val="20"/>
                <w:szCs w:val="20"/>
              </w:rPr>
            </w:pPr>
          </w:p>
        </w:tc>
      </w:tr>
      <w:tr w:rsidR="004477A3" w:rsidRPr="004477A3" w14:paraId="2BD94C04" w14:textId="77777777" w:rsidTr="00CB7FEC">
        <w:trPr>
          <w:jc w:val="center"/>
        </w:trPr>
        <w:tc>
          <w:tcPr>
            <w:tcW w:w="2317" w:type="dxa"/>
            <w:shd w:val="clear" w:color="auto" w:fill="BDD6EE"/>
          </w:tcPr>
          <w:p w14:paraId="37E692D7"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Niska spremnost</w:t>
            </w:r>
          </w:p>
        </w:tc>
        <w:tc>
          <w:tcPr>
            <w:tcW w:w="1276" w:type="dxa"/>
            <w:shd w:val="clear" w:color="auto" w:fill="FFC000"/>
          </w:tcPr>
          <w:p w14:paraId="239C0A0A"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3</w:t>
            </w:r>
          </w:p>
        </w:tc>
        <w:tc>
          <w:tcPr>
            <w:tcW w:w="850" w:type="dxa"/>
          </w:tcPr>
          <w:p w14:paraId="3439E37F"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X</w:t>
            </w:r>
          </w:p>
        </w:tc>
      </w:tr>
      <w:tr w:rsidR="004477A3" w:rsidRPr="004477A3" w14:paraId="7120FE09" w14:textId="77777777" w:rsidTr="00CB7FEC">
        <w:trPr>
          <w:jc w:val="center"/>
        </w:trPr>
        <w:tc>
          <w:tcPr>
            <w:tcW w:w="2317" w:type="dxa"/>
            <w:shd w:val="clear" w:color="auto" w:fill="BDD6EE"/>
          </w:tcPr>
          <w:p w14:paraId="4A45F6DD"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Visoka spremnost</w:t>
            </w:r>
          </w:p>
        </w:tc>
        <w:tc>
          <w:tcPr>
            <w:tcW w:w="1276" w:type="dxa"/>
            <w:shd w:val="clear" w:color="auto" w:fill="FFFF00"/>
          </w:tcPr>
          <w:p w14:paraId="791C6C13"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2</w:t>
            </w:r>
          </w:p>
        </w:tc>
        <w:tc>
          <w:tcPr>
            <w:tcW w:w="850" w:type="dxa"/>
          </w:tcPr>
          <w:p w14:paraId="526B1567" w14:textId="77777777" w:rsidR="004477A3" w:rsidRPr="004477A3" w:rsidRDefault="004477A3" w:rsidP="004477A3">
            <w:pPr>
              <w:spacing w:after="0" w:line="240" w:lineRule="auto"/>
              <w:jc w:val="center"/>
              <w:rPr>
                <w:rFonts w:ascii="Times New Roman" w:hAnsi="Times New Roman"/>
                <w:sz w:val="20"/>
                <w:szCs w:val="20"/>
              </w:rPr>
            </w:pPr>
          </w:p>
        </w:tc>
      </w:tr>
      <w:tr w:rsidR="004477A3" w:rsidRPr="004477A3" w14:paraId="061F09C8" w14:textId="77777777" w:rsidTr="00CB7FEC">
        <w:trPr>
          <w:jc w:val="center"/>
        </w:trPr>
        <w:tc>
          <w:tcPr>
            <w:tcW w:w="2317" w:type="dxa"/>
            <w:shd w:val="clear" w:color="auto" w:fill="BDD6EE"/>
          </w:tcPr>
          <w:p w14:paraId="19BE9582" w14:textId="77777777" w:rsidR="004477A3" w:rsidRPr="004477A3" w:rsidRDefault="004477A3" w:rsidP="004477A3">
            <w:pPr>
              <w:spacing w:after="0" w:line="240" w:lineRule="auto"/>
              <w:jc w:val="both"/>
              <w:rPr>
                <w:rFonts w:ascii="Times New Roman" w:hAnsi="Times New Roman"/>
                <w:sz w:val="20"/>
                <w:szCs w:val="20"/>
              </w:rPr>
            </w:pPr>
            <w:r w:rsidRPr="004477A3">
              <w:rPr>
                <w:rFonts w:ascii="Times New Roman" w:hAnsi="Times New Roman"/>
                <w:sz w:val="20"/>
                <w:szCs w:val="20"/>
              </w:rPr>
              <w:t>Vrlo visoka spremnost</w:t>
            </w:r>
          </w:p>
        </w:tc>
        <w:tc>
          <w:tcPr>
            <w:tcW w:w="1276" w:type="dxa"/>
            <w:shd w:val="clear" w:color="auto" w:fill="00B050"/>
          </w:tcPr>
          <w:p w14:paraId="3F7A67FB" w14:textId="77777777" w:rsidR="004477A3" w:rsidRPr="004477A3" w:rsidRDefault="004477A3" w:rsidP="004477A3">
            <w:pPr>
              <w:spacing w:after="0" w:line="240" w:lineRule="auto"/>
              <w:jc w:val="center"/>
              <w:rPr>
                <w:rFonts w:ascii="Times New Roman" w:hAnsi="Times New Roman"/>
                <w:sz w:val="20"/>
                <w:szCs w:val="20"/>
              </w:rPr>
            </w:pPr>
            <w:r w:rsidRPr="004477A3">
              <w:rPr>
                <w:rFonts w:ascii="Times New Roman" w:hAnsi="Times New Roman"/>
                <w:sz w:val="20"/>
                <w:szCs w:val="20"/>
              </w:rPr>
              <w:t>1</w:t>
            </w:r>
          </w:p>
        </w:tc>
        <w:tc>
          <w:tcPr>
            <w:tcW w:w="850" w:type="dxa"/>
          </w:tcPr>
          <w:p w14:paraId="55F3D429" w14:textId="77777777" w:rsidR="004477A3" w:rsidRPr="004477A3" w:rsidRDefault="004477A3" w:rsidP="004477A3">
            <w:pPr>
              <w:spacing w:after="0" w:line="240" w:lineRule="auto"/>
              <w:jc w:val="center"/>
              <w:rPr>
                <w:rFonts w:ascii="Times New Roman" w:hAnsi="Times New Roman"/>
                <w:sz w:val="20"/>
                <w:szCs w:val="20"/>
              </w:rPr>
            </w:pPr>
          </w:p>
        </w:tc>
      </w:tr>
    </w:tbl>
    <w:p w14:paraId="3D516035" w14:textId="77777777" w:rsidR="007F1DEB" w:rsidRDefault="007F1DEB" w:rsidP="004477A3">
      <w:pPr>
        <w:pStyle w:val="Bezproreda2"/>
      </w:pPr>
    </w:p>
    <w:p w14:paraId="75E49C67" w14:textId="7F83B4AE" w:rsidR="004477A3" w:rsidRPr="002D58C3" w:rsidRDefault="004477A3" w:rsidP="004477A3">
      <w:pPr>
        <w:pStyle w:val="Bezproreda2"/>
      </w:pPr>
      <w:r w:rsidRPr="004477A3">
        <w:t>Spremnost operativnih kapaciteta, uzimajući u obzir sve sudionike ocjenjuje se visokom ( zbroj ocjena za 8 sudionika je 1</w:t>
      </w:r>
      <w:r w:rsidR="00E379EC">
        <w:t>7</w:t>
      </w:r>
      <w:r w:rsidR="002D58C3">
        <w:t xml:space="preserve"> što u prosjeku iznosi 2,</w:t>
      </w:r>
      <w:r w:rsidR="00E379EC">
        <w:t>12</w:t>
      </w:r>
      <w:r w:rsidR="002D58C3">
        <w:t>5).</w:t>
      </w:r>
    </w:p>
    <w:p w14:paraId="594294C0" w14:textId="77777777" w:rsidR="007F1DEB" w:rsidRDefault="007F1DEB" w:rsidP="004477A3">
      <w:pPr>
        <w:pStyle w:val="Bezproreda2"/>
        <w:rPr>
          <w:rFonts w:eastAsia="Times New Roman"/>
          <w:sz w:val="18"/>
          <w:szCs w:val="18"/>
          <w:lang w:eastAsia="hr-HR"/>
        </w:rPr>
      </w:pPr>
    </w:p>
    <w:p w14:paraId="6A5160F7" w14:textId="713910F8" w:rsidR="004477A3" w:rsidRPr="004477A3" w:rsidRDefault="004477A3" w:rsidP="004477A3">
      <w:pPr>
        <w:pStyle w:val="Bezproreda2"/>
        <w:rPr>
          <w:rFonts w:eastAsia="Times New Roman"/>
          <w:sz w:val="18"/>
          <w:szCs w:val="18"/>
          <w:lang w:eastAsia="hr-HR"/>
        </w:rPr>
      </w:pPr>
      <w:r w:rsidRPr="004477A3">
        <w:rPr>
          <w:rFonts w:eastAsia="Times New Roman"/>
          <w:sz w:val="18"/>
          <w:szCs w:val="18"/>
          <w:lang w:eastAsia="hr-HR"/>
        </w:rPr>
        <w:t>Tablica 4</w:t>
      </w:r>
      <w:r w:rsidR="007D6B15">
        <w:rPr>
          <w:rFonts w:eastAsia="Times New Roman"/>
          <w:sz w:val="18"/>
          <w:szCs w:val="18"/>
          <w:lang w:eastAsia="hr-HR"/>
        </w:rPr>
        <w:t>6</w:t>
      </w:r>
      <w:r w:rsidRPr="004477A3">
        <w:rPr>
          <w:rFonts w:eastAsia="Times New Roman"/>
          <w:sz w:val="18"/>
          <w:szCs w:val="18"/>
          <w:lang w:eastAsia="hr-HR"/>
        </w:rPr>
        <w:t>: Spremnost operativnih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319"/>
        <w:gridCol w:w="680"/>
        <w:gridCol w:w="1052"/>
        <w:gridCol w:w="686"/>
        <w:gridCol w:w="673"/>
        <w:gridCol w:w="757"/>
        <w:gridCol w:w="1027"/>
        <w:gridCol w:w="1123"/>
        <w:gridCol w:w="808"/>
        <w:gridCol w:w="981"/>
      </w:tblGrid>
      <w:tr w:rsidR="00E379EC" w:rsidRPr="004477A3" w14:paraId="4081A89F" w14:textId="77777777" w:rsidTr="00CB7FEC">
        <w:trPr>
          <w:jc w:val="center"/>
        </w:trPr>
        <w:tc>
          <w:tcPr>
            <w:tcW w:w="989" w:type="dxa"/>
            <w:shd w:val="clear" w:color="auto" w:fill="9CC2E5"/>
          </w:tcPr>
          <w:p w14:paraId="4F01CE0E"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p>
        </w:tc>
        <w:tc>
          <w:tcPr>
            <w:tcW w:w="329" w:type="dxa"/>
            <w:shd w:val="clear" w:color="auto" w:fill="9CC2E5"/>
          </w:tcPr>
          <w:p w14:paraId="134ABF43"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p>
        </w:tc>
        <w:tc>
          <w:tcPr>
            <w:tcW w:w="692" w:type="dxa"/>
            <w:shd w:val="clear" w:color="auto" w:fill="9CC2E5"/>
          </w:tcPr>
          <w:p w14:paraId="35982E74"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Stožer CZ</w:t>
            </w:r>
          </w:p>
        </w:tc>
        <w:tc>
          <w:tcPr>
            <w:tcW w:w="999" w:type="dxa"/>
            <w:shd w:val="clear" w:color="auto" w:fill="9CC2E5"/>
          </w:tcPr>
          <w:p w14:paraId="2A3AEC10"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Vatrogastvo</w:t>
            </w:r>
          </w:p>
        </w:tc>
        <w:tc>
          <w:tcPr>
            <w:tcW w:w="729" w:type="dxa"/>
            <w:shd w:val="clear" w:color="auto" w:fill="9CC2E5"/>
          </w:tcPr>
          <w:p w14:paraId="317EE613"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HCK</w:t>
            </w:r>
          </w:p>
        </w:tc>
        <w:tc>
          <w:tcPr>
            <w:tcW w:w="686" w:type="dxa"/>
            <w:shd w:val="clear" w:color="auto" w:fill="9CC2E5"/>
          </w:tcPr>
          <w:p w14:paraId="6C4D2C95"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HGSS</w:t>
            </w:r>
          </w:p>
        </w:tc>
        <w:tc>
          <w:tcPr>
            <w:tcW w:w="767" w:type="dxa"/>
            <w:shd w:val="clear" w:color="auto" w:fill="9CC2E5"/>
          </w:tcPr>
          <w:p w14:paraId="67B44D7B"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Udruge</w:t>
            </w:r>
          </w:p>
        </w:tc>
        <w:tc>
          <w:tcPr>
            <w:tcW w:w="1042" w:type="dxa"/>
            <w:shd w:val="clear" w:color="auto" w:fill="9CC2E5"/>
          </w:tcPr>
          <w:p w14:paraId="0B0D638B" w14:textId="258314A0"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Povjerenici CZ</w:t>
            </w:r>
          </w:p>
        </w:tc>
        <w:tc>
          <w:tcPr>
            <w:tcW w:w="1043" w:type="dxa"/>
            <w:shd w:val="clear" w:color="auto" w:fill="9CC2E5"/>
          </w:tcPr>
          <w:p w14:paraId="1BB088A4"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Koordinatori</w:t>
            </w:r>
          </w:p>
        </w:tc>
        <w:tc>
          <w:tcPr>
            <w:tcW w:w="850" w:type="dxa"/>
            <w:shd w:val="clear" w:color="auto" w:fill="9CC2E5"/>
          </w:tcPr>
          <w:p w14:paraId="5E76B772"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Pravne osobe</w:t>
            </w:r>
          </w:p>
        </w:tc>
        <w:tc>
          <w:tcPr>
            <w:tcW w:w="936" w:type="dxa"/>
            <w:shd w:val="clear" w:color="auto" w:fill="9CC2E5"/>
          </w:tcPr>
          <w:p w14:paraId="0B686F47" w14:textId="77777777" w:rsidR="004477A3" w:rsidRPr="004477A3" w:rsidRDefault="004477A3" w:rsidP="004477A3">
            <w:pPr>
              <w:spacing w:after="0" w:line="240" w:lineRule="auto"/>
              <w:jc w:val="both"/>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Sveukupno</w:t>
            </w:r>
          </w:p>
        </w:tc>
      </w:tr>
      <w:tr w:rsidR="00E379EC" w:rsidRPr="004477A3" w14:paraId="6FD7039B" w14:textId="77777777" w:rsidTr="00CB7FEC">
        <w:trPr>
          <w:jc w:val="center"/>
        </w:trPr>
        <w:tc>
          <w:tcPr>
            <w:tcW w:w="989" w:type="dxa"/>
            <w:shd w:val="clear" w:color="auto" w:fill="BDD6EE"/>
          </w:tcPr>
          <w:p w14:paraId="492EAD95"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Vrlo niska spremnost</w:t>
            </w:r>
          </w:p>
        </w:tc>
        <w:tc>
          <w:tcPr>
            <w:tcW w:w="329" w:type="dxa"/>
            <w:shd w:val="clear" w:color="auto" w:fill="FF0000"/>
          </w:tcPr>
          <w:p w14:paraId="1EC61475"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4</w:t>
            </w:r>
          </w:p>
        </w:tc>
        <w:tc>
          <w:tcPr>
            <w:tcW w:w="692" w:type="dxa"/>
          </w:tcPr>
          <w:p w14:paraId="300B927D"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99" w:type="dxa"/>
          </w:tcPr>
          <w:p w14:paraId="46FF91E9"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29" w:type="dxa"/>
          </w:tcPr>
          <w:p w14:paraId="558D82F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686" w:type="dxa"/>
          </w:tcPr>
          <w:p w14:paraId="30E53596"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67" w:type="dxa"/>
          </w:tcPr>
          <w:p w14:paraId="644593C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2" w:type="dxa"/>
          </w:tcPr>
          <w:p w14:paraId="5C425244" w14:textId="30BAFABE"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3" w:type="dxa"/>
          </w:tcPr>
          <w:p w14:paraId="775ADDE8" w14:textId="6E6F6772"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850" w:type="dxa"/>
          </w:tcPr>
          <w:p w14:paraId="73FFFA00"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3E26C16B"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r>
      <w:tr w:rsidR="00E379EC" w:rsidRPr="004477A3" w14:paraId="169D6D89" w14:textId="77777777" w:rsidTr="00CB7FEC">
        <w:trPr>
          <w:jc w:val="center"/>
        </w:trPr>
        <w:tc>
          <w:tcPr>
            <w:tcW w:w="989" w:type="dxa"/>
            <w:shd w:val="clear" w:color="auto" w:fill="BDD6EE"/>
          </w:tcPr>
          <w:p w14:paraId="26B23411"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Niska spremnost</w:t>
            </w:r>
          </w:p>
        </w:tc>
        <w:tc>
          <w:tcPr>
            <w:tcW w:w="329" w:type="dxa"/>
            <w:shd w:val="clear" w:color="auto" w:fill="FFC000"/>
          </w:tcPr>
          <w:p w14:paraId="1D84333D"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3</w:t>
            </w:r>
          </w:p>
        </w:tc>
        <w:tc>
          <w:tcPr>
            <w:tcW w:w="692" w:type="dxa"/>
          </w:tcPr>
          <w:p w14:paraId="73AE7470"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99" w:type="dxa"/>
          </w:tcPr>
          <w:p w14:paraId="06B5DF42"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29" w:type="dxa"/>
          </w:tcPr>
          <w:p w14:paraId="0A42901E"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686" w:type="dxa"/>
          </w:tcPr>
          <w:p w14:paraId="369F77A9"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67" w:type="dxa"/>
          </w:tcPr>
          <w:p w14:paraId="1EBE610B"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1042" w:type="dxa"/>
          </w:tcPr>
          <w:p w14:paraId="089DA3E3" w14:textId="103222D8" w:rsidR="004477A3" w:rsidRPr="004477A3" w:rsidRDefault="00E379EC" w:rsidP="004477A3">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1043" w:type="dxa"/>
          </w:tcPr>
          <w:p w14:paraId="22A4FA7B" w14:textId="42E07C58" w:rsidR="004477A3" w:rsidRPr="004477A3" w:rsidRDefault="00E379EC" w:rsidP="004477A3">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850" w:type="dxa"/>
          </w:tcPr>
          <w:p w14:paraId="2E2A114F"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936" w:type="dxa"/>
            <w:shd w:val="clear" w:color="auto" w:fill="9CC2E5" w:themeFill="accent1" w:themeFillTint="99"/>
          </w:tcPr>
          <w:p w14:paraId="1EE6C843"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r>
      <w:tr w:rsidR="00E379EC" w:rsidRPr="004477A3" w14:paraId="415BD5EF" w14:textId="77777777" w:rsidTr="00CB7FEC">
        <w:trPr>
          <w:jc w:val="center"/>
        </w:trPr>
        <w:tc>
          <w:tcPr>
            <w:tcW w:w="989" w:type="dxa"/>
            <w:shd w:val="clear" w:color="auto" w:fill="BDD6EE"/>
          </w:tcPr>
          <w:p w14:paraId="307FE747"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Visoka spremnost</w:t>
            </w:r>
          </w:p>
        </w:tc>
        <w:tc>
          <w:tcPr>
            <w:tcW w:w="329" w:type="dxa"/>
            <w:shd w:val="clear" w:color="auto" w:fill="FFFF00"/>
          </w:tcPr>
          <w:p w14:paraId="35D865B6"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2</w:t>
            </w:r>
          </w:p>
        </w:tc>
        <w:tc>
          <w:tcPr>
            <w:tcW w:w="692" w:type="dxa"/>
          </w:tcPr>
          <w:p w14:paraId="49C2C59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999" w:type="dxa"/>
          </w:tcPr>
          <w:p w14:paraId="50222C55"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29" w:type="dxa"/>
          </w:tcPr>
          <w:p w14:paraId="4A0B9EDB"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686" w:type="dxa"/>
          </w:tcPr>
          <w:p w14:paraId="3ADA199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767" w:type="dxa"/>
          </w:tcPr>
          <w:p w14:paraId="5C1399A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2" w:type="dxa"/>
          </w:tcPr>
          <w:p w14:paraId="76F99A0A"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3" w:type="dxa"/>
          </w:tcPr>
          <w:p w14:paraId="609768B1"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850" w:type="dxa"/>
          </w:tcPr>
          <w:p w14:paraId="2B984045"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0AE6551C" w14:textId="77777777" w:rsidR="004477A3" w:rsidRPr="004477A3" w:rsidRDefault="004477A3" w:rsidP="004477A3">
            <w:pPr>
              <w:spacing w:after="0" w:line="240" w:lineRule="auto"/>
              <w:jc w:val="center"/>
              <w:rPr>
                <w:rFonts w:ascii="Times New Roman" w:eastAsia="Times New Roman" w:hAnsi="Times New Roman" w:cs="Times New Roman"/>
                <w:b/>
                <w:sz w:val="16"/>
                <w:szCs w:val="16"/>
                <w:lang w:eastAsia="hr-HR"/>
              </w:rPr>
            </w:pPr>
            <w:r w:rsidRPr="004477A3">
              <w:rPr>
                <w:rFonts w:ascii="Times New Roman" w:eastAsia="Times New Roman" w:hAnsi="Times New Roman" w:cs="Times New Roman"/>
                <w:b/>
                <w:sz w:val="16"/>
                <w:szCs w:val="16"/>
                <w:lang w:eastAsia="hr-HR"/>
              </w:rPr>
              <w:t>X</w:t>
            </w:r>
          </w:p>
        </w:tc>
      </w:tr>
      <w:tr w:rsidR="00E379EC" w:rsidRPr="004477A3" w14:paraId="67CB52C5" w14:textId="77777777" w:rsidTr="00CB7FEC">
        <w:trPr>
          <w:jc w:val="center"/>
        </w:trPr>
        <w:tc>
          <w:tcPr>
            <w:tcW w:w="989" w:type="dxa"/>
            <w:shd w:val="clear" w:color="auto" w:fill="BDD6EE"/>
          </w:tcPr>
          <w:p w14:paraId="7B2B0597"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Vrlo visoka spremnost</w:t>
            </w:r>
          </w:p>
        </w:tc>
        <w:tc>
          <w:tcPr>
            <w:tcW w:w="329" w:type="dxa"/>
            <w:shd w:val="clear" w:color="auto" w:fill="00B050"/>
          </w:tcPr>
          <w:p w14:paraId="3C8274E8" w14:textId="77777777" w:rsidR="004477A3" w:rsidRPr="004477A3" w:rsidRDefault="004477A3" w:rsidP="004477A3">
            <w:pPr>
              <w:spacing w:after="0" w:line="240" w:lineRule="auto"/>
              <w:jc w:val="both"/>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1</w:t>
            </w:r>
          </w:p>
        </w:tc>
        <w:tc>
          <w:tcPr>
            <w:tcW w:w="692" w:type="dxa"/>
          </w:tcPr>
          <w:p w14:paraId="73CBB647"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99" w:type="dxa"/>
          </w:tcPr>
          <w:p w14:paraId="691CC55D"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729" w:type="dxa"/>
          </w:tcPr>
          <w:p w14:paraId="0FCC7F7E"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686" w:type="dxa"/>
          </w:tcPr>
          <w:p w14:paraId="3343BE2B"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r w:rsidRPr="004477A3">
              <w:rPr>
                <w:rFonts w:ascii="Times New Roman" w:eastAsia="Times New Roman" w:hAnsi="Times New Roman" w:cs="Times New Roman"/>
                <w:sz w:val="16"/>
                <w:szCs w:val="16"/>
                <w:lang w:eastAsia="hr-HR"/>
              </w:rPr>
              <w:t>X</w:t>
            </w:r>
          </w:p>
        </w:tc>
        <w:tc>
          <w:tcPr>
            <w:tcW w:w="767" w:type="dxa"/>
          </w:tcPr>
          <w:p w14:paraId="48E356B4"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2" w:type="dxa"/>
          </w:tcPr>
          <w:p w14:paraId="5482247C"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1043" w:type="dxa"/>
          </w:tcPr>
          <w:p w14:paraId="1FBE94DF"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850" w:type="dxa"/>
          </w:tcPr>
          <w:p w14:paraId="6D61F119"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616B2DDD" w14:textId="77777777" w:rsidR="004477A3" w:rsidRPr="004477A3" w:rsidRDefault="004477A3" w:rsidP="004477A3">
            <w:pPr>
              <w:spacing w:after="0" w:line="240" w:lineRule="auto"/>
              <w:jc w:val="center"/>
              <w:rPr>
                <w:rFonts w:ascii="Times New Roman" w:eastAsia="Times New Roman" w:hAnsi="Times New Roman" w:cs="Times New Roman"/>
                <w:sz w:val="16"/>
                <w:szCs w:val="16"/>
                <w:lang w:eastAsia="hr-HR"/>
              </w:rPr>
            </w:pPr>
          </w:p>
        </w:tc>
      </w:tr>
    </w:tbl>
    <w:p w14:paraId="7E334773" w14:textId="77777777" w:rsidR="00101480" w:rsidRDefault="00101480" w:rsidP="00101480">
      <w:pPr>
        <w:spacing w:after="0" w:line="240" w:lineRule="auto"/>
        <w:jc w:val="both"/>
        <w:rPr>
          <w:rFonts w:ascii="Times New Roman" w:hAnsi="Times New Roman"/>
          <w:sz w:val="24"/>
        </w:rPr>
      </w:pPr>
    </w:p>
    <w:p w14:paraId="1048F899" w14:textId="77777777" w:rsidR="009E4580" w:rsidRPr="00E379EC" w:rsidRDefault="009E4580" w:rsidP="00101480">
      <w:pPr>
        <w:spacing w:after="0" w:line="240" w:lineRule="auto"/>
        <w:jc w:val="both"/>
        <w:rPr>
          <w:rFonts w:ascii="Times New Roman" w:hAnsi="Times New Roman"/>
          <w:sz w:val="16"/>
          <w:szCs w:val="16"/>
        </w:rPr>
      </w:pPr>
    </w:p>
    <w:p w14:paraId="5A75B5C2" w14:textId="77777777" w:rsidR="00101480" w:rsidRPr="00101480" w:rsidRDefault="00101480" w:rsidP="00D66EEB">
      <w:pPr>
        <w:numPr>
          <w:ilvl w:val="0"/>
          <w:numId w:val="21"/>
        </w:numPr>
        <w:spacing w:after="0" w:line="240" w:lineRule="auto"/>
        <w:ind w:left="567" w:hanging="283"/>
        <w:jc w:val="both"/>
        <w:rPr>
          <w:rFonts w:ascii="Times New Roman" w:hAnsi="Times New Roman"/>
          <w:b/>
          <w:sz w:val="24"/>
        </w:rPr>
      </w:pPr>
      <w:r w:rsidRPr="00101480">
        <w:rPr>
          <w:rFonts w:ascii="Times New Roman" w:hAnsi="Times New Roman"/>
          <w:b/>
          <w:sz w:val="24"/>
        </w:rPr>
        <w:t>Stanje mobilnosti operativnih kapaciteta sustava civilne zaštite i stanja komunikacijskih kapaciteta</w:t>
      </w:r>
    </w:p>
    <w:p w14:paraId="70CACBCF" w14:textId="77777777" w:rsidR="00101480" w:rsidRPr="00101480" w:rsidRDefault="00101480" w:rsidP="00101480">
      <w:pPr>
        <w:spacing w:after="0" w:line="240" w:lineRule="auto"/>
        <w:ind w:left="284"/>
        <w:jc w:val="both"/>
        <w:rPr>
          <w:rFonts w:ascii="Times New Roman" w:hAnsi="Times New Roman"/>
          <w:sz w:val="24"/>
        </w:rPr>
      </w:pPr>
      <w:r w:rsidRPr="00101480">
        <w:rPr>
          <w:rFonts w:ascii="Times New Roman" w:hAnsi="Times New Roman"/>
          <w:sz w:val="24"/>
        </w:rPr>
        <w:t xml:space="preserve">Procjena spremnosti sustava civilne zaštite provodi se na temelju procjene stanja mobilnosti operativnih kapaciteta sustava civilne zaštite i stanja komunikacijskih kapaciteta na temelju procjene stanja </w:t>
      </w:r>
      <w:r w:rsidRPr="00101480">
        <w:rPr>
          <w:rFonts w:ascii="Times New Roman" w:hAnsi="Times New Roman"/>
          <w:b/>
          <w:sz w:val="24"/>
        </w:rPr>
        <w:t>transportne potpore i komunikacijskih kapaciteta</w:t>
      </w:r>
      <w:r w:rsidRPr="00101480">
        <w:rPr>
          <w:rFonts w:ascii="Times New Roman" w:hAnsi="Times New Roman"/>
          <w:sz w:val="24"/>
        </w:rPr>
        <w:t xml:space="preserve">. </w:t>
      </w:r>
    </w:p>
    <w:p w14:paraId="2EF9B977" w14:textId="77777777" w:rsidR="00101480" w:rsidRPr="00101480" w:rsidRDefault="00101480" w:rsidP="00101480">
      <w:pPr>
        <w:spacing w:after="0" w:line="240" w:lineRule="auto"/>
        <w:ind w:left="284"/>
        <w:jc w:val="both"/>
        <w:rPr>
          <w:rFonts w:ascii="Times New Roman" w:hAnsi="Times New Roman"/>
          <w:sz w:val="24"/>
        </w:rPr>
      </w:pPr>
      <w:r w:rsidRPr="00101480">
        <w:rPr>
          <w:rFonts w:ascii="Times New Roman" w:hAnsi="Times New Roman"/>
          <w:sz w:val="24"/>
        </w:rPr>
        <w:t xml:space="preserve">Ukupna razina spremnosti operativnih kapaciteta procijenjena je </w:t>
      </w:r>
      <w:r w:rsidRPr="00101480">
        <w:rPr>
          <w:rFonts w:ascii="Times New Roman" w:hAnsi="Times New Roman"/>
          <w:b/>
          <w:sz w:val="24"/>
        </w:rPr>
        <w:t>visokom</w:t>
      </w:r>
      <w:r w:rsidRPr="00101480">
        <w:rPr>
          <w:rFonts w:ascii="Times New Roman" w:hAnsi="Times New Roman"/>
          <w:sz w:val="24"/>
        </w:rPr>
        <w:t xml:space="preserve"> i to posebno zbog spremnosti najvažnijih operativnih kapaciteta od značaja za sustav civilne zaštite u cjelini.</w:t>
      </w:r>
    </w:p>
    <w:p w14:paraId="3D4CC80C" w14:textId="77777777" w:rsidR="00101480" w:rsidRPr="00E379EC" w:rsidRDefault="00101480" w:rsidP="00512075">
      <w:pPr>
        <w:spacing w:after="0" w:line="240" w:lineRule="auto"/>
        <w:jc w:val="both"/>
        <w:rPr>
          <w:rFonts w:ascii="Times New Roman" w:hAnsi="Times New Roman"/>
          <w:sz w:val="16"/>
          <w:szCs w:val="16"/>
        </w:rPr>
      </w:pPr>
    </w:p>
    <w:p w14:paraId="45A34894" w14:textId="6364DBCA" w:rsidR="00101480" w:rsidRPr="00101480" w:rsidRDefault="00101480" w:rsidP="00101480">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17620D">
        <w:rPr>
          <w:rFonts w:ascii="Times New Roman" w:hAnsi="Times New Roman"/>
          <w:sz w:val="20"/>
          <w:szCs w:val="20"/>
        </w:rPr>
        <w:t xml:space="preserve">                      </w:t>
      </w:r>
      <w:r w:rsidR="00CD0C32">
        <w:rPr>
          <w:rFonts w:ascii="Times New Roman" w:hAnsi="Times New Roman"/>
          <w:sz w:val="20"/>
          <w:szCs w:val="20"/>
        </w:rPr>
        <w:t>Tablica 4</w:t>
      </w:r>
      <w:r w:rsidR="007D6B15">
        <w:rPr>
          <w:rFonts w:ascii="Times New Roman" w:hAnsi="Times New Roman"/>
          <w:sz w:val="20"/>
          <w:szCs w:val="20"/>
        </w:rPr>
        <w:t>7</w:t>
      </w:r>
      <w:r w:rsidRPr="00101480">
        <w:rPr>
          <w:rFonts w:ascii="Times New Roman" w:hAnsi="Times New Roman"/>
          <w:sz w:val="20"/>
          <w:szCs w:val="20"/>
        </w:rPr>
        <w:t>: Spremnost operativnih i komunikacijskih sustava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101480" w:rsidRPr="00101480" w14:paraId="65DE92A8" w14:textId="77777777" w:rsidTr="00101480">
        <w:trPr>
          <w:jc w:val="center"/>
        </w:trPr>
        <w:tc>
          <w:tcPr>
            <w:tcW w:w="2317" w:type="dxa"/>
            <w:shd w:val="clear" w:color="auto" w:fill="BDD6EE"/>
          </w:tcPr>
          <w:p w14:paraId="242435E7"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1C34941F"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28231B64"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D3DA7A9" w14:textId="77777777" w:rsidTr="00101480">
        <w:trPr>
          <w:jc w:val="center"/>
        </w:trPr>
        <w:tc>
          <w:tcPr>
            <w:tcW w:w="2317" w:type="dxa"/>
            <w:shd w:val="clear" w:color="auto" w:fill="BDD6EE"/>
          </w:tcPr>
          <w:p w14:paraId="26AD343D"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5DB9CFA4"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3C5FAB5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79BE3FDD" w14:textId="77777777" w:rsidTr="00101480">
        <w:trPr>
          <w:jc w:val="center"/>
        </w:trPr>
        <w:tc>
          <w:tcPr>
            <w:tcW w:w="2317" w:type="dxa"/>
            <w:shd w:val="clear" w:color="auto" w:fill="BDD6EE"/>
          </w:tcPr>
          <w:p w14:paraId="0155E3ED"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5715B34B"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768C26ED"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r w:rsidR="00101480" w:rsidRPr="00101480" w14:paraId="52F63FE1" w14:textId="77777777" w:rsidTr="00101480">
        <w:trPr>
          <w:jc w:val="center"/>
        </w:trPr>
        <w:tc>
          <w:tcPr>
            <w:tcW w:w="2317" w:type="dxa"/>
            <w:shd w:val="clear" w:color="auto" w:fill="BDD6EE"/>
          </w:tcPr>
          <w:p w14:paraId="12A50589"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5FD2232C"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1B9C36FD" w14:textId="77777777" w:rsidR="00101480" w:rsidRPr="00101480" w:rsidRDefault="00101480" w:rsidP="00101480">
            <w:pPr>
              <w:spacing w:after="0" w:line="240" w:lineRule="auto"/>
              <w:jc w:val="center"/>
              <w:rPr>
                <w:rFonts w:ascii="Times New Roman" w:hAnsi="Times New Roman"/>
                <w:sz w:val="20"/>
                <w:szCs w:val="20"/>
              </w:rPr>
            </w:pPr>
          </w:p>
        </w:tc>
      </w:tr>
    </w:tbl>
    <w:p w14:paraId="4BFD8EE0" w14:textId="77777777" w:rsidR="002D58C3" w:rsidRPr="007F1DEB" w:rsidRDefault="002D58C3" w:rsidP="007F1DEB">
      <w:pPr>
        <w:pStyle w:val="Bezproreda2"/>
        <w:rPr>
          <w:sz w:val="16"/>
          <w:szCs w:val="16"/>
        </w:rPr>
      </w:pPr>
    </w:p>
    <w:p w14:paraId="595F160B" w14:textId="77777777" w:rsidR="00101480" w:rsidRPr="00101480" w:rsidRDefault="00101480" w:rsidP="00101480">
      <w:pPr>
        <w:spacing w:after="0" w:line="240" w:lineRule="auto"/>
        <w:ind w:left="284"/>
        <w:jc w:val="both"/>
        <w:rPr>
          <w:rFonts w:ascii="Times New Roman" w:hAnsi="Times New Roman"/>
          <w:sz w:val="24"/>
        </w:rPr>
      </w:pPr>
      <w:r w:rsidRPr="00101480">
        <w:rPr>
          <w:rFonts w:ascii="Times New Roman" w:hAnsi="Times New Roman"/>
          <w:b/>
          <w:sz w:val="24"/>
          <w:u w:val="single"/>
        </w:rPr>
        <w:lastRenderedPageBreak/>
        <w:t>Područje reagiranja „Potres“ – zaključak</w:t>
      </w:r>
    </w:p>
    <w:p w14:paraId="2FDD88B3" w14:textId="77777777" w:rsidR="00101480" w:rsidRDefault="00101480" w:rsidP="00D359AE">
      <w:pPr>
        <w:spacing w:after="0" w:line="240" w:lineRule="auto"/>
        <w:ind w:left="284"/>
        <w:jc w:val="both"/>
        <w:rPr>
          <w:rFonts w:ascii="Times New Roman" w:hAnsi="Times New Roman"/>
          <w:sz w:val="24"/>
        </w:rPr>
      </w:pPr>
      <w:r w:rsidRPr="00101480">
        <w:rPr>
          <w:rFonts w:ascii="Times New Roman" w:hAnsi="Times New Roman"/>
          <w:sz w:val="24"/>
        </w:rPr>
        <w:t xml:space="preserve">Procjena ukupne spremnosti sustava civilne zaštite za područje Općine </w:t>
      </w:r>
      <w:proofErr w:type="spellStart"/>
      <w:r w:rsidR="00445B01">
        <w:rPr>
          <w:rFonts w:ascii="Times New Roman" w:eastAsia="Times New Roman" w:hAnsi="Times New Roman" w:cs="Times New Roman"/>
          <w:sz w:val="24"/>
          <w:szCs w:val="24"/>
          <w:lang w:eastAsia="hr-HR"/>
        </w:rPr>
        <w:t>Budinščina</w:t>
      </w:r>
      <w:proofErr w:type="spellEnd"/>
      <w:r w:rsidR="00445B01" w:rsidRPr="00101480">
        <w:rPr>
          <w:rFonts w:ascii="Times New Roman" w:eastAsia="Times New Roman" w:hAnsi="Times New Roman" w:cs="Times New Roman"/>
          <w:sz w:val="24"/>
          <w:szCs w:val="24"/>
          <w:lang w:eastAsia="hr-HR"/>
        </w:rPr>
        <w:t xml:space="preserve"> </w:t>
      </w:r>
      <w:r w:rsidRPr="00101480">
        <w:rPr>
          <w:rFonts w:ascii="Times New Roman" w:hAnsi="Times New Roman"/>
          <w:sz w:val="24"/>
        </w:rPr>
        <w:t xml:space="preserve">u području reagiranja i aktivnosti koje su usmjerene na zaštitu svih kategorija društvene vrijednosti (život i zdravlje ljudi, gospodarstvo, društvena stabilnost i politika) koje su potencijalno izložene velikoj nesreći, ocjenjuje se sa </w:t>
      </w:r>
      <w:r w:rsidRPr="00101480">
        <w:rPr>
          <w:rFonts w:ascii="Times New Roman" w:hAnsi="Times New Roman"/>
          <w:b/>
          <w:sz w:val="24"/>
        </w:rPr>
        <w:t>visokom spremnošću</w:t>
      </w:r>
      <w:r w:rsidRPr="00101480">
        <w:rPr>
          <w:rFonts w:ascii="Times New Roman" w:hAnsi="Times New Roman"/>
          <w:sz w:val="24"/>
        </w:rPr>
        <w:t>.</w:t>
      </w:r>
    </w:p>
    <w:p w14:paraId="60D219A9" w14:textId="77777777" w:rsidR="002D58C3" w:rsidRPr="007F1DEB" w:rsidRDefault="002D58C3" w:rsidP="007F1DEB">
      <w:pPr>
        <w:pStyle w:val="Bezproreda2"/>
        <w:rPr>
          <w:sz w:val="16"/>
          <w:szCs w:val="16"/>
        </w:rPr>
      </w:pPr>
    </w:p>
    <w:p w14:paraId="772F520A" w14:textId="460A68F0" w:rsidR="00101480" w:rsidRPr="00101480" w:rsidRDefault="0017620D" w:rsidP="00101480">
      <w:pPr>
        <w:spacing w:after="0" w:line="240" w:lineRule="auto"/>
        <w:jc w:val="both"/>
        <w:rPr>
          <w:rFonts w:ascii="Times New Roman" w:hAnsi="Times New Roman"/>
          <w:sz w:val="20"/>
          <w:szCs w:val="20"/>
        </w:rPr>
      </w:pPr>
      <w:r>
        <w:rPr>
          <w:rFonts w:ascii="Times New Roman" w:hAnsi="Times New Roman"/>
          <w:sz w:val="20"/>
          <w:szCs w:val="20"/>
        </w:rPr>
        <w:t xml:space="preserve">         </w:t>
      </w:r>
      <w:r w:rsidR="00192BE1">
        <w:rPr>
          <w:rFonts w:ascii="Times New Roman" w:hAnsi="Times New Roman"/>
          <w:sz w:val="20"/>
          <w:szCs w:val="20"/>
        </w:rPr>
        <w:t>Tablica 4</w:t>
      </w:r>
      <w:r w:rsidR="007D6B15">
        <w:rPr>
          <w:rFonts w:ascii="Times New Roman" w:hAnsi="Times New Roman"/>
          <w:sz w:val="20"/>
          <w:szCs w:val="20"/>
        </w:rPr>
        <w:t>8</w:t>
      </w:r>
      <w:r w:rsidR="00101480" w:rsidRPr="00101480">
        <w:rPr>
          <w:rFonts w:ascii="Times New Roman" w:hAnsi="Times New Roman"/>
          <w:sz w:val="20"/>
          <w:szCs w:val="20"/>
        </w:rPr>
        <w:t>: Zbirni pregled područja reagiranja operativnih snaga u potresu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0"/>
        <w:gridCol w:w="1275"/>
        <w:gridCol w:w="1134"/>
        <w:gridCol w:w="2124"/>
        <w:gridCol w:w="1173"/>
      </w:tblGrid>
      <w:tr w:rsidR="00101480" w:rsidRPr="00101480" w14:paraId="6A74C844" w14:textId="77777777" w:rsidTr="00101480">
        <w:trPr>
          <w:jc w:val="center"/>
        </w:trPr>
        <w:tc>
          <w:tcPr>
            <w:tcW w:w="2552" w:type="dxa"/>
            <w:gridSpan w:val="2"/>
            <w:shd w:val="clear" w:color="auto" w:fill="9CC2E5"/>
          </w:tcPr>
          <w:p w14:paraId="6D6B4E2E" w14:textId="77777777" w:rsidR="00101480" w:rsidRPr="00101480" w:rsidRDefault="00101480" w:rsidP="00101480">
            <w:pPr>
              <w:spacing w:after="0" w:line="240" w:lineRule="auto"/>
              <w:jc w:val="center"/>
              <w:rPr>
                <w:rFonts w:ascii="Times New Roman" w:hAnsi="Times New Roman"/>
                <w:sz w:val="20"/>
                <w:szCs w:val="20"/>
              </w:rPr>
            </w:pPr>
          </w:p>
        </w:tc>
        <w:tc>
          <w:tcPr>
            <w:tcW w:w="1275" w:type="dxa"/>
            <w:shd w:val="clear" w:color="auto" w:fill="9CC2E5"/>
          </w:tcPr>
          <w:p w14:paraId="48A320FD" w14:textId="77777777" w:rsidR="00101480" w:rsidRPr="00101480" w:rsidRDefault="00101480" w:rsidP="00101480">
            <w:pPr>
              <w:spacing w:after="0" w:line="240" w:lineRule="auto"/>
              <w:rPr>
                <w:rFonts w:ascii="Times New Roman" w:hAnsi="Times New Roman"/>
                <w:sz w:val="20"/>
                <w:szCs w:val="20"/>
              </w:rPr>
            </w:pPr>
            <w:r w:rsidRPr="00101480">
              <w:rPr>
                <w:rFonts w:ascii="Times New Roman" w:hAnsi="Times New Roman"/>
                <w:sz w:val="20"/>
                <w:szCs w:val="20"/>
              </w:rPr>
              <w:t>Spremnost odgovornih i upravljačkih kapaciteta</w:t>
            </w:r>
          </w:p>
        </w:tc>
        <w:tc>
          <w:tcPr>
            <w:tcW w:w="1134" w:type="dxa"/>
            <w:shd w:val="clear" w:color="auto" w:fill="9CC2E5"/>
          </w:tcPr>
          <w:p w14:paraId="35356181"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Spremnost operativnih kapaciteta</w:t>
            </w:r>
          </w:p>
        </w:tc>
        <w:tc>
          <w:tcPr>
            <w:tcW w:w="2124" w:type="dxa"/>
            <w:shd w:val="clear" w:color="auto" w:fill="9CC2E5"/>
          </w:tcPr>
          <w:p w14:paraId="5BEA524D" w14:textId="77777777" w:rsidR="00101480" w:rsidRPr="00101480" w:rsidRDefault="00101480" w:rsidP="00101480">
            <w:pPr>
              <w:spacing w:after="0" w:line="240" w:lineRule="auto"/>
              <w:rPr>
                <w:rFonts w:ascii="Times New Roman" w:hAnsi="Times New Roman"/>
                <w:sz w:val="20"/>
                <w:szCs w:val="20"/>
              </w:rPr>
            </w:pPr>
            <w:r w:rsidRPr="00101480">
              <w:rPr>
                <w:rFonts w:ascii="Times New Roman" w:hAnsi="Times New Roman"/>
                <w:sz w:val="20"/>
                <w:szCs w:val="20"/>
              </w:rPr>
              <w:t xml:space="preserve">Stanje mobilnosti </w:t>
            </w:r>
            <w:proofErr w:type="spellStart"/>
            <w:r w:rsidRPr="00101480">
              <w:rPr>
                <w:rFonts w:ascii="Times New Roman" w:hAnsi="Times New Roman"/>
                <w:sz w:val="20"/>
                <w:szCs w:val="20"/>
              </w:rPr>
              <w:t>op</w:t>
            </w:r>
            <w:proofErr w:type="spellEnd"/>
            <w:r w:rsidRPr="00101480">
              <w:rPr>
                <w:rFonts w:ascii="Times New Roman" w:hAnsi="Times New Roman"/>
                <w:sz w:val="20"/>
                <w:szCs w:val="20"/>
              </w:rPr>
              <w:t>. kapaciteta sustava CZ i stanje komunikacijskih kapaciteta</w:t>
            </w:r>
          </w:p>
        </w:tc>
        <w:tc>
          <w:tcPr>
            <w:tcW w:w="1173" w:type="dxa"/>
            <w:shd w:val="clear" w:color="auto" w:fill="9CC2E5"/>
          </w:tcPr>
          <w:p w14:paraId="476435E7" w14:textId="77777777" w:rsidR="00101480" w:rsidRPr="00101480" w:rsidRDefault="00101480" w:rsidP="00101480">
            <w:pPr>
              <w:spacing w:after="0" w:line="240" w:lineRule="auto"/>
              <w:jc w:val="both"/>
              <w:rPr>
                <w:rFonts w:ascii="Times New Roman" w:hAnsi="Times New Roman"/>
                <w:b/>
                <w:sz w:val="20"/>
                <w:szCs w:val="20"/>
              </w:rPr>
            </w:pPr>
            <w:r w:rsidRPr="00101480">
              <w:rPr>
                <w:rFonts w:ascii="Times New Roman" w:hAnsi="Times New Roman"/>
                <w:b/>
                <w:sz w:val="20"/>
                <w:szCs w:val="20"/>
              </w:rPr>
              <w:t>Sveukupno</w:t>
            </w:r>
          </w:p>
        </w:tc>
      </w:tr>
      <w:tr w:rsidR="00101480" w:rsidRPr="00101480" w14:paraId="3F340667" w14:textId="77777777" w:rsidTr="004477A3">
        <w:trPr>
          <w:jc w:val="center"/>
        </w:trPr>
        <w:tc>
          <w:tcPr>
            <w:tcW w:w="2122" w:type="dxa"/>
            <w:shd w:val="clear" w:color="auto" w:fill="BDD6EE"/>
          </w:tcPr>
          <w:p w14:paraId="1D33C161"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430" w:type="dxa"/>
            <w:shd w:val="clear" w:color="auto" w:fill="FF0000"/>
          </w:tcPr>
          <w:p w14:paraId="658E768F"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1275" w:type="dxa"/>
          </w:tcPr>
          <w:p w14:paraId="2567415D" w14:textId="77777777" w:rsidR="00101480" w:rsidRPr="00101480" w:rsidRDefault="00101480" w:rsidP="00101480">
            <w:pPr>
              <w:spacing w:after="0" w:line="240" w:lineRule="auto"/>
              <w:jc w:val="center"/>
              <w:rPr>
                <w:rFonts w:ascii="Times New Roman" w:hAnsi="Times New Roman"/>
                <w:sz w:val="20"/>
                <w:szCs w:val="20"/>
              </w:rPr>
            </w:pPr>
          </w:p>
        </w:tc>
        <w:tc>
          <w:tcPr>
            <w:tcW w:w="1134" w:type="dxa"/>
          </w:tcPr>
          <w:p w14:paraId="05435877" w14:textId="77777777" w:rsidR="00101480" w:rsidRPr="00101480" w:rsidRDefault="00101480" w:rsidP="00101480">
            <w:pPr>
              <w:spacing w:after="0" w:line="240" w:lineRule="auto"/>
              <w:jc w:val="center"/>
              <w:rPr>
                <w:rFonts w:ascii="Times New Roman" w:hAnsi="Times New Roman"/>
                <w:sz w:val="20"/>
                <w:szCs w:val="20"/>
              </w:rPr>
            </w:pPr>
          </w:p>
        </w:tc>
        <w:tc>
          <w:tcPr>
            <w:tcW w:w="2124" w:type="dxa"/>
          </w:tcPr>
          <w:p w14:paraId="03A5923E" w14:textId="77777777" w:rsidR="00101480" w:rsidRPr="00101480" w:rsidRDefault="00101480" w:rsidP="00101480">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01E8132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306BC894" w14:textId="77777777" w:rsidTr="004477A3">
        <w:trPr>
          <w:jc w:val="center"/>
        </w:trPr>
        <w:tc>
          <w:tcPr>
            <w:tcW w:w="2122" w:type="dxa"/>
            <w:shd w:val="clear" w:color="auto" w:fill="BDD6EE"/>
          </w:tcPr>
          <w:p w14:paraId="49E67696"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430" w:type="dxa"/>
            <w:shd w:val="clear" w:color="auto" w:fill="FFC000"/>
          </w:tcPr>
          <w:p w14:paraId="296028D1"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1275" w:type="dxa"/>
          </w:tcPr>
          <w:p w14:paraId="690AA8F9" w14:textId="77777777" w:rsidR="00101480" w:rsidRPr="00101480" w:rsidRDefault="00101480" w:rsidP="00101480">
            <w:pPr>
              <w:spacing w:after="0" w:line="240" w:lineRule="auto"/>
              <w:jc w:val="center"/>
              <w:rPr>
                <w:rFonts w:ascii="Times New Roman" w:hAnsi="Times New Roman"/>
                <w:sz w:val="20"/>
                <w:szCs w:val="20"/>
              </w:rPr>
            </w:pPr>
          </w:p>
        </w:tc>
        <w:tc>
          <w:tcPr>
            <w:tcW w:w="1134" w:type="dxa"/>
          </w:tcPr>
          <w:p w14:paraId="59014A7F" w14:textId="77777777" w:rsidR="00101480" w:rsidRPr="00101480" w:rsidRDefault="00101480" w:rsidP="00101480">
            <w:pPr>
              <w:spacing w:after="0" w:line="240" w:lineRule="auto"/>
              <w:jc w:val="center"/>
              <w:rPr>
                <w:rFonts w:ascii="Times New Roman" w:hAnsi="Times New Roman"/>
                <w:sz w:val="20"/>
                <w:szCs w:val="20"/>
              </w:rPr>
            </w:pPr>
          </w:p>
        </w:tc>
        <w:tc>
          <w:tcPr>
            <w:tcW w:w="2124" w:type="dxa"/>
          </w:tcPr>
          <w:p w14:paraId="2193D583" w14:textId="77777777" w:rsidR="00101480" w:rsidRPr="00101480" w:rsidRDefault="00101480" w:rsidP="00101480">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3F72C13B" w14:textId="77777777" w:rsidR="00101480" w:rsidRPr="00101480" w:rsidRDefault="00101480" w:rsidP="00101480">
            <w:pPr>
              <w:spacing w:after="0" w:line="240" w:lineRule="auto"/>
              <w:jc w:val="center"/>
              <w:rPr>
                <w:rFonts w:ascii="Times New Roman" w:hAnsi="Times New Roman"/>
                <w:sz w:val="20"/>
                <w:szCs w:val="20"/>
              </w:rPr>
            </w:pPr>
          </w:p>
        </w:tc>
      </w:tr>
      <w:tr w:rsidR="00101480" w:rsidRPr="00101480" w14:paraId="27C85CFE" w14:textId="77777777" w:rsidTr="004477A3">
        <w:trPr>
          <w:jc w:val="center"/>
        </w:trPr>
        <w:tc>
          <w:tcPr>
            <w:tcW w:w="2122" w:type="dxa"/>
            <w:shd w:val="clear" w:color="auto" w:fill="BDD6EE"/>
          </w:tcPr>
          <w:p w14:paraId="31FAAEEE" w14:textId="77777777" w:rsidR="00101480" w:rsidRPr="00101480" w:rsidRDefault="00101480" w:rsidP="00101480">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430" w:type="dxa"/>
            <w:shd w:val="clear" w:color="auto" w:fill="FFFF00"/>
          </w:tcPr>
          <w:p w14:paraId="7915C024"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1275" w:type="dxa"/>
          </w:tcPr>
          <w:p w14:paraId="5279238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c>
          <w:tcPr>
            <w:tcW w:w="1134" w:type="dxa"/>
          </w:tcPr>
          <w:p w14:paraId="0C55EFCE"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c>
          <w:tcPr>
            <w:tcW w:w="2124" w:type="dxa"/>
          </w:tcPr>
          <w:p w14:paraId="57DD76EB"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X</w:t>
            </w:r>
          </w:p>
        </w:tc>
        <w:tc>
          <w:tcPr>
            <w:tcW w:w="1173" w:type="dxa"/>
            <w:shd w:val="clear" w:color="auto" w:fill="9CC2E5" w:themeFill="accent1" w:themeFillTint="99"/>
          </w:tcPr>
          <w:p w14:paraId="66280157" w14:textId="77777777" w:rsidR="00101480" w:rsidRPr="00101480" w:rsidRDefault="00101480" w:rsidP="00101480">
            <w:pPr>
              <w:spacing w:after="0" w:line="240" w:lineRule="auto"/>
              <w:jc w:val="center"/>
              <w:rPr>
                <w:rFonts w:ascii="Times New Roman" w:hAnsi="Times New Roman"/>
                <w:b/>
                <w:sz w:val="20"/>
                <w:szCs w:val="20"/>
              </w:rPr>
            </w:pPr>
            <w:r w:rsidRPr="00101480">
              <w:rPr>
                <w:rFonts w:ascii="Times New Roman" w:hAnsi="Times New Roman"/>
                <w:b/>
                <w:sz w:val="20"/>
                <w:szCs w:val="20"/>
              </w:rPr>
              <w:t>X</w:t>
            </w:r>
          </w:p>
        </w:tc>
      </w:tr>
      <w:tr w:rsidR="00101480" w:rsidRPr="00101480" w14:paraId="1A950BED" w14:textId="77777777" w:rsidTr="004477A3">
        <w:trPr>
          <w:jc w:val="center"/>
        </w:trPr>
        <w:tc>
          <w:tcPr>
            <w:tcW w:w="2122" w:type="dxa"/>
            <w:shd w:val="clear" w:color="auto" w:fill="BDD6EE"/>
          </w:tcPr>
          <w:p w14:paraId="4CA455D0" w14:textId="77777777" w:rsidR="00101480" w:rsidRPr="00101480" w:rsidRDefault="00101480" w:rsidP="00101480">
            <w:pPr>
              <w:spacing w:after="0" w:line="240" w:lineRule="auto"/>
              <w:rPr>
                <w:rFonts w:ascii="Times New Roman" w:hAnsi="Times New Roman"/>
                <w:sz w:val="20"/>
                <w:szCs w:val="20"/>
              </w:rPr>
            </w:pPr>
            <w:r w:rsidRPr="00101480">
              <w:rPr>
                <w:rFonts w:ascii="Times New Roman" w:hAnsi="Times New Roman"/>
                <w:sz w:val="20"/>
                <w:szCs w:val="20"/>
              </w:rPr>
              <w:t>Vrlo visoka spremnost</w:t>
            </w:r>
          </w:p>
        </w:tc>
        <w:tc>
          <w:tcPr>
            <w:tcW w:w="430" w:type="dxa"/>
            <w:shd w:val="clear" w:color="auto" w:fill="00B050"/>
          </w:tcPr>
          <w:p w14:paraId="577CE8B9" w14:textId="77777777" w:rsidR="00101480" w:rsidRPr="00101480" w:rsidRDefault="00101480" w:rsidP="00101480">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1275" w:type="dxa"/>
          </w:tcPr>
          <w:p w14:paraId="6DF8EB14" w14:textId="77777777" w:rsidR="00101480" w:rsidRPr="00101480" w:rsidRDefault="00101480" w:rsidP="00101480">
            <w:pPr>
              <w:spacing w:after="0" w:line="240" w:lineRule="auto"/>
              <w:jc w:val="center"/>
              <w:rPr>
                <w:rFonts w:ascii="Times New Roman" w:hAnsi="Times New Roman"/>
                <w:sz w:val="20"/>
                <w:szCs w:val="20"/>
              </w:rPr>
            </w:pPr>
          </w:p>
        </w:tc>
        <w:tc>
          <w:tcPr>
            <w:tcW w:w="1134" w:type="dxa"/>
          </w:tcPr>
          <w:p w14:paraId="015F515C" w14:textId="77777777" w:rsidR="00101480" w:rsidRPr="00101480" w:rsidRDefault="00101480" w:rsidP="00101480">
            <w:pPr>
              <w:spacing w:after="0" w:line="240" w:lineRule="auto"/>
              <w:jc w:val="center"/>
              <w:rPr>
                <w:rFonts w:ascii="Times New Roman" w:hAnsi="Times New Roman"/>
                <w:sz w:val="20"/>
                <w:szCs w:val="20"/>
              </w:rPr>
            </w:pPr>
          </w:p>
        </w:tc>
        <w:tc>
          <w:tcPr>
            <w:tcW w:w="2124" w:type="dxa"/>
          </w:tcPr>
          <w:p w14:paraId="40C0E9E6" w14:textId="77777777" w:rsidR="00101480" w:rsidRPr="00101480" w:rsidRDefault="00101480" w:rsidP="00101480">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43D9EE3A" w14:textId="77777777" w:rsidR="00101480" w:rsidRPr="00101480" w:rsidRDefault="00101480" w:rsidP="00101480">
            <w:pPr>
              <w:spacing w:after="0" w:line="240" w:lineRule="auto"/>
              <w:jc w:val="center"/>
              <w:rPr>
                <w:rFonts w:ascii="Times New Roman" w:hAnsi="Times New Roman"/>
                <w:sz w:val="20"/>
                <w:szCs w:val="20"/>
              </w:rPr>
            </w:pPr>
          </w:p>
        </w:tc>
      </w:tr>
    </w:tbl>
    <w:p w14:paraId="62F7494E" w14:textId="77777777" w:rsidR="007F1DEB" w:rsidRDefault="007F1DEB" w:rsidP="007F1DEB">
      <w:pPr>
        <w:pStyle w:val="Bezproreda2"/>
        <w:rPr>
          <w:sz w:val="16"/>
          <w:szCs w:val="16"/>
        </w:rPr>
      </w:pPr>
    </w:p>
    <w:p w14:paraId="43C416BE" w14:textId="77777777" w:rsidR="002169AB" w:rsidRDefault="002169AB" w:rsidP="007F1DEB">
      <w:pPr>
        <w:pStyle w:val="Bezproreda2"/>
        <w:rPr>
          <w:sz w:val="16"/>
          <w:szCs w:val="16"/>
        </w:rPr>
      </w:pPr>
    </w:p>
    <w:p w14:paraId="54A955F5" w14:textId="77777777" w:rsidR="002169AB" w:rsidRPr="007F1DEB" w:rsidRDefault="002169AB" w:rsidP="007F1DEB">
      <w:pPr>
        <w:pStyle w:val="Bezproreda2"/>
        <w:rPr>
          <w:sz w:val="16"/>
          <w:szCs w:val="16"/>
        </w:rPr>
      </w:pPr>
    </w:p>
    <w:p w14:paraId="7F537729" w14:textId="77777777" w:rsidR="00A50BAD" w:rsidRDefault="0035730B" w:rsidP="003514BF">
      <w:pPr>
        <w:pStyle w:val="Naslov3"/>
        <w:numPr>
          <w:ilvl w:val="2"/>
          <w:numId w:val="1"/>
        </w:numPr>
        <w:ind w:left="1134" w:hanging="567"/>
      </w:pPr>
      <w:bookmarkStart w:id="225" w:name="_Toc517456227"/>
      <w:bookmarkStart w:id="226" w:name="_Toc517456405"/>
      <w:bookmarkStart w:id="227" w:name="_Toc517461397"/>
      <w:bookmarkStart w:id="228" w:name="_Toc4495331"/>
      <w:r>
        <w:t>Matrice rizika u slučaju potresa</w:t>
      </w:r>
      <w:bookmarkEnd w:id="225"/>
      <w:bookmarkEnd w:id="226"/>
      <w:bookmarkEnd w:id="227"/>
      <w:bookmarkEnd w:id="228"/>
    </w:p>
    <w:p w14:paraId="400F53F5" w14:textId="77777777" w:rsidR="009F2605" w:rsidRPr="00445B01" w:rsidRDefault="009F2605" w:rsidP="00D359AE">
      <w:pPr>
        <w:pStyle w:val="Bezproreda1"/>
        <w:rPr>
          <w:sz w:val="16"/>
          <w:szCs w:val="16"/>
        </w:rPr>
      </w:pPr>
    </w:p>
    <w:p w14:paraId="2714C5C8" w14:textId="77777777" w:rsidR="009F2605" w:rsidRPr="009F2605" w:rsidRDefault="009F2605" w:rsidP="00325288">
      <w:pPr>
        <w:spacing w:after="0" w:line="240" w:lineRule="auto"/>
        <w:jc w:val="both"/>
        <w:rPr>
          <w:rFonts w:ascii="Times New Roman" w:hAnsi="Times New Roman"/>
          <w:b/>
          <w:sz w:val="24"/>
          <w:lang w:eastAsia="hr-HR"/>
        </w:rPr>
      </w:pPr>
      <w:r w:rsidRPr="009F2605">
        <w:rPr>
          <w:rFonts w:ascii="Times New Roman" w:hAnsi="Times New Roman"/>
          <w:b/>
          <w:sz w:val="24"/>
          <w:lang w:eastAsia="hr-HR"/>
        </w:rPr>
        <w:t>Vjerojatnost pojave rizika</w:t>
      </w:r>
    </w:p>
    <w:p w14:paraId="62F45316" w14:textId="77777777" w:rsidR="009F2605" w:rsidRPr="009F2605" w:rsidRDefault="009F2605" w:rsidP="00325288">
      <w:pPr>
        <w:spacing w:after="0" w:line="240" w:lineRule="auto"/>
        <w:jc w:val="both"/>
        <w:rPr>
          <w:rFonts w:ascii="Times New Roman" w:hAnsi="Times New Roman"/>
          <w:b/>
          <w:sz w:val="24"/>
          <w:lang w:eastAsia="hr-HR"/>
        </w:rPr>
      </w:pPr>
      <w:r w:rsidRPr="009F2605">
        <w:rPr>
          <w:rFonts w:ascii="Times New Roman" w:hAnsi="Times New Roman"/>
          <w:color w:val="000000"/>
          <w:sz w:val="24"/>
        </w:rPr>
        <w:t xml:space="preserve">Za svaki identificirani rizik vjerojatnost/frekvencija podijeljena je u </w:t>
      </w:r>
      <w:r w:rsidRPr="009F2605">
        <w:rPr>
          <w:rFonts w:ascii="Times New Roman" w:hAnsi="Times New Roman"/>
          <w:b/>
          <w:bCs/>
          <w:color w:val="000000"/>
          <w:sz w:val="24"/>
        </w:rPr>
        <w:t xml:space="preserve">5 kategorija. </w:t>
      </w:r>
    </w:p>
    <w:p w14:paraId="52244D21" w14:textId="77777777" w:rsidR="009F2605" w:rsidRPr="00445B01" w:rsidRDefault="009F2605" w:rsidP="00445B01">
      <w:pPr>
        <w:pStyle w:val="Bezproreda2"/>
        <w:rPr>
          <w:sz w:val="16"/>
          <w:szCs w:val="16"/>
        </w:rPr>
      </w:pPr>
    </w:p>
    <w:p w14:paraId="55AFD888" w14:textId="009B0985" w:rsidR="009F2605" w:rsidRPr="009F2605" w:rsidRDefault="0017620D" w:rsidP="009F2605">
      <w:pPr>
        <w:spacing w:after="0" w:line="240" w:lineRule="auto"/>
        <w:jc w:val="both"/>
        <w:rPr>
          <w:rFonts w:ascii="Times New Roman" w:eastAsia="Calibri" w:hAnsi="Times New Roman" w:cs="Times New Roman"/>
          <w:color w:val="000000"/>
          <w:sz w:val="20"/>
          <w:szCs w:val="20"/>
        </w:rPr>
      </w:pPr>
      <w:r>
        <w:rPr>
          <w:rFonts w:ascii="Times New Roman" w:eastAsia="Calibri" w:hAnsi="Times New Roman" w:cs="Times New Roman"/>
          <w:iCs/>
          <w:sz w:val="20"/>
          <w:szCs w:val="20"/>
        </w:rPr>
        <w:t xml:space="preserve">          </w:t>
      </w:r>
      <w:r w:rsidR="00192BE1">
        <w:rPr>
          <w:rFonts w:ascii="Times New Roman" w:eastAsia="Calibri" w:hAnsi="Times New Roman" w:cs="Times New Roman"/>
          <w:iCs/>
          <w:sz w:val="20"/>
          <w:szCs w:val="20"/>
        </w:rPr>
        <w:t>Tablica  4</w:t>
      </w:r>
      <w:r w:rsidR="007D6B15">
        <w:rPr>
          <w:rFonts w:ascii="Times New Roman" w:eastAsia="Calibri" w:hAnsi="Times New Roman" w:cs="Times New Roman"/>
          <w:iCs/>
          <w:sz w:val="20"/>
          <w:szCs w:val="20"/>
        </w:rPr>
        <w:t>9</w:t>
      </w:r>
      <w:r w:rsidR="009F2605" w:rsidRPr="009F2605">
        <w:rPr>
          <w:rFonts w:ascii="Times New Roman" w:eastAsia="Calibri" w:hAnsi="Times New Roman" w:cs="Times New Roman"/>
          <w:iCs/>
          <w:sz w:val="20"/>
          <w:szCs w:val="20"/>
        </w:rPr>
        <w:t>: Vjerojatnost/frekvencija</w:t>
      </w: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276"/>
        <w:gridCol w:w="1276"/>
        <w:gridCol w:w="2551"/>
        <w:gridCol w:w="1311"/>
      </w:tblGrid>
      <w:tr w:rsidR="009F2605" w:rsidRPr="009F2605" w14:paraId="42C799AA" w14:textId="77777777" w:rsidTr="007F1DEB">
        <w:trPr>
          <w:trHeight w:val="240"/>
        </w:trPr>
        <w:tc>
          <w:tcPr>
            <w:tcW w:w="1134" w:type="dxa"/>
            <w:vMerge w:val="restart"/>
            <w:shd w:val="clear" w:color="auto" w:fill="BDD6EE"/>
            <w:vAlign w:val="center"/>
          </w:tcPr>
          <w:p w14:paraId="5612C8AC"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Kategorija</w:t>
            </w:r>
          </w:p>
        </w:tc>
        <w:tc>
          <w:tcPr>
            <w:tcW w:w="1275" w:type="dxa"/>
            <w:vMerge w:val="restart"/>
            <w:shd w:val="clear" w:color="auto" w:fill="BDD6EE"/>
            <w:vAlign w:val="center"/>
          </w:tcPr>
          <w:p w14:paraId="29A96493"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Posljedice</w:t>
            </w:r>
          </w:p>
        </w:tc>
        <w:tc>
          <w:tcPr>
            <w:tcW w:w="5103" w:type="dxa"/>
            <w:gridSpan w:val="3"/>
            <w:shd w:val="clear" w:color="auto" w:fill="BDD6EE"/>
            <w:vAlign w:val="center"/>
          </w:tcPr>
          <w:p w14:paraId="62841911"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Vjerojatnost/Frekvencija</w:t>
            </w:r>
          </w:p>
        </w:tc>
        <w:tc>
          <w:tcPr>
            <w:tcW w:w="1311" w:type="dxa"/>
            <w:vMerge w:val="restart"/>
            <w:shd w:val="clear" w:color="auto" w:fill="BDD6EE"/>
          </w:tcPr>
          <w:p w14:paraId="00C28DD3"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Ocjena vjerojatnosti</w:t>
            </w:r>
          </w:p>
        </w:tc>
      </w:tr>
      <w:tr w:rsidR="009F2605" w:rsidRPr="009F2605" w14:paraId="68BCCDE1" w14:textId="77777777" w:rsidTr="007F1DEB">
        <w:trPr>
          <w:trHeight w:val="131"/>
        </w:trPr>
        <w:tc>
          <w:tcPr>
            <w:tcW w:w="1134" w:type="dxa"/>
            <w:vMerge/>
            <w:shd w:val="clear" w:color="auto" w:fill="FFC000"/>
            <w:vAlign w:val="center"/>
          </w:tcPr>
          <w:p w14:paraId="7E5EE992"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p>
        </w:tc>
        <w:tc>
          <w:tcPr>
            <w:tcW w:w="1275" w:type="dxa"/>
            <w:vMerge/>
            <w:shd w:val="clear" w:color="auto" w:fill="FFC000"/>
            <w:vAlign w:val="center"/>
          </w:tcPr>
          <w:p w14:paraId="1A33710A"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p>
        </w:tc>
        <w:tc>
          <w:tcPr>
            <w:tcW w:w="1276" w:type="dxa"/>
            <w:shd w:val="clear" w:color="auto" w:fill="BDD6EE"/>
            <w:vAlign w:val="center"/>
          </w:tcPr>
          <w:p w14:paraId="42844ECB"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Kvalitativno</w:t>
            </w:r>
          </w:p>
        </w:tc>
        <w:tc>
          <w:tcPr>
            <w:tcW w:w="1276" w:type="dxa"/>
            <w:shd w:val="clear" w:color="auto" w:fill="BDD6EE"/>
            <w:vAlign w:val="center"/>
          </w:tcPr>
          <w:p w14:paraId="68CFAA7E"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Vjerojatnost</w:t>
            </w:r>
          </w:p>
        </w:tc>
        <w:tc>
          <w:tcPr>
            <w:tcW w:w="2551" w:type="dxa"/>
            <w:shd w:val="clear" w:color="auto" w:fill="BDD6EE"/>
            <w:vAlign w:val="center"/>
          </w:tcPr>
          <w:p w14:paraId="01CCA16F"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Frekvencija</w:t>
            </w:r>
          </w:p>
        </w:tc>
        <w:tc>
          <w:tcPr>
            <w:tcW w:w="1311" w:type="dxa"/>
            <w:vMerge/>
            <w:shd w:val="clear" w:color="auto" w:fill="BDD6EE"/>
          </w:tcPr>
          <w:p w14:paraId="2259C3E4" w14:textId="77777777" w:rsidR="009F2605" w:rsidRPr="009F2605" w:rsidRDefault="009F2605" w:rsidP="009F2605">
            <w:pPr>
              <w:spacing w:after="0" w:line="240" w:lineRule="auto"/>
              <w:jc w:val="both"/>
              <w:rPr>
                <w:rFonts w:ascii="Times New Roman" w:eastAsia="Calibri" w:hAnsi="Times New Roman" w:cs="Times New Roman"/>
                <w:b/>
                <w:iCs/>
                <w:sz w:val="18"/>
                <w:szCs w:val="18"/>
              </w:rPr>
            </w:pPr>
          </w:p>
        </w:tc>
      </w:tr>
      <w:tr w:rsidR="009F2605" w:rsidRPr="009F2605" w14:paraId="1BA26D35" w14:textId="77777777" w:rsidTr="00E91B2D">
        <w:trPr>
          <w:trHeight w:val="182"/>
        </w:trPr>
        <w:tc>
          <w:tcPr>
            <w:tcW w:w="1134" w:type="dxa"/>
            <w:shd w:val="clear" w:color="auto" w:fill="9966FF"/>
            <w:vAlign w:val="center"/>
          </w:tcPr>
          <w:p w14:paraId="2E332F98"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1</w:t>
            </w:r>
          </w:p>
        </w:tc>
        <w:tc>
          <w:tcPr>
            <w:tcW w:w="1275" w:type="dxa"/>
            <w:shd w:val="clear" w:color="auto" w:fill="9966FF"/>
            <w:vAlign w:val="center"/>
          </w:tcPr>
          <w:p w14:paraId="7CB5A18C"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Neznatne</w:t>
            </w:r>
          </w:p>
        </w:tc>
        <w:tc>
          <w:tcPr>
            <w:tcW w:w="1276" w:type="dxa"/>
            <w:shd w:val="clear" w:color="auto" w:fill="9966FF"/>
            <w:vAlign w:val="center"/>
          </w:tcPr>
          <w:p w14:paraId="5F037510"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Iznimno mala</w:t>
            </w:r>
          </w:p>
        </w:tc>
        <w:tc>
          <w:tcPr>
            <w:tcW w:w="1276" w:type="dxa"/>
            <w:vAlign w:val="center"/>
          </w:tcPr>
          <w:p w14:paraId="22AED4BC"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&lt;1%</w:t>
            </w:r>
          </w:p>
        </w:tc>
        <w:tc>
          <w:tcPr>
            <w:tcW w:w="2551" w:type="dxa"/>
            <w:vAlign w:val="center"/>
          </w:tcPr>
          <w:p w14:paraId="2823F5AF" w14:textId="77777777" w:rsidR="009F2605" w:rsidRPr="009F2605" w:rsidRDefault="009F2605" w:rsidP="009F2605">
            <w:pPr>
              <w:spacing w:after="0" w:line="240" w:lineRule="auto"/>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1 događaj u 100 godina i rjeđe</w:t>
            </w:r>
          </w:p>
        </w:tc>
        <w:tc>
          <w:tcPr>
            <w:tcW w:w="1311" w:type="dxa"/>
            <w:shd w:val="clear" w:color="auto" w:fill="9966FF"/>
          </w:tcPr>
          <w:p w14:paraId="0694F5B2"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X</w:t>
            </w:r>
          </w:p>
        </w:tc>
      </w:tr>
      <w:tr w:rsidR="009F2605" w:rsidRPr="009F2605" w14:paraId="4864522E" w14:textId="77777777" w:rsidTr="00E91B2D">
        <w:trPr>
          <w:trHeight w:val="241"/>
        </w:trPr>
        <w:tc>
          <w:tcPr>
            <w:tcW w:w="1134" w:type="dxa"/>
            <w:shd w:val="clear" w:color="auto" w:fill="66FF33"/>
            <w:vAlign w:val="center"/>
          </w:tcPr>
          <w:p w14:paraId="41443EEE"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2</w:t>
            </w:r>
          </w:p>
        </w:tc>
        <w:tc>
          <w:tcPr>
            <w:tcW w:w="1275" w:type="dxa"/>
            <w:shd w:val="clear" w:color="auto" w:fill="66FF33"/>
            <w:vAlign w:val="center"/>
          </w:tcPr>
          <w:p w14:paraId="722EFE89"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Malene</w:t>
            </w:r>
          </w:p>
        </w:tc>
        <w:tc>
          <w:tcPr>
            <w:tcW w:w="1276" w:type="dxa"/>
            <w:shd w:val="clear" w:color="auto" w:fill="66FF33"/>
            <w:vAlign w:val="center"/>
          </w:tcPr>
          <w:p w14:paraId="0FE7B1F4"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Mala</w:t>
            </w:r>
          </w:p>
        </w:tc>
        <w:tc>
          <w:tcPr>
            <w:tcW w:w="1276" w:type="dxa"/>
            <w:vAlign w:val="center"/>
          </w:tcPr>
          <w:p w14:paraId="46A28B92"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1-5%</w:t>
            </w:r>
          </w:p>
        </w:tc>
        <w:tc>
          <w:tcPr>
            <w:tcW w:w="2551" w:type="dxa"/>
            <w:vAlign w:val="center"/>
          </w:tcPr>
          <w:p w14:paraId="64D14723" w14:textId="77777777" w:rsidR="009F2605" w:rsidRPr="009F2605" w:rsidRDefault="009F2605" w:rsidP="009F2605">
            <w:pPr>
              <w:spacing w:after="0" w:line="240" w:lineRule="auto"/>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1 događaj u 20 do100 godina</w:t>
            </w:r>
          </w:p>
        </w:tc>
        <w:tc>
          <w:tcPr>
            <w:tcW w:w="1311" w:type="dxa"/>
            <w:shd w:val="clear" w:color="auto" w:fill="66FF33"/>
          </w:tcPr>
          <w:p w14:paraId="4BA30785"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p>
        </w:tc>
      </w:tr>
      <w:tr w:rsidR="009F2605" w:rsidRPr="009F2605" w14:paraId="6F5A9FA1" w14:textId="77777777" w:rsidTr="00E91B2D">
        <w:trPr>
          <w:trHeight w:val="241"/>
        </w:trPr>
        <w:tc>
          <w:tcPr>
            <w:tcW w:w="1134" w:type="dxa"/>
            <w:shd w:val="clear" w:color="auto" w:fill="FFFF00"/>
            <w:vAlign w:val="center"/>
          </w:tcPr>
          <w:p w14:paraId="4BB198E2"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3</w:t>
            </w:r>
          </w:p>
        </w:tc>
        <w:tc>
          <w:tcPr>
            <w:tcW w:w="1275" w:type="dxa"/>
            <w:shd w:val="clear" w:color="auto" w:fill="FFFF00"/>
            <w:vAlign w:val="center"/>
          </w:tcPr>
          <w:p w14:paraId="7742FEB3"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Umjerene</w:t>
            </w:r>
          </w:p>
        </w:tc>
        <w:tc>
          <w:tcPr>
            <w:tcW w:w="1276" w:type="dxa"/>
            <w:shd w:val="clear" w:color="auto" w:fill="FFFF00"/>
            <w:vAlign w:val="center"/>
          </w:tcPr>
          <w:p w14:paraId="603208BE"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Umjerena</w:t>
            </w:r>
          </w:p>
        </w:tc>
        <w:tc>
          <w:tcPr>
            <w:tcW w:w="1276" w:type="dxa"/>
            <w:vAlign w:val="center"/>
          </w:tcPr>
          <w:p w14:paraId="7A865AA1"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5-50%</w:t>
            </w:r>
          </w:p>
        </w:tc>
        <w:tc>
          <w:tcPr>
            <w:tcW w:w="2551" w:type="dxa"/>
            <w:vAlign w:val="center"/>
          </w:tcPr>
          <w:p w14:paraId="0F4FCB20" w14:textId="77777777" w:rsidR="009F2605" w:rsidRPr="009F2605" w:rsidRDefault="009F2605" w:rsidP="009F2605">
            <w:pPr>
              <w:spacing w:after="0" w:line="240" w:lineRule="auto"/>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1 događaj u 2 do 20 godina</w:t>
            </w:r>
          </w:p>
        </w:tc>
        <w:tc>
          <w:tcPr>
            <w:tcW w:w="1311" w:type="dxa"/>
            <w:shd w:val="clear" w:color="auto" w:fill="FFFF00"/>
          </w:tcPr>
          <w:p w14:paraId="03304F30"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p>
        </w:tc>
      </w:tr>
      <w:tr w:rsidR="009F2605" w:rsidRPr="009F2605" w14:paraId="5E012769" w14:textId="77777777" w:rsidTr="00E91B2D">
        <w:trPr>
          <w:trHeight w:val="117"/>
        </w:trPr>
        <w:tc>
          <w:tcPr>
            <w:tcW w:w="1134" w:type="dxa"/>
            <w:shd w:val="clear" w:color="auto" w:fill="FFC000"/>
            <w:vAlign w:val="center"/>
          </w:tcPr>
          <w:p w14:paraId="02AAD05E"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4</w:t>
            </w:r>
          </w:p>
        </w:tc>
        <w:tc>
          <w:tcPr>
            <w:tcW w:w="1275" w:type="dxa"/>
            <w:shd w:val="clear" w:color="auto" w:fill="FFC000"/>
            <w:vAlign w:val="center"/>
          </w:tcPr>
          <w:p w14:paraId="6E084757"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Značajne</w:t>
            </w:r>
          </w:p>
        </w:tc>
        <w:tc>
          <w:tcPr>
            <w:tcW w:w="1276" w:type="dxa"/>
            <w:shd w:val="clear" w:color="auto" w:fill="FFC000"/>
            <w:vAlign w:val="center"/>
          </w:tcPr>
          <w:p w14:paraId="4EA5C05B"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Velika</w:t>
            </w:r>
          </w:p>
        </w:tc>
        <w:tc>
          <w:tcPr>
            <w:tcW w:w="1276" w:type="dxa"/>
            <w:vAlign w:val="center"/>
          </w:tcPr>
          <w:p w14:paraId="47D13541"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51-98%</w:t>
            </w:r>
          </w:p>
        </w:tc>
        <w:tc>
          <w:tcPr>
            <w:tcW w:w="2551" w:type="dxa"/>
            <w:vAlign w:val="center"/>
          </w:tcPr>
          <w:p w14:paraId="3FF4E26B" w14:textId="77777777" w:rsidR="009F2605" w:rsidRPr="009F2605" w:rsidRDefault="009F2605" w:rsidP="009F2605">
            <w:pPr>
              <w:spacing w:after="0" w:line="240" w:lineRule="auto"/>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 xml:space="preserve">1 događaj u  1 do 2 godina </w:t>
            </w:r>
          </w:p>
        </w:tc>
        <w:tc>
          <w:tcPr>
            <w:tcW w:w="1311" w:type="dxa"/>
            <w:shd w:val="clear" w:color="auto" w:fill="FFC000"/>
          </w:tcPr>
          <w:p w14:paraId="309EFA9D"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p>
        </w:tc>
      </w:tr>
      <w:tr w:rsidR="009F2605" w:rsidRPr="009F2605" w14:paraId="65AA70D2" w14:textId="77777777" w:rsidTr="00E91B2D">
        <w:trPr>
          <w:trHeight w:val="239"/>
        </w:trPr>
        <w:tc>
          <w:tcPr>
            <w:tcW w:w="1134" w:type="dxa"/>
            <w:shd w:val="clear" w:color="auto" w:fill="FF0000"/>
            <w:vAlign w:val="center"/>
          </w:tcPr>
          <w:p w14:paraId="6D51C0D5" w14:textId="77777777" w:rsidR="009F2605" w:rsidRPr="009F2605" w:rsidRDefault="009F2605" w:rsidP="009F2605">
            <w:pPr>
              <w:spacing w:after="0" w:line="240" w:lineRule="auto"/>
              <w:jc w:val="center"/>
              <w:rPr>
                <w:rFonts w:ascii="Times New Roman" w:eastAsia="Calibri" w:hAnsi="Times New Roman" w:cs="Times New Roman"/>
                <w:b/>
                <w:iCs/>
                <w:sz w:val="18"/>
                <w:szCs w:val="18"/>
              </w:rPr>
            </w:pPr>
            <w:r w:rsidRPr="009F2605">
              <w:rPr>
                <w:rFonts w:ascii="Times New Roman" w:eastAsia="Calibri" w:hAnsi="Times New Roman" w:cs="Times New Roman"/>
                <w:b/>
                <w:iCs/>
                <w:sz w:val="18"/>
                <w:szCs w:val="18"/>
              </w:rPr>
              <w:t>5</w:t>
            </w:r>
          </w:p>
        </w:tc>
        <w:tc>
          <w:tcPr>
            <w:tcW w:w="1275" w:type="dxa"/>
            <w:shd w:val="clear" w:color="auto" w:fill="FF0000"/>
            <w:vAlign w:val="center"/>
          </w:tcPr>
          <w:p w14:paraId="745F9579"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Katastrofalne</w:t>
            </w:r>
          </w:p>
        </w:tc>
        <w:tc>
          <w:tcPr>
            <w:tcW w:w="1276" w:type="dxa"/>
            <w:shd w:val="clear" w:color="auto" w:fill="FF0000"/>
            <w:vAlign w:val="center"/>
          </w:tcPr>
          <w:p w14:paraId="11F64AF4" w14:textId="77777777" w:rsidR="009F2605" w:rsidRPr="009F2605" w:rsidRDefault="009F2605" w:rsidP="009F2605">
            <w:pPr>
              <w:spacing w:after="0" w:line="240" w:lineRule="auto"/>
              <w:jc w:val="both"/>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Iznimno velika</w:t>
            </w:r>
          </w:p>
        </w:tc>
        <w:tc>
          <w:tcPr>
            <w:tcW w:w="1276" w:type="dxa"/>
            <w:vAlign w:val="center"/>
          </w:tcPr>
          <w:p w14:paraId="30A64031"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&gt;98%</w:t>
            </w:r>
          </w:p>
        </w:tc>
        <w:tc>
          <w:tcPr>
            <w:tcW w:w="2551" w:type="dxa"/>
            <w:vAlign w:val="center"/>
          </w:tcPr>
          <w:p w14:paraId="74F97190" w14:textId="77777777" w:rsidR="009F2605" w:rsidRPr="009F2605" w:rsidRDefault="009F2605" w:rsidP="009F2605">
            <w:pPr>
              <w:spacing w:after="0" w:line="240" w:lineRule="auto"/>
              <w:rPr>
                <w:rFonts w:ascii="Times New Roman" w:eastAsia="Calibri" w:hAnsi="Times New Roman" w:cs="Times New Roman"/>
                <w:iCs/>
                <w:sz w:val="18"/>
                <w:szCs w:val="18"/>
              </w:rPr>
            </w:pPr>
            <w:r w:rsidRPr="009F2605">
              <w:rPr>
                <w:rFonts w:ascii="Times New Roman" w:eastAsia="Calibri" w:hAnsi="Times New Roman" w:cs="Times New Roman"/>
                <w:iCs/>
                <w:sz w:val="18"/>
                <w:szCs w:val="18"/>
              </w:rPr>
              <w:t xml:space="preserve">1 događaj godišnje ili češće </w:t>
            </w:r>
          </w:p>
        </w:tc>
        <w:tc>
          <w:tcPr>
            <w:tcW w:w="1311" w:type="dxa"/>
            <w:shd w:val="clear" w:color="auto" w:fill="FF0000"/>
          </w:tcPr>
          <w:p w14:paraId="20869262" w14:textId="77777777" w:rsidR="009F2605" w:rsidRPr="009F2605" w:rsidRDefault="009F2605" w:rsidP="009F2605">
            <w:pPr>
              <w:spacing w:after="0" w:line="240" w:lineRule="auto"/>
              <w:jc w:val="center"/>
              <w:rPr>
                <w:rFonts w:ascii="Times New Roman" w:eastAsia="Calibri" w:hAnsi="Times New Roman" w:cs="Times New Roman"/>
                <w:iCs/>
                <w:sz w:val="18"/>
                <w:szCs w:val="18"/>
              </w:rPr>
            </w:pPr>
          </w:p>
        </w:tc>
      </w:tr>
    </w:tbl>
    <w:p w14:paraId="56B72378" w14:textId="77777777" w:rsidR="009F2605" w:rsidRPr="007F1DEB" w:rsidRDefault="009F2605" w:rsidP="007F1DEB">
      <w:pPr>
        <w:spacing w:after="0" w:line="240" w:lineRule="auto"/>
        <w:jc w:val="both"/>
        <w:rPr>
          <w:rFonts w:ascii="Times New Roman" w:hAnsi="Times New Roman" w:cs="Times New Roman"/>
          <w:sz w:val="20"/>
          <w:szCs w:val="20"/>
          <w:lang w:eastAsia="hr-HR"/>
        </w:rPr>
      </w:pPr>
      <w:r w:rsidRPr="009F2605">
        <w:rPr>
          <w:rFonts w:ascii="Times New Roman" w:hAnsi="Times New Roman" w:cs="Times New Roman"/>
          <w:color w:val="000000"/>
          <w:sz w:val="20"/>
          <w:szCs w:val="20"/>
        </w:rPr>
        <w:t xml:space="preserve">          </w:t>
      </w:r>
      <w:r w:rsidRPr="009F2605">
        <w:rPr>
          <w:rFonts w:ascii="Times New Roman" w:hAnsi="Times New Roman" w:cs="Times New Roman"/>
          <w:sz w:val="20"/>
          <w:szCs w:val="20"/>
          <w:lang w:eastAsia="hr-HR"/>
        </w:rPr>
        <w:t xml:space="preserve">Izvor podataka: Smjernice </w:t>
      </w:r>
      <w:r>
        <w:rPr>
          <w:rFonts w:ascii="Times New Roman" w:hAnsi="Times New Roman" w:cs="Times New Roman"/>
          <w:sz w:val="20"/>
          <w:szCs w:val="20"/>
          <w:lang w:eastAsia="hr-HR"/>
        </w:rPr>
        <w:t xml:space="preserve">Krapinsko-zagorske </w:t>
      </w:r>
      <w:r w:rsidRPr="009F2605">
        <w:rPr>
          <w:rFonts w:ascii="Times New Roman" w:hAnsi="Times New Roman" w:cs="Times New Roman"/>
          <w:sz w:val="20"/>
          <w:szCs w:val="20"/>
          <w:lang w:eastAsia="hr-HR"/>
        </w:rPr>
        <w:t>županije</w:t>
      </w:r>
    </w:p>
    <w:p w14:paraId="4AD8A41C" w14:textId="77777777" w:rsidR="002169AB" w:rsidRDefault="002169AB" w:rsidP="00325288">
      <w:pPr>
        <w:spacing w:after="0" w:line="240" w:lineRule="auto"/>
        <w:jc w:val="both"/>
        <w:rPr>
          <w:rFonts w:ascii="TimesNewRomanPSMT" w:hAnsi="TimesNewRomanPSMT"/>
          <w:color w:val="000000"/>
          <w:sz w:val="24"/>
          <w:szCs w:val="24"/>
        </w:rPr>
      </w:pPr>
    </w:p>
    <w:p w14:paraId="741CA720" w14:textId="01783BA0" w:rsidR="009F2605" w:rsidRPr="009F2605" w:rsidRDefault="009F2605" w:rsidP="00325288">
      <w:pPr>
        <w:spacing w:after="0" w:line="240" w:lineRule="auto"/>
        <w:jc w:val="both"/>
        <w:rPr>
          <w:rFonts w:ascii="TimesNewRomanPSMT" w:hAnsi="TimesNewRomanPSMT"/>
          <w:color w:val="000000"/>
          <w:sz w:val="24"/>
          <w:szCs w:val="24"/>
        </w:rPr>
      </w:pPr>
      <w:r w:rsidRPr="009F2605">
        <w:rPr>
          <w:rFonts w:ascii="TimesNewRomanPSMT" w:hAnsi="TimesNewRomanPSMT"/>
          <w:color w:val="000000"/>
          <w:sz w:val="24"/>
          <w:szCs w:val="24"/>
        </w:rPr>
        <w:t>Iz navedenog vidljivo je d</w:t>
      </w:r>
      <w:r w:rsidR="00192BE1">
        <w:rPr>
          <w:rFonts w:ascii="TimesNewRomanPSMT" w:hAnsi="TimesNewRomanPSMT"/>
          <w:color w:val="000000"/>
          <w:sz w:val="24"/>
          <w:szCs w:val="24"/>
        </w:rPr>
        <w:t>a je vjerojatnost potresa od VI</w:t>
      </w:r>
      <w:r w:rsidR="00E379EC">
        <w:rPr>
          <w:rFonts w:ascii="TimesNewRomanPSMT" w:hAnsi="TimesNewRomanPSMT"/>
          <w:color w:val="000000"/>
          <w:sz w:val="24"/>
          <w:szCs w:val="24"/>
        </w:rPr>
        <w:t>I</w:t>
      </w:r>
      <w:r w:rsidRPr="009F2605">
        <w:rPr>
          <w:rFonts w:ascii="TimesNewRomanPSMT" w:hAnsi="TimesNewRomanPSMT"/>
          <w:color w:val="000000"/>
          <w:sz w:val="24"/>
          <w:szCs w:val="24"/>
        </w:rPr>
        <w:t xml:space="preserve">I° po MSK ljestvici </w:t>
      </w:r>
      <w:r w:rsidRPr="009F2605">
        <w:rPr>
          <w:rFonts w:ascii="TimesNewRomanPSMT" w:hAnsi="TimesNewRomanPSMT"/>
          <w:b/>
          <w:color w:val="000000"/>
          <w:sz w:val="24"/>
          <w:szCs w:val="24"/>
        </w:rPr>
        <w:t>„Iznimno mala“</w:t>
      </w:r>
      <w:r w:rsidRPr="009F2605">
        <w:rPr>
          <w:rFonts w:ascii="TimesNewRomanPSMT" w:hAnsi="TimesNewRomanPSMT"/>
          <w:color w:val="000000"/>
          <w:sz w:val="24"/>
          <w:szCs w:val="24"/>
        </w:rPr>
        <w:t xml:space="preserve"> obzirom da se u proteklih 138 godina nije desio niti jedan potres te jačine a iz povratnog period od 500 godina Općina </w:t>
      </w:r>
      <w:proofErr w:type="spellStart"/>
      <w:r w:rsidR="00445B01">
        <w:rPr>
          <w:rFonts w:ascii="Times New Roman" w:eastAsia="Times New Roman" w:hAnsi="Times New Roman" w:cs="Times New Roman"/>
          <w:sz w:val="24"/>
          <w:szCs w:val="24"/>
          <w:lang w:eastAsia="hr-HR"/>
        </w:rPr>
        <w:t>Budinščina</w:t>
      </w:r>
      <w:proofErr w:type="spellEnd"/>
      <w:r w:rsidR="00445B01" w:rsidRPr="00101480">
        <w:rPr>
          <w:rFonts w:ascii="Times New Roman" w:eastAsia="Times New Roman" w:hAnsi="Times New Roman" w:cs="Times New Roman"/>
          <w:sz w:val="24"/>
          <w:szCs w:val="24"/>
          <w:lang w:eastAsia="hr-HR"/>
        </w:rPr>
        <w:t xml:space="preserve"> </w:t>
      </w:r>
      <w:r w:rsidR="00192BE1">
        <w:rPr>
          <w:rFonts w:ascii="TimesNewRomanPSMT" w:hAnsi="TimesNewRomanPSMT"/>
          <w:color w:val="000000"/>
          <w:sz w:val="24"/>
          <w:szCs w:val="24"/>
        </w:rPr>
        <w:t>spada u VI</w:t>
      </w:r>
      <w:r w:rsidR="00445B01">
        <w:rPr>
          <w:rFonts w:ascii="TimesNewRomanPSMT" w:hAnsi="TimesNewRomanPSMT"/>
          <w:color w:val="000000"/>
          <w:sz w:val="24"/>
          <w:szCs w:val="24"/>
        </w:rPr>
        <w:t>I</w:t>
      </w:r>
      <w:r w:rsidRPr="009F2605">
        <w:rPr>
          <w:rFonts w:ascii="TimesNewRomanPSMT" w:hAnsi="TimesNewRomanPSMT"/>
          <w:color w:val="000000"/>
          <w:sz w:val="24"/>
          <w:szCs w:val="24"/>
        </w:rPr>
        <w:t>I° .</w:t>
      </w:r>
    </w:p>
    <w:p w14:paraId="7D843E94" w14:textId="77777777" w:rsidR="002169AB" w:rsidRPr="00287E98" w:rsidRDefault="002169AB" w:rsidP="00287E98">
      <w:pPr>
        <w:pStyle w:val="Bezproreda2"/>
        <w:rPr>
          <w:sz w:val="16"/>
          <w:szCs w:val="16"/>
        </w:rPr>
      </w:pPr>
    </w:p>
    <w:p w14:paraId="5561A941" w14:textId="77777777" w:rsidR="009F2605" w:rsidRPr="00287E98" w:rsidRDefault="009F2605" w:rsidP="009F2605">
      <w:pPr>
        <w:spacing w:after="0" w:line="240" w:lineRule="auto"/>
        <w:jc w:val="both"/>
        <w:rPr>
          <w:rFonts w:ascii="Times New Roman" w:hAnsi="Times New Roman"/>
          <w:b/>
          <w:sz w:val="24"/>
          <w:lang w:eastAsia="hr-HR"/>
        </w:rPr>
      </w:pPr>
      <w:r w:rsidRPr="009F2605">
        <w:rPr>
          <w:rFonts w:ascii="Times New Roman" w:hAnsi="Times New Roman"/>
          <w:b/>
          <w:sz w:val="24"/>
          <w:lang w:eastAsia="hr-HR"/>
        </w:rPr>
        <w:t xml:space="preserve">Događaj </w:t>
      </w:r>
      <w:r w:rsidR="00287E98">
        <w:rPr>
          <w:rFonts w:ascii="Times New Roman" w:hAnsi="Times New Roman"/>
          <w:b/>
          <w:sz w:val="24"/>
          <w:lang w:eastAsia="hr-HR"/>
        </w:rPr>
        <w:t>s najgorim mogućim posljedicama</w:t>
      </w:r>
    </w:p>
    <w:p w14:paraId="1EA6F543" w14:textId="77777777" w:rsidR="009F2605" w:rsidRPr="009F2605" w:rsidRDefault="009F2605" w:rsidP="009F2605">
      <w:pPr>
        <w:spacing w:after="0" w:line="240" w:lineRule="auto"/>
        <w:jc w:val="both"/>
        <w:rPr>
          <w:rFonts w:ascii="Times New Roman" w:hAnsi="Times New Roman"/>
          <w:sz w:val="24"/>
          <w:lang w:eastAsia="hr-HR"/>
        </w:rPr>
      </w:pPr>
      <w:r w:rsidRPr="009F2605">
        <w:rPr>
          <w:rFonts w:ascii="Times New Roman" w:hAnsi="Times New Roman"/>
          <w:sz w:val="20"/>
          <w:szCs w:val="20"/>
          <w:lang w:eastAsia="hr-HR"/>
        </w:rPr>
        <w:t xml:space="preserve">       Posljedice na život i zdravlje ljudi</w:t>
      </w:r>
      <w:r w:rsidRPr="009F2605">
        <w:rPr>
          <w:rFonts w:ascii="Times New Roman" w:hAnsi="Times New Roman"/>
          <w:sz w:val="24"/>
          <w:lang w:eastAsia="hr-HR"/>
        </w:rPr>
        <w:t xml:space="preserve">                  </w:t>
      </w:r>
      <w:r w:rsidRPr="009F2605">
        <w:rPr>
          <w:rFonts w:ascii="Times New Roman" w:hAnsi="Times New Roman"/>
          <w:sz w:val="20"/>
          <w:szCs w:val="20"/>
          <w:lang w:eastAsia="hr-HR"/>
        </w:rPr>
        <w:t>Gospodarstvo                       Društvena stabilnost i politika</w:t>
      </w:r>
    </w:p>
    <w:p w14:paraId="061BCC3B" w14:textId="77777777" w:rsidR="009F2605" w:rsidRPr="009F2605" w:rsidRDefault="00233B19" w:rsidP="009F2605">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63360" behindDoc="0" locked="0" layoutInCell="1" allowOverlap="1" wp14:anchorId="1033116F" wp14:editId="749CA4E7">
                <wp:simplePos x="0" y="0"/>
                <wp:positionH relativeFrom="column">
                  <wp:posOffset>2659380</wp:posOffset>
                </wp:positionH>
                <wp:positionV relativeFrom="paragraph">
                  <wp:posOffset>414227</wp:posOffset>
                </wp:positionV>
                <wp:extent cx="105410" cy="97790"/>
                <wp:effectExtent l="19050" t="19050" r="46990" b="16510"/>
                <wp:wrapNone/>
                <wp:docPr id="53" name="Obični peterokut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B8197C"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53" o:spid="_x0000_s1026" type="#_x0000_t56" style="position:absolute;margin-left:209.4pt;margin-top:32.6pt;width:8.3pt;height: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AM7P/3gAAAACQEAAA8AAABkcnMvZG93bnJldi54bWxMj0FLw0AUhO+C/2F5ghexm9Y0LjEv&#10;pVSE2JtVBG+b5DUJZt+G7DZN/73rSY/DDDPfZJvZ9GKi0XWWEZaLCARxZeuOG4SP95d7BcJ5zbXu&#10;LRPChRxs8uurTKe1PfMbTQffiFDCLtUIrfdDKqWrWjLaLexAHLyjHY32QY6NrEd9DuWml6soSqTR&#10;HYeFVg+0a6n6PpwMwmTc5XU4Pt+pbfG4/1K7QpWfBeLtzbx9AuFp9n9h+MUP6JAHptKeuHaiR4iX&#10;KqB7hGS9AhEC8cM6BlEiqCgBmWfy/4P8BwAA//8DAFBLAQItABQABgAIAAAAIQC2gziS/gAAAOEB&#10;AAATAAAAAAAAAAAAAAAAAAAAAABbQ29udGVudF9UeXBlc10ueG1sUEsBAi0AFAAGAAgAAAAhADj9&#10;If/WAAAAlAEAAAsAAAAAAAAAAAAAAAAALwEAAF9yZWxzLy5yZWxzUEsBAi0AFAAGAAgAAAAhAI33&#10;uIsQAgAAGAQAAA4AAAAAAAAAAAAAAAAALgIAAGRycy9lMm9Eb2MueG1sUEsBAi0AFAAGAAgAAAAh&#10;AAM7P/3gAAAACQEAAA8AAAAAAAAAAAAAAAAAagQAAGRycy9kb3ducmV2LnhtbFBLBQYAAAAABAAE&#10;APMAAAB3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66432" behindDoc="0" locked="0" layoutInCell="1" allowOverlap="1" wp14:anchorId="6CBA45C0" wp14:editId="4112CD23">
                <wp:simplePos x="0" y="0"/>
                <wp:positionH relativeFrom="column">
                  <wp:posOffset>4536440</wp:posOffset>
                </wp:positionH>
                <wp:positionV relativeFrom="paragraph">
                  <wp:posOffset>742950</wp:posOffset>
                </wp:positionV>
                <wp:extent cx="105410" cy="97790"/>
                <wp:effectExtent l="19050" t="19050" r="46990" b="16510"/>
                <wp:wrapNone/>
                <wp:docPr id="52" name="Obični peterokut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FADF2" id="Obični peterokut 52" o:spid="_x0000_s1026" type="#_x0000_t56" style="position:absolute;margin-left:357.2pt;margin-top:58.5pt;width:8.3pt;height:7.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nbnMwIAAEgEAAAOAAAAZHJzL2Uyb0RvYy54bWysVFGO0zAQ/UfiDpb/2SRVS3ejpqulyyKk&#10;hV1p4QCu4yTWOh4zdpuWO3ArDsbY6ZYW/hD9sDyZ8fOb98ZdXO96w7YKvQZb8eIi50xZCbW2bcW/&#10;frl7c8mZD8LWwoBVFd8rz6+Xr18tBleqCXRgaoWMQKwvB1fxLgRXZpmXneqFvwCnLCUbwF4ECrHN&#10;ahQDofcmm+T522wArB2CVN7T19sxyZcJv2mUDA9N41VgpuLELaQV07qOa7ZciLJF4TotDzTEP7Do&#10;hbZ06RHqVgTBNqj/guq1RPDQhAsJfQZNo6VKPVA3Rf5HN0+dcCr1QuJ4d5TJ/z9Y+Xn7iEzXFZ9N&#10;OLOiJ48e1vrnD6uZU0EhPG8CoxwJNThfUv2Te8TYqnf3IJ89s7DqhG3VDSIMnRI10StifXZ2IAae&#10;jrL18AlqukZsAiTNdg32EZDUYLtkzf5ojdoFJuljkc+mBRkoKXU1n18l5zJRvpx16MMHBT2Lm4rT&#10;2ATRwuiJ2N77EPmI8qUs8Qej6zttTAqwXa8Msq2Ig5K/y+9ebvCnZcaygQjMJrPE/CznzyFy+iUV&#10;SKlTiF6TqszovuKXseYwg1G497ZO8xiENuOeKBt7UDKKN5qwhnpPQiKM40zPjzYd4HfOBhrlivtv&#10;G4GKM/PRkhlXxXQaZz8F09l8QgGeZtanGWElQVU8cDZuV2F8LxuHuu3opiL1buGGDGx0UjaaO7I6&#10;kKVxTYIfnlZ8D6dxqvr9B7D8BQAA//8DAFBLAwQUAAYACAAAACEAt9x84uEAAAALAQAADwAAAGRy&#10;cy9kb3ducmV2LnhtbEyPQU+DQBCF7yb+h82YeDF2oSVCkKVpakzQm9WYeFvYKRDZWcJuKf33jie9&#10;zcx7efO9YrvYQcw4+d6RgngVgUBqnOmpVfDx/nyfgfBBk9GDI1RwQQ/b8vqq0LlxZ3rD+RBawSHk&#10;c62gC2HMpfRNh1b7lRuRWDu6yerA69RKM+kzh9tBrqPoQVrdE3/o9Ij7Dpvvw8kqmK2/vIzHp7ts&#10;V6WvX9m+yurPSqnbm2X3CCLgEv7M8IvP6FAyU+1OZLwYFKRxkrCVhTjlUuxINzEPNV826wRkWcj/&#10;HcofAAAA//8DAFBLAQItABQABgAIAAAAIQC2gziS/gAAAOEBAAATAAAAAAAAAAAAAAAAAAAAAABb&#10;Q29udGVudF9UeXBlc10ueG1sUEsBAi0AFAAGAAgAAAAhADj9If/WAAAAlAEAAAsAAAAAAAAAAAAA&#10;AAAALwEAAF9yZWxzLy5yZWxzUEsBAi0AFAAGAAgAAAAhABfOduczAgAASAQAAA4AAAAAAAAAAAAA&#10;AAAALgIAAGRycy9lMm9Eb2MueG1sUEsBAi0AFAAGAAgAAAAhALfcfOLhAAAACwEAAA8AAAAAAAAA&#10;AAAAAAAAjQQAAGRycy9kb3ducmV2LnhtbFBLBQYAAAAABAAEAPMAAACb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65408" behindDoc="0" locked="0" layoutInCell="1" allowOverlap="1" wp14:anchorId="09549142" wp14:editId="0C5546C7">
                <wp:simplePos x="0" y="0"/>
                <wp:positionH relativeFrom="column">
                  <wp:posOffset>697230</wp:posOffset>
                </wp:positionH>
                <wp:positionV relativeFrom="paragraph">
                  <wp:posOffset>207010</wp:posOffset>
                </wp:positionV>
                <wp:extent cx="105410" cy="97790"/>
                <wp:effectExtent l="19050" t="19050" r="46990" b="16510"/>
                <wp:wrapNone/>
                <wp:docPr id="51" name="Obični peterokut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96A19F" id="Obični peterokut 51" o:spid="_x0000_s1026" type="#_x0000_t56" style="position:absolute;margin-left:54.9pt;margin-top:16.3pt;width:8.3pt;height:7.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NMQIAAEgEAAAOAAAAZHJzL2Uyb0RvYy54bWysVFGO0zAQ/UfiDpb/aZKqpduo6WrpUoS0&#10;sCstHMB1nMRax2PGbtNyB27FwZg4bWnhD5EPy+MZv3nzZpzF7b41bKfQa7AFz0YpZ8pKKLWtC/71&#10;y/rNDWc+CFsKA1YV/KA8v12+frXoXK7G0IApFTICsT7vXMGbEFyeJF42qhV+BE5ZclaArQhkYp2U&#10;KDpCb00yTtO3SQdYOgSpvKfT+8HJlxG/qpQMj1XlVWCm4MQtxBXjuunXZLkQeY3CNVoeaYh/YNEK&#10;bSnpGepeBMG2qP+CarVE8FCFkYQ2garSUsUaqJos/aOa50Y4FWshcbw7y+T/H6z8vHtCpsuCTzPO&#10;rGipR48b/fOH1cypoBBetoGRj4TqnM8p/tk9YV+qdw8gXzyzsGqErdUdInSNEiXRi/HJ1YXe8HSV&#10;bbpPUFIasQ0QNdtX2PaApAbbx9Yczq1R+8AkHWbpdJJRAyW55rPZPHYuEfnprkMfPihoWb8pOI1N&#10;EDUMPRG7Bx+IP4WfwiJ/MLpca2OigfVmZZDtRD8o6bt0fcrgL8OMZR0RmI6nkfmVz19DpPT1qlHW&#10;q7BWk6rM6LbgN33McQZ74d7bMs5jENoMe7psLGGcxBuasIHyQEIiDONMz482DeB3zjoa5YL7b1uB&#10;ijPz0VIz5tlk0s9+NCbT2ZgMvPRsLj3CSoIqeOBs2K7C8F62DnXdUKYs1m7hjhpY6ahsz29gdSRL&#10;4xpLPz6t/j1c2jHq9w9g+QsAAP//AwBQSwMEFAAGAAgAAAAhAMr44HffAAAACQEAAA8AAABkcnMv&#10;ZG93bnJldi54bWxMj0FLw0AUhO+C/2F5ghexu8YS15hNKRUh9WYVwdsm+5oEs29Ddpum/97tqR6H&#10;GWa+yVez7dmEo+8cKXhYCGBItTMdNQq+Pt/uJTAfNBndO0IFJ/SwKq6vcp0Zd6QPnHahYbGEfKYV&#10;tCEMGee+btFqv3ADUvT2brQ6RDk23Iz6GMttzxMhUm51R3Gh1QNuWqx/dwerYLL+tB32r3dyXT69&#10;/8hNKavvUqnbm3n9AizgHC5hOONHdCgiU+UOZDzroxbPET0oeExSYOdAki6BVQqWUgAvcv7/QfEH&#10;AAD//wMAUEsBAi0AFAAGAAgAAAAhALaDOJL+AAAA4QEAABMAAAAAAAAAAAAAAAAAAAAAAFtDb250&#10;ZW50X1R5cGVzXS54bWxQSwECLQAUAAYACAAAACEAOP0h/9YAAACUAQAACwAAAAAAAAAAAAAAAAAv&#10;AQAAX3JlbHMvLnJlbHNQSwECLQAUAAYACAAAACEA/qTLzTECAABIBAAADgAAAAAAAAAAAAAAAAAu&#10;AgAAZHJzL2Uyb0RvYy54bWxQSwECLQAUAAYACAAAACEAyvjgd98AAAAJAQAADwAAAAAAAAAAAAAA&#10;AACLBAAAZHJzL2Rvd25yZXYueG1sUEsFBgAAAAAEAAQA8wAAAJcFAAAAAA==&#10;" fillcolor="#00b0f0"/>
            </w:pict>
          </mc:Fallback>
        </mc:AlternateContent>
      </w:r>
      <w:r w:rsidR="009F2605" w:rsidRPr="009F2605">
        <w:rPr>
          <w:rFonts w:ascii="Times New Roman" w:hAnsi="Times New Roman"/>
          <w:noProof/>
          <w:sz w:val="24"/>
          <w:lang w:eastAsia="hr-HR"/>
        </w:rPr>
        <w:drawing>
          <wp:inline distT="0" distB="0" distL="0" distR="0" wp14:anchorId="3E8903CE" wp14:editId="53F8E953">
            <wp:extent cx="1899285" cy="1565275"/>
            <wp:effectExtent l="0" t="0" r="5715" b="0"/>
            <wp:docPr id="45" name="Slika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168" b="14168"/>
                    <a:stretch>
                      <a:fillRect/>
                    </a:stretch>
                  </pic:blipFill>
                  <pic:spPr bwMode="auto">
                    <a:xfrm>
                      <a:off x="0" y="0"/>
                      <a:ext cx="1899285" cy="1565275"/>
                    </a:xfrm>
                    <a:prstGeom prst="rect">
                      <a:avLst/>
                    </a:prstGeom>
                    <a:noFill/>
                    <a:ln>
                      <a:noFill/>
                    </a:ln>
                  </pic:spPr>
                </pic:pic>
              </a:graphicData>
            </a:graphic>
          </wp:inline>
        </w:drawing>
      </w:r>
      <w:r w:rsidR="009F2605" w:rsidRPr="009F2605">
        <w:rPr>
          <w:rFonts w:ascii="Times New Roman" w:hAnsi="Times New Roman"/>
          <w:sz w:val="24"/>
          <w:lang w:eastAsia="hr-HR"/>
        </w:rPr>
        <w:t xml:space="preserve">  </w:t>
      </w:r>
      <w:r w:rsidR="009F2605" w:rsidRPr="009F2605">
        <w:rPr>
          <w:rFonts w:ascii="Times New Roman" w:hAnsi="Times New Roman"/>
          <w:noProof/>
          <w:sz w:val="24"/>
          <w:lang w:eastAsia="hr-HR"/>
        </w:rPr>
        <w:drawing>
          <wp:inline distT="0" distB="0" distL="0" distR="0" wp14:anchorId="732BE826" wp14:editId="676CCCC7">
            <wp:extent cx="1776095" cy="1503680"/>
            <wp:effectExtent l="0" t="0" r="0" b="1270"/>
            <wp:docPr id="54" name="Slika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76095" cy="1503680"/>
                    </a:xfrm>
                    <a:prstGeom prst="rect">
                      <a:avLst/>
                    </a:prstGeom>
                    <a:noFill/>
                    <a:ln>
                      <a:noFill/>
                    </a:ln>
                  </pic:spPr>
                </pic:pic>
              </a:graphicData>
            </a:graphic>
          </wp:inline>
        </w:drawing>
      </w:r>
      <w:r w:rsidR="009F2605" w:rsidRPr="009F2605">
        <w:rPr>
          <w:rFonts w:ascii="Times New Roman" w:hAnsi="Times New Roman"/>
          <w:sz w:val="24"/>
          <w:lang w:eastAsia="hr-HR"/>
        </w:rPr>
        <w:t xml:space="preserve">  </w:t>
      </w:r>
      <w:r w:rsidR="009F2605" w:rsidRPr="009F2605">
        <w:rPr>
          <w:rFonts w:ascii="Times New Roman" w:hAnsi="Times New Roman"/>
          <w:noProof/>
          <w:sz w:val="24"/>
          <w:lang w:eastAsia="hr-HR"/>
        </w:rPr>
        <w:drawing>
          <wp:inline distT="0" distB="0" distL="0" distR="0" wp14:anchorId="25CB9EA6" wp14:editId="13EC32FD">
            <wp:extent cx="1793875" cy="1512570"/>
            <wp:effectExtent l="0" t="0" r="0" b="0"/>
            <wp:docPr id="55" name="Slika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93875" cy="1512570"/>
                    </a:xfrm>
                    <a:prstGeom prst="rect">
                      <a:avLst/>
                    </a:prstGeom>
                    <a:noFill/>
                    <a:ln>
                      <a:noFill/>
                    </a:ln>
                  </pic:spPr>
                </pic:pic>
              </a:graphicData>
            </a:graphic>
          </wp:inline>
        </w:drawing>
      </w:r>
    </w:p>
    <w:p w14:paraId="7376B272" w14:textId="77777777" w:rsidR="002D58C3" w:rsidRPr="00287E98" w:rsidRDefault="00287E98" w:rsidP="009F2605">
      <w:pPr>
        <w:spacing w:after="0" w:line="240" w:lineRule="auto"/>
        <w:jc w:val="both"/>
        <w:rPr>
          <w:rFonts w:ascii="Times New Roman" w:hAnsi="Times New Roman"/>
          <w:sz w:val="24"/>
          <w:lang w:eastAsia="hr-HR"/>
        </w:rPr>
      </w:pPr>
      <w:r>
        <w:rPr>
          <w:rFonts w:ascii="Times New Roman" w:hAnsi="Times New Roman"/>
          <w:sz w:val="24"/>
          <w:lang w:eastAsia="hr-HR"/>
        </w:rPr>
        <w:t xml:space="preserve">      </w:t>
      </w:r>
    </w:p>
    <w:p w14:paraId="2BA8B667" w14:textId="3199AC19" w:rsidR="009F2605" w:rsidRPr="009F2605" w:rsidRDefault="009F2605" w:rsidP="009F2605">
      <w:pPr>
        <w:spacing w:after="0" w:line="240" w:lineRule="auto"/>
        <w:ind w:left="284"/>
        <w:jc w:val="both"/>
        <w:rPr>
          <w:rFonts w:ascii="Times New Roman" w:hAnsi="Times New Roman"/>
          <w:b/>
          <w:sz w:val="24"/>
          <w:lang w:eastAsia="hr-HR"/>
        </w:rPr>
      </w:pPr>
      <w:r w:rsidRPr="009F2605">
        <w:rPr>
          <w:rFonts w:ascii="Times New Roman" w:eastAsia="Calibri" w:hAnsi="Times New Roman"/>
          <w:b/>
          <w:sz w:val="20"/>
          <w:szCs w:val="20"/>
        </w:rPr>
        <w:t>Ukupni rizik</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Život i zdravlje ljudi  + Gospodarstvo + Društvena stabilnost i politika</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5+</w:t>
      </w:r>
      <w:r w:rsidR="00E379EC">
        <w:rPr>
          <w:rFonts w:ascii="Times New Roman" w:eastAsia="Calibri" w:hAnsi="Times New Roman"/>
          <w:b/>
          <w:sz w:val="24"/>
          <w:u w:val="single"/>
          <w:vertAlign w:val="superscript"/>
        </w:rPr>
        <w:t>4</w:t>
      </w:r>
      <w:r w:rsidRPr="009F2605">
        <w:rPr>
          <w:rFonts w:ascii="Times New Roman" w:eastAsia="Calibri" w:hAnsi="Times New Roman"/>
          <w:b/>
          <w:sz w:val="24"/>
          <w:u w:val="single"/>
          <w:vertAlign w:val="superscript"/>
        </w:rPr>
        <w:t>+2</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1</w:t>
      </w:r>
      <w:r w:rsidR="00E379EC">
        <w:rPr>
          <w:rFonts w:ascii="Times New Roman" w:eastAsia="Calibri" w:hAnsi="Times New Roman"/>
          <w:b/>
          <w:sz w:val="24"/>
          <w:u w:val="single"/>
          <w:vertAlign w:val="superscript"/>
        </w:rPr>
        <w:t>1</w:t>
      </w:r>
      <w:r w:rsidRPr="009F2605">
        <w:rPr>
          <w:rFonts w:ascii="Times New Roman" w:eastAsia="Calibri" w:hAnsi="Times New Roman"/>
          <w:b/>
          <w:sz w:val="24"/>
        </w:rPr>
        <w:t xml:space="preserve"> =</w:t>
      </w:r>
      <w:r w:rsidR="00E379EC">
        <w:rPr>
          <w:rFonts w:ascii="Times New Roman" w:eastAsia="Calibri" w:hAnsi="Times New Roman"/>
          <w:b/>
          <w:sz w:val="24"/>
        </w:rPr>
        <w:t>3,66=</w:t>
      </w:r>
      <w:r w:rsidRPr="009F2605">
        <w:rPr>
          <w:rFonts w:ascii="Times New Roman" w:eastAsia="Calibri" w:hAnsi="Times New Roman"/>
          <w:b/>
          <w:sz w:val="24"/>
        </w:rPr>
        <w:t>4</w:t>
      </w:r>
    </w:p>
    <w:p w14:paraId="026A51FB" w14:textId="77777777" w:rsidR="002D58C3" w:rsidRPr="007F1DEB" w:rsidRDefault="009F2605" w:rsidP="007F1DEB">
      <w:pPr>
        <w:spacing w:after="0" w:line="240" w:lineRule="auto"/>
        <w:ind w:left="284"/>
        <w:jc w:val="both"/>
        <w:rPr>
          <w:rFonts w:ascii="Times New Roman" w:hAnsi="Times New Roman"/>
          <w:sz w:val="20"/>
          <w:szCs w:val="20"/>
          <w:lang w:eastAsia="hr-HR"/>
        </w:rPr>
      </w:pPr>
      <w:r w:rsidRPr="009F2605">
        <w:rPr>
          <w:rFonts w:ascii="Times New Roman" w:hAnsi="Times New Roman"/>
          <w:sz w:val="24"/>
          <w:lang w:eastAsia="hr-HR"/>
        </w:rPr>
        <w:t xml:space="preserve">                                                               </w:t>
      </w:r>
      <w:r w:rsidRPr="009F2605">
        <w:rPr>
          <w:rFonts w:ascii="Times New Roman" w:hAnsi="Times New Roman"/>
          <w:sz w:val="20"/>
          <w:szCs w:val="20"/>
          <w:lang w:eastAsia="hr-HR"/>
        </w:rPr>
        <w:t xml:space="preserve">3                                   </w:t>
      </w:r>
      <w:r w:rsidR="007F1DEB">
        <w:rPr>
          <w:rFonts w:ascii="Times New Roman" w:hAnsi="Times New Roman"/>
          <w:sz w:val="20"/>
          <w:szCs w:val="20"/>
          <w:lang w:eastAsia="hr-HR"/>
        </w:rPr>
        <w:t xml:space="preserve">                    3         3</w:t>
      </w:r>
    </w:p>
    <w:p w14:paraId="1F9F5C97" w14:textId="77777777" w:rsidR="00E379EC" w:rsidRDefault="00E379EC" w:rsidP="009F2605">
      <w:pPr>
        <w:spacing w:after="0" w:line="240" w:lineRule="auto"/>
        <w:jc w:val="both"/>
        <w:rPr>
          <w:rFonts w:ascii="Times New Roman" w:hAnsi="Times New Roman"/>
          <w:b/>
          <w:sz w:val="24"/>
          <w:lang w:eastAsia="hr-HR"/>
        </w:rPr>
      </w:pPr>
    </w:p>
    <w:p w14:paraId="57FEA5AF" w14:textId="77777777" w:rsidR="00E379EC" w:rsidRDefault="00E379EC" w:rsidP="009F2605">
      <w:pPr>
        <w:spacing w:after="0" w:line="240" w:lineRule="auto"/>
        <w:jc w:val="both"/>
        <w:rPr>
          <w:rFonts w:ascii="Times New Roman" w:hAnsi="Times New Roman"/>
          <w:b/>
          <w:sz w:val="24"/>
          <w:lang w:eastAsia="hr-HR"/>
        </w:rPr>
      </w:pPr>
    </w:p>
    <w:p w14:paraId="77206555" w14:textId="77777777" w:rsidR="00E379EC" w:rsidRDefault="00E379EC" w:rsidP="009F2605">
      <w:pPr>
        <w:spacing w:after="0" w:line="240" w:lineRule="auto"/>
        <w:jc w:val="both"/>
        <w:rPr>
          <w:rFonts w:ascii="Times New Roman" w:hAnsi="Times New Roman"/>
          <w:b/>
          <w:sz w:val="24"/>
          <w:lang w:eastAsia="hr-HR"/>
        </w:rPr>
      </w:pPr>
    </w:p>
    <w:p w14:paraId="43D7C561" w14:textId="5F27060F" w:rsidR="009F2605" w:rsidRPr="00287E98" w:rsidRDefault="009F2605" w:rsidP="009F2605">
      <w:pPr>
        <w:spacing w:after="0" w:line="240" w:lineRule="auto"/>
        <w:jc w:val="both"/>
        <w:rPr>
          <w:rFonts w:ascii="Times New Roman" w:hAnsi="Times New Roman"/>
          <w:b/>
          <w:sz w:val="24"/>
          <w:lang w:eastAsia="hr-HR"/>
        </w:rPr>
      </w:pPr>
      <w:r w:rsidRPr="009F2605">
        <w:rPr>
          <w:rFonts w:ascii="Times New Roman" w:hAnsi="Times New Roman"/>
          <w:b/>
          <w:sz w:val="24"/>
          <w:lang w:eastAsia="hr-HR"/>
        </w:rPr>
        <w:lastRenderedPageBreak/>
        <w:t>Na</w:t>
      </w:r>
      <w:r w:rsidR="00287E98">
        <w:rPr>
          <w:rFonts w:ascii="Times New Roman" w:hAnsi="Times New Roman"/>
          <w:b/>
          <w:sz w:val="24"/>
          <w:lang w:eastAsia="hr-HR"/>
        </w:rPr>
        <w:t>jvjerojatniji neželjeni događaj</w:t>
      </w:r>
    </w:p>
    <w:p w14:paraId="47BBE0BF" w14:textId="77777777" w:rsidR="009F2605" w:rsidRPr="009F2605" w:rsidRDefault="009F2605" w:rsidP="009F2605">
      <w:pPr>
        <w:spacing w:after="0" w:line="240" w:lineRule="auto"/>
        <w:jc w:val="both"/>
        <w:rPr>
          <w:rFonts w:ascii="Times New Roman" w:hAnsi="Times New Roman"/>
          <w:sz w:val="24"/>
          <w:lang w:eastAsia="hr-HR"/>
        </w:rPr>
      </w:pPr>
      <w:r w:rsidRPr="009F2605">
        <w:rPr>
          <w:rFonts w:ascii="Times New Roman" w:hAnsi="Times New Roman"/>
          <w:sz w:val="20"/>
          <w:szCs w:val="20"/>
          <w:lang w:eastAsia="hr-HR"/>
        </w:rPr>
        <w:t xml:space="preserve">      </w:t>
      </w:r>
      <w:r w:rsidR="00325288">
        <w:rPr>
          <w:rFonts w:ascii="Times New Roman" w:hAnsi="Times New Roman"/>
          <w:sz w:val="20"/>
          <w:szCs w:val="20"/>
          <w:lang w:eastAsia="hr-HR"/>
        </w:rPr>
        <w:t xml:space="preserve"> </w:t>
      </w:r>
      <w:r w:rsidRPr="009F2605">
        <w:rPr>
          <w:rFonts w:ascii="Times New Roman" w:hAnsi="Times New Roman"/>
          <w:sz w:val="20"/>
          <w:szCs w:val="20"/>
          <w:lang w:eastAsia="hr-HR"/>
        </w:rPr>
        <w:t>Posljedice na život i zdravlje ljudi</w:t>
      </w:r>
      <w:r w:rsidRPr="009F2605">
        <w:rPr>
          <w:rFonts w:ascii="Times New Roman" w:hAnsi="Times New Roman"/>
          <w:sz w:val="24"/>
          <w:lang w:eastAsia="hr-HR"/>
        </w:rPr>
        <w:t xml:space="preserve">                  </w:t>
      </w:r>
      <w:r w:rsidRPr="009F2605">
        <w:rPr>
          <w:rFonts w:ascii="Times New Roman" w:hAnsi="Times New Roman"/>
          <w:sz w:val="20"/>
          <w:szCs w:val="20"/>
          <w:lang w:eastAsia="hr-HR"/>
        </w:rPr>
        <w:t>Gospodarstvo                          Društvena stabilnost i politika</w:t>
      </w:r>
      <w:r w:rsidRPr="009F2605">
        <w:rPr>
          <w:rFonts w:ascii="Times New Roman" w:hAnsi="Times New Roman"/>
          <w:sz w:val="24"/>
          <w:lang w:eastAsia="hr-HR"/>
        </w:rPr>
        <w:t xml:space="preserve"> </w:t>
      </w:r>
    </w:p>
    <w:p w14:paraId="0DA9ED4F" w14:textId="77777777" w:rsidR="009F2605" w:rsidRPr="009F2605" w:rsidRDefault="00233B19" w:rsidP="009F2605">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70528" behindDoc="0" locked="0" layoutInCell="1" allowOverlap="1" wp14:anchorId="6E843B30" wp14:editId="61DF8F68">
                <wp:simplePos x="0" y="0"/>
                <wp:positionH relativeFrom="column">
                  <wp:posOffset>4541520</wp:posOffset>
                </wp:positionH>
                <wp:positionV relativeFrom="paragraph">
                  <wp:posOffset>720090</wp:posOffset>
                </wp:positionV>
                <wp:extent cx="136525" cy="118110"/>
                <wp:effectExtent l="19050" t="19050" r="34925" b="15240"/>
                <wp:wrapNone/>
                <wp:docPr id="48" name="Jednakokračni trokut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92A60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48" o:spid="_x0000_s1026" type="#_x0000_t5" style="position:absolute;margin-left:357.6pt;margin-top:56.7pt;width:10.75pt;height:9.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toQQIAAHkEAAAOAAAAZHJzL2Uyb0RvYy54bWysVFFuEzEQ/UfiDpb/6e6GBNpVN1VpKQIV&#10;qFQ4gGN7sya2x4ydbModuBUHY9abhBQ+kBD5sDw7M89v3szk/GLrLNtojAZ8w6uTkjPtJSjjlw3/&#10;/Onm2SlnMQmvhAWvG/6gI7+YP31y3odaT6ADqzQyAvGx7kPDu5RCXRRRdtqJeAJBe3K2gE4kMnFZ&#10;KBQ9oTtbTMryRdEDqoAgdYz09Xp08nnGb1st08e2jTox23DilvKJ+VwMZzE/F/USReiM3NEQ/8DC&#10;CePp0QPUtUiCrdH8AeWMRIjQphMJroC2NVLnGqiaqvytmvtOBJ1rIXFiOMgU/x+s/LC5Q2ZUw6fU&#10;KS8c9eidVl6sYIXix3dvWEJYrRMjP4nVh1hTzn24w6HcGG5BriLzcNUJv9SXiNB3WiiiWA3xxaOE&#10;wYiUyhb9e1D0lFgnyLptW3QDICnCtrk9D4f26G1ikj5Wz1/MJjPOJLmq6rSqcvsKUe+TA8b0RoNj&#10;w6XhCQ1xsoOCohab25hyh9SuTKG+cNY6S/3eCMtmJf0y5UMwQe8hc7Fgjbox1mYDl4sri4xSiWj5&#10;qrzZJ8fjMOtZ3/CzgfffII7efwThTKIVscY1/HSI2Q3toPJrr/IAJ2HseCfK1u9kH5QeO7YA9UCq&#10;I4zzT/tKlw7wG2c9zX7D49e1QM2Zfeupc2fVdDosSzams5cTMvDYszj2CC8JiuTmbLxepXHB1gHN&#10;sqOXqly7h0vqdmvSfixGVjuyNN90e7RAx3aO+vWPMf8JAAD//wMAUEsDBBQABgAIAAAAIQARHUKC&#10;4AAAAAsBAAAPAAAAZHJzL2Rvd25yZXYueG1sTI9NT8MwDIbvSPyHyEjcWPq5jtJ0Qkg7AIeJgSbt&#10;ljWmrWicqsm28u8xJzja76PXj6v1bAdxxsn3jhTEiwgEUuNMT62Cj/fN3QqED5qMHhyhgm/0sK6v&#10;rypdGnehNzzvQiu4hHypFXQhjKWUvunQar9wIxJnn26yOvA4tdJM+sLldpBJFC2l1T3xhU6P+NRh&#10;87U7WQX6Pn993u43kZfZS3LIzJgbe1Dq9mZ+fAARcA5/MPzqszrU7HR0JzJeDAqKOE8Y5SBOMxBM&#10;FOmyAHHkTZpEIOtK/v+h/gEAAP//AwBQSwECLQAUAAYACAAAACEAtoM4kv4AAADhAQAAEwAAAAAA&#10;AAAAAAAAAAAAAAAAW0NvbnRlbnRfVHlwZXNdLnhtbFBLAQItABQABgAIAAAAIQA4/SH/1gAAAJQB&#10;AAALAAAAAAAAAAAAAAAAAC8BAABfcmVscy8ucmVsc1BLAQItABQABgAIAAAAIQBoA/toQQIAAHkE&#10;AAAOAAAAAAAAAAAAAAAAAC4CAABkcnMvZTJvRG9jLnhtbFBLAQItABQABgAIAAAAIQARHUKC4AAA&#10;AAsBAAAPAAAAAAAAAAAAAAAAAJsEAABkcnMvZG93bnJldi54bWxQSwUGAAAAAAQABADzAAAAqAUA&#10;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68480" behindDoc="0" locked="0" layoutInCell="1" allowOverlap="1" wp14:anchorId="588D6312" wp14:editId="431E7EA8">
                <wp:simplePos x="0" y="0"/>
                <wp:positionH relativeFrom="column">
                  <wp:posOffset>2578735</wp:posOffset>
                </wp:positionH>
                <wp:positionV relativeFrom="paragraph">
                  <wp:posOffset>563880</wp:posOffset>
                </wp:positionV>
                <wp:extent cx="136525" cy="118110"/>
                <wp:effectExtent l="19050" t="19050" r="34925" b="15240"/>
                <wp:wrapNone/>
                <wp:docPr id="50" name="Jednakokračni trokut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C07E21" id="Jednakokračni trokut 50" o:spid="_x0000_s1026" type="#_x0000_t5" style="position:absolute;margin-left:203.05pt;margin-top:44.4pt;width:10.75pt;height:9.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tsQQIAAHkEAAAOAAAAZHJzL2Uyb0RvYy54bWysVF1uEzEQfkfiDpbf6WZDU9pVN1VpKQIV&#10;qFQ4wMT2Zk38x9jJJr0Dt+JgzHqTkMADEiIP1szOzOdvvvHk8mptDVspjNq7mpcnI86UE15qN6/5&#10;l893L845iwmcBOOdqvlGRX41ff7ssguVGvvWG6mQEYiLVRdq3qYUqqKIolUW4okPylGw8WghkYvz&#10;QiJ0hG5NMR6NzorOowzohYqRvt4OQT7N+E2jRPrUNFElZmpO3FI+MZ+z/iyml1DNEUKrxZYG/AML&#10;C9rRpXuoW0jAlqj/gLJaoI++SSfC28I3jRYq90DdlKPfunlsIajcC4kTw16m+P9gxcfVAzItaz4h&#10;eRxYmtF7JR0s/ALhx3enWUK/WCZGcRKrC7GimsfwgH27Mdx7sYjM+ZsW3FxdI/quVSCJYtnnF0cF&#10;vROplM26D17SVbBMPuu2btD2gKQIW+fxbPbjUevEBH0sX55NxhPOBIXK8rwsM6MCql1xwJjeKm9Z&#10;b9Q8oSZOplcQKljdx5QnJLdtgvzKWWMNzXsFhvqjX6a8TyboHWRu1hst77Qx2cH57MYgo1IiOno9&#10;utsVx8M041hX84ue998gDu4/grA60YoYbWt+3ufke6DqVX7jZH7ACbQZbKJs3Fb2XulhYjMvN6Q6&#10;+uH9076S0Xp84qyjt1/z+G0JqDgz7xxN7qI8Pe2XJTunk1djcvAwMjuMgBMERXJzNpg3aViwZUA9&#10;b+mmMvfu/DVNu9Fp9ywGVluy9L7JOlqgQz9n/frHmP4EAAD//wMAUEsDBBQABgAIAAAAIQB90D0Y&#10;3wAAAAoBAAAPAAAAZHJzL2Rvd25yZXYueG1sTI/BTsMwEETvSPyDtUjcqN3ITUOIUyGkHoADoiCk&#10;3rbxkkTEdhS7bfh7lhMcV/s086bazG4QJ5piH7yB5UKBIN8E2/vWwPvb9qYAERN6i0PwZOCbImzq&#10;y4sKSxvO/pVOu9QKDvGxRANdSmMpZWw6chgXYSTPv88wOUx8Tq20E5453A0yUyqXDnvPDR2O9NBR&#10;87U7OgN4u3p+fPnYqij1U7bXdlxZtzfm+mq+vwORaE5/MPzqszrU7HQIR2+jGAxolS8ZNVAUPIEB&#10;na1zEAcm1VqDrCv5f0L9AwAA//8DAFBLAQItABQABgAIAAAAIQC2gziS/gAAAOEBAAATAAAAAAAA&#10;AAAAAAAAAAAAAABbQ29udGVudF9UeXBlc10ueG1sUEsBAi0AFAAGAAgAAAAhADj9If/WAAAAlAEA&#10;AAsAAAAAAAAAAAAAAAAALwEAAF9yZWxzLy5yZWxzUEsBAi0AFAAGAAgAAAAhAFB122xBAgAAeQQA&#10;AA4AAAAAAAAAAAAAAAAALgIAAGRycy9lMm9Eb2MueG1sUEsBAi0AFAAGAAgAAAAhAH3QPRjfAAAA&#10;CgEAAA8AAAAAAAAAAAAAAAAAmwQAAGRycy9kb3ducmV2LnhtbFBLBQYAAAAABAAEAPMAAACnBQAA&#10;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69504" behindDoc="0" locked="0" layoutInCell="1" allowOverlap="1" wp14:anchorId="03EDDA10" wp14:editId="56D341EC">
                <wp:simplePos x="0" y="0"/>
                <wp:positionH relativeFrom="column">
                  <wp:posOffset>697230</wp:posOffset>
                </wp:positionH>
                <wp:positionV relativeFrom="paragraph">
                  <wp:posOffset>377190</wp:posOffset>
                </wp:positionV>
                <wp:extent cx="136525" cy="118110"/>
                <wp:effectExtent l="19050" t="19050" r="34925" b="15240"/>
                <wp:wrapNone/>
                <wp:docPr id="49" name="Jednakokračni trokut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59F6AC" id="Jednakokračni trokut 49" o:spid="_x0000_s1026" type="#_x0000_t5" style="position:absolute;margin-left:54.9pt;margin-top:29.7pt;width:10.75pt;height:9.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oPSQgIAAHkEAAAOAAAAZHJzL2Uyb0RvYy54bWysVFFuEzEQ/UfiDpb/6e6GBNpVN1VpKQIV&#10;qFQ4gGN7sya2x4ydbModuBUHY9abhBQ+kBD5sDw7M89v3szk/GLrLNtojAZ8w6uTkjPtJSjjlw3/&#10;/Onm2SlnMQmvhAWvG/6gI7+YP31y3odaT6ADqzQyAvGx7kPDu5RCXRRRdtqJeAJBe3K2gE4kMnFZ&#10;KBQ9oTtbTMryRdEDqoAgdYz09Xp08nnGb1st08e2jTox23DilvKJ+VwMZzE/F/USReiM3NEQ/8DC&#10;CePp0QPUtUiCrdH8AeWMRIjQphMJroC2NVLnGqiaqvytmvtOBJ1rIXFiOMgU/x+s/LC5Q2ZUw6dn&#10;nHnhqEfvtPJiBSsUP757wxLCap0Y+UmsPsSacu7DHQ7lxnALchWZh6tO+KW+RIS+00IRxWqILx4l&#10;DEakVLbo34Oip8Q6QdZt26IbAEkRts3teTi0R28Tk/Sxev5iNplxJslVVadVldtXiHqfHDCmNxoc&#10;Gy4NT2iIkx0UFLXY3MaUO6R2ZQr1hbPWWer3Rlg2K+mXKR+CCXoPmYsFa9SNsTYbuFxcWWSUSkTL&#10;V+XNPjkeh1nP+oafDbz/BnH0/iMIZxKtiDWu4adDzG5oB5Vfe5UHOAljxztRtn4n+6D02LEFqAdS&#10;HWGcf9pXunSA3zjrafYbHr+uBWrO7FtPnTurptNhWbIxnb2ckIHHnsWxR3hJUCQ3Z+P1Ko0Ltg5o&#10;lh29VOXaPVxSt1uT9mMxstqRpfmm26MFOrZz1K9/jPlPAAAA//8DAFBLAwQUAAYACAAAACEApOWM&#10;Mt8AAAAJAQAADwAAAGRycy9kb3ducmV2LnhtbEyPQU/CQBSE7yb8h80j8Sa7QKu0dkuMCQf1YERj&#10;wu3RfbQN3bdNd4H6711OepzMZOabYj3aTpxp8K1jDfOZAkFcOdNyreHrc3O3AuEDssHOMWn4IQ/r&#10;cnJTYG7chT/ovA21iCXsc9TQhNDnUvqqIYt+5nri6B3cYDFEOdTSDHiJ5baTC6XupcWW40KDPT03&#10;VB23J6sBs/Tt5f17o7xMXhe7xPSpsTutb6fj0yOIQGP4C8MVP6JDGZn27sTGiy5qlUX0oCHNEhDX&#10;wHK+BLHX8LBSIMtC/n9Q/gIAAP//AwBQSwECLQAUAAYACAAAACEAtoM4kv4AAADhAQAAEwAAAAAA&#10;AAAAAAAAAAAAAAAAW0NvbnRlbnRfVHlwZXNdLnhtbFBLAQItABQABgAIAAAAIQA4/SH/1gAAAJQB&#10;AAALAAAAAAAAAAAAAAAAAC8BAABfcmVscy8ucmVsc1BLAQItABQABgAIAAAAIQCJGoPSQgIAAHkE&#10;AAAOAAAAAAAAAAAAAAAAAC4CAABkcnMvZTJvRG9jLnhtbFBLAQItABQABgAIAAAAIQCk5Ywy3wAA&#10;AAkBAAAPAAAAAAAAAAAAAAAAAJwEAABkcnMvZG93bnJldi54bWxQSwUGAAAAAAQABADzAAAAqAUA&#10;AAAA&#10;" fillcolor="#00b0f0"/>
            </w:pict>
          </mc:Fallback>
        </mc:AlternateContent>
      </w:r>
      <w:r w:rsidR="009F2605" w:rsidRPr="009F2605">
        <w:rPr>
          <w:rFonts w:ascii="Times New Roman" w:hAnsi="Times New Roman"/>
          <w:noProof/>
          <w:sz w:val="24"/>
          <w:lang w:eastAsia="hr-HR"/>
        </w:rPr>
        <w:drawing>
          <wp:inline distT="0" distB="0" distL="0" distR="0" wp14:anchorId="0194D7B9" wp14:editId="32E19A60">
            <wp:extent cx="1811020" cy="1556385"/>
            <wp:effectExtent l="0" t="0" r="0" b="5715"/>
            <wp:docPr id="56" name="Slika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710" b="14168"/>
                    <a:stretch>
                      <a:fillRect/>
                    </a:stretch>
                  </pic:blipFill>
                  <pic:spPr bwMode="auto">
                    <a:xfrm>
                      <a:off x="0" y="0"/>
                      <a:ext cx="1811020" cy="1556385"/>
                    </a:xfrm>
                    <a:prstGeom prst="rect">
                      <a:avLst/>
                    </a:prstGeom>
                    <a:noFill/>
                    <a:ln>
                      <a:noFill/>
                    </a:ln>
                  </pic:spPr>
                </pic:pic>
              </a:graphicData>
            </a:graphic>
          </wp:inline>
        </w:drawing>
      </w:r>
      <w:r w:rsidR="009F2605" w:rsidRPr="009F2605">
        <w:rPr>
          <w:rFonts w:ascii="Times New Roman" w:hAnsi="Times New Roman"/>
          <w:sz w:val="24"/>
          <w:lang w:eastAsia="hr-HR"/>
        </w:rPr>
        <w:t xml:space="preserve">  </w:t>
      </w:r>
      <w:r w:rsidR="009F2605" w:rsidRPr="009F2605">
        <w:rPr>
          <w:rFonts w:ascii="Times New Roman" w:hAnsi="Times New Roman"/>
          <w:noProof/>
          <w:sz w:val="24"/>
          <w:lang w:eastAsia="hr-HR"/>
        </w:rPr>
        <w:drawing>
          <wp:inline distT="0" distB="0" distL="0" distR="0" wp14:anchorId="04DA5AB4" wp14:editId="655CC43F">
            <wp:extent cx="1863725" cy="1582420"/>
            <wp:effectExtent l="0" t="0" r="3175" b="0"/>
            <wp:docPr id="57" name="Slika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863725" cy="1582420"/>
                    </a:xfrm>
                    <a:prstGeom prst="rect">
                      <a:avLst/>
                    </a:prstGeom>
                    <a:noFill/>
                    <a:ln>
                      <a:noFill/>
                    </a:ln>
                  </pic:spPr>
                </pic:pic>
              </a:graphicData>
            </a:graphic>
          </wp:inline>
        </w:drawing>
      </w:r>
      <w:r w:rsidR="009F2605" w:rsidRPr="009F2605">
        <w:rPr>
          <w:rFonts w:ascii="Times New Roman" w:hAnsi="Times New Roman"/>
          <w:sz w:val="24"/>
          <w:lang w:eastAsia="hr-HR"/>
        </w:rPr>
        <w:t xml:space="preserve">  </w:t>
      </w:r>
      <w:r w:rsidR="009F2605" w:rsidRPr="009F2605">
        <w:rPr>
          <w:rFonts w:ascii="Times New Roman" w:hAnsi="Times New Roman"/>
          <w:noProof/>
          <w:sz w:val="24"/>
          <w:lang w:eastAsia="hr-HR"/>
        </w:rPr>
        <w:drawing>
          <wp:inline distT="0" distB="0" distL="0" distR="0" wp14:anchorId="0858216D" wp14:editId="018EFBC1">
            <wp:extent cx="1828800" cy="1591310"/>
            <wp:effectExtent l="0" t="0" r="0" b="8890"/>
            <wp:docPr id="58" name="Slika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657" b="14168"/>
                    <a:stretch>
                      <a:fillRect/>
                    </a:stretch>
                  </pic:blipFill>
                  <pic:spPr bwMode="auto">
                    <a:xfrm>
                      <a:off x="0" y="0"/>
                      <a:ext cx="1828800" cy="1591310"/>
                    </a:xfrm>
                    <a:prstGeom prst="rect">
                      <a:avLst/>
                    </a:prstGeom>
                    <a:noFill/>
                    <a:ln>
                      <a:noFill/>
                    </a:ln>
                  </pic:spPr>
                </pic:pic>
              </a:graphicData>
            </a:graphic>
          </wp:inline>
        </w:drawing>
      </w:r>
    </w:p>
    <w:p w14:paraId="1B8CC81D" w14:textId="77777777" w:rsidR="00287E98" w:rsidRPr="009F2605" w:rsidRDefault="00287E98" w:rsidP="009F2605">
      <w:pPr>
        <w:spacing w:after="0" w:line="240" w:lineRule="auto"/>
        <w:jc w:val="both"/>
        <w:rPr>
          <w:rFonts w:ascii="Times New Roman" w:eastAsia="Calibri" w:hAnsi="Times New Roman"/>
          <w:b/>
          <w:sz w:val="24"/>
        </w:rPr>
      </w:pPr>
    </w:p>
    <w:p w14:paraId="02E5C014" w14:textId="77777777" w:rsidR="009F2605" w:rsidRPr="009F2605" w:rsidRDefault="009F2605" w:rsidP="009F2605">
      <w:pPr>
        <w:spacing w:after="0" w:line="240" w:lineRule="auto"/>
        <w:jc w:val="both"/>
        <w:rPr>
          <w:rFonts w:ascii="Times New Roman" w:hAnsi="Times New Roman"/>
          <w:b/>
          <w:sz w:val="24"/>
          <w:lang w:eastAsia="hr-HR"/>
        </w:rPr>
      </w:pPr>
      <w:r w:rsidRPr="009F2605">
        <w:rPr>
          <w:rFonts w:ascii="Times New Roman" w:eastAsia="Calibri" w:hAnsi="Times New Roman"/>
          <w:b/>
          <w:sz w:val="20"/>
          <w:szCs w:val="20"/>
        </w:rPr>
        <w:t>Ukupni rizik</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Život i zdravlje ljudi  + Gospodarstvo + Društvena stabilnost i politika</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4+3+2</w:t>
      </w:r>
      <w:r w:rsidRPr="009F2605">
        <w:rPr>
          <w:rFonts w:ascii="Times New Roman" w:eastAsia="Calibri" w:hAnsi="Times New Roman"/>
          <w:b/>
          <w:sz w:val="24"/>
        </w:rPr>
        <w:t xml:space="preserve"> = </w:t>
      </w:r>
      <w:r w:rsidRPr="009F2605">
        <w:rPr>
          <w:rFonts w:ascii="Times New Roman" w:eastAsia="Calibri" w:hAnsi="Times New Roman"/>
          <w:b/>
          <w:sz w:val="24"/>
          <w:u w:val="single"/>
          <w:vertAlign w:val="superscript"/>
        </w:rPr>
        <w:t xml:space="preserve">9 </w:t>
      </w:r>
      <w:r w:rsidRPr="009F2605">
        <w:rPr>
          <w:rFonts w:ascii="Times New Roman" w:eastAsia="Calibri" w:hAnsi="Times New Roman"/>
          <w:b/>
          <w:sz w:val="24"/>
        </w:rPr>
        <w:t xml:space="preserve"> = 3</w:t>
      </w:r>
    </w:p>
    <w:p w14:paraId="430673F1" w14:textId="77777777" w:rsidR="009F2605" w:rsidRPr="009F2605" w:rsidRDefault="009F2605" w:rsidP="009F2605">
      <w:pPr>
        <w:spacing w:after="0" w:line="240" w:lineRule="auto"/>
        <w:jc w:val="both"/>
        <w:rPr>
          <w:rFonts w:ascii="Times New Roman" w:hAnsi="Times New Roman"/>
          <w:sz w:val="20"/>
          <w:szCs w:val="20"/>
          <w:lang w:eastAsia="hr-HR"/>
        </w:rPr>
      </w:pPr>
      <w:r w:rsidRPr="009F2605">
        <w:rPr>
          <w:rFonts w:ascii="Times New Roman" w:hAnsi="Times New Roman"/>
          <w:sz w:val="24"/>
          <w:lang w:eastAsia="hr-HR"/>
        </w:rPr>
        <w:t xml:space="preserve">                                                               </w:t>
      </w:r>
      <w:r w:rsidRPr="009F2605">
        <w:rPr>
          <w:rFonts w:ascii="Times New Roman" w:hAnsi="Times New Roman"/>
          <w:sz w:val="20"/>
          <w:szCs w:val="20"/>
          <w:lang w:eastAsia="hr-HR"/>
        </w:rPr>
        <w:t>3                                                       3         3</w:t>
      </w:r>
    </w:p>
    <w:p w14:paraId="699AB2A0" w14:textId="77777777" w:rsidR="009F2605" w:rsidRDefault="009F2605" w:rsidP="009F2605">
      <w:pPr>
        <w:spacing w:after="0" w:line="240" w:lineRule="auto"/>
        <w:jc w:val="both"/>
        <w:rPr>
          <w:rFonts w:ascii="Times New Roman" w:hAnsi="Times New Roman"/>
          <w:sz w:val="24"/>
          <w:lang w:eastAsia="hr-HR"/>
        </w:rPr>
      </w:pPr>
    </w:p>
    <w:p w14:paraId="7FD6F170" w14:textId="4AE84FC3" w:rsidR="00E379EC" w:rsidRDefault="007F1DEB" w:rsidP="00E379EC">
      <w:pPr>
        <w:spacing w:after="0" w:line="240" w:lineRule="auto"/>
        <w:jc w:val="center"/>
        <w:rPr>
          <w:rFonts w:ascii="Times New Roman" w:hAnsi="Times New Roman"/>
          <w:sz w:val="24"/>
          <w:lang w:eastAsia="hr-HR"/>
        </w:rPr>
      </w:pPr>
      <w:r>
        <w:rPr>
          <w:noProof/>
          <w:lang w:eastAsia="hr-HR"/>
        </w:rPr>
        <w:drawing>
          <wp:inline distT="0" distB="0" distL="0" distR="0" wp14:anchorId="7E75B01C" wp14:editId="6582B807">
            <wp:extent cx="6335976" cy="3133618"/>
            <wp:effectExtent l="0" t="0" r="8255" b="0"/>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52453" t="20932" r="16176" b="51486"/>
                    <a:stretch/>
                  </pic:blipFill>
                  <pic:spPr bwMode="auto">
                    <a:xfrm>
                      <a:off x="0" y="0"/>
                      <a:ext cx="6463845" cy="3196859"/>
                    </a:xfrm>
                    <a:prstGeom prst="rect">
                      <a:avLst/>
                    </a:prstGeom>
                    <a:ln>
                      <a:noFill/>
                    </a:ln>
                    <a:extLst>
                      <a:ext uri="{53640926-AAD7-44D8-BBD7-CCE9431645EC}">
                        <a14:shadowObscured xmlns:a14="http://schemas.microsoft.com/office/drawing/2010/main"/>
                      </a:ext>
                    </a:extLst>
                  </pic:spPr>
                </pic:pic>
              </a:graphicData>
            </a:graphic>
          </wp:inline>
        </w:drawing>
      </w:r>
    </w:p>
    <w:p w14:paraId="39D0E2C8" w14:textId="77777777" w:rsidR="00E379EC" w:rsidRDefault="00E379EC" w:rsidP="00E379EC">
      <w:pPr>
        <w:spacing w:after="0" w:line="240" w:lineRule="auto"/>
        <w:jc w:val="center"/>
        <w:rPr>
          <w:rFonts w:ascii="Times New Roman" w:hAnsi="Times New Roman"/>
          <w:sz w:val="24"/>
          <w:lang w:eastAsia="hr-HR"/>
        </w:rPr>
      </w:pPr>
    </w:p>
    <w:p w14:paraId="0EE9537C" w14:textId="77777777" w:rsidR="00E379EC" w:rsidRDefault="00E379EC" w:rsidP="00E379EC">
      <w:pPr>
        <w:spacing w:after="0" w:line="240" w:lineRule="auto"/>
        <w:jc w:val="center"/>
        <w:rPr>
          <w:rFonts w:ascii="Times New Roman" w:hAnsi="Times New Roman"/>
          <w:sz w:val="24"/>
          <w:lang w:eastAsia="hr-HR"/>
        </w:rPr>
      </w:pPr>
    </w:p>
    <w:p w14:paraId="43BEBF7B" w14:textId="77777777" w:rsidR="00E379EC" w:rsidRDefault="00E379EC" w:rsidP="00E379EC">
      <w:pPr>
        <w:spacing w:after="0" w:line="240" w:lineRule="auto"/>
        <w:jc w:val="center"/>
        <w:rPr>
          <w:rFonts w:ascii="Times New Roman" w:hAnsi="Times New Roman"/>
          <w:sz w:val="24"/>
          <w:lang w:eastAsia="hr-HR"/>
        </w:rPr>
      </w:pPr>
    </w:p>
    <w:p w14:paraId="76EB3D15" w14:textId="77777777" w:rsidR="00E379EC" w:rsidRDefault="00E379EC" w:rsidP="00E379EC">
      <w:pPr>
        <w:spacing w:after="0" w:line="240" w:lineRule="auto"/>
        <w:jc w:val="center"/>
        <w:rPr>
          <w:rFonts w:ascii="Times New Roman" w:hAnsi="Times New Roman"/>
          <w:sz w:val="24"/>
          <w:lang w:eastAsia="hr-HR"/>
        </w:rPr>
      </w:pPr>
    </w:p>
    <w:p w14:paraId="73562B1A" w14:textId="77777777" w:rsidR="00E379EC" w:rsidRDefault="00E379EC" w:rsidP="00E379EC">
      <w:pPr>
        <w:spacing w:after="0" w:line="240" w:lineRule="auto"/>
        <w:jc w:val="center"/>
        <w:rPr>
          <w:rFonts w:ascii="Times New Roman" w:hAnsi="Times New Roman"/>
          <w:sz w:val="24"/>
          <w:lang w:eastAsia="hr-HR"/>
        </w:rPr>
      </w:pPr>
    </w:p>
    <w:p w14:paraId="42054B0B" w14:textId="77777777" w:rsidR="00E379EC" w:rsidRDefault="00E379EC" w:rsidP="00E379EC">
      <w:pPr>
        <w:spacing w:after="0" w:line="240" w:lineRule="auto"/>
        <w:jc w:val="center"/>
        <w:rPr>
          <w:rFonts w:ascii="Times New Roman" w:hAnsi="Times New Roman"/>
          <w:sz w:val="24"/>
          <w:lang w:eastAsia="hr-HR"/>
        </w:rPr>
      </w:pPr>
    </w:p>
    <w:p w14:paraId="45D203E3" w14:textId="77777777" w:rsidR="00E379EC" w:rsidRDefault="00E379EC" w:rsidP="00E379EC">
      <w:pPr>
        <w:spacing w:after="0" w:line="240" w:lineRule="auto"/>
        <w:jc w:val="center"/>
        <w:rPr>
          <w:rFonts w:ascii="Times New Roman" w:hAnsi="Times New Roman"/>
          <w:sz w:val="24"/>
          <w:lang w:eastAsia="hr-HR"/>
        </w:rPr>
      </w:pPr>
    </w:p>
    <w:p w14:paraId="5D61F99E" w14:textId="77777777" w:rsidR="00E379EC" w:rsidRDefault="00E379EC" w:rsidP="00E379EC">
      <w:pPr>
        <w:spacing w:after="0" w:line="240" w:lineRule="auto"/>
        <w:jc w:val="center"/>
        <w:rPr>
          <w:rFonts w:ascii="Times New Roman" w:hAnsi="Times New Roman"/>
          <w:sz w:val="24"/>
          <w:lang w:eastAsia="hr-HR"/>
        </w:rPr>
      </w:pPr>
    </w:p>
    <w:p w14:paraId="228B23EE" w14:textId="77777777" w:rsidR="00E379EC" w:rsidRDefault="00E379EC" w:rsidP="00E379EC">
      <w:pPr>
        <w:spacing w:after="0" w:line="240" w:lineRule="auto"/>
        <w:jc w:val="center"/>
        <w:rPr>
          <w:rFonts w:ascii="Times New Roman" w:hAnsi="Times New Roman"/>
          <w:sz w:val="24"/>
          <w:lang w:eastAsia="hr-HR"/>
        </w:rPr>
      </w:pPr>
    </w:p>
    <w:p w14:paraId="38AA102C" w14:textId="77777777" w:rsidR="00E379EC" w:rsidRDefault="00E379EC" w:rsidP="00E379EC">
      <w:pPr>
        <w:spacing w:after="0" w:line="240" w:lineRule="auto"/>
        <w:jc w:val="center"/>
        <w:rPr>
          <w:rFonts w:ascii="Times New Roman" w:hAnsi="Times New Roman"/>
          <w:sz w:val="24"/>
          <w:lang w:eastAsia="hr-HR"/>
        </w:rPr>
      </w:pPr>
    </w:p>
    <w:p w14:paraId="19E107C2" w14:textId="77777777" w:rsidR="00E379EC" w:rsidRDefault="00E379EC" w:rsidP="00E379EC">
      <w:pPr>
        <w:spacing w:after="0" w:line="240" w:lineRule="auto"/>
        <w:jc w:val="center"/>
        <w:rPr>
          <w:rFonts w:ascii="Times New Roman" w:hAnsi="Times New Roman"/>
          <w:sz w:val="24"/>
          <w:lang w:eastAsia="hr-HR"/>
        </w:rPr>
      </w:pPr>
    </w:p>
    <w:p w14:paraId="65B0618F" w14:textId="77777777" w:rsidR="00E379EC" w:rsidRDefault="00E379EC" w:rsidP="00E379EC">
      <w:pPr>
        <w:spacing w:after="0" w:line="240" w:lineRule="auto"/>
        <w:jc w:val="center"/>
        <w:rPr>
          <w:rFonts w:ascii="Times New Roman" w:hAnsi="Times New Roman"/>
          <w:sz w:val="24"/>
          <w:lang w:eastAsia="hr-HR"/>
        </w:rPr>
      </w:pPr>
    </w:p>
    <w:p w14:paraId="440FA990" w14:textId="77777777" w:rsidR="00E379EC" w:rsidRDefault="00E379EC" w:rsidP="00E379EC">
      <w:pPr>
        <w:spacing w:after="0" w:line="240" w:lineRule="auto"/>
        <w:jc w:val="center"/>
        <w:rPr>
          <w:rFonts w:ascii="Times New Roman" w:hAnsi="Times New Roman"/>
          <w:sz w:val="24"/>
          <w:lang w:eastAsia="hr-HR"/>
        </w:rPr>
      </w:pPr>
    </w:p>
    <w:p w14:paraId="37ADFE65" w14:textId="77777777" w:rsidR="00E379EC" w:rsidRDefault="00E379EC" w:rsidP="00E379EC">
      <w:pPr>
        <w:spacing w:after="0" w:line="240" w:lineRule="auto"/>
        <w:jc w:val="center"/>
        <w:rPr>
          <w:rFonts w:ascii="Times New Roman" w:hAnsi="Times New Roman"/>
          <w:sz w:val="24"/>
          <w:lang w:eastAsia="hr-HR"/>
        </w:rPr>
      </w:pPr>
    </w:p>
    <w:p w14:paraId="7B6E4B2C" w14:textId="77777777" w:rsidR="00E379EC" w:rsidRDefault="00E379EC" w:rsidP="00E379EC">
      <w:pPr>
        <w:spacing w:after="0" w:line="240" w:lineRule="auto"/>
        <w:jc w:val="center"/>
        <w:rPr>
          <w:rFonts w:ascii="Times New Roman" w:hAnsi="Times New Roman"/>
          <w:sz w:val="24"/>
          <w:lang w:eastAsia="hr-HR"/>
        </w:rPr>
      </w:pPr>
    </w:p>
    <w:p w14:paraId="724BDA30" w14:textId="77777777" w:rsidR="00E379EC" w:rsidRDefault="00E379EC" w:rsidP="00E379EC">
      <w:pPr>
        <w:spacing w:after="0" w:line="240" w:lineRule="auto"/>
        <w:jc w:val="center"/>
        <w:rPr>
          <w:rFonts w:ascii="Times New Roman" w:hAnsi="Times New Roman"/>
          <w:sz w:val="24"/>
          <w:lang w:eastAsia="hr-HR"/>
        </w:rPr>
      </w:pPr>
    </w:p>
    <w:p w14:paraId="5DE122C6" w14:textId="77777777" w:rsidR="00E379EC" w:rsidRPr="00E379EC" w:rsidRDefault="00E379EC" w:rsidP="00E379EC">
      <w:pPr>
        <w:spacing w:after="0" w:line="240" w:lineRule="auto"/>
        <w:jc w:val="center"/>
        <w:rPr>
          <w:rFonts w:ascii="Times New Roman" w:hAnsi="Times New Roman"/>
          <w:sz w:val="24"/>
          <w:lang w:eastAsia="hr-HR"/>
        </w:rPr>
      </w:pPr>
    </w:p>
    <w:p w14:paraId="1248E179" w14:textId="30F2DC16" w:rsidR="009F2605" w:rsidRDefault="0035730B" w:rsidP="00526888">
      <w:pPr>
        <w:pStyle w:val="Naslov3"/>
        <w:numPr>
          <w:ilvl w:val="2"/>
          <w:numId w:val="1"/>
        </w:numPr>
        <w:ind w:left="1134" w:hanging="567"/>
      </w:pPr>
      <w:bookmarkStart w:id="229" w:name="_Toc517456228"/>
      <w:bookmarkStart w:id="230" w:name="_Toc517456406"/>
      <w:bookmarkStart w:id="231" w:name="_Toc517461398"/>
      <w:bookmarkStart w:id="232" w:name="_Toc4495332"/>
      <w:r>
        <w:lastRenderedPageBreak/>
        <w:t>Karte rizika</w:t>
      </w:r>
      <w:bookmarkEnd w:id="229"/>
      <w:bookmarkEnd w:id="230"/>
      <w:bookmarkEnd w:id="231"/>
      <w:bookmarkEnd w:id="232"/>
    </w:p>
    <w:p w14:paraId="309AF87B" w14:textId="77777777" w:rsidR="00E379EC" w:rsidRPr="00E379EC" w:rsidRDefault="00E379EC" w:rsidP="00E379EC"/>
    <w:p w14:paraId="10FE955C" w14:textId="77777777" w:rsidR="009F2605" w:rsidRPr="002E1A1E" w:rsidRDefault="00287E98" w:rsidP="00512075">
      <w:pPr>
        <w:pStyle w:val="Bezproreda1"/>
        <w:jc w:val="center"/>
        <w:rPr>
          <w:sz w:val="20"/>
          <w:szCs w:val="20"/>
        </w:rPr>
      </w:pPr>
      <w:r>
        <w:rPr>
          <w:noProof/>
        </w:rPr>
        <mc:AlternateContent>
          <mc:Choice Requires="wps">
            <w:drawing>
              <wp:anchor distT="0" distB="0" distL="114300" distR="114300" simplePos="0" relativeHeight="251826176" behindDoc="0" locked="0" layoutInCell="1" allowOverlap="1" wp14:anchorId="78772D24" wp14:editId="0312FD35">
                <wp:simplePos x="0" y="0"/>
                <wp:positionH relativeFrom="column">
                  <wp:posOffset>1081405</wp:posOffset>
                </wp:positionH>
                <wp:positionV relativeFrom="paragraph">
                  <wp:posOffset>69850</wp:posOffset>
                </wp:positionV>
                <wp:extent cx="3686175" cy="5495925"/>
                <wp:effectExtent l="0" t="0" r="28575" b="28575"/>
                <wp:wrapNone/>
                <wp:docPr id="91" name="Freeform 91"/>
                <wp:cNvGraphicFramePr/>
                <a:graphic xmlns:a="http://schemas.openxmlformats.org/drawingml/2006/main">
                  <a:graphicData uri="http://schemas.microsoft.com/office/word/2010/wordprocessingShape">
                    <wps:wsp>
                      <wps:cNvSpPr/>
                      <wps:spPr>
                        <a:xfrm>
                          <a:off x="0" y="0"/>
                          <a:ext cx="3686175" cy="5495925"/>
                        </a:xfrm>
                        <a:custGeom>
                          <a:avLst/>
                          <a:gdLst>
                            <a:gd name="connsiteX0" fmla="*/ 1453826 w 3040215"/>
                            <a:gd name="connsiteY0" fmla="*/ 601588 h 4481095"/>
                            <a:gd name="connsiteX1" fmla="*/ 1486777 w 3040215"/>
                            <a:gd name="connsiteY1" fmla="*/ 799296 h 4481095"/>
                            <a:gd name="connsiteX2" fmla="*/ 1544442 w 3040215"/>
                            <a:gd name="connsiteY2" fmla="*/ 815771 h 4481095"/>
                            <a:gd name="connsiteX3" fmla="*/ 1552680 w 3040215"/>
                            <a:gd name="connsiteY3" fmla="*/ 873436 h 4481095"/>
                            <a:gd name="connsiteX4" fmla="*/ 1824529 w 3040215"/>
                            <a:gd name="connsiteY4" fmla="*/ 964052 h 4481095"/>
                            <a:gd name="connsiteX5" fmla="*/ 1865718 w 3040215"/>
                            <a:gd name="connsiteY5" fmla="*/ 939339 h 4481095"/>
                            <a:gd name="connsiteX6" fmla="*/ 1923383 w 3040215"/>
                            <a:gd name="connsiteY6" fmla="*/ 972290 h 4481095"/>
                            <a:gd name="connsiteX7" fmla="*/ 1981048 w 3040215"/>
                            <a:gd name="connsiteY7" fmla="*/ 931101 h 4481095"/>
                            <a:gd name="connsiteX8" fmla="*/ 2129329 w 3040215"/>
                            <a:gd name="connsiteY8" fmla="*/ 914625 h 4481095"/>
                            <a:gd name="connsiteX9" fmla="*/ 2269372 w 3040215"/>
                            <a:gd name="connsiteY9" fmla="*/ 881674 h 4481095"/>
                            <a:gd name="connsiteX10" fmla="*/ 2359988 w 3040215"/>
                            <a:gd name="connsiteY10" fmla="*/ 865198 h 4481095"/>
                            <a:gd name="connsiteX11" fmla="*/ 2401177 w 3040215"/>
                            <a:gd name="connsiteY11" fmla="*/ 906388 h 4481095"/>
                            <a:gd name="connsiteX12" fmla="*/ 2524745 w 3040215"/>
                            <a:gd name="connsiteY12" fmla="*/ 889912 h 4481095"/>
                            <a:gd name="connsiteX13" fmla="*/ 2755404 w 3040215"/>
                            <a:gd name="connsiteY13" fmla="*/ 1005242 h 4481095"/>
                            <a:gd name="connsiteX14" fmla="*/ 2870734 w 3040215"/>
                            <a:gd name="connsiteY14" fmla="*/ 898150 h 4481095"/>
                            <a:gd name="connsiteX15" fmla="*/ 2928399 w 3040215"/>
                            <a:gd name="connsiteY15" fmla="*/ 1021717 h 4481095"/>
                            <a:gd name="connsiteX16" fmla="*/ 2903685 w 3040215"/>
                            <a:gd name="connsiteY16" fmla="*/ 1145285 h 4481095"/>
                            <a:gd name="connsiteX17" fmla="*/ 2788356 w 3040215"/>
                            <a:gd name="connsiteY17" fmla="*/ 1202950 h 4481095"/>
                            <a:gd name="connsiteX18" fmla="*/ 2763642 w 3040215"/>
                            <a:gd name="connsiteY18" fmla="*/ 1169998 h 4481095"/>
                            <a:gd name="connsiteX19" fmla="*/ 2623599 w 3040215"/>
                            <a:gd name="connsiteY19" fmla="*/ 1211188 h 4481095"/>
                            <a:gd name="connsiteX20" fmla="*/ 2500031 w 3040215"/>
                            <a:gd name="connsiteY20" fmla="*/ 1342993 h 4481095"/>
                            <a:gd name="connsiteX21" fmla="*/ 2491793 w 3040215"/>
                            <a:gd name="connsiteY21" fmla="*/ 1408896 h 4481095"/>
                            <a:gd name="connsiteX22" fmla="*/ 2425891 w 3040215"/>
                            <a:gd name="connsiteY22" fmla="*/ 1441847 h 4481095"/>
                            <a:gd name="connsiteX23" fmla="*/ 2417653 w 3040215"/>
                            <a:gd name="connsiteY23" fmla="*/ 1507750 h 4481095"/>
                            <a:gd name="connsiteX24" fmla="*/ 2359988 w 3040215"/>
                            <a:gd name="connsiteY24" fmla="*/ 1590128 h 4481095"/>
                            <a:gd name="connsiteX25" fmla="*/ 2409415 w 3040215"/>
                            <a:gd name="connsiteY25" fmla="*/ 1623079 h 4481095"/>
                            <a:gd name="connsiteX26" fmla="*/ 2516507 w 3040215"/>
                            <a:gd name="connsiteY26" fmla="*/ 1557177 h 4481095"/>
                            <a:gd name="connsiteX27" fmla="*/ 2557696 w 3040215"/>
                            <a:gd name="connsiteY27" fmla="*/ 1623079 h 4481095"/>
                            <a:gd name="connsiteX28" fmla="*/ 2615361 w 3040215"/>
                            <a:gd name="connsiteY28" fmla="*/ 1705458 h 4481095"/>
                            <a:gd name="connsiteX29" fmla="*/ 2623599 w 3040215"/>
                            <a:gd name="connsiteY29" fmla="*/ 1804312 h 4481095"/>
                            <a:gd name="connsiteX30" fmla="*/ 2640075 w 3040215"/>
                            <a:gd name="connsiteY30" fmla="*/ 1829025 h 4481095"/>
                            <a:gd name="connsiteX31" fmla="*/ 2640075 w 3040215"/>
                            <a:gd name="connsiteY31" fmla="*/ 1927879 h 4481095"/>
                            <a:gd name="connsiteX32" fmla="*/ 2697739 w 3040215"/>
                            <a:gd name="connsiteY32" fmla="*/ 1927879 h 4481095"/>
                            <a:gd name="connsiteX33" fmla="*/ 2714215 w 3040215"/>
                            <a:gd name="connsiteY33" fmla="*/ 1977306 h 4481095"/>
                            <a:gd name="connsiteX34" fmla="*/ 2821307 w 3040215"/>
                            <a:gd name="connsiteY34" fmla="*/ 2142063 h 4481095"/>
                            <a:gd name="connsiteX35" fmla="*/ 2870734 w 3040215"/>
                            <a:gd name="connsiteY35" fmla="*/ 2142063 h 4481095"/>
                            <a:gd name="connsiteX36" fmla="*/ 2944875 w 3040215"/>
                            <a:gd name="connsiteY36" fmla="*/ 2191490 h 4481095"/>
                            <a:gd name="connsiteX37" fmla="*/ 3010777 w 3040215"/>
                            <a:gd name="connsiteY37" fmla="*/ 2298582 h 4481095"/>
                            <a:gd name="connsiteX38" fmla="*/ 3027253 w 3040215"/>
                            <a:gd name="connsiteY38" fmla="*/ 2463339 h 4481095"/>
                            <a:gd name="connsiteX39" fmla="*/ 2821307 w 3040215"/>
                            <a:gd name="connsiteY39" fmla="*/ 2521004 h 4481095"/>
                            <a:gd name="connsiteX40" fmla="*/ 2755404 w 3040215"/>
                            <a:gd name="connsiteY40" fmla="*/ 2553955 h 4481095"/>
                            <a:gd name="connsiteX41" fmla="*/ 2771880 w 3040215"/>
                            <a:gd name="connsiteY41" fmla="*/ 2661047 h 4481095"/>
                            <a:gd name="connsiteX42" fmla="*/ 2442366 w 3040215"/>
                            <a:gd name="connsiteY42" fmla="*/ 2809328 h 4481095"/>
                            <a:gd name="connsiteX43" fmla="*/ 2005761 w 3040215"/>
                            <a:gd name="connsiteY43" fmla="*/ 3196506 h 4481095"/>
                            <a:gd name="connsiteX44" fmla="*/ 1972810 w 3040215"/>
                            <a:gd name="connsiteY44" fmla="*/ 3221220 h 4481095"/>
                            <a:gd name="connsiteX45" fmla="*/ 1956334 w 3040215"/>
                            <a:gd name="connsiteY45" fmla="*/ 3303598 h 4481095"/>
                            <a:gd name="connsiteX46" fmla="*/ 1799815 w 3040215"/>
                            <a:gd name="connsiteY46" fmla="*/ 3303598 h 4481095"/>
                            <a:gd name="connsiteX47" fmla="*/ 1791577 w 3040215"/>
                            <a:gd name="connsiteY47" fmla="*/ 3427166 h 4481095"/>
                            <a:gd name="connsiteX48" fmla="*/ 1717437 w 3040215"/>
                            <a:gd name="connsiteY48" fmla="*/ 3657825 h 4481095"/>
                            <a:gd name="connsiteX49" fmla="*/ 1643296 w 3040215"/>
                            <a:gd name="connsiteY49" fmla="*/ 3748442 h 4481095"/>
                            <a:gd name="connsiteX50" fmla="*/ 1593869 w 3040215"/>
                            <a:gd name="connsiteY50" fmla="*/ 3888485 h 4481095"/>
                            <a:gd name="connsiteX51" fmla="*/ 1552680 w 3040215"/>
                            <a:gd name="connsiteY51" fmla="*/ 3913198 h 4481095"/>
                            <a:gd name="connsiteX52" fmla="*/ 1536204 w 3040215"/>
                            <a:gd name="connsiteY52" fmla="*/ 4086193 h 4481095"/>
                            <a:gd name="connsiteX53" fmla="*/ 1577393 w 3040215"/>
                            <a:gd name="connsiteY53" fmla="*/ 4193285 h 4481095"/>
                            <a:gd name="connsiteX54" fmla="*/ 1552680 w 3040215"/>
                            <a:gd name="connsiteY54" fmla="*/ 4292139 h 4481095"/>
                            <a:gd name="connsiteX55" fmla="*/ 1453826 w 3040215"/>
                            <a:gd name="connsiteY55" fmla="*/ 4234474 h 4481095"/>
                            <a:gd name="connsiteX56" fmla="*/ 1396161 w 3040215"/>
                            <a:gd name="connsiteY56" fmla="*/ 4333328 h 4481095"/>
                            <a:gd name="connsiteX57" fmla="*/ 1173739 w 3040215"/>
                            <a:gd name="connsiteY57" fmla="*/ 4423944 h 4481095"/>
                            <a:gd name="connsiteX58" fmla="*/ 1107837 w 3040215"/>
                            <a:gd name="connsiteY58" fmla="*/ 4399231 h 4481095"/>
                            <a:gd name="connsiteX59" fmla="*/ 926604 w 3040215"/>
                            <a:gd name="connsiteY59" fmla="*/ 4325090 h 4481095"/>
                            <a:gd name="connsiteX60" fmla="*/ 934842 w 3040215"/>
                            <a:gd name="connsiteY60" fmla="*/ 4382755 h 4481095"/>
                            <a:gd name="connsiteX61" fmla="*/ 934842 w 3040215"/>
                            <a:gd name="connsiteY61" fmla="*/ 4473371 h 4481095"/>
                            <a:gd name="connsiteX62" fmla="*/ 860702 w 3040215"/>
                            <a:gd name="connsiteY62" fmla="*/ 4473371 h 4481095"/>
                            <a:gd name="connsiteX63" fmla="*/ 811275 w 3040215"/>
                            <a:gd name="connsiteY63" fmla="*/ 4448658 h 4481095"/>
                            <a:gd name="connsiteX64" fmla="*/ 753610 w 3040215"/>
                            <a:gd name="connsiteY64" fmla="*/ 4448658 h 4481095"/>
                            <a:gd name="connsiteX65" fmla="*/ 778323 w 3040215"/>
                            <a:gd name="connsiteY65" fmla="*/ 4366279 h 4481095"/>
                            <a:gd name="connsiteX66" fmla="*/ 605329 w 3040215"/>
                            <a:gd name="connsiteY66" fmla="*/ 4333328 h 4481095"/>
                            <a:gd name="connsiteX67" fmla="*/ 555902 w 3040215"/>
                            <a:gd name="connsiteY67" fmla="*/ 4259188 h 4481095"/>
                            <a:gd name="connsiteX68" fmla="*/ 555902 w 3040215"/>
                            <a:gd name="connsiteY68" fmla="*/ 4061479 h 4481095"/>
                            <a:gd name="connsiteX69" fmla="*/ 465285 w 3040215"/>
                            <a:gd name="connsiteY69" fmla="*/ 3970863 h 4481095"/>
                            <a:gd name="connsiteX70" fmla="*/ 374669 w 3040215"/>
                            <a:gd name="connsiteY70" fmla="*/ 3954388 h 4481095"/>
                            <a:gd name="connsiteX71" fmla="*/ 366431 w 3040215"/>
                            <a:gd name="connsiteY71" fmla="*/ 3855534 h 4481095"/>
                            <a:gd name="connsiteX72" fmla="*/ 432334 w 3040215"/>
                            <a:gd name="connsiteY72" fmla="*/ 3756679 h 4481095"/>
                            <a:gd name="connsiteX73" fmla="*/ 564139 w 3040215"/>
                            <a:gd name="connsiteY73" fmla="*/ 3699015 h 4481095"/>
                            <a:gd name="connsiteX74" fmla="*/ 597091 w 3040215"/>
                            <a:gd name="connsiteY74" fmla="*/ 3591923 h 4481095"/>
                            <a:gd name="connsiteX75" fmla="*/ 786561 w 3040215"/>
                            <a:gd name="connsiteY75" fmla="*/ 3583685 h 4481095"/>
                            <a:gd name="connsiteX76" fmla="*/ 778323 w 3040215"/>
                            <a:gd name="connsiteY76" fmla="*/ 3460117 h 4481095"/>
                            <a:gd name="connsiteX77" fmla="*/ 803037 w 3040215"/>
                            <a:gd name="connsiteY77" fmla="*/ 3427166 h 4481095"/>
                            <a:gd name="connsiteX78" fmla="*/ 778323 w 3040215"/>
                            <a:gd name="connsiteY78" fmla="*/ 3320074 h 4481095"/>
                            <a:gd name="connsiteX79" fmla="*/ 786561 w 3040215"/>
                            <a:gd name="connsiteY79" fmla="*/ 3204744 h 4481095"/>
                            <a:gd name="connsiteX80" fmla="*/ 827750 w 3040215"/>
                            <a:gd name="connsiteY80" fmla="*/ 3105890 h 4481095"/>
                            <a:gd name="connsiteX81" fmla="*/ 654756 w 3040215"/>
                            <a:gd name="connsiteY81" fmla="*/ 2932896 h 4481095"/>
                            <a:gd name="connsiteX82" fmla="*/ 671231 w 3040215"/>
                            <a:gd name="connsiteY82" fmla="*/ 2768139 h 4481095"/>
                            <a:gd name="connsiteX83" fmla="*/ 588853 w 3040215"/>
                            <a:gd name="connsiteY83" fmla="*/ 2636334 h 4481095"/>
                            <a:gd name="connsiteX84" fmla="*/ 580615 w 3040215"/>
                            <a:gd name="connsiteY84" fmla="*/ 2521004 h 4481095"/>
                            <a:gd name="connsiteX85" fmla="*/ 547664 w 3040215"/>
                            <a:gd name="connsiteY85" fmla="*/ 2463339 h 4481095"/>
                            <a:gd name="connsiteX86" fmla="*/ 588853 w 3040215"/>
                            <a:gd name="connsiteY86" fmla="*/ 2422150 h 4481095"/>
                            <a:gd name="connsiteX87" fmla="*/ 564139 w 3040215"/>
                            <a:gd name="connsiteY87" fmla="*/ 2348009 h 4481095"/>
                            <a:gd name="connsiteX88" fmla="*/ 555902 w 3040215"/>
                            <a:gd name="connsiteY88" fmla="*/ 2191490 h 4481095"/>
                            <a:gd name="connsiteX89" fmla="*/ 555902 w 3040215"/>
                            <a:gd name="connsiteY89" fmla="*/ 2142063 h 4481095"/>
                            <a:gd name="connsiteX90" fmla="*/ 432334 w 3040215"/>
                            <a:gd name="connsiteY90" fmla="*/ 2059685 h 4481095"/>
                            <a:gd name="connsiteX91" fmla="*/ 415858 w 3040215"/>
                            <a:gd name="connsiteY91" fmla="*/ 2002020 h 4481095"/>
                            <a:gd name="connsiteX92" fmla="*/ 333480 w 3040215"/>
                            <a:gd name="connsiteY92" fmla="*/ 2034971 h 4481095"/>
                            <a:gd name="connsiteX93" fmla="*/ 168723 w 3040215"/>
                            <a:gd name="connsiteY93" fmla="*/ 1894928 h 4481095"/>
                            <a:gd name="connsiteX94" fmla="*/ 201675 w 3040215"/>
                            <a:gd name="connsiteY94" fmla="*/ 1837263 h 4481095"/>
                            <a:gd name="connsiteX95" fmla="*/ 28680 w 3040215"/>
                            <a:gd name="connsiteY95" fmla="*/ 1721934 h 4481095"/>
                            <a:gd name="connsiteX96" fmla="*/ 3966 w 3040215"/>
                            <a:gd name="connsiteY96" fmla="*/ 1631317 h 4481095"/>
                            <a:gd name="connsiteX97" fmla="*/ 69869 w 3040215"/>
                            <a:gd name="connsiteY97" fmla="*/ 1565415 h 4481095"/>
                            <a:gd name="connsiteX98" fmla="*/ 234626 w 3040215"/>
                            <a:gd name="connsiteY98" fmla="*/ 1557177 h 4481095"/>
                            <a:gd name="connsiteX99" fmla="*/ 201675 w 3040215"/>
                            <a:gd name="connsiteY99" fmla="*/ 1474798 h 4481095"/>
                            <a:gd name="connsiteX100" fmla="*/ 127534 w 3040215"/>
                            <a:gd name="connsiteY100" fmla="*/ 1474798 h 4481095"/>
                            <a:gd name="connsiteX101" fmla="*/ 119296 w 3040215"/>
                            <a:gd name="connsiteY101" fmla="*/ 1318279 h 4481095"/>
                            <a:gd name="connsiteX102" fmla="*/ 259339 w 3040215"/>
                            <a:gd name="connsiteY102" fmla="*/ 889912 h 4481095"/>
                            <a:gd name="connsiteX103" fmla="*/ 407620 w 3040215"/>
                            <a:gd name="connsiteY103" fmla="*/ 898150 h 4481095"/>
                            <a:gd name="connsiteX104" fmla="*/ 531188 w 3040215"/>
                            <a:gd name="connsiteY104" fmla="*/ 898150 h 4481095"/>
                            <a:gd name="connsiteX105" fmla="*/ 564139 w 3040215"/>
                            <a:gd name="connsiteY105" fmla="*/ 824009 h 4481095"/>
                            <a:gd name="connsiteX106" fmla="*/ 539426 w 3040215"/>
                            <a:gd name="connsiteY106" fmla="*/ 782820 h 4481095"/>
                            <a:gd name="connsiteX107" fmla="*/ 572377 w 3040215"/>
                            <a:gd name="connsiteY107" fmla="*/ 576874 h 4481095"/>
                            <a:gd name="connsiteX108" fmla="*/ 564139 w 3040215"/>
                            <a:gd name="connsiteY108" fmla="*/ 436831 h 4481095"/>
                            <a:gd name="connsiteX109" fmla="*/ 761848 w 3040215"/>
                            <a:gd name="connsiteY109" fmla="*/ 379166 h 4481095"/>
                            <a:gd name="connsiteX110" fmla="*/ 811275 w 3040215"/>
                            <a:gd name="connsiteY110" fmla="*/ 370928 h 4481095"/>
                            <a:gd name="connsiteX111" fmla="*/ 943080 w 3040215"/>
                            <a:gd name="connsiteY111" fmla="*/ 321501 h 4481095"/>
                            <a:gd name="connsiteX112" fmla="*/ 1050172 w 3040215"/>
                            <a:gd name="connsiteY112" fmla="*/ 329739 h 4481095"/>
                            <a:gd name="connsiteX113" fmla="*/ 1214929 w 3040215"/>
                            <a:gd name="connsiteY113" fmla="*/ 173220 h 4481095"/>
                            <a:gd name="connsiteX114" fmla="*/ 1239642 w 3040215"/>
                            <a:gd name="connsiteY114" fmla="*/ 49652 h 4481095"/>
                            <a:gd name="connsiteX115" fmla="*/ 1404399 w 3040215"/>
                            <a:gd name="connsiteY115" fmla="*/ 90842 h 4481095"/>
                            <a:gd name="connsiteX116" fmla="*/ 1511491 w 3040215"/>
                            <a:gd name="connsiteY116" fmla="*/ 225 h 4481095"/>
                            <a:gd name="connsiteX117" fmla="*/ 1544442 w 3040215"/>
                            <a:gd name="connsiteY117" fmla="*/ 66128 h 4481095"/>
                            <a:gd name="connsiteX118" fmla="*/ 1602107 w 3040215"/>
                            <a:gd name="connsiteY118" fmla="*/ 99079 h 4481095"/>
                            <a:gd name="connsiteX119" fmla="*/ 1709199 w 3040215"/>
                            <a:gd name="connsiteY119" fmla="*/ 420355 h 4481095"/>
                            <a:gd name="connsiteX120" fmla="*/ 1684485 w 3040215"/>
                            <a:gd name="connsiteY120" fmla="*/ 461544 h 4481095"/>
                            <a:gd name="connsiteX121" fmla="*/ 1717437 w 3040215"/>
                            <a:gd name="connsiteY121" fmla="*/ 494496 h 4481095"/>
                            <a:gd name="connsiteX122" fmla="*/ 1676248 w 3040215"/>
                            <a:gd name="connsiteY122" fmla="*/ 510971 h 4481095"/>
                            <a:gd name="connsiteX123" fmla="*/ 1610345 w 3040215"/>
                            <a:gd name="connsiteY123" fmla="*/ 560398 h 4481095"/>
                            <a:gd name="connsiteX124" fmla="*/ 1585631 w 3040215"/>
                            <a:gd name="connsiteY124" fmla="*/ 543923 h 4481095"/>
                            <a:gd name="connsiteX125" fmla="*/ 1536204 w 3040215"/>
                            <a:gd name="connsiteY125" fmla="*/ 593350 h 4481095"/>
                            <a:gd name="connsiteX126" fmla="*/ 1453826 w 3040215"/>
                            <a:gd name="connsiteY126" fmla="*/ 601588 h 44810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Lst>
                          <a:rect l="l" t="t" r="r" b="b"/>
                          <a:pathLst>
                            <a:path w="3040215" h="4481095">
                              <a:moveTo>
                                <a:pt x="1453826" y="601588"/>
                              </a:moveTo>
                              <a:cubicBezTo>
                                <a:pt x="1445588" y="635912"/>
                                <a:pt x="1471674" y="763599"/>
                                <a:pt x="1486777" y="799296"/>
                              </a:cubicBezTo>
                              <a:cubicBezTo>
                                <a:pt x="1501880" y="834993"/>
                                <a:pt x="1533458" y="803414"/>
                                <a:pt x="1544442" y="815771"/>
                              </a:cubicBezTo>
                              <a:cubicBezTo>
                                <a:pt x="1555426" y="828128"/>
                                <a:pt x="1505999" y="848723"/>
                                <a:pt x="1552680" y="873436"/>
                              </a:cubicBezTo>
                              <a:cubicBezTo>
                                <a:pt x="1599361" y="898149"/>
                                <a:pt x="1772356" y="953068"/>
                                <a:pt x="1824529" y="964052"/>
                              </a:cubicBezTo>
                              <a:cubicBezTo>
                                <a:pt x="1876702" y="975036"/>
                                <a:pt x="1849242" y="937966"/>
                                <a:pt x="1865718" y="939339"/>
                              </a:cubicBezTo>
                              <a:cubicBezTo>
                                <a:pt x="1882194" y="940712"/>
                                <a:pt x="1904161" y="973663"/>
                                <a:pt x="1923383" y="972290"/>
                              </a:cubicBezTo>
                              <a:cubicBezTo>
                                <a:pt x="1942605" y="970917"/>
                                <a:pt x="1946724" y="940712"/>
                                <a:pt x="1981048" y="931101"/>
                              </a:cubicBezTo>
                              <a:cubicBezTo>
                                <a:pt x="2015372" y="921490"/>
                                <a:pt x="2081275" y="922863"/>
                                <a:pt x="2129329" y="914625"/>
                              </a:cubicBezTo>
                              <a:cubicBezTo>
                                <a:pt x="2177383" y="906387"/>
                                <a:pt x="2230929" y="889912"/>
                                <a:pt x="2269372" y="881674"/>
                              </a:cubicBezTo>
                              <a:cubicBezTo>
                                <a:pt x="2307815" y="873436"/>
                                <a:pt x="2338021" y="861079"/>
                                <a:pt x="2359988" y="865198"/>
                              </a:cubicBezTo>
                              <a:cubicBezTo>
                                <a:pt x="2381955" y="869317"/>
                                <a:pt x="2373718" y="902269"/>
                                <a:pt x="2401177" y="906388"/>
                              </a:cubicBezTo>
                              <a:cubicBezTo>
                                <a:pt x="2428637" y="910507"/>
                                <a:pt x="2465707" y="873436"/>
                                <a:pt x="2524745" y="889912"/>
                              </a:cubicBezTo>
                              <a:cubicBezTo>
                                <a:pt x="2583783" y="906388"/>
                                <a:pt x="2697739" y="1003869"/>
                                <a:pt x="2755404" y="1005242"/>
                              </a:cubicBezTo>
                              <a:cubicBezTo>
                                <a:pt x="2813069" y="1006615"/>
                                <a:pt x="2841901" y="895404"/>
                                <a:pt x="2870734" y="898150"/>
                              </a:cubicBezTo>
                              <a:cubicBezTo>
                                <a:pt x="2899567" y="900896"/>
                                <a:pt x="2922907" y="980528"/>
                                <a:pt x="2928399" y="1021717"/>
                              </a:cubicBezTo>
                              <a:cubicBezTo>
                                <a:pt x="2933891" y="1062906"/>
                                <a:pt x="2927025" y="1115080"/>
                                <a:pt x="2903685" y="1145285"/>
                              </a:cubicBezTo>
                              <a:cubicBezTo>
                                <a:pt x="2880345" y="1175490"/>
                                <a:pt x="2811696" y="1198831"/>
                                <a:pt x="2788356" y="1202950"/>
                              </a:cubicBezTo>
                              <a:cubicBezTo>
                                <a:pt x="2765016" y="1207069"/>
                                <a:pt x="2791101" y="1168625"/>
                                <a:pt x="2763642" y="1169998"/>
                              </a:cubicBezTo>
                              <a:cubicBezTo>
                                <a:pt x="2736183" y="1171371"/>
                                <a:pt x="2667534" y="1182356"/>
                                <a:pt x="2623599" y="1211188"/>
                              </a:cubicBezTo>
                              <a:cubicBezTo>
                                <a:pt x="2579664" y="1240021"/>
                                <a:pt x="2521999" y="1310042"/>
                                <a:pt x="2500031" y="1342993"/>
                              </a:cubicBezTo>
                              <a:cubicBezTo>
                                <a:pt x="2478063" y="1375944"/>
                                <a:pt x="2504150" y="1392420"/>
                                <a:pt x="2491793" y="1408896"/>
                              </a:cubicBezTo>
                              <a:cubicBezTo>
                                <a:pt x="2479436" y="1425372"/>
                                <a:pt x="2438248" y="1425371"/>
                                <a:pt x="2425891" y="1441847"/>
                              </a:cubicBezTo>
                              <a:cubicBezTo>
                                <a:pt x="2413534" y="1458323"/>
                                <a:pt x="2428637" y="1483037"/>
                                <a:pt x="2417653" y="1507750"/>
                              </a:cubicBezTo>
                              <a:cubicBezTo>
                                <a:pt x="2406669" y="1532463"/>
                                <a:pt x="2361361" y="1570907"/>
                                <a:pt x="2359988" y="1590128"/>
                              </a:cubicBezTo>
                              <a:cubicBezTo>
                                <a:pt x="2358615" y="1609349"/>
                                <a:pt x="2383329" y="1628571"/>
                                <a:pt x="2409415" y="1623079"/>
                              </a:cubicBezTo>
                              <a:cubicBezTo>
                                <a:pt x="2435502" y="1617587"/>
                                <a:pt x="2491794" y="1557177"/>
                                <a:pt x="2516507" y="1557177"/>
                              </a:cubicBezTo>
                              <a:cubicBezTo>
                                <a:pt x="2541220" y="1557177"/>
                                <a:pt x="2541220" y="1598366"/>
                                <a:pt x="2557696" y="1623079"/>
                              </a:cubicBezTo>
                              <a:cubicBezTo>
                                <a:pt x="2574172" y="1647792"/>
                                <a:pt x="2604377" y="1675253"/>
                                <a:pt x="2615361" y="1705458"/>
                              </a:cubicBezTo>
                              <a:cubicBezTo>
                                <a:pt x="2626345" y="1735664"/>
                                <a:pt x="2623599" y="1804312"/>
                                <a:pt x="2623599" y="1804312"/>
                              </a:cubicBezTo>
                              <a:cubicBezTo>
                                <a:pt x="2627718" y="1824906"/>
                                <a:pt x="2637329" y="1808430"/>
                                <a:pt x="2640075" y="1829025"/>
                              </a:cubicBezTo>
                              <a:cubicBezTo>
                                <a:pt x="2642821" y="1849620"/>
                                <a:pt x="2630464" y="1911403"/>
                                <a:pt x="2640075" y="1927879"/>
                              </a:cubicBezTo>
                              <a:cubicBezTo>
                                <a:pt x="2649686" y="1944355"/>
                                <a:pt x="2685382" y="1919641"/>
                                <a:pt x="2697739" y="1927879"/>
                              </a:cubicBezTo>
                              <a:cubicBezTo>
                                <a:pt x="2710096" y="1936117"/>
                                <a:pt x="2693620" y="1941609"/>
                                <a:pt x="2714215" y="1977306"/>
                              </a:cubicBezTo>
                              <a:cubicBezTo>
                                <a:pt x="2734810" y="2013003"/>
                                <a:pt x="2795221" y="2114604"/>
                                <a:pt x="2821307" y="2142063"/>
                              </a:cubicBezTo>
                              <a:cubicBezTo>
                                <a:pt x="2847394" y="2169523"/>
                                <a:pt x="2850139" y="2133825"/>
                                <a:pt x="2870734" y="2142063"/>
                              </a:cubicBezTo>
                              <a:cubicBezTo>
                                <a:pt x="2891329" y="2150301"/>
                                <a:pt x="2921534" y="2165403"/>
                                <a:pt x="2944875" y="2191490"/>
                              </a:cubicBezTo>
                              <a:cubicBezTo>
                                <a:pt x="2968216" y="2217577"/>
                                <a:pt x="2997047" y="2253274"/>
                                <a:pt x="3010777" y="2298582"/>
                              </a:cubicBezTo>
                              <a:cubicBezTo>
                                <a:pt x="3024507" y="2343890"/>
                                <a:pt x="3058831" y="2426269"/>
                                <a:pt x="3027253" y="2463339"/>
                              </a:cubicBezTo>
                              <a:cubicBezTo>
                                <a:pt x="2995675" y="2500409"/>
                                <a:pt x="2866615" y="2505901"/>
                                <a:pt x="2821307" y="2521004"/>
                              </a:cubicBezTo>
                              <a:cubicBezTo>
                                <a:pt x="2775999" y="2536107"/>
                                <a:pt x="2763642" y="2530615"/>
                                <a:pt x="2755404" y="2553955"/>
                              </a:cubicBezTo>
                              <a:cubicBezTo>
                                <a:pt x="2747166" y="2577295"/>
                                <a:pt x="2824053" y="2618485"/>
                                <a:pt x="2771880" y="2661047"/>
                              </a:cubicBezTo>
                              <a:cubicBezTo>
                                <a:pt x="2719707" y="2703609"/>
                                <a:pt x="2570053" y="2720085"/>
                                <a:pt x="2442366" y="2809328"/>
                              </a:cubicBezTo>
                              <a:cubicBezTo>
                                <a:pt x="2314680" y="2898571"/>
                                <a:pt x="2005761" y="3196506"/>
                                <a:pt x="2005761" y="3196506"/>
                              </a:cubicBezTo>
                              <a:cubicBezTo>
                                <a:pt x="1927502" y="3265155"/>
                                <a:pt x="1981048" y="3203371"/>
                                <a:pt x="1972810" y="3221220"/>
                              </a:cubicBezTo>
                              <a:cubicBezTo>
                                <a:pt x="1964572" y="3239069"/>
                                <a:pt x="1985166" y="3289868"/>
                                <a:pt x="1956334" y="3303598"/>
                              </a:cubicBezTo>
                              <a:cubicBezTo>
                                <a:pt x="1927502" y="3317328"/>
                                <a:pt x="1827274" y="3283003"/>
                                <a:pt x="1799815" y="3303598"/>
                              </a:cubicBezTo>
                              <a:cubicBezTo>
                                <a:pt x="1772356" y="3324193"/>
                                <a:pt x="1805307" y="3368128"/>
                                <a:pt x="1791577" y="3427166"/>
                              </a:cubicBezTo>
                              <a:cubicBezTo>
                                <a:pt x="1777847" y="3486204"/>
                                <a:pt x="1742151" y="3604279"/>
                                <a:pt x="1717437" y="3657825"/>
                              </a:cubicBezTo>
                              <a:cubicBezTo>
                                <a:pt x="1692723" y="3711371"/>
                                <a:pt x="1663891" y="3709999"/>
                                <a:pt x="1643296" y="3748442"/>
                              </a:cubicBezTo>
                              <a:cubicBezTo>
                                <a:pt x="1622701" y="3786885"/>
                                <a:pt x="1608972" y="3861026"/>
                                <a:pt x="1593869" y="3888485"/>
                              </a:cubicBezTo>
                              <a:cubicBezTo>
                                <a:pt x="1578766" y="3915944"/>
                                <a:pt x="1562291" y="3880247"/>
                                <a:pt x="1552680" y="3913198"/>
                              </a:cubicBezTo>
                              <a:cubicBezTo>
                                <a:pt x="1543069" y="3946149"/>
                                <a:pt x="1532085" y="4039512"/>
                                <a:pt x="1536204" y="4086193"/>
                              </a:cubicBezTo>
                              <a:cubicBezTo>
                                <a:pt x="1540323" y="4132874"/>
                                <a:pt x="1574647" y="4158961"/>
                                <a:pt x="1577393" y="4193285"/>
                              </a:cubicBezTo>
                              <a:cubicBezTo>
                                <a:pt x="1580139" y="4227609"/>
                                <a:pt x="1573274" y="4285274"/>
                                <a:pt x="1552680" y="4292139"/>
                              </a:cubicBezTo>
                              <a:cubicBezTo>
                                <a:pt x="1532086" y="4299004"/>
                                <a:pt x="1479912" y="4227609"/>
                                <a:pt x="1453826" y="4234474"/>
                              </a:cubicBezTo>
                              <a:cubicBezTo>
                                <a:pt x="1427740" y="4241339"/>
                                <a:pt x="1442842" y="4301750"/>
                                <a:pt x="1396161" y="4333328"/>
                              </a:cubicBezTo>
                              <a:cubicBezTo>
                                <a:pt x="1349480" y="4364906"/>
                                <a:pt x="1221793" y="4412960"/>
                                <a:pt x="1173739" y="4423944"/>
                              </a:cubicBezTo>
                              <a:cubicBezTo>
                                <a:pt x="1125685" y="4434928"/>
                                <a:pt x="1107837" y="4399231"/>
                                <a:pt x="1107837" y="4399231"/>
                              </a:cubicBezTo>
                              <a:cubicBezTo>
                                <a:pt x="1066648" y="4382755"/>
                                <a:pt x="955437" y="4327836"/>
                                <a:pt x="926604" y="4325090"/>
                              </a:cubicBezTo>
                              <a:cubicBezTo>
                                <a:pt x="897771" y="4322344"/>
                                <a:pt x="933469" y="4358042"/>
                                <a:pt x="934842" y="4382755"/>
                              </a:cubicBezTo>
                              <a:cubicBezTo>
                                <a:pt x="936215" y="4407468"/>
                                <a:pt x="947199" y="4458268"/>
                                <a:pt x="934842" y="4473371"/>
                              </a:cubicBezTo>
                              <a:cubicBezTo>
                                <a:pt x="922485" y="4488474"/>
                                <a:pt x="881296" y="4477490"/>
                                <a:pt x="860702" y="4473371"/>
                              </a:cubicBezTo>
                              <a:cubicBezTo>
                                <a:pt x="840108" y="4469252"/>
                                <a:pt x="829124" y="4452777"/>
                                <a:pt x="811275" y="4448658"/>
                              </a:cubicBezTo>
                              <a:cubicBezTo>
                                <a:pt x="793426" y="4444539"/>
                                <a:pt x="759102" y="4462388"/>
                                <a:pt x="753610" y="4448658"/>
                              </a:cubicBezTo>
                              <a:cubicBezTo>
                                <a:pt x="748118" y="4434928"/>
                                <a:pt x="803036" y="4385501"/>
                                <a:pt x="778323" y="4366279"/>
                              </a:cubicBezTo>
                              <a:cubicBezTo>
                                <a:pt x="753610" y="4347057"/>
                                <a:pt x="642399" y="4351176"/>
                                <a:pt x="605329" y="4333328"/>
                              </a:cubicBezTo>
                              <a:cubicBezTo>
                                <a:pt x="568259" y="4315480"/>
                                <a:pt x="564140" y="4304496"/>
                                <a:pt x="555902" y="4259188"/>
                              </a:cubicBezTo>
                              <a:cubicBezTo>
                                <a:pt x="547664" y="4213880"/>
                                <a:pt x="571005" y="4109533"/>
                                <a:pt x="555902" y="4061479"/>
                              </a:cubicBezTo>
                              <a:cubicBezTo>
                                <a:pt x="540799" y="4013425"/>
                                <a:pt x="495490" y="3988711"/>
                                <a:pt x="465285" y="3970863"/>
                              </a:cubicBezTo>
                              <a:cubicBezTo>
                                <a:pt x="435080" y="3953015"/>
                                <a:pt x="391145" y="3973609"/>
                                <a:pt x="374669" y="3954388"/>
                              </a:cubicBezTo>
                              <a:cubicBezTo>
                                <a:pt x="358193" y="3935167"/>
                                <a:pt x="356820" y="3888486"/>
                                <a:pt x="366431" y="3855534"/>
                              </a:cubicBezTo>
                              <a:cubicBezTo>
                                <a:pt x="376042" y="3822583"/>
                                <a:pt x="399383" y="3782765"/>
                                <a:pt x="432334" y="3756679"/>
                              </a:cubicBezTo>
                              <a:cubicBezTo>
                                <a:pt x="465285" y="3730593"/>
                                <a:pt x="536680" y="3726474"/>
                                <a:pt x="564139" y="3699015"/>
                              </a:cubicBezTo>
                              <a:cubicBezTo>
                                <a:pt x="591598" y="3671556"/>
                                <a:pt x="560021" y="3611145"/>
                                <a:pt x="597091" y="3591923"/>
                              </a:cubicBezTo>
                              <a:cubicBezTo>
                                <a:pt x="634161" y="3572701"/>
                                <a:pt x="756356" y="3605653"/>
                                <a:pt x="786561" y="3583685"/>
                              </a:cubicBezTo>
                              <a:cubicBezTo>
                                <a:pt x="816766" y="3561717"/>
                                <a:pt x="775577" y="3486203"/>
                                <a:pt x="778323" y="3460117"/>
                              </a:cubicBezTo>
                              <a:cubicBezTo>
                                <a:pt x="781069" y="3434031"/>
                                <a:pt x="803037" y="3450506"/>
                                <a:pt x="803037" y="3427166"/>
                              </a:cubicBezTo>
                              <a:cubicBezTo>
                                <a:pt x="803037" y="3403826"/>
                                <a:pt x="781069" y="3357144"/>
                                <a:pt x="778323" y="3320074"/>
                              </a:cubicBezTo>
                              <a:cubicBezTo>
                                <a:pt x="775577" y="3283004"/>
                                <a:pt x="778323" y="3240441"/>
                                <a:pt x="786561" y="3204744"/>
                              </a:cubicBezTo>
                              <a:cubicBezTo>
                                <a:pt x="794799" y="3169047"/>
                                <a:pt x="849717" y="3151198"/>
                                <a:pt x="827750" y="3105890"/>
                              </a:cubicBezTo>
                              <a:cubicBezTo>
                                <a:pt x="805782" y="3060582"/>
                                <a:pt x="680842" y="2989188"/>
                                <a:pt x="654756" y="2932896"/>
                              </a:cubicBezTo>
                              <a:cubicBezTo>
                                <a:pt x="628669" y="2876604"/>
                                <a:pt x="682215" y="2817566"/>
                                <a:pt x="671231" y="2768139"/>
                              </a:cubicBezTo>
                              <a:cubicBezTo>
                                <a:pt x="660247" y="2718712"/>
                                <a:pt x="603956" y="2677523"/>
                                <a:pt x="588853" y="2636334"/>
                              </a:cubicBezTo>
                              <a:cubicBezTo>
                                <a:pt x="573750" y="2595145"/>
                                <a:pt x="587480" y="2549837"/>
                                <a:pt x="580615" y="2521004"/>
                              </a:cubicBezTo>
                              <a:cubicBezTo>
                                <a:pt x="573750" y="2492172"/>
                                <a:pt x="546291" y="2479815"/>
                                <a:pt x="547664" y="2463339"/>
                              </a:cubicBezTo>
                              <a:cubicBezTo>
                                <a:pt x="549037" y="2446863"/>
                                <a:pt x="586107" y="2441372"/>
                                <a:pt x="588853" y="2422150"/>
                              </a:cubicBezTo>
                              <a:cubicBezTo>
                                <a:pt x="591599" y="2402928"/>
                                <a:pt x="569631" y="2386452"/>
                                <a:pt x="564139" y="2348009"/>
                              </a:cubicBezTo>
                              <a:cubicBezTo>
                                <a:pt x="558647" y="2309566"/>
                                <a:pt x="557275" y="2225814"/>
                                <a:pt x="555902" y="2191490"/>
                              </a:cubicBezTo>
                              <a:cubicBezTo>
                                <a:pt x="554529" y="2157166"/>
                                <a:pt x="576497" y="2164030"/>
                                <a:pt x="555902" y="2142063"/>
                              </a:cubicBezTo>
                              <a:cubicBezTo>
                                <a:pt x="535307" y="2120096"/>
                                <a:pt x="455675" y="2083025"/>
                                <a:pt x="432334" y="2059685"/>
                              </a:cubicBezTo>
                              <a:cubicBezTo>
                                <a:pt x="408993" y="2036345"/>
                                <a:pt x="432334" y="2006139"/>
                                <a:pt x="415858" y="2002020"/>
                              </a:cubicBezTo>
                              <a:cubicBezTo>
                                <a:pt x="399382" y="1997901"/>
                                <a:pt x="374669" y="2052820"/>
                                <a:pt x="333480" y="2034971"/>
                              </a:cubicBezTo>
                              <a:cubicBezTo>
                                <a:pt x="292291" y="2017122"/>
                                <a:pt x="190690" y="1927879"/>
                                <a:pt x="168723" y="1894928"/>
                              </a:cubicBezTo>
                              <a:cubicBezTo>
                                <a:pt x="146756" y="1861977"/>
                                <a:pt x="225015" y="1866095"/>
                                <a:pt x="201675" y="1837263"/>
                              </a:cubicBezTo>
                              <a:cubicBezTo>
                                <a:pt x="178335" y="1808431"/>
                                <a:pt x="61632" y="1756258"/>
                                <a:pt x="28680" y="1721934"/>
                              </a:cubicBezTo>
                              <a:cubicBezTo>
                                <a:pt x="-4272" y="1687610"/>
                                <a:pt x="-2899" y="1657403"/>
                                <a:pt x="3966" y="1631317"/>
                              </a:cubicBezTo>
                              <a:cubicBezTo>
                                <a:pt x="10831" y="1605231"/>
                                <a:pt x="31426" y="1577772"/>
                                <a:pt x="69869" y="1565415"/>
                              </a:cubicBezTo>
                              <a:cubicBezTo>
                                <a:pt x="108312" y="1553058"/>
                                <a:pt x="212658" y="1572280"/>
                                <a:pt x="234626" y="1557177"/>
                              </a:cubicBezTo>
                              <a:cubicBezTo>
                                <a:pt x="256594" y="1542074"/>
                                <a:pt x="219524" y="1488528"/>
                                <a:pt x="201675" y="1474798"/>
                              </a:cubicBezTo>
                              <a:cubicBezTo>
                                <a:pt x="183826" y="1461068"/>
                                <a:pt x="141264" y="1500884"/>
                                <a:pt x="127534" y="1474798"/>
                              </a:cubicBezTo>
                              <a:cubicBezTo>
                                <a:pt x="113804" y="1448712"/>
                                <a:pt x="97329" y="1415760"/>
                                <a:pt x="119296" y="1318279"/>
                              </a:cubicBezTo>
                              <a:cubicBezTo>
                                <a:pt x="141263" y="1220798"/>
                                <a:pt x="211285" y="959933"/>
                                <a:pt x="259339" y="889912"/>
                              </a:cubicBezTo>
                              <a:cubicBezTo>
                                <a:pt x="307393" y="819891"/>
                                <a:pt x="362312" y="896777"/>
                                <a:pt x="407620" y="898150"/>
                              </a:cubicBezTo>
                              <a:cubicBezTo>
                                <a:pt x="452928" y="899523"/>
                                <a:pt x="505102" y="910507"/>
                                <a:pt x="531188" y="898150"/>
                              </a:cubicBezTo>
                              <a:cubicBezTo>
                                <a:pt x="557274" y="885793"/>
                                <a:pt x="562766" y="843231"/>
                                <a:pt x="564139" y="824009"/>
                              </a:cubicBezTo>
                              <a:cubicBezTo>
                                <a:pt x="565512" y="804787"/>
                                <a:pt x="538053" y="824009"/>
                                <a:pt x="539426" y="782820"/>
                              </a:cubicBezTo>
                              <a:cubicBezTo>
                                <a:pt x="540799" y="741631"/>
                                <a:pt x="568258" y="634539"/>
                                <a:pt x="572377" y="576874"/>
                              </a:cubicBezTo>
                              <a:cubicBezTo>
                                <a:pt x="576496" y="519209"/>
                                <a:pt x="532560" y="469782"/>
                                <a:pt x="564139" y="436831"/>
                              </a:cubicBezTo>
                              <a:cubicBezTo>
                                <a:pt x="595718" y="403880"/>
                                <a:pt x="720659" y="390150"/>
                                <a:pt x="761848" y="379166"/>
                              </a:cubicBezTo>
                              <a:cubicBezTo>
                                <a:pt x="803037" y="368182"/>
                                <a:pt x="781070" y="380539"/>
                                <a:pt x="811275" y="370928"/>
                              </a:cubicBezTo>
                              <a:cubicBezTo>
                                <a:pt x="841480" y="361317"/>
                                <a:pt x="903264" y="328366"/>
                                <a:pt x="943080" y="321501"/>
                              </a:cubicBezTo>
                              <a:cubicBezTo>
                                <a:pt x="982896" y="314636"/>
                                <a:pt x="1004864" y="354452"/>
                                <a:pt x="1050172" y="329739"/>
                              </a:cubicBezTo>
                              <a:cubicBezTo>
                                <a:pt x="1095480" y="305026"/>
                                <a:pt x="1183351" y="219901"/>
                                <a:pt x="1214929" y="173220"/>
                              </a:cubicBezTo>
                              <a:cubicBezTo>
                                <a:pt x="1246507" y="126539"/>
                                <a:pt x="1208064" y="63382"/>
                                <a:pt x="1239642" y="49652"/>
                              </a:cubicBezTo>
                              <a:cubicBezTo>
                                <a:pt x="1271220" y="35922"/>
                                <a:pt x="1359091" y="99080"/>
                                <a:pt x="1404399" y="90842"/>
                              </a:cubicBezTo>
                              <a:cubicBezTo>
                                <a:pt x="1449707" y="82604"/>
                                <a:pt x="1488151" y="4344"/>
                                <a:pt x="1511491" y="225"/>
                              </a:cubicBezTo>
                              <a:cubicBezTo>
                                <a:pt x="1534831" y="-3894"/>
                                <a:pt x="1529339" y="49652"/>
                                <a:pt x="1544442" y="66128"/>
                              </a:cubicBezTo>
                              <a:cubicBezTo>
                                <a:pt x="1559545" y="82604"/>
                                <a:pt x="1574648" y="40041"/>
                                <a:pt x="1602107" y="99079"/>
                              </a:cubicBezTo>
                              <a:cubicBezTo>
                                <a:pt x="1629567" y="158117"/>
                                <a:pt x="1695469" y="359944"/>
                                <a:pt x="1709199" y="420355"/>
                              </a:cubicBezTo>
                              <a:cubicBezTo>
                                <a:pt x="1722929" y="480766"/>
                                <a:pt x="1683112" y="449187"/>
                                <a:pt x="1684485" y="461544"/>
                              </a:cubicBezTo>
                              <a:cubicBezTo>
                                <a:pt x="1685858" y="473901"/>
                                <a:pt x="1718810" y="486258"/>
                                <a:pt x="1717437" y="494496"/>
                              </a:cubicBezTo>
                              <a:cubicBezTo>
                                <a:pt x="1716064" y="502734"/>
                                <a:pt x="1694097" y="499987"/>
                                <a:pt x="1676248" y="510971"/>
                              </a:cubicBezTo>
                              <a:cubicBezTo>
                                <a:pt x="1658399" y="521955"/>
                                <a:pt x="1610345" y="560398"/>
                                <a:pt x="1610345" y="560398"/>
                              </a:cubicBezTo>
                              <a:cubicBezTo>
                                <a:pt x="1595242" y="565890"/>
                                <a:pt x="1597988" y="538431"/>
                                <a:pt x="1585631" y="543923"/>
                              </a:cubicBezTo>
                              <a:cubicBezTo>
                                <a:pt x="1573274" y="549415"/>
                                <a:pt x="1555426" y="580993"/>
                                <a:pt x="1536204" y="593350"/>
                              </a:cubicBezTo>
                              <a:cubicBezTo>
                                <a:pt x="1516982" y="605707"/>
                                <a:pt x="1462064" y="567264"/>
                                <a:pt x="1453826" y="601588"/>
                              </a:cubicBezTo>
                              <a:close/>
                            </a:path>
                          </a:pathLst>
                        </a:custGeom>
                        <a:solidFill>
                          <a:srgbClr val="FFFF00">
                            <a:alpha val="20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F9FCC9" id="Freeform 91" o:spid="_x0000_s1026" style="position:absolute;margin-left:85.15pt;margin-top:5.5pt;width:290.25pt;height:432.7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40215,448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8diQB4AAL6VAAAOAAAAZHJzL2Uyb0RvYy54bWysnV1vZMeNhu8X2P8g6HIBZ873x8DjwJvA&#10;iwWCxFhnkexlW9OyBEhqbXfbY+fX78NinRZZnqBZxjrARK3SWzxVh8UiWay3v/z9z89PNz/tj6fH&#10;w8uH2/Z3ze3N/uXu8PHx5YcPt//912++WG5vTufdy8fd0+Fl/+H2l/3p9vdf/eu/fPnp9f2+Ozwc&#10;nj7ujzd08nJ6/+n1w+3D+fz6/t27093D/nl3+t3hdf9C4/3h+Lw78/H4w7uPx90nen9+etc1zfTu&#10;0+H48fV4uNufTvz2j9p4+1Xq//5+f3f+y/39aX++efpwy7Od07/H9O/38u+7r77cvf/huHt9eLzL&#10;j7H7DU/xvHt8Qeilqz/uzrubH4+Pv+rq+fHueDgd7s+/uzs8vzvc3z/e7dMYGE3bFKP57mH3uk9j&#10;YXJOr5dpOv3/dXv355++e/32yDR8ej29P/GjjOLn++Oz/D/Pd/NzmqxfLpO1//l8c8cv+2mZ2nm8&#10;vbmjbRzWce1Gmc53b/C7H0/n/9gfUle7n/50Outsf+SnNFcfb152zyjF3eHl5fR43v+dN3T//MQL&#10;+Ld3N+0w9ks33Xy66Zuh6drUORNcgv7HgqamHZfl5uFmGJa2Wf8Z5u+tE7RM8zxfF2RB87p263Rd&#10;UGcFjQP/ddcFWdDSjvPcXhfUO0FjNy3NdUEWtMz90AdGNFhBSzeM3XpdkAWt09CM3fURoVpvyrBM&#10;49wu1wVZ0Nqvfb9eFzRZQWvX90t/XZAFrXPXrc11QbMThIIOgRFZ0Nq3bRNQBozuZeq6tlv7yDuy&#10;oLUdpm68PqLVCuqmtZ8D6m1By9JO83BdUGtXedeP68oyv2oaHAoVateIbbDrvBuatg0ZB4tam6kP&#10;mSG70ruxG+ZhDIzKopZlXdvAamrtWu/mcRyaISDKotqGdYv9um5d7XLvlrnBtARkWdSyYvgCS4pt&#10;waj62i39GjBHDtWyucztHBiWXfMseHbAyNuyqJZdrQN1fQrtsu/mZenHwFbYWlTbNd0amkO78rt5&#10;6qfIJtVaVNtOK0syMC67+LspreSAalhU27VtG1ldnbMZY9M0fXtdlkO1/dCta399XJ1d/t2wtjOo&#10;q/bJodqhYTEHduDOrn8W5LiskXFZVDsM7TIEdL6zBqAb2nkaI+OyKNbxPEf0sLMGIGzjHaod16bt&#10;AnqIr2rsxtCsQxtYyw7Vor3NHPAvOmsBurGdmJCAblhUO+L+sA1dtRudtQAdqAmNuq6HFhUfl7UA&#10;3dSO/RTRQ4tq52Ycxsj7shYgbDc6i2qXZugjW2Xv7AbeajMHdMOh2oX9IeJA9c5uhGVZVLuyP0T0&#10;sLcWAGdtnvGOr+qGQ8VlWQvQze1AABeQZVGtPGATsIe9sxtL17IsA7IcigfEZ7u+vnpnN6KujUeF&#10;ZVkL0K2EtCE9dKgWTz4SmvTWAvSkIkIRsUMRAy3jEnAPe2sB+qabu8ie4lDdMPWh2K63FqAL64ZD&#10;jR2ebyBGGZzdiLrYHjWO/ToG/MPBWoCODMESifc9apqIQAN7yuDsBhmMfgrsKR61NAShATs/WAtA&#10;go8NLLCnOFTfruywAbsxWAuAtemIyK/bDYfqO8LrLhCnDNZutOuI+gZCIofq+4a4NzKH1gLgiEoo&#10;FRiXRcVlWbuBLMlWBWRZFC723KJRV32bwdoNCdmGPiLLonrSSEtkXx6sBWingQxKROctqp+HRdJ9&#10;V8c1WruBB9svU2BfdiiyDcsQiStHazfwKmN5Qofq15YlFtDD0doN8Q67SMrBoQiJpjYSf43WbogS&#10;kvu7rocONSAoFJuPzm6E59CiiCpxUwKxw+jsRjQl7lDY64HEUkAPrQXg6aY2YntHixrYlUN2frQW&#10;gAxbH/JFHUo2IpyiwLisBSCBOi8RuzFa1EBaqSN7cH0tWwuwdtMUUnkLwtSMTcRlm6zZWHuMTSD3&#10;6kADByy4KddHNVmrERZlQWhg30fOMSZrNJapmZvIqCwoLsrajKVtmYvrJmOyII5zyCoHTOFkF/8s&#10;gXLA03CguChrMWZ0vQsYwsmCOAaaukhAOdmlPzVj6JjBgcL2YrL2YhxJ80TUwoLIk62htOFkF35Y&#10;lAUNzdQOoQl0C39KqeGrAflkQf06s0UGAtfZWgtckyniY3jQOmIwAso+24WPLpF1ub6uPGhh3nGQ&#10;r5rb2S18VD3iVTtQP4/TFHlXs1344zTI9n31XTlQT46c8+nAqKy1GHnDkfzubEEECqRqImphF/6M&#10;MYts+XLqfzlf7MclHYRcf1fWWkQN02xB/cD5fuSkZrYLf2kInAKBggOFg5LZLvzwqCwIh4kMY0TZ&#10;7cIPvysLQhKeYEDUYq0FToLk768quwP1bcO5RCAyXqy1mMaB9RgQZUFyvh06OFmstZjmVjy666Oy&#10;IE7HlpDfvjhrQXQWSXE5UMc5nJizq+tqsQt/XNh7Am6MA3HyHMtwLXbh86qw7YEJtKBw4m6xC5+a&#10;ntgEWhAnYySdIxporUXUsi8WRIS1NE0gnFvswo/6Fg7URTO6i134YVEW1EUT1au1FsQvoV3Ygbpm&#10;XOU0/aqyr3bhc2ZHxvm6BjoQxpaD8YBarHbhE9byigOiLKhr+mGNBD2rtRbttMwRn92DlnWg+iEw&#10;gdZaUHM4RYKe1YJawmeMU0CUW/hLqCKNkr0316Kd0faICVztuidxEdhBHKSdenJagVT4alf9tIYS&#10;dQ7TjmxxER9wtZYC+zJFSiEdKHxmvLpFH1UJCyLaId4JaB/bjH2/RNwRh71AxYVZY9HiEEdyuBTY&#10;2UfsOcqNhAdUERkYsaYcT111LjwqXMvVWHsxNDOZ1YgsiwoXWDV27Y8UIMYK7ywqLsuu/uhOjKNp&#10;Zp6K1NBO3DbWZnDqNkQWmEdxlLBEdhJSjuYJR6x75JCkRLEtBLzBtrGGIz6HFkUCaIkkO6mwNuPi&#10;pI4ziIgeWlTPmVHk8Ie8rZEVzdZ5VE8kHdkjqS8zstahbyJbv0f14nsGEsakHY0sdLlh1wtMooOR&#10;eJP8+VXvqXVVoBTS4TNErJSHzZx6Bvwnah3tyEjWx+oKHWzgLDdwhNb6ik5qW2N1oA62NpJCD0yi&#10;tRztyDgj+RlKJM10dJFDSHIdBtJGrw94GKf8MZ23FqCdKIqNVNGwHZhHJL8V2itbawGoASNZFVJD&#10;C6Ngp4+cXVAGa54Q55qcfSBA9rCBoDqSN2FJWWHRM2oPGzjVitSBUnlghU24ASH762AjRjwSopAs&#10;ccJaYpvQNFrYODV9yE0sijoX6iUCqZrWwchWh1Kgra/qjJ5Te5j4e5FcQ+uKQcN3nDzsc7ecuHb1&#10;w3axavew3bW6+/klX7bip5udXMpr0j2118NJbnbZm1dc49o+cqdKb3KBkptaV8DovAW3VWB02IK7&#10;KjDKZcF9FZjtyYKHKjA+pwVvV99iE8ZOYMFTlWT2BAueq8BYawteqsCYXwteq8Div1k0n6t0rFSy&#10;Oi0Td8lJr9MzcYAcvE7TxKVx8DpdEy/Fweu0TRwPB6/TN3FCHLxO48RBcPA6nRNXwcHrtE42fwvn&#10;c43WyXbu4HVaJzutg9dpnWy5Dl6ndbIbOnid1sm26OB1WicbnYPXaZ1cZHDwOq3rCq3jc9V7L7SO&#10;iwQ1cLkLYB+ez1XwQuu4JFAFL7SOCv4qeKF1fZ3WSTW+G3ud1kmpvIPXaV1faB2fq8ZeaB0F7lXw&#10;QuuoWa+CF1pH8XoNXCrJ7dTxuQpeaB3F4lXwQuuo/66CF1pHSXcVvNA6qrSr4IXWUXhdBS+0bqjT&#10;uqHQOj5XSS+0jjrpKnihdZQ+18ClDtlqHZ+r4IXWUWpcBS+0jurhKnihdRQEV8ELraMyuApeaB1l&#10;u1XwQuuoxK2CF1pHcW0VvNA66mWr4IXWjXVaJ3WsVuv4XCNdClodvE7rpEjVweu0TmpIHbxO66Qu&#10;1MHrtE5qPR28TuukftPB67ROCjkdvE7rpDjTweu0TmonHbxO66Qe0sL5XKN1UuPo4HVaJ3WLDl6n&#10;dVKL6OB1Wif1hQ5ep3VSM+jgdVondYAOXqd1Utvn4HVaJ0V+Dl6ndXOhdXyuURupq7PS+VwFL7SO&#10;grsqeKF1FNFVwQuto8atCl5oHXVrVfBC6yhgq4IXWkdRWhW80DpqxqrghdZRB1YFL7SOgrAauNRn&#10;Wa3jcxW80DpqsKrghdZRjFUFL7SOWqkqeKF11D9VwQutUx4yMvSx7LCUJrmZr9M6qTdy8Dqtkxoi&#10;B6/TOikmcvA6rUulPhYvv6iZ+1S+4zuo07xUkuM7qNM9Tsb8FMgv6oZQqB/XtCs7KBRQSmTqnqBQ&#10;Qal7qeugUEIpZqnroFBDqWup66BQRClWqergVwcW1ScWhQmUApG6JyiMoNSK1HVQaiLnGHUdlJrI&#10;SUZdB6UmcpZR10GpiZxm1HVQaiLnGXUdlJrIiUZdB6UmcqZR1UF5iCG1CXUdlJrIuUZdB6UmcrJR&#10;10GpiZxt1HVQaiKnG3UdlJrI+UZdB6UmcsJhOtDtPZ+2HyGeFcrZp0Q5e769gXL2eHsD5ez3gtm9&#10;f92d5ZB++/HmE4Sqmeb05uHD7UZfKu3Ph5/2fz2kvzzLmX0uGkh7jFYC5Md4+8O7H79/vPv3/T88&#10;bBi5R6EwuR+W3iBPkjuFgyGHeDDAwa+YnzO3JorUhFXm023kTtBnxVLQBjdJgi6Uw6sndhE7Ulcv&#10;N63ZcLmnNah5eWtNhKnamnhQK8TCcJiPoKjSpATKjWfkvkH2VKhZpCDTtyZaBBWbWFErxDLAnFyS&#10;qlfNpV7GMyNJ7ssz2nWE28g/lJKpamviSI2LXeaJi9IK5a6WnnpcxC6U+Qkdi4il3pIMjuqgvlul&#10;Vs2tUrZcIRZCHbkbIB1Thlyo1NoMMAjkh+IeqJ9kJVrNrcKfGhcrtbpS9CtipXgsGfTLaNdhmvPR&#10;5+ceKtGuKjaxqYbFclli5OaDQqV0Mj3xJrZrULKc5Fi7jju5dpIzCatiE7dqXCy8bzDSKlR4Rd1o&#10;OzjoqOFMrVo+7sQqJWtuTQs8W6yr61a47eCNUehlEVxGC0kuFYLaymV2zWi8tSZ+1twqrKvx0fYL&#10;7DhZLHyy/t1SOA2JgJoLboAzOjda5WpNYpWBNS52kDemnsIqRbh+kgdoY6SGG4VTmmQnVnlbtTWx&#10;scbFcneWG/rFE1+mUSnaUithkNDCOLnKMLU1CzVrXDC3GJucDKVrakTTZniRvECGIvcgZMBc+9b4&#10;4601MbrmVuFprZC7wn2U57lpuLXpRsTCoYI0dbwukM06+whlirC75vEmzta4XOwaLJkZOyGlFIz5&#10;VK3DSx+p9/bPlbheFa0MrnHJbH5scRk7Q5Tuu6aSHYrG3AypsZ71X6ZamV+1Wflc45Lh6uQyz4ad&#10;5X0bu8+tFiGTzpIhc1d/6E1y4oHdmoXdtUIye2BWa4qRW9ask8yFe+795K6XtCXaB1NW2PzcvI63&#10;vNd1qzXK9pa7lpsg6uheBsVF123f58IXrG7OCYJ4RThiVbIyv8bHPMxcvdWlzIBHanjdmEc2w3xU&#10;ygVi1qpXA2WMVcnKA1sjmSsK+T3DciF7lJ1OYXkR6izWMhc6afYvQ/ljc3Niha2Q3PaXF4kbx81P&#10;L/nNqLbDIrfwfXNik1XJyhFbIRmbtdkveEegA3Rdo3+bG4bfCJ2Olyz+bXaFM2NsXDJ8B2It03RO&#10;sNp5F69jq+Y2Rm6GTqqc7cQ0uzULf2xc8kC9e3by8KvmsfAEkgpl1Ve6WDclyjubZzuxycYlc2WR&#10;Kx8l9m1V2eYVOghvXJWF9reNeZzhHFafCxa2edY88EUy9ErcpcpdzyPa7cbMi7qogTLNxsfMhcuL&#10;3Z7x2rEqdlVZI6XEsoFmiRGv2zDIdzYnh8uHbBh+OvFTLhq2cGVFi8vepiTx1eqUKAttxZhxg7JX&#10;x12ulWuFflCEqJtxZfMYNK/5WcnKSVsjmfvf2YZhOtF0L5nr/8LeIDaMyyKwr/jmxGWbmxMbblzy&#10;zDawbcASuxUeJz6oTINKJp7RLOJlzMpsm5sTX22FZK6U5yQjsUXP1uMGNa8jBAapaxjPoT7xCqhc&#10;prk5sdfGJUP9zYXHjJ2Q4yUv+A1CnMpsw1LHxPuXoay3v1Ey5IHZPMoFOZhm3Zhhxds2lA6e7FLD&#10;0Aw4cLPkxGwbHzP6RZeKxXmEItBLJpLMdVjczeo7ciFmuWdG3IxOPLdhyTDcDhJQpOnkO1ZgRfFd&#10;k5XJTgduAWbHuWmZH1fRynoblgx1Pc52ni98G2jOrWR25+T4pweTjEjxMqyGKUNIXDKMMZujxWxK&#10;hOgk65cM6KAkEVKEHyaygcNcGHErJA/CJpq7JuGyfQmQ5rmwb3z7jLppUJYLaaZ/sMSkq2jlx62Q&#10;DIfs9p5nIoZitvFDLpJnWCgKycqrq5KVLTcuucc85BwbTDi/cjqURjd1nclx3Zg/3xzaq4QPfPNJ&#10;+o4vWPF2m8hfvuRGJXNfr/A9M+dubk5MuuExyybATeqM7dkknW4jGYdH1UDYgWCfsGPODLyKVl7d&#10;CslmzCQo6N51DV+AWA9ZVTSVZj3z8f42ySZ/iJcphKVeMvqVFbDnCneZ9FR2XpWsnLvxMUMHzqaR&#10;scSKfjOCihfDrXsVek/n/mXoPUhFKwNvXPKEirE/pemcucDsHWre8SWwl+vdYnSM3c7MvRmd+Hgr&#10;JHfdnANksjQTFES+a9IXmwISEjR6HLB5BpnHVyUrO29cMiTFcCspFkrlIpaEQ4Q8SZ5t0gt8bZB7&#10;MGWk3dDC1VshGXcyx1V4CNAY+ulkYxS7JS+DvXkdi4yv3p3MzYm5t0ZyI/Fj6hofAbIDPygoC7MC&#10;Cu0P5LRFszD+ZnTi8a2QvFzcHSij5sJuEz8mbyA9GAFd4RlkDmWVrKy+FZJlOvU9y/fMsEO7QcGp&#10;Isc0KvnXD6ZswLk5cfzGJbNE53xfYMCQ5Kz/RXnZjLgLr13j+2Dj3YMpN3BuToy/cckEzDApZexU&#10;RjfEmfLVOdpMWLlqYe/lwZQpODcn/t+4ZG7swjGVsTxGYbfxUcjG5gdLdL9uzJ9vju2SkqzI22Dm&#10;3LVd494QxWbBRC/+9EZJhLdWoQYOjxj7RCS5QYUG2onl6C0vdeItYliXNlKW34xNNMFhsRIx5QzJ&#10;wKkQrokTi3+Ws7gDOSMIyF1r4jFWsUoZHBfbkebaXi906N6A8EVzKNPW8VykYZVoeGvd/JTQy104&#10;dRDOFTGJzCdcenY8RODpVnpqxXb4qENpTDI2UQmHR8si2c435ZAUJ9mKxfve6ph4KJJSbpKVgPi3&#10;iSVkzQcwROnlGkpUm3mSezhcfUCh7JgqVimG46NNMUSGDqRy3I4Hr8h2MIAmE8G7hIkSE2dsnbHC&#10;XsDklKEwQPhjASHX2WwomRHyJfYVKOWeYpV6ODxaZVbM0JaX56wvuTs8dm2V7zjV+3mbhbRilYa4&#10;QizpyDxadkQSw3Y8fMOrLBrRczgcFlwx15rIi3NroiQOi+WVyXmLdowD62NBvm2AE5et4zKoUiLj&#10;DSv0xGGxmDzxn1UsWsOplHEcSfhB7aStyXtz71ZJjXMrM85hBtiQuejxL/LOSmKF725zLjxqvJ31&#10;4nKy5ftXkKgVVazSFofFcoKJ75KhPbG+E8vq2uJH4fYrTKeSSClWKYzDYjFDfGVJhs74Sm4aoQPZ&#10;DpEl8Sbv2bwCJT5WrNIZh8WSud0qD3qCRPHiTcdM3VaFgT5ByOfmQol1s9hEbRwWK99lurntECkT&#10;9TixZDVyrppNjhDKi01M7SpWaY7DYjmnv/js2GQ5wTKjVfrj3DFZHp9Ndq3pe1jCYh2U02kf/9iH&#10;4h3whYP2ocxWkOmPw2LJLF2mMYXX/7RjMj18zaETmwiudS6UCjkudhVvXKGc2Equ0E6y8Hzm8FgY&#10;oTTk2mwyC1k86GRqKC7ICcCQueAUHDug0AZl1dsXW8cs2s1N58u3hN7ePpSSKSdspkgOj3aS3GDO&#10;AEso6gMTTOPm4FFaJZbIiU3EyipW6ZLjYqGdykEeusge43wpIQ/K1VMd39hdZK2VI1jFKnVyWCwR&#10;3vZ+2KnH0g4Riub9qWMLlBjBvHklXFaxlUlSKxZPSs65bMf4bTnIZ07kO5x8q5Avq9jKrLBs4znc&#10;6HAOi0olOd3ckpisnuIw2U6y0ivHJ1m2gqxSfJ97EX2NFEFsSXAKXfiWXDfaRLevoxUe3rdS7qun&#10;adQ8bnkDKZUqdBVTshVtdbIZ+/pD40tRN7BVfIXWLSEdX4yuT0wGQVKR9t3OBL5qLjiTwGJ7By99&#10;vUXG1p3sjJzHb2+PKmE52DJiKQC9HAc0ZCYLB+/Nu8h0zOF3S8WCFHaKgWNbS+emVqztGJ/UhypK&#10;4pyxiZo5LDZ5S2ocCSnn4vzC+IaMR5g67VwoofP2yGK+w2LR3cvKJDciNGxmtBROsT2kjvO3ZbrW&#10;RO6srUrZHBZLjh9Tm6F8K5YPJdFe8ZzlFbTYbjTdilWi59wqLl7yPUKa3OKYZFKONh03ux2V74iS&#10;LwgVqTwcK8hJFc7n3MgCqvCSvyA/lbtlwrBIttsvyOfr0uKIkCyW86OE/VlFKqdzfHpZEZor4ZCX&#10;vcUNkwOWXEwsZcik4e3zJB5olansznUy8ziJItjebb8ciPDlQrnjmZpSNwvKCZ1ba+s5JnLKGYqB&#10;8ZkS3hS1hNo6kPT2aTKrSUrEHB/tkpzEpCyklsvyZ7J9W3EBZ5UkcOxcSG3tVjJWK5YIGv9FxXJ+&#10;7J0KiFO3ch0sEcGZk5o4oxWqRNDxwcpw1CRK7QwbuO2YA/0tHFvZFX0Ir+TRSepbSW9orWL7tyw4&#10;wa0UPBrDRFaOrz/Wblf8J+fGKIl0bqwq6ZR9DhWR6WVZlk5ZA7+kyvx1Wa2SSf8WmWnb1leKgkq+&#10;2IwTM7RFYRTHFAvZxLJyElzjSEyjHHekceL9++IrqlO2s923bjcvXcmlE1IZo8NKRAHEFnRQByUO&#10;khsnySmdeNlx/a6qJNNJJkqdD1NCOsSfSyZLxknlducPsTn/IWhPjeQ6JTJxDyRfiqSNiUE6Ps4V&#10;A6ZDwZwX+S7OyjFXqVuOeXO18Ta3SjqtjYlJOizThq+clfqhSPSayR7Sm3XJVZO1VUbpuEwShluq&#10;Cz/I5wfwyjcDKOfG3mNUEmodJ7GXJjRC73Pl+kt+n1Im4A8XpAQW/1j7heHWu92ZjTpLFYrp8Egl&#10;MXkZKkkHnxwghYxPobst203huGVe6iRWjtfVcQsNllw7Rc/qWcvu6RcFHjE1ujpavlvHv3IIboWg&#10;OkllAbwRCV0NMdibLuWRVJYW7iC/4YpK6paB+j2c9LEQVWtjCuVZTrGBkm7eik3IvPj4HCXDhG8H&#10;Pz7zkvmqk0h8xvgLZfvdHKQvOHL3uzN7gBwhitG4zN22RDNvdWpMZNQVMonGc/L314PE9bscqqHG&#10;zjZm/mqdWCGljssk6t5uKHDOXJQDkvkZt0MzKSIu5laZrHUaEj11XCz+3XaPh3UjG5ixrLBWc1cp&#10;6yZ1vn7zyZzWKpZSKn2omBpxIMr/FMr69olSYhsUKZt7uSDgfBjJb17OLZkJjTVjYgmIt4WIbeB6&#10;kR8t97ZyeMyFwbUcbeK5To+s5NXxScad3pab3AQoipVwSbeKXyWq9g/1udbYaNHi7f4dAUJR/0dW&#10;BOdQXwFuBF+W6MTyerbEiBJax0drChfI+eDd+o7fLkiSw5Lw3SqcqeRQausKsSwSTKvYAgIpMVK2&#10;Y7JalzfPPT2ssWuVMl91PtzV1jtvhJ8Opz0wZl/u0V5+SBdq0ys5nf9jf3iWO7Onw9Pjx28en57S&#10;h+MP3//h6Xjz0467ud/wH+QS8vvd0+vDTn9L0uTCOHHSP0/9m37efXo9vT+9fnv86sv00/mXp730&#10;8vTyX/v7m8eP3NHtUrenu4f98/4icHd3t385t9r0sPu4V4ly6SRFHTz5BZFkpg6l53ue/9J37uDz&#10;feus5L8X6P7+nrvIF7CO9yJGn2B7MAVfEEny4eUN/Pz4cjh+bmRPjCpL1r/n8c3UyI/fHz7+8u3x&#10;5ng4CwX5zen17pvH4+n8p93p/O3uuEu//Gl/PP+Ff+6fDtyH5tpz+un25uFw/Mfnfi9//+FWWm9v&#10;Ph13rx9uT//74+64v715+s+XE5dDOXVA1jl9kGpBPhxty/e25eXH5z8c0Av2TZ4u/Sh/f37afrw/&#10;Hp7/djh+/Fqk0rR7uUM2rOnn4/bhD2c+03R/ON7tv/46/Xx3eEZL//Ty3euddC6z+srI//rz33bH&#10;1xv58cPtef/z+c+H7x52r/v0B7uf0OWs4Ze/FeTL4esfz4f7x9T4Nq95vj+dXpPi/MBkPDze/XF3&#10;3tnP6a/e77vDw+Hp4/741f8BAAD//wMAUEsDBBQABgAIAAAAIQDAElIm4AAAAAoBAAAPAAAAZHJz&#10;L2Rvd25yZXYueG1sTI9NS8NAEIbvgv9hGcFLsZsa0tSYTZGAvYiFVr1vs9MkmJ0N2U0T/fWOJ73N&#10;yzy8H/l2tp244OBbRwpWywgEUuVMS7WC97fnuw0IHzQZ3TlCBV/oYVtcX+U6M26iA16OoRZsQj7T&#10;CpoQ+kxKXzVotV+6Hol/ZzdYHVgOtTSDntjcdvI+itbS6pY4odE9lg1Wn8fRKtjvx49F//C9OMcv&#10;u3IXH16nMglK3d7MT48gAs7hD4bf+lwdCu50ciMZLzrWaRQzyseKNzGQJhFvOSnYpOsEZJHL/xOK&#10;HwAAAP//AwBQSwECLQAUAAYACAAAACEAtoM4kv4AAADhAQAAEwAAAAAAAAAAAAAAAAAAAAAAW0Nv&#10;bnRlbnRfVHlwZXNdLnhtbFBLAQItABQABgAIAAAAIQA4/SH/1gAAAJQBAAALAAAAAAAAAAAAAAAA&#10;AC8BAABfcmVscy8ucmVsc1BLAQItABQABgAIAAAAIQBT08diQB4AAL6VAAAOAAAAAAAAAAAAAAAA&#10;AC4CAABkcnMvZTJvRG9jLnhtbFBLAQItABQABgAIAAAAIQDAElIm4AAAAAoBAAAPAAAAAAAAAAAA&#10;AAAAAJogAABkcnMvZG93bnJldi54bWxQSwUGAAAAAAQABADzAAAApyEAAAAA&#10;" path="m1453826,601588v-8238,34324,17848,162011,32951,197708c1501880,834993,1533458,803414,1544442,815771v10984,12357,-38443,32952,8238,57665c1599361,898149,1772356,953068,1824529,964052v52173,10984,24713,-26086,41189,-24713c1882194,940712,1904161,973663,1923383,972290v19222,-1373,23341,-31578,57665,-41189c2015372,921490,2081275,922863,2129329,914625v48054,-8238,101600,-24713,140043,-32951c2307815,873436,2338021,861079,2359988,865198v21967,4119,13730,37071,41189,41190c2428637,910507,2465707,873436,2524745,889912v59038,16476,172994,113957,230659,115330c2813069,1006615,2841901,895404,2870734,898150v28833,2746,52173,82378,57665,123567c2933891,1062906,2927025,1115080,2903685,1145285v-23340,30205,-91989,53546,-115329,57665c2765016,1207069,2791101,1168625,2763642,1169998v-27459,1373,-96108,12358,-140043,41190c2579664,1240021,2521999,1310042,2500031,1342993v-21968,32951,4119,49427,-8238,65903c2479436,1425372,2438248,1425371,2425891,1441847v-12357,16476,2746,41190,-8238,65903c2406669,1532463,2361361,1570907,2359988,1590128v-1373,19221,23341,38443,49427,32951c2435502,1617587,2491794,1557177,2516507,1557177v24713,,24713,41189,41189,65902c2574172,1647792,2604377,1675253,2615361,1705458v10984,30206,8238,98854,8238,98854c2627718,1824906,2637329,1808430,2640075,1829025v2746,20595,-9611,82378,,98854c2649686,1944355,2685382,1919641,2697739,1927879v12357,8238,-4119,13730,16476,49427c2734810,2013003,2795221,2114604,2821307,2142063v26087,27460,28832,-8238,49427,c2891329,2150301,2921534,2165403,2944875,2191490v23341,26087,52172,61784,65902,107092c3024507,2343890,3058831,2426269,3027253,2463339v-31578,37070,-160638,42562,-205946,57665c2775999,2536107,2763642,2530615,2755404,2553955v-8238,23340,68649,64530,16476,107092c2719707,2703609,2570053,2720085,2442366,2809328v-127686,89243,-436605,387178,-436605,387178c1927502,3265155,1981048,3203371,1972810,3221220v-8238,17849,12356,68648,-16476,82378c1927502,3317328,1827274,3283003,1799815,3303598v-27459,20595,5492,64530,-8238,123568c1777847,3486204,1742151,3604279,1717437,3657825v-24714,53546,-53546,52174,-74141,90617c1622701,3786885,1608972,3861026,1593869,3888485v-15103,27459,-31578,-8238,-41189,24713c1543069,3946149,1532085,4039512,1536204,4086193v4119,46681,38443,72768,41189,107092c1580139,4227609,1573274,4285274,1552680,4292139v-20594,6865,-72768,-64530,-98854,-57665c1427740,4241339,1442842,4301750,1396161,4333328v-46681,31578,-174368,79632,-222422,90616c1125685,4434928,1107837,4399231,1107837,4399231v-41189,-16476,-152400,-71395,-181233,-74141c897771,4322344,933469,4358042,934842,4382755v1373,24713,12357,75513,,90616c922485,4488474,881296,4477490,860702,4473371v-20594,-4119,-31578,-20594,-49427,-24713c793426,4444539,759102,4462388,753610,4448658v-5492,-13730,49426,-63157,24713,-82379c753610,4347057,642399,4351176,605329,4333328v-37070,-17848,-41189,-28832,-49427,-74140c547664,4213880,571005,4109533,555902,4061479v-15103,-48054,-60412,-72768,-90617,-90616c435080,3953015,391145,3973609,374669,3954388v-16476,-19221,-17849,-65902,-8238,-98854c376042,3822583,399383,3782765,432334,3756679v32951,-26086,104346,-30205,131805,-57664c591598,3671556,560021,3611145,597091,3591923v37070,-19222,159265,13730,189470,-8238c816766,3561717,775577,3486203,778323,3460117v2746,-26086,24714,-9611,24714,-32951c803037,3403826,781069,3357144,778323,3320074v-2746,-37070,,-79633,8238,-115330c794799,3169047,849717,3151198,827750,3105890,805782,3060582,680842,2989188,654756,2932896v-26087,-56292,27459,-115330,16475,-164757c660247,2718712,603956,2677523,588853,2636334v-15103,-41189,-1373,-86497,-8238,-115330c573750,2492172,546291,2479815,547664,2463339v1373,-16476,38443,-21967,41189,-41189c591599,2402928,569631,2386452,564139,2348009v-5492,-38443,-6864,-122195,-8237,-156519c554529,2157166,576497,2164030,555902,2142063v-20595,-21967,-100227,-59038,-123568,-82378c408993,2036345,432334,2006139,415858,2002020v-16476,-4119,-41189,50800,-82378,32951c292291,2017122,190690,1927879,168723,1894928v-21967,-32951,56292,-28833,32952,-57665c178335,1808431,61632,1756258,28680,1721934,-4272,1687610,-2899,1657403,3966,1631317v6865,-26086,27460,-53545,65903,-65902c108312,1553058,212658,1572280,234626,1557177v21968,-15103,-15102,-68649,-32951,-82379c183826,1461068,141264,1500884,127534,1474798v-13730,-26086,-30205,-59038,-8238,-156519c141263,1220798,211285,959933,259339,889912v48054,-70021,102973,6865,148281,8238c452928,899523,505102,910507,531188,898150v26086,-12357,31578,-54919,32951,-74141c565512,804787,538053,824009,539426,782820v1373,-41189,28832,-148281,32951,-205946c576496,519209,532560,469782,564139,436831v31579,-32951,156520,-46681,197709,-57665c803037,368182,781070,380539,811275,370928v30205,-9611,91989,-42562,131805,-49427c982896,314636,1004864,354452,1050172,329739v45308,-24713,133179,-109838,164757,-156519c1246507,126539,1208064,63382,1239642,49652v31578,-13730,119449,49428,164757,41190c1449707,82604,1488151,4344,1511491,225v23340,-4119,17848,49427,32951,65903c1559545,82604,1574648,40041,1602107,99079v27460,59038,93362,260865,107092,321276c1722929,480766,1683112,449187,1684485,461544v1373,12357,34325,24714,32952,32952c1716064,502734,1694097,499987,1676248,510971v-17849,10984,-65903,49427,-65903,49427c1595242,565890,1597988,538431,1585631,543923v-12357,5492,-30205,37070,-49427,49427c1516982,605707,1462064,567264,1453826,601588xe" fillcolor="yellow" strokecolor="#1f4d78 [1604]" strokeweight="1pt">
                <v:fill opacity="13107f"/>
                <v:stroke joinstyle="miter"/>
                <v:path arrowok="t" o:connecttype="custom" o:connectlocs="1762723,737829;1802675,980312;1872592,1000518;1882581,1071242;2212190,1182380;2262130,1152070;2332048,1192484;2401965,1141967;2581751,1121759;2751550,1081346;2861419,1061139;2911359,1111657;3061182,1091450;3340850,1232898;3480684,1101553;3550601,1253104;3520636,1404657;3380803,1475381;3350838,1434967;3181040,1485485;3031217,1647140;3021229,1727968;2941324,1768381;2931336,1849209;2861419,1950243;2921348,1990656;3051194,1909830;3101134,1990656;3171051,2091692;3181040,2212933;3201017,2243243;3201017,2364484;3270933,2364484;3290909,2425105;3420755,2627174;3480684,2627174;3570578,2687795;3650482,2819140;3670459,3021209;3420755,3091934;3340850,3132347;3360826,3263692;2961300,3445554;2431929,3920416;2391977,3950727;2372000,4051761;2182225,4051761;2172237,4203314;2082344,4486210;1992450,4597349;1932521,4769107;1882581,4799417;1862604,5011590;1912545,5142935;1882581,5264176;1762723,5193452;1692806,5314693;1423125,5425831;1343221,5395521;1123481,5304590;1133470,5375314;1133470,5486452;1043577,5486452;983648,5456142;913731,5456142;943695,5355107;733944,5314693;674016,5223763;674016,4981279;564145,4870141;454276,4849935;444287,4728694;524193,4607451;684003,4536728;723956,4405383;953683,4395279;943695,4243727;973660,4203314;943695,4071969;953683,3930520;1003624,3809278;793873,3597107;813849,3395037;713968,3233382;703979,3091934;664027,3021209;713968,2970692;684003,2879761;674016,2687795;674016,2627174;524193,2526140;504216,2455416;404335,2495829;204572,2324071;244525,2253346;34774,2111899;4809,2000760;84714,1919933;284477,1909830;244525,1808794;154631,1808794;144643,1616829;314441,1091450;494228,1101553;644050,1101553;684003,1010622;654039,960105;693991,707518;684003,535760;923719,465035;983648,454932;1143458,394311;1273304,404415;1473067,212449;1503031,60897;1702794,111415;1832640,276;1872592,81104;1942510,121517;2072356,515552;2042391,566070;2082344,606484;2032403,626690;1952498,687311;1922533,667105;1862604,727725;1762723,737829" o:connectangles="0,0,0,0,0,0,0,0,0,0,0,0,0,0,0,0,0,0,0,0,0,0,0,0,0,0,0,0,0,0,0,0,0,0,0,0,0,0,0,0,0,0,0,0,0,0,0,0,0,0,0,0,0,0,0,0,0,0,0,0,0,0,0,0,0,0,0,0,0,0,0,0,0,0,0,0,0,0,0,0,0,0,0,0,0,0,0,0,0,0,0,0,0,0,0,0,0,0,0,0,0,0,0,0,0,0,0,0,0,0,0,0,0,0,0,0,0,0,0,0,0,0,0,0,0,0,0"/>
              </v:shape>
            </w:pict>
          </mc:Fallback>
        </mc:AlternateContent>
      </w:r>
      <w:r w:rsidR="00445B01">
        <w:rPr>
          <w:noProof/>
        </w:rPr>
        <w:drawing>
          <wp:inline distT="0" distB="0" distL="0" distR="0" wp14:anchorId="4DCF61AA" wp14:editId="55E98618">
            <wp:extent cx="4106274" cy="5666198"/>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518" t="21928" r="41454" b="26488"/>
                    <a:stretch/>
                  </pic:blipFill>
                  <pic:spPr bwMode="auto">
                    <a:xfrm>
                      <a:off x="0" y="0"/>
                      <a:ext cx="4178496" cy="5765857"/>
                    </a:xfrm>
                    <a:prstGeom prst="rect">
                      <a:avLst/>
                    </a:prstGeom>
                    <a:ln>
                      <a:noFill/>
                    </a:ln>
                    <a:extLst>
                      <a:ext uri="{53640926-AAD7-44D8-BBD7-CCE9431645EC}">
                        <a14:shadowObscured xmlns:a14="http://schemas.microsoft.com/office/drawing/2010/main"/>
                      </a:ext>
                    </a:extLst>
                  </pic:spPr>
                </pic:pic>
              </a:graphicData>
            </a:graphic>
          </wp:inline>
        </w:drawing>
      </w:r>
    </w:p>
    <w:p w14:paraId="11B498F5" w14:textId="77777777" w:rsidR="002E1A1E" w:rsidRPr="002E1A1E" w:rsidRDefault="00512075" w:rsidP="002E1A1E">
      <w:pPr>
        <w:pStyle w:val="Bezproreda1"/>
        <w:rPr>
          <w:sz w:val="20"/>
          <w:szCs w:val="20"/>
        </w:rPr>
      </w:pPr>
      <w:r>
        <w:rPr>
          <w:sz w:val="20"/>
          <w:szCs w:val="20"/>
        </w:rPr>
        <w:t xml:space="preserve">   </w:t>
      </w:r>
      <w:r w:rsidR="00325288">
        <w:rPr>
          <w:sz w:val="20"/>
          <w:szCs w:val="20"/>
        </w:rPr>
        <w:t xml:space="preserve">             </w:t>
      </w:r>
      <w:r>
        <w:rPr>
          <w:sz w:val="20"/>
          <w:szCs w:val="20"/>
        </w:rPr>
        <w:t xml:space="preserve"> </w:t>
      </w:r>
      <w:r w:rsidR="00325288">
        <w:rPr>
          <w:sz w:val="20"/>
          <w:szCs w:val="20"/>
        </w:rPr>
        <w:t xml:space="preserve"> </w:t>
      </w:r>
      <w:r w:rsidR="00754897">
        <w:rPr>
          <w:sz w:val="20"/>
          <w:szCs w:val="20"/>
        </w:rPr>
        <w:t xml:space="preserve">        </w:t>
      </w:r>
      <w:r w:rsidR="003218D6">
        <w:rPr>
          <w:sz w:val="20"/>
          <w:szCs w:val="20"/>
        </w:rPr>
        <w:t>Slika 4</w:t>
      </w:r>
      <w:r w:rsidR="002E1A1E" w:rsidRPr="002E1A1E">
        <w:rPr>
          <w:sz w:val="20"/>
          <w:szCs w:val="20"/>
        </w:rPr>
        <w:t>: Karta rizika za potr</w:t>
      </w:r>
      <w:r w:rsidR="002E1A1E">
        <w:rPr>
          <w:sz w:val="20"/>
          <w:szCs w:val="20"/>
        </w:rPr>
        <w:t xml:space="preserve">es na području Općine </w:t>
      </w:r>
      <w:proofErr w:type="spellStart"/>
      <w:r w:rsidR="00445B01">
        <w:rPr>
          <w:sz w:val="20"/>
          <w:szCs w:val="20"/>
        </w:rPr>
        <w:t>Budinščina</w:t>
      </w:r>
      <w:proofErr w:type="spellEnd"/>
    </w:p>
    <w:p w14:paraId="585C9AC3" w14:textId="77777777" w:rsidR="00AB158A" w:rsidRDefault="00512075" w:rsidP="00287E98">
      <w:pPr>
        <w:pStyle w:val="Bezproreda1"/>
        <w:rPr>
          <w:sz w:val="20"/>
          <w:szCs w:val="20"/>
        </w:rPr>
      </w:pPr>
      <w:r>
        <w:rPr>
          <w:sz w:val="20"/>
          <w:szCs w:val="20"/>
        </w:rPr>
        <w:t xml:space="preserve">    </w:t>
      </w:r>
      <w:r w:rsidR="00325288">
        <w:rPr>
          <w:sz w:val="20"/>
          <w:szCs w:val="20"/>
        </w:rPr>
        <w:t xml:space="preserve">              </w:t>
      </w:r>
      <w:r w:rsidR="00754897">
        <w:rPr>
          <w:sz w:val="20"/>
          <w:szCs w:val="20"/>
        </w:rPr>
        <w:t xml:space="preserve">        </w:t>
      </w:r>
      <w:r w:rsidR="002E1A1E" w:rsidRPr="002E1A1E">
        <w:rPr>
          <w:sz w:val="20"/>
          <w:szCs w:val="20"/>
        </w:rPr>
        <w:t xml:space="preserve">Izvor podataka: </w:t>
      </w:r>
      <w:hyperlink r:id="rId23" w:history="1">
        <w:r w:rsidR="002E1A1E" w:rsidRPr="002E1A1E">
          <w:rPr>
            <w:color w:val="0563C1" w:themeColor="hyperlink"/>
            <w:sz w:val="20"/>
            <w:szCs w:val="20"/>
            <w:u w:val="single"/>
          </w:rPr>
          <w:t>http://geoportal.dgu.hr</w:t>
        </w:r>
      </w:hyperlink>
      <w:r w:rsidR="002E1A1E" w:rsidRPr="002E1A1E">
        <w:rPr>
          <w:sz w:val="20"/>
          <w:szCs w:val="20"/>
        </w:rPr>
        <w:t xml:space="preserve"> ; Planovi i Procjene </w:t>
      </w:r>
      <w:proofErr w:type="spellStart"/>
      <w:r w:rsidR="002E1A1E" w:rsidRPr="002E1A1E">
        <w:rPr>
          <w:sz w:val="20"/>
          <w:szCs w:val="20"/>
        </w:rPr>
        <w:t>j.d.o.o</w:t>
      </w:r>
      <w:proofErr w:type="spellEnd"/>
      <w:r w:rsidR="002E1A1E" w:rsidRPr="002E1A1E">
        <w:rPr>
          <w:sz w:val="20"/>
          <w:szCs w:val="20"/>
        </w:rPr>
        <w:t>.</w:t>
      </w:r>
    </w:p>
    <w:p w14:paraId="73AA07AC" w14:textId="77777777" w:rsidR="002D58C3" w:rsidRDefault="002D58C3" w:rsidP="00287E98">
      <w:pPr>
        <w:pStyle w:val="Bezproreda1"/>
        <w:rPr>
          <w:sz w:val="20"/>
          <w:szCs w:val="20"/>
        </w:rPr>
      </w:pPr>
    </w:p>
    <w:p w14:paraId="5CF553B5" w14:textId="77777777" w:rsidR="002D58C3" w:rsidRDefault="002D58C3" w:rsidP="00287E98">
      <w:pPr>
        <w:pStyle w:val="Bezproreda1"/>
        <w:rPr>
          <w:sz w:val="20"/>
          <w:szCs w:val="20"/>
        </w:rPr>
      </w:pPr>
    </w:p>
    <w:p w14:paraId="4A993B44" w14:textId="77777777" w:rsidR="002D58C3" w:rsidRDefault="002D58C3" w:rsidP="00287E98">
      <w:pPr>
        <w:pStyle w:val="Bezproreda1"/>
        <w:rPr>
          <w:sz w:val="20"/>
          <w:szCs w:val="20"/>
        </w:rPr>
      </w:pPr>
    </w:p>
    <w:p w14:paraId="73838AD9" w14:textId="77777777" w:rsidR="002D58C3" w:rsidRDefault="002D58C3" w:rsidP="00287E98">
      <w:pPr>
        <w:pStyle w:val="Bezproreda1"/>
        <w:rPr>
          <w:sz w:val="20"/>
          <w:szCs w:val="20"/>
        </w:rPr>
      </w:pPr>
    </w:p>
    <w:p w14:paraId="18729D4C" w14:textId="77777777" w:rsidR="002D58C3" w:rsidRDefault="002D58C3" w:rsidP="00287E98">
      <w:pPr>
        <w:pStyle w:val="Bezproreda1"/>
        <w:rPr>
          <w:sz w:val="20"/>
          <w:szCs w:val="20"/>
        </w:rPr>
      </w:pPr>
    </w:p>
    <w:p w14:paraId="000926D5" w14:textId="77777777" w:rsidR="002D58C3" w:rsidRDefault="002D58C3" w:rsidP="00287E98">
      <w:pPr>
        <w:pStyle w:val="Bezproreda1"/>
        <w:rPr>
          <w:sz w:val="20"/>
          <w:szCs w:val="20"/>
        </w:rPr>
      </w:pPr>
    </w:p>
    <w:p w14:paraId="7A237205" w14:textId="77777777" w:rsidR="002D58C3" w:rsidRDefault="002D58C3" w:rsidP="00287E98">
      <w:pPr>
        <w:pStyle w:val="Bezproreda1"/>
        <w:rPr>
          <w:sz w:val="20"/>
          <w:szCs w:val="20"/>
        </w:rPr>
      </w:pPr>
    </w:p>
    <w:p w14:paraId="3CDA364F" w14:textId="77777777" w:rsidR="002D58C3" w:rsidRDefault="002D58C3" w:rsidP="00287E98">
      <w:pPr>
        <w:pStyle w:val="Bezproreda1"/>
        <w:rPr>
          <w:sz w:val="20"/>
          <w:szCs w:val="20"/>
        </w:rPr>
      </w:pPr>
    </w:p>
    <w:p w14:paraId="1A624BFE" w14:textId="77777777" w:rsidR="002D58C3" w:rsidRDefault="002D58C3" w:rsidP="00287E98">
      <w:pPr>
        <w:pStyle w:val="Bezproreda1"/>
        <w:rPr>
          <w:sz w:val="20"/>
          <w:szCs w:val="20"/>
        </w:rPr>
      </w:pPr>
    </w:p>
    <w:p w14:paraId="480A1A34" w14:textId="77777777" w:rsidR="002D58C3" w:rsidRDefault="002D58C3" w:rsidP="00287E98">
      <w:pPr>
        <w:pStyle w:val="Bezproreda1"/>
        <w:rPr>
          <w:sz w:val="20"/>
          <w:szCs w:val="20"/>
        </w:rPr>
      </w:pPr>
    </w:p>
    <w:p w14:paraId="469C08F1" w14:textId="77777777" w:rsidR="002D58C3" w:rsidRDefault="002D58C3" w:rsidP="00287E98">
      <w:pPr>
        <w:pStyle w:val="Bezproreda1"/>
        <w:rPr>
          <w:sz w:val="20"/>
          <w:szCs w:val="20"/>
        </w:rPr>
      </w:pPr>
    </w:p>
    <w:p w14:paraId="6B0FED66" w14:textId="77777777" w:rsidR="002D58C3" w:rsidRDefault="002D58C3" w:rsidP="00287E98">
      <w:pPr>
        <w:pStyle w:val="Bezproreda1"/>
        <w:rPr>
          <w:sz w:val="20"/>
          <w:szCs w:val="20"/>
        </w:rPr>
      </w:pPr>
    </w:p>
    <w:p w14:paraId="2B96460A" w14:textId="77777777" w:rsidR="00E379EC" w:rsidRDefault="00E379EC" w:rsidP="00287E98">
      <w:pPr>
        <w:pStyle w:val="Bezproreda1"/>
        <w:rPr>
          <w:sz w:val="20"/>
          <w:szCs w:val="20"/>
        </w:rPr>
      </w:pPr>
    </w:p>
    <w:p w14:paraId="1EAB39EE" w14:textId="77777777" w:rsidR="00E379EC" w:rsidRPr="00287E98" w:rsidRDefault="00E379EC" w:rsidP="00287E98">
      <w:pPr>
        <w:pStyle w:val="Bezproreda1"/>
        <w:rPr>
          <w:sz w:val="20"/>
          <w:szCs w:val="20"/>
        </w:rPr>
      </w:pPr>
    </w:p>
    <w:p w14:paraId="5D1358D1" w14:textId="77777777" w:rsidR="0030015F" w:rsidRPr="00D94D20" w:rsidRDefault="00736FE9" w:rsidP="0030015F">
      <w:pPr>
        <w:pStyle w:val="Naslov2"/>
        <w:numPr>
          <w:ilvl w:val="1"/>
          <w:numId w:val="1"/>
        </w:numPr>
        <w:ind w:left="1134" w:hanging="567"/>
      </w:pPr>
      <w:bookmarkStart w:id="233" w:name="_Toc517456229"/>
      <w:bookmarkStart w:id="234" w:name="_Toc517456407"/>
      <w:bookmarkStart w:id="235" w:name="_Toc517461399"/>
      <w:bookmarkStart w:id="236" w:name="_Toc4495333"/>
      <w:r w:rsidRPr="00D94D20">
        <w:lastRenderedPageBreak/>
        <w:t>POPLAVA</w:t>
      </w:r>
      <w:bookmarkEnd w:id="233"/>
      <w:bookmarkEnd w:id="234"/>
      <w:bookmarkEnd w:id="235"/>
      <w:bookmarkEnd w:id="236"/>
    </w:p>
    <w:p w14:paraId="4A432005" w14:textId="77777777" w:rsidR="00287E98" w:rsidRPr="00287E98" w:rsidRDefault="00287E98" w:rsidP="00287E98">
      <w:pPr>
        <w:pStyle w:val="Bezproreda2"/>
        <w:rPr>
          <w:sz w:val="16"/>
          <w:szCs w:val="16"/>
        </w:rPr>
      </w:pPr>
    </w:p>
    <w:p w14:paraId="0C302E58" w14:textId="77777777" w:rsidR="0030015F" w:rsidRPr="0030015F" w:rsidRDefault="0030015F" w:rsidP="00CB7FEC">
      <w:pPr>
        <w:spacing w:after="0" w:line="240" w:lineRule="auto"/>
        <w:jc w:val="both"/>
        <w:rPr>
          <w:rFonts w:ascii="Times New Roman" w:hAnsi="Times New Roman"/>
          <w:sz w:val="24"/>
        </w:rPr>
      </w:pPr>
      <w:r w:rsidRPr="0030015F">
        <w:rPr>
          <w:rFonts w:ascii="Times New Roman" w:hAnsi="Times New Roman"/>
          <w:sz w:val="24"/>
        </w:rPr>
        <w:t xml:space="preserve">Dokumentacija i iskustva ekstremnih prirodnih pojava u prošlosti pokazuju da poplava značajno utječe na sve sfere života, na društvenu i gospodarsku stabilnost, pri čemu predstavlja značajno opterećenje za ekonomiju. </w:t>
      </w:r>
    </w:p>
    <w:p w14:paraId="2F6EA73C" w14:textId="77777777" w:rsidR="0030015F" w:rsidRPr="0030015F" w:rsidRDefault="0030015F" w:rsidP="00CB7FEC">
      <w:pPr>
        <w:spacing w:after="0" w:line="240" w:lineRule="auto"/>
        <w:jc w:val="both"/>
        <w:rPr>
          <w:rFonts w:ascii="Times New Roman" w:hAnsi="Times New Roman"/>
          <w:color w:val="000000"/>
          <w:sz w:val="24"/>
        </w:rPr>
      </w:pPr>
      <w:r w:rsidRPr="0030015F">
        <w:rPr>
          <w:rFonts w:ascii="Times New Roman" w:hAnsi="Times New Roman"/>
          <w:b/>
          <w:color w:val="000000"/>
          <w:sz w:val="24"/>
        </w:rPr>
        <w:t>Poplave</w:t>
      </w:r>
      <w:r w:rsidRPr="0030015F">
        <w:rPr>
          <w:rFonts w:ascii="Times New Roman" w:hAnsi="Times New Roman"/>
          <w:color w:val="000000"/>
          <w:sz w:val="24"/>
        </w:rPr>
        <w:t xml:space="preserve"> su prirodne opasnosti koje mogu rezultirati gubicima ljudskih života, velikim materijalnim štetama, devastiranjem kulturnih dobara i štetama po okoliš. Iako pojavu poplave često nije moguće izbjeći, poduzimanjem različitih preventivnih građevinskih i </w:t>
      </w:r>
      <w:proofErr w:type="spellStart"/>
      <w:r w:rsidRPr="0030015F">
        <w:rPr>
          <w:rFonts w:ascii="Times New Roman" w:hAnsi="Times New Roman"/>
          <w:color w:val="000000"/>
          <w:sz w:val="24"/>
        </w:rPr>
        <w:t>negrađevinskih</w:t>
      </w:r>
      <w:proofErr w:type="spellEnd"/>
      <w:r w:rsidRPr="0030015F">
        <w:rPr>
          <w:rFonts w:ascii="Times New Roman" w:hAnsi="Times New Roman"/>
          <w:color w:val="000000"/>
          <w:sz w:val="24"/>
        </w:rPr>
        <w:t xml:space="preserve"> mjera, rizici od poplavljivanja mogu se smanjiti na prihvatljivu razinu. </w:t>
      </w:r>
    </w:p>
    <w:p w14:paraId="4312644A" w14:textId="77777777" w:rsidR="0030015F" w:rsidRPr="00287E98" w:rsidRDefault="0030015F" w:rsidP="00287E98">
      <w:pPr>
        <w:pStyle w:val="Bezproreda2"/>
        <w:rPr>
          <w:sz w:val="16"/>
          <w:szCs w:val="16"/>
        </w:rPr>
      </w:pPr>
    </w:p>
    <w:p w14:paraId="339E4D44" w14:textId="77777777" w:rsidR="0030015F" w:rsidRDefault="0035730B" w:rsidP="00D359AE">
      <w:pPr>
        <w:pStyle w:val="Naslov3"/>
        <w:numPr>
          <w:ilvl w:val="2"/>
          <w:numId w:val="1"/>
        </w:numPr>
        <w:ind w:left="1134" w:hanging="567"/>
      </w:pPr>
      <w:bookmarkStart w:id="237" w:name="_Toc517456230"/>
      <w:bookmarkStart w:id="238" w:name="_Toc517456408"/>
      <w:bookmarkStart w:id="239" w:name="_Toc517461400"/>
      <w:bookmarkStart w:id="240" w:name="_Toc4495334"/>
      <w:r>
        <w:t>Uvod u rizik s nazivom scenarija</w:t>
      </w:r>
      <w:bookmarkEnd w:id="237"/>
      <w:bookmarkEnd w:id="238"/>
      <w:bookmarkEnd w:id="239"/>
      <w:bookmarkEnd w:id="240"/>
    </w:p>
    <w:p w14:paraId="5B06F022" w14:textId="77777777" w:rsidR="00287E98" w:rsidRDefault="00CB7FEC" w:rsidP="00287E98">
      <w:pPr>
        <w:pStyle w:val="Bezproreda2"/>
        <w:rPr>
          <w:color w:val="000000"/>
        </w:rPr>
      </w:pPr>
      <w:r w:rsidRPr="00352F60">
        <w:rPr>
          <w:color w:val="000000"/>
        </w:rPr>
        <w:t xml:space="preserve">Područje Općine </w:t>
      </w:r>
      <w:proofErr w:type="spellStart"/>
      <w:r w:rsidR="00287E98">
        <w:rPr>
          <w:color w:val="000000"/>
        </w:rPr>
        <w:t>Budinščina</w:t>
      </w:r>
      <w:proofErr w:type="spellEnd"/>
      <w:r w:rsidRPr="00352F60">
        <w:rPr>
          <w:color w:val="000000"/>
        </w:rPr>
        <w:t xml:space="preserve"> </w:t>
      </w:r>
      <w:proofErr w:type="spellStart"/>
      <w:r w:rsidRPr="00352F60">
        <w:rPr>
          <w:color w:val="000000"/>
        </w:rPr>
        <w:t>ispresjecano</w:t>
      </w:r>
      <w:proofErr w:type="spellEnd"/>
      <w:r w:rsidRPr="00352F60">
        <w:rPr>
          <w:color w:val="000000"/>
        </w:rPr>
        <w:t xml:space="preserve"> je gustom mrežom gorskih potoka i potočića koji pripadaju </w:t>
      </w:r>
      <w:proofErr w:type="spellStart"/>
      <w:r w:rsidRPr="00352F60">
        <w:rPr>
          <w:color w:val="000000"/>
        </w:rPr>
        <w:t>porječu</w:t>
      </w:r>
      <w:proofErr w:type="spellEnd"/>
      <w:r w:rsidRPr="00352F60">
        <w:rPr>
          <w:color w:val="000000"/>
        </w:rPr>
        <w:t xml:space="preserve"> rijeke Krapine. </w:t>
      </w:r>
    </w:p>
    <w:p w14:paraId="34373EAA" w14:textId="77777777" w:rsidR="00287E98" w:rsidRDefault="00287E98" w:rsidP="00287E98">
      <w:pPr>
        <w:pStyle w:val="Bezproreda2"/>
      </w:pPr>
      <w:r w:rsidRPr="00804F68">
        <w:t>Na području Općine</w:t>
      </w:r>
      <w:r>
        <w:t xml:space="preserve"> </w:t>
      </w:r>
      <w:proofErr w:type="spellStart"/>
      <w:r>
        <w:t>Budinščina</w:t>
      </w:r>
      <w:proofErr w:type="spellEnd"/>
      <w:r>
        <w:t xml:space="preserve">, osim </w:t>
      </w:r>
      <w:r w:rsidRPr="00804F68">
        <w:t>rijeke Krapine</w:t>
      </w:r>
      <w:r>
        <w:t>,</w:t>
      </w:r>
      <w:r w:rsidRPr="00804F68">
        <w:t xml:space="preserve"> nalazi se nekoliko </w:t>
      </w:r>
      <w:r w:rsidR="003F4D33">
        <w:t>vodotoka</w:t>
      </w:r>
      <w:r w:rsidRPr="00804F68">
        <w:t xml:space="preserve"> od kojih su najznačajniji</w:t>
      </w:r>
      <w:r>
        <w:t>:</w:t>
      </w:r>
      <w:r w:rsidRPr="00804F68">
        <w:t xml:space="preserve"> </w:t>
      </w:r>
    </w:p>
    <w:p w14:paraId="466BD254" w14:textId="77777777" w:rsidR="003F4D33" w:rsidRPr="003F4D33" w:rsidRDefault="003F4D33" w:rsidP="003F4D33">
      <w:pPr>
        <w:pStyle w:val="Bezproreda2"/>
        <w:numPr>
          <w:ilvl w:val="0"/>
          <w:numId w:val="108"/>
        </w:numPr>
      </w:pPr>
      <w:proofErr w:type="spellStart"/>
      <w:r w:rsidRPr="003F4D33">
        <w:t>Krapinčica</w:t>
      </w:r>
      <w:proofErr w:type="spellEnd"/>
    </w:p>
    <w:p w14:paraId="3170C0CD" w14:textId="77777777" w:rsidR="003F4D33" w:rsidRPr="003F4D33" w:rsidRDefault="003F4D33" w:rsidP="003F4D33">
      <w:pPr>
        <w:pStyle w:val="Bezproreda2"/>
        <w:numPr>
          <w:ilvl w:val="0"/>
          <w:numId w:val="108"/>
        </w:numPr>
      </w:pPr>
      <w:proofErr w:type="spellStart"/>
      <w:r w:rsidRPr="003F4D33">
        <w:t>Milnica</w:t>
      </w:r>
      <w:proofErr w:type="spellEnd"/>
      <w:r w:rsidRPr="003F4D33">
        <w:t xml:space="preserve">, </w:t>
      </w:r>
    </w:p>
    <w:p w14:paraId="4DA13B9C" w14:textId="77777777" w:rsidR="003F4D33" w:rsidRPr="003F4D33" w:rsidRDefault="003F4D33" w:rsidP="003F4D33">
      <w:pPr>
        <w:pStyle w:val="Bezproreda2"/>
        <w:numPr>
          <w:ilvl w:val="0"/>
          <w:numId w:val="108"/>
        </w:numPr>
      </w:pPr>
      <w:proofErr w:type="spellStart"/>
      <w:r w:rsidRPr="003F4D33">
        <w:t>Topličica</w:t>
      </w:r>
      <w:proofErr w:type="spellEnd"/>
      <w:r w:rsidRPr="003F4D33">
        <w:t xml:space="preserve">, </w:t>
      </w:r>
    </w:p>
    <w:p w14:paraId="3D789FEC" w14:textId="77777777" w:rsidR="003F4D33" w:rsidRPr="003F4D33" w:rsidRDefault="003F4D33" w:rsidP="003F4D33">
      <w:pPr>
        <w:pStyle w:val="Bezproreda2"/>
        <w:numPr>
          <w:ilvl w:val="0"/>
          <w:numId w:val="108"/>
        </w:numPr>
      </w:pPr>
      <w:proofErr w:type="spellStart"/>
      <w:r w:rsidRPr="003F4D33">
        <w:t>Lopatek</w:t>
      </w:r>
      <w:proofErr w:type="spellEnd"/>
      <w:r w:rsidRPr="003F4D33">
        <w:t xml:space="preserve">  </w:t>
      </w:r>
    </w:p>
    <w:p w14:paraId="579BE8D0" w14:textId="77777777" w:rsidR="00CB7FEC" w:rsidRDefault="00CB7FEC" w:rsidP="00287E98">
      <w:pPr>
        <w:pStyle w:val="Bezproreda1"/>
      </w:pPr>
    </w:p>
    <w:tbl>
      <w:tblPr>
        <w:tblpPr w:leftFromText="180" w:rightFromText="180" w:vertAnchor="text" w:horzAnchor="margin" w:tblpY="29"/>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4"/>
      </w:tblGrid>
      <w:tr w:rsidR="00E462DE" w:rsidRPr="00E462DE" w14:paraId="02C7C935" w14:textId="77777777" w:rsidTr="00E462DE">
        <w:trPr>
          <w:trHeight w:val="271"/>
        </w:trPr>
        <w:tc>
          <w:tcPr>
            <w:tcW w:w="8784" w:type="dxa"/>
            <w:shd w:val="clear" w:color="auto" w:fill="FFC000"/>
            <w:vAlign w:val="center"/>
          </w:tcPr>
          <w:p w14:paraId="133F69BA" w14:textId="77777777" w:rsidR="00E462DE" w:rsidRPr="00E462DE" w:rsidRDefault="00E462DE" w:rsidP="00E462DE">
            <w:pPr>
              <w:spacing w:after="0" w:line="240" w:lineRule="auto"/>
              <w:rPr>
                <w:rFonts w:ascii="Times New Roman" w:eastAsia="Calibri" w:hAnsi="Times New Roman" w:cs="Times New Roman"/>
                <w:b/>
                <w:sz w:val="18"/>
                <w:szCs w:val="18"/>
                <w:lang w:eastAsia="hr-HR"/>
              </w:rPr>
            </w:pPr>
            <w:r w:rsidRPr="00E462DE">
              <w:rPr>
                <w:rFonts w:ascii="Times New Roman" w:eastAsia="Calibri" w:hAnsi="Times New Roman" w:cs="Times New Roman"/>
                <w:b/>
                <w:sz w:val="18"/>
                <w:szCs w:val="18"/>
                <w:lang w:eastAsia="hr-HR"/>
              </w:rPr>
              <w:t>Naziv scenarija:</w:t>
            </w:r>
          </w:p>
        </w:tc>
      </w:tr>
      <w:tr w:rsidR="00E462DE" w:rsidRPr="00E462DE" w14:paraId="2975A343" w14:textId="77777777" w:rsidTr="00E462DE">
        <w:trPr>
          <w:trHeight w:val="300"/>
        </w:trPr>
        <w:tc>
          <w:tcPr>
            <w:tcW w:w="8784" w:type="dxa"/>
            <w:tcBorders>
              <w:bottom w:val="single" w:sz="4" w:space="0" w:color="auto"/>
            </w:tcBorders>
            <w:vAlign w:val="center"/>
          </w:tcPr>
          <w:p w14:paraId="457EB86A" w14:textId="77777777" w:rsidR="00E462DE" w:rsidRPr="00E462DE" w:rsidRDefault="00E462DE" w:rsidP="00E462DE">
            <w:pPr>
              <w:spacing w:after="0" w:line="240" w:lineRule="auto"/>
              <w:rPr>
                <w:rFonts w:ascii="Times New Roman" w:eastAsia="Calibri" w:hAnsi="Times New Roman" w:cs="Times New Roman"/>
                <w:sz w:val="18"/>
                <w:szCs w:val="18"/>
                <w:lang w:eastAsia="hr-HR"/>
              </w:rPr>
            </w:pPr>
            <w:r w:rsidRPr="00E462DE">
              <w:rPr>
                <w:rFonts w:ascii="Times New Roman" w:eastAsia="Calibri" w:hAnsi="Times New Roman" w:cs="Times New Roman"/>
                <w:sz w:val="18"/>
                <w:szCs w:val="18"/>
                <w:lang w:eastAsia="hr-HR"/>
              </w:rPr>
              <w:t xml:space="preserve">Poplava </w:t>
            </w:r>
            <w:r w:rsidRPr="00E462DE">
              <w:rPr>
                <w:rFonts w:ascii="Times New Roman" w:eastAsia="Times New Roman" w:hAnsi="Times New Roman" w:cs="Times New Roman"/>
                <w:color w:val="000000"/>
                <w:sz w:val="18"/>
                <w:szCs w:val="18"/>
                <w:lang w:eastAsia="hr-HR"/>
              </w:rPr>
              <w:t xml:space="preserve"> uslijed izrazito nepovoljnih vremenskih prilika (obilne kiše i topljenje snijega)</w:t>
            </w:r>
          </w:p>
        </w:tc>
      </w:tr>
      <w:tr w:rsidR="00E462DE" w:rsidRPr="00E462DE" w14:paraId="5941844A" w14:textId="77777777" w:rsidTr="00E462DE">
        <w:trPr>
          <w:trHeight w:val="298"/>
        </w:trPr>
        <w:tc>
          <w:tcPr>
            <w:tcW w:w="8784" w:type="dxa"/>
            <w:shd w:val="clear" w:color="auto" w:fill="FFC000"/>
            <w:vAlign w:val="center"/>
          </w:tcPr>
          <w:p w14:paraId="21050946" w14:textId="77777777" w:rsidR="00E462DE" w:rsidRPr="00E462DE" w:rsidRDefault="00E462DE" w:rsidP="00E462DE">
            <w:pPr>
              <w:spacing w:after="0" w:line="240" w:lineRule="auto"/>
              <w:rPr>
                <w:rFonts w:ascii="Times New Roman" w:eastAsia="Calibri" w:hAnsi="Times New Roman" w:cs="Times New Roman"/>
                <w:b/>
                <w:sz w:val="18"/>
                <w:szCs w:val="18"/>
                <w:lang w:eastAsia="hr-HR"/>
              </w:rPr>
            </w:pPr>
            <w:r w:rsidRPr="00E462DE">
              <w:rPr>
                <w:rFonts w:ascii="Times New Roman" w:eastAsia="Calibri" w:hAnsi="Times New Roman" w:cs="Times New Roman"/>
                <w:b/>
                <w:sz w:val="18"/>
                <w:szCs w:val="18"/>
                <w:lang w:eastAsia="hr-HR"/>
              </w:rPr>
              <w:t>Grupa rizika:</w:t>
            </w:r>
          </w:p>
        </w:tc>
      </w:tr>
      <w:tr w:rsidR="00E462DE" w:rsidRPr="00E462DE" w14:paraId="732DD309" w14:textId="77777777" w:rsidTr="00E462DE">
        <w:trPr>
          <w:trHeight w:val="290"/>
        </w:trPr>
        <w:tc>
          <w:tcPr>
            <w:tcW w:w="8784" w:type="dxa"/>
            <w:tcBorders>
              <w:bottom w:val="single" w:sz="4" w:space="0" w:color="auto"/>
            </w:tcBorders>
            <w:vAlign w:val="center"/>
          </w:tcPr>
          <w:p w14:paraId="417CFE1F" w14:textId="77777777" w:rsidR="00E462DE" w:rsidRPr="00E462DE" w:rsidRDefault="00E462DE" w:rsidP="00E462DE">
            <w:pPr>
              <w:spacing w:after="0" w:line="240" w:lineRule="auto"/>
              <w:rPr>
                <w:rFonts w:ascii="Times New Roman" w:eastAsia="Calibri" w:hAnsi="Times New Roman" w:cs="Times New Roman"/>
                <w:sz w:val="18"/>
                <w:szCs w:val="18"/>
                <w:lang w:eastAsia="hr-HR"/>
              </w:rPr>
            </w:pPr>
            <w:r w:rsidRPr="00E462DE">
              <w:rPr>
                <w:rFonts w:ascii="Times New Roman" w:eastAsia="Calibri" w:hAnsi="Times New Roman" w:cs="Times New Roman"/>
                <w:sz w:val="18"/>
                <w:szCs w:val="18"/>
                <w:lang w:eastAsia="hr-HR"/>
              </w:rPr>
              <w:t>Poplava</w:t>
            </w:r>
          </w:p>
        </w:tc>
      </w:tr>
      <w:tr w:rsidR="00E462DE" w:rsidRPr="00E462DE" w14:paraId="3ED76FF4" w14:textId="77777777" w:rsidTr="00E462DE">
        <w:trPr>
          <w:trHeight w:val="167"/>
        </w:trPr>
        <w:tc>
          <w:tcPr>
            <w:tcW w:w="8784" w:type="dxa"/>
            <w:shd w:val="clear" w:color="auto" w:fill="FFC000"/>
            <w:vAlign w:val="center"/>
          </w:tcPr>
          <w:p w14:paraId="4005F010" w14:textId="77777777" w:rsidR="00E462DE" w:rsidRPr="00E462DE" w:rsidRDefault="00E462DE" w:rsidP="00E462DE">
            <w:pPr>
              <w:spacing w:after="0" w:line="240" w:lineRule="auto"/>
              <w:rPr>
                <w:rFonts w:ascii="Times New Roman" w:eastAsia="Calibri" w:hAnsi="Times New Roman" w:cs="Times New Roman"/>
                <w:b/>
                <w:sz w:val="18"/>
                <w:szCs w:val="18"/>
                <w:lang w:eastAsia="hr-HR"/>
              </w:rPr>
            </w:pPr>
            <w:r w:rsidRPr="00E462DE">
              <w:rPr>
                <w:rFonts w:ascii="Times New Roman" w:eastAsia="Calibri" w:hAnsi="Times New Roman" w:cs="Times New Roman"/>
                <w:b/>
                <w:sz w:val="18"/>
                <w:szCs w:val="18"/>
                <w:lang w:eastAsia="hr-HR"/>
              </w:rPr>
              <w:t>Rizik:</w:t>
            </w:r>
          </w:p>
        </w:tc>
      </w:tr>
      <w:tr w:rsidR="00E462DE" w:rsidRPr="00E462DE" w14:paraId="041C2990" w14:textId="77777777" w:rsidTr="00E462DE">
        <w:trPr>
          <w:trHeight w:val="307"/>
        </w:trPr>
        <w:tc>
          <w:tcPr>
            <w:tcW w:w="8784" w:type="dxa"/>
            <w:tcBorders>
              <w:bottom w:val="single" w:sz="4" w:space="0" w:color="auto"/>
            </w:tcBorders>
            <w:vAlign w:val="center"/>
          </w:tcPr>
          <w:p w14:paraId="69EEAAD2" w14:textId="77777777" w:rsidR="00E462DE" w:rsidRPr="00E462DE" w:rsidRDefault="00E462DE" w:rsidP="00E462DE">
            <w:pPr>
              <w:spacing w:after="0" w:line="240" w:lineRule="auto"/>
              <w:rPr>
                <w:rFonts w:ascii="Times New Roman" w:eastAsia="Calibri" w:hAnsi="Times New Roman" w:cs="Times New Roman"/>
                <w:sz w:val="18"/>
                <w:szCs w:val="18"/>
                <w:lang w:eastAsia="hr-HR"/>
              </w:rPr>
            </w:pPr>
            <w:r w:rsidRPr="00E462DE">
              <w:rPr>
                <w:rFonts w:ascii="Times New Roman" w:eastAsia="Calibri" w:hAnsi="Times New Roman" w:cs="Times New Roman"/>
                <w:sz w:val="18"/>
                <w:szCs w:val="18"/>
                <w:lang w:eastAsia="hr-HR"/>
              </w:rPr>
              <w:t>Plavljenje dijelova naseljenih mjesta</w:t>
            </w:r>
          </w:p>
        </w:tc>
      </w:tr>
      <w:tr w:rsidR="00E462DE" w:rsidRPr="00E462DE" w14:paraId="27060484" w14:textId="77777777" w:rsidTr="00E462DE">
        <w:trPr>
          <w:trHeight w:val="428"/>
        </w:trPr>
        <w:tc>
          <w:tcPr>
            <w:tcW w:w="8784" w:type="dxa"/>
            <w:shd w:val="clear" w:color="auto" w:fill="FFC000"/>
            <w:vAlign w:val="center"/>
          </w:tcPr>
          <w:p w14:paraId="477322AC" w14:textId="77777777" w:rsidR="00E462DE" w:rsidRPr="00E462DE" w:rsidRDefault="00E462DE" w:rsidP="00287E98">
            <w:pPr>
              <w:spacing w:after="0" w:line="240" w:lineRule="auto"/>
              <w:rPr>
                <w:rFonts w:ascii="Times New Roman" w:eastAsia="Calibri" w:hAnsi="Times New Roman" w:cs="Times New Roman"/>
                <w:b/>
                <w:sz w:val="18"/>
                <w:szCs w:val="18"/>
                <w:lang w:eastAsia="hr-HR"/>
              </w:rPr>
            </w:pPr>
            <w:r w:rsidRPr="00E462DE">
              <w:rPr>
                <w:rFonts w:ascii="Times New Roman" w:eastAsia="Calibri" w:hAnsi="Times New Roman" w:cs="Times New Roman"/>
                <w:b/>
                <w:sz w:val="18"/>
                <w:szCs w:val="18"/>
                <w:lang w:eastAsia="hr-HR"/>
              </w:rPr>
              <w:t xml:space="preserve">Radna skupina: Povjerenstvo za izradu procjene rizika od velikih nesreća Općine </w:t>
            </w:r>
            <w:proofErr w:type="spellStart"/>
            <w:r w:rsidR="00287E98">
              <w:rPr>
                <w:rFonts w:ascii="Times New Roman" w:eastAsia="Calibri" w:hAnsi="Times New Roman" w:cs="Times New Roman"/>
                <w:b/>
                <w:sz w:val="18"/>
                <w:szCs w:val="18"/>
                <w:lang w:eastAsia="hr-HR"/>
              </w:rPr>
              <w:t>Budinščina</w:t>
            </w:r>
            <w:proofErr w:type="spellEnd"/>
          </w:p>
        </w:tc>
      </w:tr>
      <w:tr w:rsidR="00E462DE" w:rsidRPr="00E462DE" w14:paraId="5BAAA02C" w14:textId="77777777" w:rsidTr="00E462DE">
        <w:trPr>
          <w:trHeight w:val="301"/>
        </w:trPr>
        <w:tc>
          <w:tcPr>
            <w:tcW w:w="8784" w:type="dxa"/>
            <w:tcBorders>
              <w:bottom w:val="single" w:sz="4" w:space="0" w:color="auto"/>
            </w:tcBorders>
            <w:vAlign w:val="center"/>
          </w:tcPr>
          <w:p w14:paraId="2CE8023D" w14:textId="77777777" w:rsidR="00E462DE" w:rsidRPr="00E462DE" w:rsidRDefault="00E462DE" w:rsidP="00287E98">
            <w:pPr>
              <w:spacing w:after="0" w:line="240" w:lineRule="auto"/>
              <w:rPr>
                <w:rFonts w:ascii="Times New Roman" w:eastAsia="Calibri" w:hAnsi="Times New Roman" w:cs="Times New Roman"/>
                <w:sz w:val="18"/>
                <w:szCs w:val="18"/>
                <w:lang w:eastAsia="hr-HR"/>
              </w:rPr>
            </w:pPr>
            <w:r w:rsidRPr="00E462DE">
              <w:rPr>
                <w:rFonts w:ascii="Times New Roman" w:eastAsia="Calibri" w:hAnsi="Times New Roman" w:cs="Times New Roman"/>
                <w:sz w:val="18"/>
                <w:szCs w:val="18"/>
                <w:lang w:eastAsia="hr-HR"/>
              </w:rPr>
              <w:t xml:space="preserve">Sudionici u izradi Procjene rizika sukladno točci 9. Procjeni rizika od velikih nesreća Općine </w:t>
            </w:r>
            <w:proofErr w:type="spellStart"/>
            <w:r w:rsidR="00287E98">
              <w:rPr>
                <w:rFonts w:ascii="Times New Roman" w:eastAsia="Calibri" w:hAnsi="Times New Roman" w:cs="Times New Roman"/>
                <w:sz w:val="18"/>
                <w:szCs w:val="18"/>
                <w:lang w:eastAsia="hr-HR"/>
              </w:rPr>
              <w:t>Budinščina</w:t>
            </w:r>
            <w:proofErr w:type="spellEnd"/>
          </w:p>
        </w:tc>
      </w:tr>
      <w:tr w:rsidR="00E462DE" w:rsidRPr="00E462DE" w14:paraId="253F7BA5" w14:textId="77777777" w:rsidTr="00E462DE">
        <w:trPr>
          <w:trHeight w:val="177"/>
        </w:trPr>
        <w:tc>
          <w:tcPr>
            <w:tcW w:w="8784" w:type="dxa"/>
            <w:shd w:val="clear" w:color="auto" w:fill="FFC000"/>
            <w:vAlign w:val="center"/>
          </w:tcPr>
          <w:p w14:paraId="3BCF92CC" w14:textId="77777777" w:rsidR="00E462DE" w:rsidRPr="00E462DE" w:rsidRDefault="00E462DE" w:rsidP="00E462DE">
            <w:pPr>
              <w:spacing w:after="0" w:line="240" w:lineRule="auto"/>
              <w:rPr>
                <w:rFonts w:ascii="Times New Roman" w:eastAsia="Calibri" w:hAnsi="Times New Roman" w:cs="Times New Roman"/>
                <w:b/>
                <w:sz w:val="18"/>
                <w:szCs w:val="18"/>
                <w:lang w:eastAsia="hr-HR"/>
              </w:rPr>
            </w:pPr>
            <w:r w:rsidRPr="00E462DE">
              <w:rPr>
                <w:rFonts w:ascii="Times New Roman" w:eastAsia="Calibri" w:hAnsi="Times New Roman" w:cs="Times New Roman"/>
                <w:b/>
                <w:sz w:val="18"/>
                <w:szCs w:val="18"/>
                <w:lang w:eastAsia="hr-HR"/>
              </w:rPr>
              <w:t>Opis scenarija:</w:t>
            </w:r>
          </w:p>
        </w:tc>
      </w:tr>
      <w:tr w:rsidR="00E462DE" w:rsidRPr="00E462DE" w14:paraId="6AF0FF5B" w14:textId="77777777" w:rsidTr="00E462DE">
        <w:trPr>
          <w:trHeight w:val="601"/>
        </w:trPr>
        <w:tc>
          <w:tcPr>
            <w:tcW w:w="8784" w:type="dxa"/>
            <w:vAlign w:val="center"/>
          </w:tcPr>
          <w:p w14:paraId="0F773320" w14:textId="77777777" w:rsidR="00E462DE" w:rsidRPr="00685446" w:rsidRDefault="00E462DE" w:rsidP="000E1BA6">
            <w:pPr>
              <w:pStyle w:val="Bezproreda2"/>
              <w:rPr>
                <w:rFonts w:eastAsia="Times New Roman"/>
                <w:sz w:val="20"/>
                <w:szCs w:val="20"/>
                <w:lang w:eastAsia="hr-HR"/>
              </w:rPr>
            </w:pPr>
            <w:r w:rsidRPr="00685446">
              <w:rPr>
                <w:rFonts w:eastAsia="Times New Roman"/>
                <w:sz w:val="20"/>
                <w:szCs w:val="20"/>
                <w:lang w:eastAsia="hr-HR"/>
              </w:rPr>
              <w:t xml:space="preserve">Na području Općine </w:t>
            </w:r>
            <w:proofErr w:type="spellStart"/>
            <w:r w:rsidR="00287E98">
              <w:rPr>
                <w:rFonts w:eastAsia="Times New Roman"/>
                <w:sz w:val="20"/>
                <w:szCs w:val="20"/>
                <w:lang w:eastAsia="hr-HR"/>
              </w:rPr>
              <w:t>Budinščina</w:t>
            </w:r>
            <w:proofErr w:type="spellEnd"/>
            <w:r w:rsidRPr="00685446">
              <w:rPr>
                <w:rFonts w:eastAsia="Times New Roman"/>
                <w:sz w:val="20"/>
                <w:szCs w:val="20"/>
                <w:lang w:eastAsia="hr-HR"/>
              </w:rPr>
              <w:t xml:space="preserve"> uslijed obilnih kiša i topljenja snijega došlo je do plavljenja </w:t>
            </w:r>
            <w:r w:rsidR="00685446" w:rsidRPr="00685446">
              <w:rPr>
                <w:sz w:val="20"/>
                <w:szCs w:val="20"/>
              </w:rPr>
              <w:t xml:space="preserve">bujičnih voda u potočnim nizinama, </w:t>
            </w:r>
            <w:r w:rsidR="000E1BA6">
              <w:rPr>
                <w:sz w:val="20"/>
                <w:szCs w:val="20"/>
              </w:rPr>
              <w:t xml:space="preserve">te dijelova naselja </w:t>
            </w:r>
            <w:proofErr w:type="spellStart"/>
            <w:r w:rsidR="000E1BA6">
              <w:rPr>
                <w:sz w:val="20"/>
                <w:szCs w:val="20"/>
              </w:rPr>
              <w:t>Budinščina</w:t>
            </w:r>
            <w:proofErr w:type="spellEnd"/>
            <w:r w:rsidR="000E1BA6">
              <w:rPr>
                <w:sz w:val="20"/>
                <w:szCs w:val="20"/>
              </w:rPr>
              <w:t xml:space="preserve"> i </w:t>
            </w:r>
            <w:proofErr w:type="spellStart"/>
            <w:r w:rsidR="000E1BA6">
              <w:rPr>
                <w:sz w:val="20"/>
                <w:szCs w:val="20"/>
              </w:rPr>
              <w:t>Krapinica</w:t>
            </w:r>
            <w:proofErr w:type="spellEnd"/>
            <w:r w:rsidR="000E1BA6">
              <w:rPr>
                <w:sz w:val="20"/>
                <w:szCs w:val="20"/>
              </w:rPr>
              <w:t xml:space="preserve">. </w:t>
            </w:r>
            <w:r w:rsidR="00685446" w:rsidRPr="00685446">
              <w:rPr>
                <w:sz w:val="20"/>
                <w:szCs w:val="20"/>
              </w:rPr>
              <w:t xml:space="preserve"> </w:t>
            </w:r>
            <w:r w:rsidR="000E1BA6">
              <w:rPr>
                <w:sz w:val="20"/>
                <w:szCs w:val="20"/>
              </w:rPr>
              <w:t xml:space="preserve">Uglavnom su poplavljene </w:t>
            </w:r>
            <w:r w:rsidR="000E1BA6" w:rsidRPr="00C17753">
              <w:rPr>
                <w:lang w:eastAsia="ar-SA"/>
              </w:rPr>
              <w:t xml:space="preserve"> </w:t>
            </w:r>
            <w:r w:rsidR="000E1BA6" w:rsidRPr="000E1BA6">
              <w:rPr>
                <w:sz w:val="20"/>
                <w:szCs w:val="20"/>
                <w:lang w:eastAsia="ar-SA"/>
              </w:rPr>
              <w:t>poljoprivredne površine, te nerazvrstane ceste u navedenim naseljima</w:t>
            </w:r>
            <w:r w:rsidR="000E1BA6">
              <w:rPr>
                <w:sz w:val="20"/>
                <w:szCs w:val="20"/>
                <w:lang w:eastAsia="ar-SA"/>
              </w:rPr>
              <w:t>.</w:t>
            </w:r>
          </w:p>
        </w:tc>
      </w:tr>
    </w:tbl>
    <w:p w14:paraId="3A8130C2" w14:textId="77777777" w:rsidR="00685446" w:rsidRPr="0030015F" w:rsidRDefault="00685446" w:rsidP="00D359AE">
      <w:pPr>
        <w:pStyle w:val="Bezproreda1"/>
      </w:pPr>
    </w:p>
    <w:p w14:paraId="09384F22" w14:textId="77777777" w:rsidR="00A50BAD" w:rsidRDefault="0035730B" w:rsidP="003514BF">
      <w:pPr>
        <w:pStyle w:val="Naslov3"/>
        <w:numPr>
          <w:ilvl w:val="2"/>
          <w:numId w:val="1"/>
        </w:numPr>
        <w:ind w:left="1134" w:hanging="567"/>
      </w:pPr>
      <w:bookmarkStart w:id="241" w:name="_Toc517456231"/>
      <w:bookmarkStart w:id="242" w:name="_Toc517456409"/>
      <w:bookmarkStart w:id="243" w:name="_Toc517461401"/>
      <w:bookmarkStart w:id="244" w:name="_Toc4495335"/>
      <w:r>
        <w:t>Utjecaj na kritičnu infrastrukturu</w:t>
      </w:r>
      <w:bookmarkEnd w:id="241"/>
      <w:bookmarkEnd w:id="242"/>
      <w:bookmarkEnd w:id="243"/>
      <w:bookmarkEnd w:id="244"/>
    </w:p>
    <w:p w14:paraId="504077DC" w14:textId="77777777" w:rsidR="00EA5713" w:rsidRPr="00287E98" w:rsidRDefault="00EA5713" w:rsidP="00287E98">
      <w:pPr>
        <w:pStyle w:val="Bezproreda2"/>
        <w:rPr>
          <w:sz w:val="16"/>
          <w:szCs w:val="16"/>
        </w:rPr>
      </w:pPr>
    </w:p>
    <w:p w14:paraId="544308B7" w14:textId="48022AC2" w:rsidR="00EA5713" w:rsidRPr="00EA5713" w:rsidRDefault="003218D6" w:rsidP="00EA5713">
      <w:pPr>
        <w:spacing w:after="0" w:line="240" w:lineRule="auto"/>
        <w:jc w:val="both"/>
        <w:rPr>
          <w:rFonts w:ascii="Times New Roman" w:hAnsi="Times New Roman"/>
          <w:sz w:val="20"/>
          <w:szCs w:val="20"/>
          <w:lang w:eastAsia="hr-HR"/>
        </w:rPr>
      </w:pPr>
      <w:r>
        <w:rPr>
          <w:rFonts w:ascii="Times New Roman" w:hAnsi="Times New Roman"/>
          <w:sz w:val="20"/>
          <w:szCs w:val="20"/>
          <w:lang w:eastAsia="hr-HR"/>
        </w:rPr>
        <w:t xml:space="preserve">Tablica </w:t>
      </w:r>
      <w:r w:rsidR="007D6B15">
        <w:rPr>
          <w:rFonts w:ascii="Times New Roman" w:hAnsi="Times New Roman"/>
          <w:sz w:val="20"/>
          <w:szCs w:val="20"/>
          <w:lang w:eastAsia="hr-HR"/>
        </w:rPr>
        <w:t>50</w:t>
      </w:r>
      <w:r w:rsidR="00EA5713" w:rsidRPr="00EA5713">
        <w:rPr>
          <w:rFonts w:ascii="Times New Roman" w:hAnsi="Times New Roman"/>
          <w:sz w:val="20"/>
          <w:szCs w:val="20"/>
          <w:lang w:eastAsia="hr-HR"/>
        </w:rPr>
        <w:t xml:space="preserve">: </w:t>
      </w:r>
      <w:r w:rsidR="00EA5713" w:rsidRPr="00EA5713">
        <w:rPr>
          <w:rFonts w:ascii="Times New Roman" w:hAnsi="Times New Roman"/>
          <w:sz w:val="20"/>
          <w:szCs w:val="20"/>
        </w:rPr>
        <w:t xml:space="preserve">Prikaz utjecaja poplave na kritičnu </w:t>
      </w:r>
      <w:r w:rsidR="00EA5713">
        <w:rPr>
          <w:rFonts w:ascii="Times New Roman" w:hAnsi="Times New Roman"/>
          <w:sz w:val="20"/>
          <w:szCs w:val="20"/>
        </w:rPr>
        <w:t xml:space="preserve">infrastrukturu Općine </w:t>
      </w:r>
      <w:proofErr w:type="spellStart"/>
      <w:r w:rsidR="000E1BA6">
        <w:rPr>
          <w:rFonts w:ascii="Times New Roman" w:hAnsi="Times New Roman"/>
          <w:sz w:val="20"/>
          <w:szCs w:val="20"/>
        </w:rPr>
        <w:t>Budinščina</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47"/>
      </w:tblGrid>
      <w:tr w:rsidR="00EA5713" w:rsidRPr="00EA5713" w14:paraId="5414E875" w14:textId="77777777" w:rsidTr="00EC215A">
        <w:tc>
          <w:tcPr>
            <w:tcW w:w="959" w:type="dxa"/>
            <w:shd w:val="clear" w:color="auto" w:fill="9CC2E5"/>
          </w:tcPr>
          <w:p w14:paraId="2AB22D7F" w14:textId="77777777" w:rsidR="00EA5713" w:rsidRPr="00EA5713" w:rsidRDefault="00EA5713" w:rsidP="00EA5713">
            <w:pPr>
              <w:spacing w:after="0" w:line="240" w:lineRule="auto"/>
              <w:jc w:val="both"/>
              <w:rPr>
                <w:rFonts w:ascii="Times New Roman" w:hAnsi="Times New Roman"/>
                <w:b/>
                <w:sz w:val="20"/>
                <w:szCs w:val="20"/>
                <w:lang w:eastAsia="hr-HR"/>
              </w:rPr>
            </w:pPr>
            <w:r w:rsidRPr="00EA5713">
              <w:rPr>
                <w:rFonts w:ascii="Times New Roman" w:hAnsi="Times New Roman"/>
                <w:b/>
                <w:sz w:val="20"/>
                <w:szCs w:val="20"/>
                <w:lang w:eastAsia="hr-HR"/>
              </w:rPr>
              <w:t>Utjecaj</w:t>
            </w:r>
          </w:p>
        </w:tc>
        <w:tc>
          <w:tcPr>
            <w:tcW w:w="8647" w:type="dxa"/>
            <w:shd w:val="clear" w:color="auto" w:fill="9CC2E5"/>
          </w:tcPr>
          <w:p w14:paraId="108832E3" w14:textId="77777777" w:rsidR="00EA5713" w:rsidRPr="00EA5713" w:rsidRDefault="00EA5713" w:rsidP="00EA5713">
            <w:pPr>
              <w:spacing w:after="0" w:line="240" w:lineRule="auto"/>
              <w:jc w:val="both"/>
              <w:rPr>
                <w:rFonts w:ascii="Times New Roman" w:hAnsi="Times New Roman"/>
                <w:b/>
                <w:sz w:val="20"/>
                <w:szCs w:val="20"/>
                <w:lang w:eastAsia="hr-HR"/>
              </w:rPr>
            </w:pPr>
            <w:r w:rsidRPr="00EA5713">
              <w:rPr>
                <w:rFonts w:ascii="Times New Roman" w:hAnsi="Times New Roman"/>
                <w:b/>
                <w:sz w:val="20"/>
                <w:szCs w:val="20"/>
                <w:lang w:eastAsia="hr-HR"/>
              </w:rPr>
              <w:t>Sektor kritične infrastrukture</w:t>
            </w:r>
          </w:p>
        </w:tc>
      </w:tr>
      <w:tr w:rsidR="00EA5713" w:rsidRPr="00EA5713" w14:paraId="6FAC2EF2" w14:textId="77777777" w:rsidTr="00EC215A">
        <w:tc>
          <w:tcPr>
            <w:tcW w:w="959" w:type="dxa"/>
          </w:tcPr>
          <w:p w14:paraId="4126C0F9"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06C5DC97"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 xml:space="preserve">Energetika </w:t>
            </w:r>
            <w:r w:rsidRPr="00EA5713">
              <w:rPr>
                <w:rFonts w:ascii="Times New Roman" w:hAnsi="Times New Roman"/>
                <w:sz w:val="20"/>
                <w:szCs w:val="20"/>
                <w:lang w:eastAsia="hr-HR"/>
              </w:rPr>
              <w:t>(proizvodnja, akumulacija i brane, prijenos, skladištenje, transport energenata i energije, sustavi za distribuciju)</w:t>
            </w:r>
          </w:p>
        </w:tc>
      </w:tr>
      <w:tr w:rsidR="00EA5713" w:rsidRPr="00EA5713" w14:paraId="1BB8F5F6" w14:textId="77777777" w:rsidTr="00EC215A">
        <w:tc>
          <w:tcPr>
            <w:tcW w:w="959" w:type="dxa"/>
          </w:tcPr>
          <w:p w14:paraId="3B91EC8E"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682CDA20"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Komunikacijska i informacijska</w:t>
            </w:r>
            <w:r w:rsidRPr="00EA5713">
              <w:rPr>
                <w:rFonts w:ascii="Times New Roman" w:hAnsi="Times New Roman"/>
                <w:sz w:val="20"/>
                <w:szCs w:val="20"/>
                <w:lang w:eastAsia="hr-HR"/>
              </w:rPr>
              <w:t xml:space="preserve"> </w:t>
            </w:r>
            <w:r w:rsidRPr="00EA5713">
              <w:rPr>
                <w:rFonts w:ascii="Times New Roman" w:hAnsi="Times New Roman"/>
                <w:b/>
                <w:sz w:val="20"/>
                <w:szCs w:val="20"/>
                <w:lang w:eastAsia="hr-HR"/>
              </w:rPr>
              <w:t>tehnologija</w:t>
            </w:r>
            <w:r w:rsidRPr="00EA5713">
              <w:rPr>
                <w:rFonts w:ascii="Times New Roman" w:hAnsi="Times New Roman"/>
                <w:sz w:val="20"/>
                <w:szCs w:val="20"/>
                <w:lang w:eastAsia="hr-HR"/>
              </w:rPr>
              <w:t xml:space="preserve"> (elektroničke komunikacije, informacijski sustavi, prijenos podataka, pružanje audio i audiovizualnih medijskih usluga)</w:t>
            </w:r>
          </w:p>
        </w:tc>
      </w:tr>
      <w:tr w:rsidR="00EA5713" w:rsidRPr="00EA5713" w14:paraId="3286EB74" w14:textId="77777777" w:rsidTr="00EC215A">
        <w:tc>
          <w:tcPr>
            <w:tcW w:w="959" w:type="dxa"/>
          </w:tcPr>
          <w:p w14:paraId="21C0AD45" w14:textId="77777777" w:rsidR="00EA5713" w:rsidRPr="00EA5713" w:rsidRDefault="00EA5713" w:rsidP="00EA5713">
            <w:pPr>
              <w:spacing w:after="0" w:line="240" w:lineRule="auto"/>
              <w:jc w:val="center"/>
              <w:rPr>
                <w:rFonts w:ascii="Times New Roman" w:hAnsi="Times New Roman"/>
                <w:b/>
                <w:sz w:val="20"/>
                <w:szCs w:val="20"/>
                <w:lang w:eastAsia="hr-HR"/>
              </w:rPr>
            </w:pPr>
            <w:r w:rsidRPr="00EA5713">
              <w:rPr>
                <w:rFonts w:ascii="Times New Roman" w:hAnsi="Times New Roman"/>
                <w:b/>
                <w:sz w:val="20"/>
                <w:szCs w:val="20"/>
                <w:lang w:eastAsia="hr-HR"/>
              </w:rPr>
              <w:t>X</w:t>
            </w:r>
          </w:p>
        </w:tc>
        <w:tc>
          <w:tcPr>
            <w:tcW w:w="8647" w:type="dxa"/>
          </w:tcPr>
          <w:p w14:paraId="77C3EDCE"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Promet</w:t>
            </w:r>
            <w:r w:rsidRPr="00EA5713">
              <w:rPr>
                <w:rFonts w:ascii="Times New Roman" w:hAnsi="Times New Roman"/>
                <w:sz w:val="20"/>
                <w:szCs w:val="20"/>
                <w:lang w:eastAsia="hr-HR"/>
              </w:rPr>
              <w:t xml:space="preserve"> (cestovni, željeznički, zračni, pomorski i promet u unutarnjim plovnim putovima)</w:t>
            </w:r>
          </w:p>
        </w:tc>
      </w:tr>
      <w:tr w:rsidR="00EA5713" w:rsidRPr="00EA5713" w14:paraId="7107ABC5" w14:textId="77777777" w:rsidTr="00EC215A">
        <w:tc>
          <w:tcPr>
            <w:tcW w:w="959" w:type="dxa"/>
          </w:tcPr>
          <w:p w14:paraId="7D037F1A"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0A3010F8"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Zdravstvo</w:t>
            </w:r>
            <w:r w:rsidRPr="00EA5713">
              <w:rPr>
                <w:rFonts w:ascii="Times New Roman" w:hAnsi="Times New Roman"/>
                <w:sz w:val="20"/>
                <w:szCs w:val="20"/>
                <w:lang w:eastAsia="hr-HR"/>
              </w:rPr>
              <w:t xml:space="preserve"> (zdravstvena zaštita, proizvodnja, promet i nadzor nad lijekovima)</w:t>
            </w:r>
          </w:p>
        </w:tc>
      </w:tr>
      <w:tr w:rsidR="00EA5713" w:rsidRPr="00EA5713" w14:paraId="2321EA54" w14:textId="77777777" w:rsidTr="00EC215A">
        <w:tc>
          <w:tcPr>
            <w:tcW w:w="959" w:type="dxa"/>
          </w:tcPr>
          <w:p w14:paraId="4E558ED0" w14:textId="77777777" w:rsidR="00EA5713" w:rsidRPr="00EA5713" w:rsidRDefault="00EA5713" w:rsidP="00EA5713">
            <w:pPr>
              <w:spacing w:after="0" w:line="240" w:lineRule="auto"/>
              <w:jc w:val="center"/>
              <w:rPr>
                <w:rFonts w:ascii="Times New Roman" w:hAnsi="Times New Roman"/>
                <w:b/>
                <w:sz w:val="20"/>
                <w:szCs w:val="20"/>
                <w:lang w:eastAsia="hr-HR"/>
              </w:rPr>
            </w:pPr>
            <w:r w:rsidRPr="00EA5713">
              <w:rPr>
                <w:rFonts w:ascii="Times New Roman" w:hAnsi="Times New Roman"/>
                <w:b/>
                <w:sz w:val="20"/>
                <w:szCs w:val="20"/>
                <w:lang w:eastAsia="hr-HR"/>
              </w:rPr>
              <w:t>X</w:t>
            </w:r>
          </w:p>
        </w:tc>
        <w:tc>
          <w:tcPr>
            <w:tcW w:w="8647" w:type="dxa"/>
          </w:tcPr>
          <w:p w14:paraId="4354B148"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Vodno gospodarstvo</w:t>
            </w:r>
            <w:r w:rsidRPr="00EA5713">
              <w:rPr>
                <w:rFonts w:ascii="Times New Roman" w:hAnsi="Times New Roman"/>
                <w:sz w:val="20"/>
                <w:szCs w:val="20"/>
                <w:lang w:eastAsia="hr-HR"/>
              </w:rPr>
              <w:t xml:space="preserve"> (regulacijske i zaštitne vodne građevine i komunalne vodne građevine)</w:t>
            </w:r>
          </w:p>
        </w:tc>
      </w:tr>
      <w:tr w:rsidR="00EA5713" w:rsidRPr="00EA5713" w14:paraId="7AC34688" w14:textId="77777777" w:rsidTr="00EC215A">
        <w:tc>
          <w:tcPr>
            <w:tcW w:w="959" w:type="dxa"/>
          </w:tcPr>
          <w:p w14:paraId="672763D1"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6D2D37D1"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Hrana</w:t>
            </w:r>
            <w:r w:rsidRPr="00EA5713">
              <w:rPr>
                <w:rFonts w:ascii="Times New Roman" w:hAnsi="Times New Roman"/>
                <w:sz w:val="20"/>
                <w:szCs w:val="20"/>
                <w:lang w:eastAsia="hr-HR"/>
              </w:rPr>
              <w:t xml:space="preserve"> (proizvodnja i opskrba hranom i sustav sigurnosti hrane, robne zalihe)</w:t>
            </w:r>
          </w:p>
        </w:tc>
      </w:tr>
      <w:tr w:rsidR="00EA5713" w:rsidRPr="00EA5713" w14:paraId="3A803D2A" w14:textId="77777777" w:rsidTr="00EC215A">
        <w:tc>
          <w:tcPr>
            <w:tcW w:w="959" w:type="dxa"/>
          </w:tcPr>
          <w:p w14:paraId="3075C81E"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318AF25A" w14:textId="77777777" w:rsidR="00EA5713" w:rsidRPr="00EA5713" w:rsidRDefault="00EA5713" w:rsidP="00EA5713">
            <w:pPr>
              <w:spacing w:after="0" w:line="240" w:lineRule="auto"/>
              <w:jc w:val="both"/>
              <w:rPr>
                <w:rFonts w:ascii="Times New Roman" w:hAnsi="Times New Roman"/>
                <w:b/>
                <w:sz w:val="20"/>
                <w:szCs w:val="20"/>
                <w:lang w:eastAsia="hr-HR"/>
              </w:rPr>
            </w:pPr>
            <w:r w:rsidRPr="00EA5713">
              <w:rPr>
                <w:rFonts w:ascii="Times New Roman" w:hAnsi="Times New Roman"/>
                <w:b/>
                <w:sz w:val="20"/>
                <w:szCs w:val="20"/>
                <w:lang w:eastAsia="hr-HR"/>
              </w:rPr>
              <w:t xml:space="preserve">Financije </w:t>
            </w:r>
            <w:r w:rsidRPr="00EA5713">
              <w:rPr>
                <w:rFonts w:ascii="Times New Roman" w:hAnsi="Times New Roman"/>
                <w:sz w:val="20"/>
                <w:szCs w:val="20"/>
                <w:lang w:eastAsia="hr-HR"/>
              </w:rPr>
              <w:t>(bankarstvo, burze, investicije, sustavi osiguranja i plaćanja)</w:t>
            </w:r>
          </w:p>
        </w:tc>
      </w:tr>
      <w:tr w:rsidR="00EA5713" w:rsidRPr="00EA5713" w14:paraId="359A6D27" w14:textId="77777777" w:rsidTr="00EC215A">
        <w:tc>
          <w:tcPr>
            <w:tcW w:w="959" w:type="dxa"/>
          </w:tcPr>
          <w:p w14:paraId="64B73F42"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6502C05C" w14:textId="77777777" w:rsidR="00EA5713" w:rsidRPr="00EA5713" w:rsidRDefault="00EA5713" w:rsidP="00EA5713">
            <w:pPr>
              <w:spacing w:after="0" w:line="240" w:lineRule="auto"/>
              <w:jc w:val="both"/>
              <w:rPr>
                <w:rFonts w:ascii="Times New Roman" w:hAnsi="Times New Roman"/>
                <w:b/>
                <w:sz w:val="20"/>
                <w:szCs w:val="20"/>
                <w:lang w:eastAsia="hr-HR"/>
              </w:rPr>
            </w:pPr>
            <w:r w:rsidRPr="00EA5713">
              <w:rPr>
                <w:rFonts w:ascii="Times New Roman" w:hAnsi="Times New Roman"/>
                <w:b/>
                <w:sz w:val="20"/>
                <w:szCs w:val="20"/>
                <w:lang w:eastAsia="hr-HR"/>
              </w:rPr>
              <w:t xml:space="preserve">Proizvodnja, skladištenje i prijevoz opasnih tvari </w:t>
            </w:r>
            <w:r w:rsidRPr="00EA5713">
              <w:rPr>
                <w:rFonts w:ascii="Times New Roman" w:hAnsi="Times New Roman"/>
                <w:sz w:val="20"/>
                <w:szCs w:val="20"/>
                <w:lang w:eastAsia="hr-HR"/>
              </w:rPr>
              <w:t>(kemijski, biološki, radiološki i nuklearni materijali)</w:t>
            </w:r>
          </w:p>
        </w:tc>
      </w:tr>
      <w:tr w:rsidR="00EA5713" w:rsidRPr="00EA5713" w14:paraId="274FDEAD" w14:textId="77777777" w:rsidTr="00EC215A">
        <w:tc>
          <w:tcPr>
            <w:tcW w:w="959" w:type="dxa"/>
          </w:tcPr>
          <w:p w14:paraId="005A41F2"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21A08D0D" w14:textId="77777777" w:rsidR="00EA5713" w:rsidRPr="00EA5713" w:rsidRDefault="00EA5713" w:rsidP="00EA5713">
            <w:pPr>
              <w:spacing w:after="0" w:line="240" w:lineRule="auto"/>
              <w:jc w:val="both"/>
              <w:rPr>
                <w:rFonts w:ascii="Times New Roman" w:hAnsi="Times New Roman"/>
                <w:sz w:val="20"/>
                <w:szCs w:val="20"/>
                <w:lang w:eastAsia="hr-HR"/>
              </w:rPr>
            </w:pPr>
            <w:r w:rsidRPr="00EA5713">
              <w:rPr>
                <w:rFonts w:ascii="Times New Roman" w:hAnsi="Times New Roman"/>
                <w:b/>
                <w:sz w:val="20"/>
                <w:szCs w:val="20"/>
                <w:lang w:eastAsia="hr-HR"/>
              </w:rPr>
              <w:t>Javne službe</w:t>
            </w:r>
            <w:r w:rsidRPr="00EA5713">
              <w:rPr>
                <w:rFonts w:ascii="Times New Roman" w:hAnsi="Times New Roman"/>
                <w:sz w:val="20"/>
                <w:szCs w:val="20"/>
                <w:lang w:eastAsia="hr-HR"/>
              </w:rPr>
              <w:t xml:space="preserve"> (osiguranje javnog reda i mira, zaštita i spašavanje, hitna medicinska pomoć)</w:t>
            </w:r>
          </w:p>
        </w:tc>
      </w:tr>
      <w:tr w:rsidR="00EA5713" w:rsidRPr="00EA5713" w14:paraId="79DEA92E" w14:textId="77777777" w:rsidTr="00EC215A">
        <w:tc>
          <w:tcPr>
            <w:tcW w:w="959" w:type="dxa"/>
          </w:tcPr>
          <w:p w14:paraId="3E1E687E" w14:textId="77777777" w:rsidR="00EA5713" w:rsidRPr="00EA5713" w:rsidRDefault="00EA5713" w:rsidP="00EA5713">
            <w:pPr>
              <w:spacing w:after="0" w:line="240" w:lineRule="auto"/>
              <w:jc w:val="center"/>
              <w:rPr>
                <w:rFonts w:ascii="Times New Roman" w:hAnsi="Times New Roman"/>
                <w:b/>
                <w:sz w:val="20"/>
                <w:szCs w:val="20"/>
                <w:lang w:eastAsia="hr-HR"/>
              </w:rPr>
            </w:pPr>
          </w:p>
        </w:tc>
        <w:tc>
          <w:tcPr>
            <w:tcW w:w="8647" w:type="dxa"/>
          </w:tcPr>
          <w:p w14:paraId="2F9B74DA" w14:textId="77777777" w:rsidR="00EA5713" w:rsidRPr="00EA5713" w:rsidRDefault="00EA5713" w:rsidP="00EA5713">
            <w:pPr>
              <w:spacing w:after="0" w:line="240" w:lineRule="auto"/>
              <w:jc w:val="both"/>
              <w:rPr>
                <w:rFonts w:ascii="Times New Roman" w:hAnsi="Times New Roman"/>
                <w:b/>
                <w:sz w:val="20"/>
                <w:szCs w:val="20"/>
                <w:lang w:eastAsia="hr-HR"/>
              </w:rPr>
            </w:pPr>
            <w:r w:rsidRPr="00EA5713">
              <w:rPr>
                <w:rFonts w:ascii="Times New Roman" w:hAnsi="Times New Roman"/>
                <w:b/>
                <w:sz w:val="20"/>
                <w:szCs w:val="20"/>
                <w:lang w:eastAsia="hr-HR"/>
              </w:rPr>
              <w:t>Nacionalni spomenici i vrijednosti</w:t>
            </w:r>
          </w:p>
        </w:tc>
      </w:tr>
    </w:tbl>
    <w:p w14:paraId="6E0D4FAE" w14:textId="77777777" w:rsidR="003858C3" w:rsidRDefault="0035730B" w:rsidP="003063E5">
      <w:pPr>
        <w:pStyle w:val="Naslov3"/>
        <w:numPr>
          <w:ilvl w:val="2"/>
          <w:numId w:val="1"/>
        </w:numPr>
        <w:ind w:left="1134" w:hanging="567"/>
      </w:pPr>
      <w:bookmarkStart w:id="245" w:name="_Toc517456232"/>
      <w:bookmarkStart w:id="246" w:name="_Toc517456410"/>
      <w:bookmarkStart w:id="247" w:name="_Toc517461402"/>
      <w:bookmarkStart w:id="248" w:name="_Toc4495336"/>
      <w:r>
        <w:lastRenderedPageBreak/>
        <w:t>Kontekst</w:t>
      </w:r>
      <w:bookmarkEnd w:id="245"/>
      <w:bookmarkEnd w:id="246"/>
      <w:bookmarkEnd w:id="247"/>
      <w:bookmarkEnd w:id="248"/>
    </w:p>
    <w:p w14:paraId="0FB6BDBA" w14:textId="77777777" w:rsidR="009C545C" w:rsidRDefault="00EA5713" w:rsidP="003063E5">
      <w:pPr>
        <w:pStyle w:val="Bezproreda1"/>
      </w:pPr>
      <w:r w:rsidRPr="00EA5713">
        <w:t xml:space="preserve">Operativna obrana od poplava provodi se sukladno Državnom planu obrane od poplava kojim su obuhvaćene i aktivnosti i mjere za obranu od leda na vodotocima. </w:t>
      </w:r>
    </w:p>
    <w:p w14:paraId="70993141" w14:textId="77777777" w:rsidR="009C545C" w:rsidRDefault="00EA5713" w:rsidP="003063E5">
      <w:pPr>
        <w:pStyle w:val="Bezproreda1"/>
      </w:pPr>
      <w:r w:rsidRPr="00EA5713">
        <w:t xml:space="preserve">Obrana od poplava ustrojena je po sektorima, a unutar njih po branjenim područjima i dionicama vodotoka. </w:t>
      </w:r>
    </w:p>
    <w:p w14:paraId="40037CA8" w14:textId="77777777" w:rsidR="009C545C" w:rsidRDefault="00EA5713" w:rsidP="003063E5">
      <w:pPr>
        <w:pStyle w:val="Bezproreda1"/>
        <w:rPr>
          <w:bCs/>
        </w:rPr>
      </w:pPr>
      <w:r w:rsidRPr="00EA5713">
        <w:rPr>
          <w:bCs/>
        </w:rPr>
        <w:t>Nositelj obrane od poplava je Ministarstvo nadležno za vodno gospodarstvo koje usklađuje politiku obrane od poplava, a mjere obrane od poplava na vodama provode Hrvatske vode</w:t>
      </w:r>
      <w:r w:rsidRPr="00EA5713">
        <w:rPr>
          <w:bCs/>
          <w:vertAlign w:val="superscript"/>
        </w:rPr>
        <w:footnoteReference w:id="26"/>
      </w:r>
      <w:r w:rsidRPr="00EA5713">
        <w:rPr>
          <w:bCs/>
        </w:rPr>
        <w:t>.</w:t>
      </w:r>
      <w:r>
        <w:rPr>
          <w:bCs/>
        </w:rPr>
        <w:t xml:space="preserve"> </w:t>
      </w:r>
    </w:p>
    <w:p w14:paraId="60D1FE30" w14:textId="77777777" w:rsidR="009C545C" w:rsidRDefault="009C545C" w:rsidP="003063E5">
      <w:pPr>
        <w:pStyle w:val="Bezproreda1"/>
        <w:rPr>
          <w:bCs/>
        </w:rPr>
      </w:pPr>
    </w:p>
    <w:p w14:paraId="73116A60" w14:textId="77777777" w:rsidR="003063E5" w:rsidRPr="009C545C" w:rsidRDefault="00EA5713" w:rsidP="003063E5">
      <w:pPr>
        <w:pStyle w:val="Bezproreda1"/>
        <w:rPr>
          <w:bCs/>
          <w:iCs/>
          <w:color w:val="000000"/>
          <w:lang w:eastAsia="en-US"/>
        </w:rPr>
      </w:pPr>
      <w:r w:rsidRPr="00EA5713">
        <w:rPr>
          <w:bCs/>
          <w:color w:val="000000"/>
          <w:lang w:eastAsia="en-US"/>
        </w:rPr>
        <w:t xml:space="preserve">Područje </w:t>
      </w:r>
      <w:r>
        <w:rPr>
          <w:bCs/>
          <w:color w:val="000000"/>
          <w:lang w:eastAsia="en-US"/>
        </w:rPr>
        <w:t xml:space="preserve">Općine </w:t>
      </w:r>
      <w:proofErr w:type="spellStart"/>
      <w:r w:rsidR="000E1BA6">
        <w:rPr>
          <w:bCs/>
          <w:color w:val="000000"/>
          <w:lang w:eastAsia="en-US"/>
        </w:rPr>
        <w:t>Budinščina</w:t>
      </w:r>
      <w:proofErr w:type="spellEnd"/>
      <w:r>
        <w:rPr>
          <w:bCs/>
          <w:color w:val="000000"/>
          <w:lang w:eastAsia="en-US"/>
        </w:rPr>
        <w:t xml:space="preserve"> spada u nadležnost </w:t>
      </w:r>
      <w:r w:rsidRPr="00685446">
        <w:rPr>
          <w:bCs/>
          <w:color w:val="000000"/>
          <w:lang w:eastAsia="en-US"/>
        </w:rPr>
        <w:t>VGI Veliko Trgovišće.</w:t>
      </w:r>
      <w:r w:rsidRPr="00EA5713">
        <w:rPr>
          <w:bCs/>
          <w:color w:val="000000"/>
          <w:lang w:eastAsia="en-US"/>
        </w:rPr>
        <w:t xml:space="preserve">  </w:t>
      </w:r>
    </w:p>
    <w:p w14:paraId="7E2AD723" w14:textId="77777777" w:rsidR="009C545C" w:rsidRDefault="009C545C" w:rsidP="00685446">
      <w:pPr>
        <w:spacing w:after="0" w:line="240" w:lineRule="auto"/>
        <w:rPr>
          <w:rFonts w:ascii="Times New Roman" w:eastAsia="Times New Roman" w:hAnsi="Times New Roman" w:cs="Times New Roman"/>
          <w:sz w:val="24"/>
          <w:szCs w:val="24"/>
          <w:u w:val="single"/>
          <w:lang w:eastAsia="hr-HR"/>
        </w:rPr>
      </w:pPr>
    </w:p>
    <w:p w14:paraId="4C8C5A11" w14:textId="77777777" w:rsidR="000C602C" w:rsidRPr="00685446" w:rsidRDefault="000C602C" w:rsidP="00685446">
      <w:pPr>
        <w:spacing w:after="0" w:line="240" w:lineRule="auto"/>
        <w:rPr>
          <w:rFonts w:ascii="Times New Roman" w:eastAsia="Times New Roman" w:hAnsi="Times New Roman" w:cs="Times New Roman"/>
          <w:sz w:val="24"/>
          <w:szCs w:val="24"/>
          <w:u w:val="single"/>
          <w:lang w:eastAsia="hr-HR"/>
        </w:rPr>
      </w:pPr>
      <w:r w:rsidRPr="00685446">
        <w:rPr>
          <w:rFonts w:ascii="Times New Roman" w:eastAsia="Times New Roman" w:hAnsi="Times New Roman" w:cs="Times New Roman"/>
          <w:sz w:val="24"/>
          <w:szCs w:val="24"/>
          <w:u w:val="single"/>
          <w:lang w:eastAsia="hr-HR"/>
        </w:rPr>
        <w:t>Na području Općine nalaze se slijedeći v</w:t>
      </w:r>
      <w:r w:rsidR="00685446" w:rsidRPr="00685446">
        <w:rPr>
          <w:rFonts w:ascii="Times New Roman" w:eastAsia="Times New Roman" w:hAnsi="Times New Roman" w:cs="Times New Roman"/>
          <w:sz w:val="24"/>
          <w:szCs w:val="24"/>
          <w:u w:val="single"/>
          <w:lang w:eastAsia="hr-HR"/>
        </w:rPr>
        <w:t>odotoci</w:t>
      </w:r>
    </w:p>
    <w:p w14:paraId="3F681DDC" w14:textId="77777777" w:rsidR="003F4D33" w:rsidRPr="003F4D33" w:rsidRDefault="003F4D33" w:rsidP="000E1BA6">
      <w:pPr>
        <w:pStyle w:val="Bezproreda2"/>
        <w:numPr>
          <w:ilvl w:val="0"/>
          <w:numId w:val="108"/>
        </w:numPr>
      </w:pPr>
      <w:r w:rsidRPr="003F4D33">
        <w:t>Rijeka Krapina</w:t>
      </w:r>
    </w:p>
    <w:p w14:paraId="184E590A" w14:textId="77777777" w:rsidR="003F4D33" w:rsidRPr="003F4D33" w:rsidRDefault="003F4D33" w:rsidP="000E1BA6">
      <w:pPr>
        <w:pStyle w:val="Bezproreda2"/>
        <w:numPr>
          <w:ilvl w:val="0"/>
          <w:numId w:val="108"/>
        </w:numPr>
      </w:pPr>
      <w:proofErr w:type="spellStart"/>
      <w:r w:rsidRPr="003F4D33">
        <w:t>Krapinčica</w:t>
      </w:r>
      <w:proofErr w:type="spellEnd"/>
    </w:p>
    <w:p w14:paraId="10BA9F7D" w14:textId="77777777" w:rsidR="000E1BA6" w:rsidRPr="003F4D33" w:rsidRDefault="000E1BA6" w:rsidP="000E1BA6">
      <w:pPr>
        <w:pStyle w:val="Bezproreda2"/>
        <w:numPr>
          <w:ilvl w:val="0"/>
          <w:numId w:val="108"/>
        </w:numPr>
      </w:pPr>
      <w:proofErr w:type="spellStart"/>
      <w:r w:rsidRPr="003F4D33">
        <w:t>Milnica</w:t>
      </w:r>
      <w:proofErr w:type="spellEnd"/>
      <w:r w:rsidRPr="003F4D33">
        <w:t xml:space="preserve">, </w:t>
      </w:r>
    </w:p>
    <w:p w14:paraId="6285437E" w14:textId="77777777" w:rsidR="000E1BA6" w:rsidRPr="003F4D33" w:rsidRDefault="000E1BA6" w:rsidP="000E1BA6">
      <w:pPr>
        <w:pStyle w:val="Bezproreda2"/>
        <w:numPr>
          <w:ilvl w:val="0"/>
          <w:numId w:val="108"/>
        </w:numPr>
      </w:pPr>
      <w:proofErr w:type="spellStart"/>
      <w:r w:rsidRPr="003F4D33">
        <w:t>Topličica</w:t>
      </w:r>
      <w:proofErr w:type="spellEnd"/>
      <w:r w:rsidRPr="003F4D33">
        <w:t xml:space="preserve">, </w:t>
      </w:r>
    </w:p>
    <w:p w14:paraId="2D7B24BF" w14:textId="77777777" w:rsidR="000E1BA6" w:rsidRPr="003F4D33" w:rsidRDefault="000E1BA6" w:rsidP="000E1BA6">
      <w:pPr>
        <w:pStyle w:val="Bezproreda2"/>
        <w:numPr>
          <w:ilvl w:val="0"/>
          <w:numId w:val="108"/>
        </w:numPr>
      </w:pPr>
      <w:proofErr w:type="spellStart"/>
      <w:r w:rsidRPr="003F4D33">
        <w:t>Lopatek</w:t>
      </w:r>
      <w:proofErr w:type="spellEnd"/>
      <w:r w:rsidR="003F4D33" w:rsidRPr="003F4D33">
        <w:t xml:space="preserve">  </w:t>
      </w:r>
    </w:p>
    <w:p w14:paraId="683D8368" w14:textId="77777777" w:rsidR="000E1BA6" w:rsidRDefault="000E1BA6" w:rsidP="003F4D33">
      <w:pPr>
        <w:pStyle w:val="Bezproreda2"/>
        <w:ind w:left="720"/>
      </w:pPr>
    </w:p>
    <w:p w14:paraId="1AE72CB0" w14:textId="77777777" w:rsidR="00BF1471" w:rsidRPr="000C602C" w:rsidRDefault="00BF1471" w:rsidP="00BF1471">
      <w:pPr>
        <w:pStyle w:val="Odlomakpopisa"/>
        <w:spacing w:after="0" w:line="240" w:lineRule="auto"/>
        <w:ind w:left="1571"/>
        <w:jc w:val="both"/>
        <w:rPr>
          <w:rFonts w:ascii="Times New Roman" w:eastAsia="Times New Roman" w:hAnsi="Times New Roman" w:cs="Times New Roman"/>
          <w:sz w:val="24"/>
          <w:szCs w:val="24"/>
          <w:lang w:eastAsia="hr-HR"/>
        </w:rPr>
      </w:pPr>
    </w:p>
    <w:p w14:paraId="31AA11BD" w14:textId="77777777" w:rsidR="000E1BA6" w:rsidRPr="00A802EA" w:rsidRDefault="000E1BA6" w:rsidP="000E1BA6">
      <w:pPr>
        <w:pStyle w:val="Bezproreda2"/>
      </w:pPr>
      <w:r>
        <w:rPr>
          <w:noProof/>
          <w:lang w:eastAsia="hr-HR"/>
        </w:rPr>
        <mc:AlternateContent>
          <mc:Choice Requires="wps">
            <w:drawing>
              <wp:anchor distT="0" distB="0" distL="114300" distR="114300" simplePos="0" relativeHeight="251834368" behindDoc="0" locked="0" layoutInCell="1" allowOverlap="1" wp14:anchorId="37EC451C" wp14:editId="7E24227A">
                <wp:simplePos x="0" y="0"/>
                <wp:positionH relativeFrom="column">
                  <wp:posOffset>718820</wp:posOffset>
                </wp:positionH>
                <wp:positionV relativeFrom="paragraph">
                  <wp:posOffset>1861357</wp:posOffset>
                </wp:positionV>
                <wp:extent cx="590550" cy="161925"/>
                <wp:effectExtent l="24130" t="13335" r="13970" b="15240"/>
                <wp:wrapNone/>
                <wp:docPr id="127" name="Left Arrow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161925"/>
                        </a:xfrm>
                        <a:prstGeom prst="leftArrow">
                          <a:avLst>
                            <a:gd name="adj1" fmla="val 50000"/>
                            <a:gd name="adj2" fmla="val 91176"/>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4FFB2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27" o:spid="_x0000_s1026" type="#_x0000_t66" style="position:absolute;margin-left:56.6pt;margin-top:146.55pt;width:46.5pt;height:12.7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u+JQAIAAJYEAAAOAAAAZHJzL2Uyb0RvYy54bWysVNuO0zAQfUfiHyy/0zRV026jpqtVlyKk&#10;wq608AFT22kMvmG7TZevZ+KkpbtIPCDyYHk8M2cuZybL25NW5Ch8kNZUNB+NKRGGWS7NvqJfv2ze&#10;3VASIhgOyhpR0WcR6O3q7Ztl60oxsY1VXHiCICaUratoE6MrsyywRmgII+uEQWVtvYaIot9n3EOL&#10;6Fplk/F4lrXWc+ctEyHg632vpKuEX9eCxYe6DiISVVHMLabTp3PXndlqCeXeg2skG9KAf8hCgzQY&#10;9AJ1DxHIwcs/oLRk3gZbxxGzOrN1LZlINWA1+fhVNU8NOJFqweYEd2lT+H+w7PPx0RPJkbvJnBID&#10;GknaijqSO+9tS7pX7FHrQommT+7Rd1UGt7XseyDGrhswe5FsGwEcM8s7++yFQycEdCW79pPlGAAO&#10;0aZ2nWqvO0BsBDklVp4vrIhTJAwfi8W4KJA7hqp8li8mRYoA5dnZ+RA/CKtJd6mowuxTQikCHLch&#10;Jmb4UB3wbzkltVZI9BEUKcb4DYNwZTO5tlnk+Xw2hB0QMyjPgVNLrJJ8I5VKgt/v1soThK/oZnMO&#10;gC7h2kwZ0lZ0UWBFf4foAPocX0NoGXF/lNQVvbkYQdlx8d7wNN0RpOrv6KzMQE7HR8/rzvJn5Mbb&#10;fjlwmfHSWP+TkhYXo6LhxwG8oER9NMjvIp9Ou01KwrSYT1Dw15rdtQYMQ6iKRkr66zr223dwXu4b&#10;jJSn2o29w5moZTwPT5/VkCwOP95ebNe1nKx+/05WvwAAAP//AwBQSwMEFAAGAAgAAAAhABtkJETg&#10;AAAACwEAAA8AAABkcnMvZG93bnJldi54bWxMj8tOwzAQRfdI/IM1SGwQdR4olDROBUWsUJGa9APc&#10;eJpExOModtv07xlWsLwzR3fOFOvZDuKMk+8dKYgXEQikxpmeWgX7+uNxCcIHTUYPjlDBFT2sy9ub&#10;QufGXWiH5yq0gkvI51pBF8KYS+mbDq32Czci8e7oJqsDx6mVZtIXLreDTKIok1b3xBc6PeKmw+a7&#10;OlkFT5tdbZ/rev+wfTdvMvTV16e5KnV/N7+uQAScwx8Mv/qsDiU7HdyJjBcD5zhNGFWQvKQxCCaS&#10;KOPJQUEaLzOQZSH//1D+AAAA//8DAFBLAQItABQABgAIAAAAIQC2gziS/gAAAOEBAAATAAAAAAAA&#10;AAAAAAAAAAAAAABbQ29udGVudF9UeXBlc10ueG1sUEsBAi0AFAAGAAgAAAAhADj9If/WAAAAlAEA&#10;AAsAAAAAAAAAAAAAAAAALwEAAF9yZWxzLy5yZWxzUEsBAi0AFAAGAAgAAAAhAO4e74lAAgAAlgQA&#10;AA4AAAAAAAAAAAAAAAAALgIAAGRycy9lMm9Eb2MueG1sUEsBAi0AFAAGAAgAAAAhABtkJETgAAAA&#10;CwEAAA8AAAAAAAAAAAAAAAAAmgQAAGRycy9kb3ducmV2LnhtbFBLBQYAAAAABAAEAPMAAACnBQAA&#10;AAA=&#10;" fillcolor="red"/>
            </w:pict>
          </mc:Fallback>
        </mc:AlternateContent>
      </w:r>
      <w:r w:rsidRPr="00A802EA">
        <w:rPr>
          <w:noProof/>
          <w:lang w:eastAsia="hr-HR"/>
        </w:rPr>
        <w:drawing>
          <wp:inline distT="0" distB="0" distL="0" distR="0" wp14:anchorId="4B4BA452" wp14:editId="2FEBBD53">
            <wp:extent cx="3484606" cy="4044036"/>
            <wp:effectExtent l="0" t="0" r="190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l="32866" t="21370" r="37227" b="12033"/>
                    <a:stretch>
                      <a:fillRect/>
                    </a:stretch>
                  </pic:blipFill>
                  <pic:spPr bwMode="auto">
                    <a:xfrm>
                      <a:off x="0" y="0"/>
                      <a:ext cx="3488676" cy="4048760"/>
                    </a:xfrm>
                    <a:prstGeom prst="rect">
                      <a:avLst/>
                    </a:prstGeom>
                    <a:noFill/>
                    <a:ln>
                      <a:noFill/>
                    </a:ln>
                  </pic:spPr>
                </pic:pic>
              </a:graphicData>
            </a:graphic>
          </wp:inline>
        </w:drawing>
      </w:r>
    </w:p>
    <w:p w14:paraId="6477432B" w14:textId="77777777" w:rsidR="000E1BA6" w:rsidRPr="00804F68" w:rsidRDefault="000E1BA6" w:rsidP="000E1BA6">
      <w:pPr>
        <w:pStyle w:val="Bezproreda2"/>
        <w:rPr>
          <w:sz w:val="20"/>
          <w:szCs w:val="20"/>
        </w:rPr>
      </w:pPr>
      <w:r w:rsidRPr="00804F68">
        <w:rPr>
          <w:sz w:val="20"/>
          <w:szCs w:val="20"/>
        </w:rPr>
        <w:t xml:space="preserve">Slika </w:t>
      </w:r>
      <w:r w:rsidR="00B7172C">
        <w:rPr>
          <w:sz w:val="20"/>
          <w:szCs w:val="20"/>
        </w:rPr>
        <w:t>5</w:t>
      </w:r>
      <w:r>
        <w:rPr>
          <w:sz w:val="20"/>
          <w:szCs w:val="20"/>
        </w:rPr>
        <w:t>:</w:t>
      </w:r>
      <w:r w:rsidRPr="00804F68">
        <w:rPr>
          <w:sz w:val="20"/>
          <w:szCs w:val="20"/>
        </w:rPr>
        <w:t xml:space="preserve"> Potok </w:t>
      </w:r>
      <w:proofErr w:type="spellStart"/>
      <w:r w:rsidRPr="00804F68">
        <w:rPr>
          <w:sz w:val="20"/>
          <w:szCs w:val="20"/>
        </w:rPr>
        <w:t>Milnica</w:t>
      </w:r>
      <w:proofErr w:type="spellEnd"/>
      <w:r w:rsidRPr="00804F68">
        <w:rPr>
          <w:sz w:val="20"/>
          <w:szCs w:val="20"/>
        </w:rPr>
        <w:t xml:space="preserve"> u naselju </w:t>
      </w:r>
      <w:proofErr w:type="spellStart"/>
      <w:r w:rsidRPr="00804F68">
        <w:rPr>
          <w:sz w:val="20"/>
          <w:szCs w:val="20"/>
        </w:rPr>
        <w:t>Grtovec</w:t>
      </w:r>
      <w:proofErr w:type="spellEnd"/>
    </w:p>
    <w:p w14:paraId="4E58BBB6" w14:textId="77777777" w:rsidR="000E1BA6" w:rsidRPr="00804F68" w:rsidRDefault="000E1BA6" w:rsidP="000E1BA6">
      <w:pPr>
        <w:pStyle w:val="Bezproreda2"/>
        <w:rPr>
          <w:sz w:val="20"/>
          <w:szCs w:val="20"/>
        </w:rPr>
      </w:pPr>
      <w:r w:rsidRPr="00804F68">
        <w:rPr>
          <w:sz w:val="20"/>
          <w:szCs w:val="20"/>
        </w:rPr>
        <w:t xml:space="preserve">Izvor podataka: </w:t>
      </w:r>
      <w:hyperlink r:id="rId25" w:history="1">
        <w:r w:rsidRPr="00804F68">
          <w:rPr>
            <w:rStyle w:val="Hiperveza"/>
            <w:b/>
            <w:sz w:val="20"/>
            <w:szCs w:val="20"/>
          </w:rPr>
          <w:t>www.arkod.hr</w:t>
        </w:r>
      </w:hyperlink>
      <w:r w:rsidRPr="00804F68">
        <w:rPr>
          <w:sz w:val="20"/>
          <w:szCs w:val="20"/>
        </w:rPr>
        <w:t xml:space="preserve"> </w:t>
      </w:r>
    </w:p>
    <w:p w14:paraId="3D260EF5" w14:textId="77777777" w:rsidR="000E1BA6" w:rsidRPr="00A802EA" w:rsidRDefault="000E1BA6" w:rsidP="000E1BA6">
      <w:pPr>
        <w:autoSpaceDE w:val="0"/>
        <w:autoSpaceDN w:val="0"/>
        <w:adjustRightInd w:val="0"/>
        <w:rPr>
          <w:rFonts w:eastAsia="Calibri"/>
          <w:b/>
          <w:color w:val="000000"/>
        </w:rPr>
      </w:pPr>
    </w:p>
    <w:p w14:paraId="78189EAC" w14:textId="77777777" w:rsidR="000E1BA6" w:rsidRPr="00A802EA" w:rsidRDefault="000E1BA6" w:rsidP="000E1BA6">
      <w:pPr>
        <w:pStyle w:val="Bezproreda2"/>
      </w:pPr>
      <w:r w:rsidRPr="00A802EA">
        <w:rPr>
          <w:noProof/>
          <w:lang w:eastAsia="hr-HR"/>
        </w:rPr>
        <mc:AlternateContent>
          <mc:Choice Requires="wps">
            <w:drawing>
              <wp:anchor distT="0" distB="0" distL="114300" distR="114300" simplePos="0" relativeHeight="251828224" behindDoc="0" locked="0" layoutInCell="1" allowOverlap="1" wp14:anchorId="01CAE356" wp14:editId="5F8006F9">
                <wp:simplePos x="0" y="0"/>
                <wp:positionH relativeFrom="column">
                  <wp:posOffset>1205230</wp:posOffset>
                </wp:positionH>
                <wp:positionV relativeFrom="paragraph">
                  <wp:posOffset>1291590</wp:posOffset>
                </wp:positionV>
                <wp:extent cx="657225" cy="219075"/>
                <wp:effectExtent l="5080" t="15240" r="13970" b="13335"/>
                <wp:wrapNone/>
                <wp:docPr id="126" name="Right Arrow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19075"/>
                        </a:xfrm>
                        <a:prstGeom prst="rightArrow">
                          <a:avLst>
                            <a:gd name="adj1" fmla="val 50000"/>
                            <a:gd name="adj2" fmla="val 75000"/>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96A60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26" o:spid="_x0000_s1026" type="#_x0000_t13" style="position:absolute;margin-left:94.9pt;margin-top:101.7pt;width:51.75pt;height:17.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FfPgIAAJgEAAAOAAAAZHJzL2Uyb0RvYy54bWysVNuO0zAQfUfiHyy/s2mjtruNmq5WXYqQ&#10;Flix8AFT22kMvmG7TZev37GTlhYkHhB5sGY84zOXM5PF7UErshc+SGtqOr4aUSIMs1yabU2/flm/&#10;uaEkRDAclDWips8i0Nvl61eLzlWitK1VXHiCICZUnatpG6OriiKwVmgIV9YJg8bGeg0RVb8tuIcO&#10;0bUqytFoVnTWc+ctEyHg7X1vpMuM3zSCxU9NE0QkqqaYW8ynz+cmncVyAdXWg2slG9KAf8hCgzQY&#10;9AR1DxHIzss/oLRk3gbbxCtmdWGbRjKRa8BqxqPfqnlqwYlcCzYnuFObwv+DZR/3j55IjtyVM0oM&#10;aCTps9y2kdx5bzuSrrFJnQsV+j65R5/KDO7Bsu+BGLtqwWxF9m0FcExtnPyLiwdJCfiUbLoPlmME&#10;2EWb+3VovE6A2AlyyLQ8n2gRh0gYXs6m12U5pYShqRzPR9fTHAGq42PnQ3wnrCZJqKlP6eeMcgjY&#10;P4SYueFDfcC/jSlptEKq96DIdITfMApnPuW5z3VyGuIOiAVUx8i5J1ZJvpZKZcVvNyvlCcLXdL0+&#10;BsAn4dxNGdLVdD7F8v4OkQBO8S8gtIy4QUrqmt6cnKBKZLw1PM93BKl6GeMrM7CTCOmJ3Vj+jOR4&#10;268HrjMKrfU/KelwNWoafuzAC0rUe4MEz8eTSdqlrEyQHFT8uWVzbgHDEKqmkZJeXMV+/3YuE5UG&#10;JtVu7B0ORSPjcXr6rIZkcfxRutivcz17/fqhLF8AAAD//wMAUEsDBBQABgAIAAAAIQBMZN/z4QAA&#10;AAsBAAAPAAAAZHJzL2Rvd25yZXYueG1sTI9BT4NAEIXvJv6HzZh4s4ugFihLYxo9eNDE6sHjlp0C&#10;LTtL2C1Qf73jSW/v5b28+aZYz7YTIw6+daTgdhGBQKqcaalW8PnxfJOC8EGT0Z0jVHBGD+vy8qLQ&#10;uXETveO4DbXgEfK5VtCE0OdS+qpBq/3C9Uic7d1gdWA71NIMeuJx28k4ih6k1S3xhUb3uGmwOm5P&#10;VsHrcfky7nX29v11TtJ7+TT1m0Ot1PXV/LgCEXAOf2X4xWd0KJlp505kvOjYpxmjBwVxlNyB4Eac&#10;JQmIHYtkmYEsC/n/h/IHAAD//wMAUEsBAi0AFAAGAAgAAAAhALaDOJL+AAAA4QEAABMAAAAAAAAA&#10;AAAAAAAAAAAAAFtDb250ZW50X1R5cGVzXS54bWxQSwECLQAUAAYACAAAACEAOP0h/9YAAACUAQAA&#10;CwAAAAAAAAAAAAAAAAAvAQAAX3JlbHMvLnJlbHNQSwECLQAUAAYACAAAACEAPtdBXz4CAACYBAAA&#10;DgAAAAAAAAAAAAAAAAAuAgAAZHJzL2Uyb0RvYy54bWxQSwECLQAUAAYACAAAACEATGTf8+EAAAAL&#10;AQAADwAAAAAAAAAAAAAAAACYBAAAZHJzL2Rvd25yZXYueG1sUEsFBgAAAAAEAAQA8wAAAKYFAAAA&#10;AA==&#10;" fillcolor="red"/>
            </w:pict>
          </mc:Fallback>
        </mc:AlternateContent>
      </w:r>
      <w:r w:rsidRPr="00A802EA">
        <w:rPr>
          <w:noProof/>
          <w:lang w:eastAsia="hr-HR"/>
        </w:rPr>
        <w:drawing>
          <wp:inline distT="0" distB="0" distL="0" distR="0" wp14:anchorId="4D986928" wp14:editId="6B07072F">
            <wp:extent cx="2883535" cy="407797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l="59969" t="25519" r="20717" b="10580"/>
                    <a:stretch>
                      <a:fillRect/>
                    </a:stretch>
                  </pic:blipFill>
                  <pic:spPr bwMode="auto">
                    <a:xfrm>
                      <a:off x="0" y="0"/>
                      <a:ext cx="2883535" cy="4077970"/>
                    </a:xfrm>
                    <a:prstGeom prst="rect">
                      <a:avLst/>
                    </a:prstGeom>
                    <a:noFill/>
                    <a:ln>
                      <a:noFill/>
                    </a:ln>
                  </pic:spPr>
                </pic:pic>
              </a:graphicData>
            </a:graphic>
          </wp:inline>
        </w:drawing>
      </w:r>
    </w:p>
    <w:p w14:paraId="638C2C3C" w14:textId="77777777" w:rsidR="000E1BA6" w:rsidRPr="00804F68" w:rsidRDefault="000E1BA6" w:rsidP="000E1BA6">
      <w:pPr>
        <w:pStyle w:val="Bezproreda2"/>
        <w:rPr>
          <w:sz w:val="20"/>
          <w:szCs w:val="20"/>
        </w:rPr>
      </w:pPr>
      <w:r w:rsidRPr="00804F68">
        <w:rPr>
          <w:sz w:val="20"/>
          <w:szCs w:val="20"/>
        </w:rPr>
        <w:t xml:space="preserve">Slika </w:t>
      </w:r>
      <w:r w:rsidR="00B7172C">
        <w:rPr>
          <w:sz w:val="20"/>
          <w:szCs w:val="20"/>
        </w:rPr>
        <w:t>6</w:t>
      </w:r>
      <w:r w:rsidR="003F4D33">
        <w:rPr>
          <w:sz w:val="20"/>
          <w:szCs w:val="20"/>
        </w:rPr>
        <w:t>:</w:t>
      </w:r>
      <w:r w:rsidRPr="00804F68">
        <w:rPr>
          <w:sz w:val="20"/>
          <w:szCs w:val="20"/>
        </w:rPr>
        <w:t xml:space="preserve"> Potok </w:t>
      </w:r>
      <w:proofErr w:type="spellStart"/>
      <w:r w:rsidRPr="00804F68">
        <w:rPr>
          <w:sz w:val="20"/>
          <w:szCs w:val="20"/>
        </w:rPr>
        <w:t>Topličica</w:t>
      </w:r>
      <w:proofErr w:type="spellEnd"/>
      <w:r w:rsidRPr="00804F68">
        <w:rPr>
          <w:sz w:val="20"/>
          <w:szCs w:val="20"/>
        </w:rPr>
        <w:t xml:space="preserve"> u naselju </w:t>
      </w:r>
      <w:proofErr w:type="spellStart"/>
      <w:r w:rsidRPr="00804F68">
        <w:rPr>
          <w:sz w:val="20"/>
          <w:szCs w:val="20"/>
        </w:rPr>
        <w:t>Krapinica</w:t>
      </w:r>
      <w:proofErr w:type="spellEnd"/>
    </w:p>
    <w:p w14:paraId="1389EE77" w14:textId="77777777" w:rsidR="000E1BA6" w:rsidRDefault="000E1BA6" w:rsidP="000E1BA6">
      <w:pPr>
        <w:pStyle w:val="Bezproreda2"/>
        <w:rPr>
          <w:sz w:val="20"/>
          <w:szCs w:val="20"/>
        </w:rPr>
      </w:pPr>
      <w:r w:rsidRPr="00804F68">
        <w:rPr>
          <w:sz w:val="20"/>
          <w:szCs w:val="20"/>
        </w:rPr>
        <w:t xml:space="preserve">Izvor podataka: </w:t>
      </w:r>
      <w:hyperlink r:id="rId27" w:history="1">
        <w:r w:rsidRPr="00804F68">
          <w:rPr>
            <w:rStyle w:val="Hiperveza"/>
            <w:b/>
            <w:sz w:val="20"/>
            <w:szCs w:val="20"/>
          </w:rPr>
          <w:t>www.arkod.hr</w:t>
        </w:r>
      </w:hyperlink>
    </w:p>
    <w:p w14:paraId="2D8DF797" w14:textId="77777777" w:rsidR="000E1BA6" w:rsidRPr="00A802EA" w:rsidRDefault="000E1BA6" w:rsidP="000E1BA6">
      <w:pPr>
        <w:pStyle w:val="Bezproreda2"/>
        <w:rPr>
          <w:sz w:val="20"/>
          <w:szCs w:val="20"/>
        </w:rPr>
      </w:pPr>
    </w:p>
    <w:p w14:paraId="3A6023B6" w14:textId="77777777" w:rsidR="000E1BA6" w:rsidRPr="00A802EA" w:rsidRDefault="000E1BA6" w:rsidP="000E1BA6">
      <w:pPr>
        <w:pStyle w:val="Bezproreda2"/>
      </w:pPr>
      <w:r w:rsidRPr="00A802EA">
        <w:rPr>
          <w:noProof/>
          <w:lang w:eastAsia="hr-HR"/>
        </w:rPr>
        <mc:AlternateContent>
          <mc:Choice Requires="wps">
            <w:drawing>
              <wp:anchor distT="0" distB="0" distL="114300" distR="114300" simplePos="0" relativeHeight="251830272" behindDoc="0" locked="0" layoutInCell="1" allowOverlap="1" wp14:anchorId="07AB863F" wp14:editId="5A49CF37">
                <wp:simplePos x="0" y="0"/>
                <wp:positionH relativeFrom="column">
                  <wp:posOffset>2500630</wp:posOffset>
                </wp:positionH>
                <wp:positionV relativeFrom="paragraph">
                  <wp:posOffset>1689100</wp:posOffset>
                </wp:positionV>
                <wp:extent cx="609600" cy="161925"/>
                <wp:effectExtent l="24130" t="12700" r="13970" b="6350"/>
                <wp:wrapNone/>
                <wp:docPr id="125" name="Left Arrow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161925"/>
                        </a:xfrm>
                        <a:prstGeom prst="leftArrow">
                          <a:avLst>
                            <a:gd name="adj1" fmla="val 50000"/>
                            <a:gd name="adj2" fmla="val 94118"/>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108D3" id="Left Arrow 125" o:spid="_x0000_s1026" type="#_x0000_t66" style="position:absolute;margin-left:196.9pt;margin-top:133pt;width:48pt;height:12.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AKTQAIAAJYEAAAOAAAAZHJzL2Uyb0RvYy54bWysVNuO0zAQfUfiHyy/0yRVW9qo6WrVpQip&#10;wEoLHzC1ncbgG7bbtHw9E6ct2UXiAZEHy2PPnDkzx5Pl3UkrchQ+SGsqWoxySoRhlkuzr+jXL5s3&#10;c0pCBMNBWSMqehaB3q1ev1q2rhRj21jFhScIYkLZuoo2MboyywJrhIYwsk4YvKyt1xDR9PuMe2gR&#10;XatsnOezrLWeO2+ZCAFPH/pLukr4dS1Y/FzXQUSiKorcYlp9Wnfdmq2WUO49uEayCw34BxYapMGk&#10;N6gHiEAOXv4BpSXzNtg6jpjVma1ryUSqAasp8hfVPDXgRKoFmxPcrU3h/8GyT8dHTyRH7cZTSgxo&#10;FGkr6kjuvbct6U6xR60LJbo+uUffVRnc1rLvgRi7bsDsRfJtBHBkVnT+2bOAzggYSnbtR8sxARyi&#10;Te061V53gNgIckqqnG+qiFMkDA9n+WKWo3YMr4pZsegZZVBeg50P8b2wmnSbiipknwilDHDchpiU&#10;4ZfqgH8rKKm1QqGPoMg0x+/yEAY+46HPYlIU81QYlBdEJHBNnFpileQbqVQy/H63Vp4gfEU3m2sC&#10;DAlDN2VIW9HFFCv6O0QH0HN8CaFlxPlRUld0fnOCstPineHpdUeQqt9jsDIXcTo9el13lp9RG2/7&#10;4cBhxk1j/U9KWhyMioYfB/CCEvXBoL6LYjLpJikZk+nbMRp+eLMb3oBhCFXRSEm/Xcd++g7Oy32D&#10;mYpUu7H3+CZqGa+Pp2d1IYuPH3fPpmtoJ6/fv5PVLwAAAP//AwBQSwMEFAAGAAgAAAAhAAN7k1jh&#10;AAAACwEAAA8AAABkcnMvZG93bnJldi54bWxMj81OwzAQhO9IvIO1SL0g6vSH0IQ4FW3FCYHUpA/g&#10;xksSEa+j2G3Tt+9yguPOjma+ydaj7cQZB986UjCbRiCQKmdaqhUcyvenFQgfNBndOUIFV/Swzu/v&#10;Mp0ad6E9notQCw4hn2oFTQh9KqWvGrTaT12PxL9vN1gd+BxqaQZ94XDbyXkUxdLqlrih0T1uG6x+&#10;ipNVsNzuS/tSlofHz53ZyNAWXx/mqtTkYXx7BRFwDH9m+MVndMiZ6ehOZLzoFCySBaMHBfM45lHs&#10;WK4SVo6sJLNnkHkm/2/IbwAAAP//AwBQSwECLQAUAAYACAAAACEAtoM4kv4AAADhAQAAEwAAAAAA&#10;AAAAAAAAAAAAAAAAW0NvbnRlbnRfVHlwZXNdLnhtbFBLAQItABQABgAIAAAAIQA4/SH/1gAAAJQB&#10;AAALAAAAAAAAAAAAAAAAAC8BAABfcmVscy8ucmVsc1BLAQItABQABgAIAAAAIQAxSAKTQAIAAJYE&#10;AAAOAAAAAAAAAAAAAAAAAC4CAABkcnMvZTJvRG9jLnhtbFBLAQItABQABgAIAAAAIQADe5NY4QAA&#10;AAsBAAAPAAAAAAAAAAAAAAAAAJoEAABkcnMvZG93bnJldi54bWxQSwUGAAAAAAQABADzAAAAqAUA&#10;AAAA&#10;" fillcolor="red"/>
            </w:pict>
          </mc:Fallback>
        </mc:AlternateContent>
      </w:r>
      <w:r w:rsidRPr="00A802EA">
        <w:rPr>
          <w:noProof/>
          <w:lang w:eastAsia="hr-HR"/>
        </w:rPr>
        <mc:AlternateContent>
          <mc:Choice Requires="wps">
            <w:drawing>
              <wp:anchor distT="0" distB="0" distL="114300" distR="114300" simplePos="0" relativeHeight="251829248" behindDoc="0" locked="0" layoutInCell="1" allowOverlap="1" wp14:anchorId="5C9F50E3" wp14:editId="66EF017C">
                <wp:simplePos x="0" y="0"/>
                <wp:positionH relativeFrom="column">
                  <wp:posOffset>509905</wp:posOffset>
                </wp:positionH>
                <wp:positionV relativeFrom="paragraph">
                  <wp:posOffset>2012950</wp:posOffset>
                </wp:positionV>
                <wp:extent cx="657225" cy="171450"/>
                <wp:effectExtent l="24130" t="12700" r="13970" b="15875"/>
                <wp:wrapNone/>
                <wp:docPr id="124" name="Left Arrow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171450"/>
                        </a:xfrm>
                        <a:prstGeom prst="leftArrow">
                          <a:avLst>
                            <a:gd name="adj1" fmla="val 50000"/>
                            <a:gd name="adj2" fmla="val 95833"/>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0993E8" id="Left Arrow 124" o:spid="_x0000_s1026" type="#_x0000_t66" style="position:absolute;margin-left:40.15pt;margin-top:158.5pt;width:51.75pt;height:13.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rrTQQIAAJYEAAAOAAAAZHJzL2Uyb0RvYy54bWysVNtu2zAMfR+wfxD0vjhOkzYx4hRFugwD&#10;sq1Atw9gJNnWptskJU739aVlJ0s7YA/D/CCIInl4OaSXt0etyEH4IK0paT4aUyIMs1yauqTfvm7e&#10;zSkJEQwHZY0o6ZMI9Hb19s2ydYWY2MYqLjxBEBOK1pW0idEVWRZYIzSEkXXCoLKyXkNE0dcZ99Ai&#10;ulbZZDy+zlrrufOWiRDw9b5X0lXCryrB4peqCiISVVLMLabTp3PXndlqCUXtwTWSDWnAP2ShQRoM&#10;eoa6hwhk7+UfUFoyb4Ot4ohZndmqkkykGrCafPyqmscGnEi1YHOCO7cp/D9Y9vnw4InkyN1kSokB&#10;jSRtRRXJnfe2Jd0r9qh1oUDTR/fguyqD21r2IxBj1w2YWiTbRgDHzPLOPnvh0AkBXcmu/WQ5BoB9&#10;tKldx8rrDhAbQY6JlaczK+IYCcPH69nNZDKjhKEqv8mns8RaBsXJ2fkQPwirSXcpqcLsU0IpAhy2&#10;ISZm+FAd8O85JZVWSPQBFJmN8RsG4cJmcmmzmM2vrlJhUAyImMApcGqJVZJvpFJJ8PVurTxB+JJu&#10;NqcA6BIuzZQhbUkXM6zu7xAdQJ/jawgtI+6Pkrqk87MRFB0X7w1P0x1Bqv6OzsoM5HR89LzuLH9C&#10;brztlwOXGS+N9b8oaXExShp+7sELStRHg/wu8um026QkTJEbFPylZnepAcMQqqSRkv66jv327Z2X&#10;dYOR8lS7sXc4E5WMp+HpsxqSxeHH24vtupST1e/fyeoZAAD//wMAUEsDBBQABgAIAAAAIQC17vDx&#10;3gAAAAoBAAAPAAAAZHJzL2Rvd25yZXYueG1sTI/BTsMwDIbvSLxDZCQuiCWjFatK0wmGOCGQ1u4B&#10;ssa0FY1TNdnWvT3eiR1tf/r9/cV6doM44hR6TxqWCwUCqfG2p1bDrv54zECEaMiawRNqOGOAdXl7&#10;U5jc+hNt8VjFVnAIhdxo6GIccylD06EzYeFHJL79+MmZyOPUSjuZE4e7QT4p9Syd6Yk/dGbETYfN&#10;b3VwGtLNtnarut49fL3bNxn76vvTnrW+v5tfX0BEnOM/DBd9VoeSnfb+QDaIQUOmEiY1JMsVd7oA&#10;WcJd9rxJUwWyLOR1hfIPAAD//wMAUEsBAi0AFAAGAAgAAAAhALaDOJL+AAAA4QEAABMAAAAAAAAA&#10;AAAAAAAAAAAAAFtDb250ZW50X1R5cGVzXS54bWxQSwECLQAUAAYACAAAACEAOP0h/9YAAACUAQAA&#10;CwAAAAAAAAAAAAAAAAAvAQAAX3JlbHMvLnJlbHNQSwECLQAUAAYACAAAACEAyO6600ECAACWBAAA&#10;DgAAAAAAAAAAAAAAAAAuAgAAZHJzL2Uyb0RvYy54bWxQSwECLQAUAAYACAAAACEAte7w8d4AAAAK&#10;AQAADwAAAAAAAAAAAAAAAACbBAAAZHJzL2Rvd25yZXYueG1sUEsFBgAAAAAEAAQA8wAAAKYFAAAA&#10;AA==&#10;" fillcolor="red"/>
            </w:pict>
          </mc:Fallback>
        </mc:AlternateContent>
      </w:r>
      <w:r w:rsidRPr="00A802EA">
        <w:rPr>
          <w:noProof/>
          <w:lang w:eastAsia="hr-HR"/>
        </w:rPr>
        <w:drawing>
          <wp:inline distT="0" distB="0" distL="0" distR="0" wp14:anchorId="7A18D6E6" wp14:editId="25F92221">
            <wp:extent cx="4201160" cy="3056255"/>
            <wp:effectExtent l="0" t="0" r="889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l="31308" t="21370" b="12033"/>
                    <a:stretch>
                      <a:fillRect/>
                    </a:stretch>
                  </pic:blipFill>
                  <pic:spPr bwMode="auto">
                    <a:xfrm>
                      <a:off x="0" y="0"/>
                      <a:ext cx="4201160" cy="3056255"/>
                    </a:xfrm>
                    <a:prstGeom prst="rect">
                      <a:avLst/>
                    </a:prstGeom>
                    <a:noFill/>
                    <a:ln>
                      <a:noFill/>
                    </a:ln>
                  </pic:spPr>
                </pic:pic>
              </a:graphicData>
            </a:graphic>
          </wp:inline>
        </w:drawing>
      </w:r>
    </w:p>
    <w:p w14:paraId="1546DE61" w14:textId="77777777" w:rsidR="000E1BA6" w:rsidRPr="00804F68" w:rsidRDefault="000E1BA6" w:rsidP="000E1BA6">
      <w:pPr>
        <w:pStyle w:val="Bezproreda2"/>
        <w:rPr>
          <w:sz w:val="20"/>
          <w:szCs w:val="20"/>
        </w:rPr>
      </w:pPr>
      <w:r w:rsidRPr="00804F68">
        <w:rPr>
          <w:sz w:val="20"/>
          <w:szCs w:val="20"/>
        </w:rPr>
        <w:t xml:space="preserve">Slika </w:t>
      </w:r>
      <w:r w:rsidR="00B7172C">
        <w:rPr>
          <w:sz w:val="20"/>
          <w:szCs w:val="20"/>
        </w:rPr>
        <w:t>7</w:t>
      </w:r>
      <w:r w:rsidR="003F4D33">
        <w:rPr>
          <w:sz w:val="20"/>
          <w:szCs w:val="20"/>
        </w:rPr>
        <w:t>:</w:t>
      </w:r>
      <w:r w:rsidRPr="00804F68">
        <w:rPr>
          <w:sz w:val="20"/>
          <w:szCs w:val="20"/>
        </w:rPr>
        <w:t xml:space="preserve"> Potoci </w:t>
      </w:r>
      <w:proofErr w:type="spellStart"/>
      <w:r w:rsidRPr="00804F68">
        <w:rPr>
          <w:sz w:val="20"/>
          <w:szCs w:val="20"/>
        </w:rPr>
        <w:t>Lopatek</w:t>
      </w:r>
      <w:proofErr w:type="spellEnd"/>
      <w:r w:rsidRPr="00804F68">
        <w:rPr>
          <w:sz w:val="20"/>
          <w:szCs w:val="20"/>
        </w:rPr>
        <w:t xml:space="preserve"> i Selnica</w:t>
      </w:r>
    </w:p>
    <w:p w14:paraId="5ACDD9DF" w14:textId="77777777" w:rsidR="000E1BA6" w:rsidRPr="00A802EA" w:rsidRDefault="000E1BA6" w:rsidP="000E1BA6">
      <w:pPr>
        <w:pStyle w:val="Bezproreda2"/>
        <w:rPr>
          <w:sz w:val="20"/>
          <w:szCs w:val="20"/>
        </w:rPr>
      </w:pPr>
      <w:r w:rsidRPr="00804F68">
        <w:rPr>
          <w:sz w:val="20"/>
          <w:szCs w:val="20"/>
        </w:rPr>
        <w:t xml:space="preserve">Izvor podataka: </w:t>
      </w:r>
      <w:hyperlink r:id="rId29" w:history="1">
        <w:r w:rsidRPr="00804F68">
          <w:rPr>
            <w:rStyle w:val="Hiperveza"/>
            <w:b/>
            <w:sz w:val="20"/>
            <w:szCs w:val="20"/>
          </w:rPr>
          <w:t>www.arkod.hr</w:t>
        </w:r>
      </w:hyperlink>
    </w:p>
    <w:p w14:paraId="262C276A" w14:textId="77777777" w:rsidR="000E1BA6" w:rsidRPr="00A802EA" w:rsidRDefault="000E1BA6" w:rsidP="000E1BA6">
      <w:pPr>
        <w:autoSpaceDE w:val="0"/>
        <w:autoSpaceDN w:val="0"/>
        <w:adjustRightInd w:val="0"/>
        <w:rPr>
          <w:rFonts w:eastAsia="Calibri"/>
          <w:b/>
          <w:color w:val="000000"/>
        </w:rPr>
      </w:pPr>
    </w:p>
    <w:p w14:paraId="06F0DA77" w14:textId="77777777" w:rsidR="000E1BA6" w:rsidRPr="00A802EA" w:rsidRDefault="000E1BA6" w:rsidP="003F4D33">
      <w:pPr>
        <w:pStyle w:val="Bezproreda2"/>
      </w:pPr>
      <w:r w:rsidRPr="00A802EA">
        <w:rPr>
          <w:noProof/>
          <w:lang w:eastAsia="hr-HR"/>
        </w:rPr>
        <w:lastRenderedPageBreak/>
        <mc:AlternateContent>
          <mc:Choice Requires="wps">
            <w:drawing>
              <wp:anchor distT="0" distB="0" distL="114300" distR="114300" simplePos="0" relativeHeight="251831296" behindDoc="0" locked="0" layoutInCell="1" allowOverlap="1" wp14:anchorId="619F071B" wp14:editId="2CE07CB6">
                <wp:simplePos x="0" y="0"/>
                <wp:positionH relativeFrom="column">
                  <wp:posOffset>1652905</wp:posOffset>
                </wp:positionH>
                <wp:positionV relativeFrom="paragraph">
                  <wp:posOffset>2482215</wp:posOffset>
                </wp:positionV>
                <wp:extent cx="714375" cy="171450"/>
                <wp:effectExtent l="24130" t="15240" r="13970" b="13335"/>
                <wp:wrapNone/>
                <wp:docPr id="123" name="Left Arrow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71450"/>
                        </a:xfrm>
                        <a:prstGeom prst="leftArrow">
                          <a:avLst>
                            <a:gd name="adj1" fmla="val 50000"/>
                            <a:gd name="adj2" fmla="val 104167"/>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06BD1A" id="Left Arrow 123" o:spid="_x0000_s1026" type="#_x0000_t66" style="position:absolute;margin-left:130.15pt;margin-top:195.45pt;width:56.25pt;height:13.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bsLRAIAAJcEAAAOAAAAZHJzL2Uyb0RvYy54bWysVNuO0zAQfUfiHyy/0yTddrsbNV2tuhQh&#10;FVhp4QOmttMYfMN2m5avZ+K0JV3eEHmwPJ7xmTNzPJk/HLQie+GDtKaixSinRBhmuTTbin77unp3&#10;R0mIYDgoa0RFjyLQh8XbN/PWlWJsG6u48ARBTChbV9EmRldmWWCN0BBG1gmDztp6DRFNv824hxbR&#10;tcrGeX6btdZz5y0TIeDpU++ki4Rf14LFL3UdRCSqosgtptWnddOt2WIO5daDayQ70YB/YKFBGkx6&#10;gXqCCGTn5V9QWjJvg63jiFmd2bqWTKQasJoif1XNSwNOpFqwOcFd2hT+Hyz7vH/2RHLUbnxDiQGN&#10;Iq1FHcmj97Yl3Sn2qHWhxNAX9+y7KoNbW/YjEGOXDZitSLGNAI7Mii4+u7rQGQGvkk37yXJMALto&#10;U7sOtdcdIDaCHJIqx4sq4hAJw8NZMbmZTSlh6CrQmCbVMijPl50P8YOwmnSbiipknwilDLBfh5iU&#10;4afqgH8vKKm1QqH3oMg0x+/0EAYx42FMkU+K21mqDMoTJDI4Z049sUrylVQqGX67WSpPEL+iq9U5&#10;A14JwzBlSFvR++l4mrhe+cIQogPoSb6G0DLiACmpK3p3CYKyE+O94el5R5Cq3+NlZU7qdIL0wm4s&#10;P6I43vbTgdOMm8b6X5S0OBkVDT934AUl6qNBge+LyaQbpWRMprMxGn7o2Qw9YBhCVTRS0m+XsR+/&#10;nfNy22CmItVu7CM+ilrG8+vpWZ3I4uvH3dV4De0U9ed/svgNAAD//wMAUEsDBBQABgAIAAAAIQBc&#10;xVb84AAAAAsBAAAPAAAAZHJzL2Rvd25yZXYueG1sTI/RToNAEEXfTfyHzZj0xdilYIogS2NrfDKa&#10;FPoBW3YEIjtL2G1L/97xSR8nc3LuvcVmtoM44+R7RwpWywgEUuNMT62CQ/328ATCB01GD45QwRU9&#10;bMrbm0Lnxl1oj+cqtIIl5HOtoAthzKX0TYdW+6Ubkfj35SarA59TK82kLyy3g4yjaC2t7okTOj3i&#10;rsPmuzpZBY+7fW3Tuj7cf7yarQx99flurkot7uaXZxAB5/AHw299rg4ldzq6ExkvBgXxOkoYVZBk&#10;UQaCiSSNecyR9as0A1kW8v+G8gcAAP//AwBQSwECLQAUAAYACAAAACEAtoM4kv4AAADhAQAAEwAA&#10;AAAAAAAAAAAAAAAAAAAAW0NvbnRlbnRfVHlwZXNdLnhtbFBLAQItABQABgAIAAAAIQA4/SH/1gAA&#10;AJQBAAALAAAAAAAAAAAAAAAAAC8BAABfcmVscy8ucmVsc1BLAQItABQABgAIAAAAIQCUKbsLRAIA&#10;AJcEAAAOAAAAAAAAAAAAAAAAAC4CAABkcnMvZTJvRG9jLnhtbFBLAQItABQABgAIAAAAIQBcxVb8&#10;4AAAAAsBAAAPAAAAAAAAAAAAAAAAAJ4EAABkcnMvZG93bnJldi54bWxQSwUGAAAAAAQABADzAAAA&#10;qwUAAAAA&#10;" fillcolor="red"/>
            </w:pict>
          </mc:Fallback>
        </mc:AlternateContent>
      </w:r>
      <w:r w:rsidRPr="00A802EA">
        <w:rPr>
          <w:noProof/>
          <w:lang w:eastAsia="hr-HR"/>
        </w:rPr>
        <mc:AlternateContent>
          <mc:Choice Requires="wps">
            <w:drawing>
              <wp:anchor distT="0" distB="0" distL="114300" distR="114300" simplePos="0" relativeHeight="251832320" behindDoc="0" locked="0" layoutInCell="1" allowOverlap="1" wp14:anchorId="3B1D2D28" wp14:editId="695A259B">
                <wp:simplePos x="0" y="0"/>
                <wp:positionH relativeFrom="column">
                  <wp:posOffset>2581910</wp:posOffset>
                </wp:positionH>
                <wp:positionV relativeFrom="paragraph">
                  <wp:posOffset>529590</wp:posOffset>
                </wp:positionV>
                <wp:extent cx="480695" cy="133350"/>
                <wp:effectExtent l="10160" t="15240" r="23495" b="13335"/>
                <wp:wrapNone/>
                <wp:docPr id="122" name="Right Arrow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695" cy="133350"/>
                        </a:xfrm>
                        <a:prstGeom prst="rightArrow">
                          <a:avLst>
                            <a:gd name="adj1" fmla="val 50000"/>
                            <a:gd name="adj2" fmla="val 90119"/>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A7091" id="Right Arrow 122" o:spid="_x0000_s1026" type="#_x0000_t13" style="position:absolute;margin-left:203.3pt;margin-top:41.7pt;width:37.85pt;height:10.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3MlRgIAAJgEAAAOAAAAZHJzL2Uyb0RvYy54bWysVNtu2zAMfR+wfxD0vtrOpUuMOkWRLsOA&#10;bivW7QMYSY616TZJidN+/Sg5SdPubZgfBFGkjg55SF9d77UiO+GDtKah1UVJiTDMcmk2Df3xffVu&#10;RkmIYDgoa0RDH0Wg14u3b656V4uR7aziwhMEMaHuXUO7GF1dFIF1QkO4sE4YdLbWa4ho+k3BPfSI&#10;rlUxKsvLoreeO2+ZCAFPbwcnXWT8thUsfm3bICJRDUVuMa8+r+u0FosrqDceXCfZgQb8AwsN0uCj&#10;J6hbiEC2Xv4FpSXzNtg2XjCrC9u2komcA2ZTla+yeejAiZwLFie4U5nC/4NlX3b3nkiO2o1GlBjQ&#10;KNI3uekiufHe9iQdY5F6F2qMfXD3PqUZ3J1lvwIxdtmB2Ygc2wngSK1K8cWLC8kIeJWs+8+W4wuw&#10;jTbXa996nQCxEmSfZXk8ySL2kTA8nMzKy/mUEoauajweT7NsBdTHy86H+FFYTdKmoT7Rz4zyE7C7&#10;CzFrww/5Af9ZUdJqhVLvQJFpid+hFc5isB7PMfOyquY5M6gPiMjg+HKuiVWSr6RS2fCb9VJ5gvAN&#10;Xa2OD+CVcB6mDOkbOp+OppnqC184h0gAA8fXEFpGnCAldUNnpyCokxgfDM/9HUGqYY+XlTmokwQZ&#10;hF1b/ojieDuMB44zbjrrnyjpcTQaGn5vwQtK1CeDAs+rySTNUjYm0/cjNPy5Z33uAcMQqqGRkmG7&#10;jMP8bV0WKjVMqpixN9gUrYzH7hlYHchi++PuxXyd2znq+Yey+AMAAP//AwBQSwMEFAAGAAgAAAAh&#10;AAXyiqnhAAAACgEAAA8AAABkcnMvZG93bnJldi54bWxMjzFPwzAQhXck/oN1SGzUpjEhDXEqVMHA&#10;ABKFoaMbX5PQ+BzFbpLy6zETjKf36b3vivVsOzbi4FtHCm4XAhhS5UxLtYLPj+ebDJgPmozuHKGC&#10;M3pYl5cXhc6Nm+gdx22oWSwhn2sFTQh9zrmvGrTaL1yPFLODG6wO8RxqbgY9xXLb8aUQKbe6pbjQ&#10;6B43DVbH7ckqeD3ev4wHvXr73p2T7I4/Tf3mq1bq+mp+fAAWcA5/MPzqR3Uoo9Pench41imQIk0j&#10;qiBLJLAIyGyZANtHUkgJvCz4/xfKHwAAAP//AwBQSwECLQAUAAYACAAAACEAtoM4kv4AAADhAQAA&#10;EwAAAAAAAAAAAAAAAAAAAAAAW0NvbnRlbnRfVHlwZXNdLnhtbFBLAQItABQABgAIAAAAIQA4/SH/&#10;1gAAAJQBAAALAAAAAAAAAAAAAAAAAC8BAABfcmVscy8ucmVsc1BLAQItABQABgAIAAAAIQCzt3Ml&#10;RgIAAJgEAAAOAAAAAAAAAAAAAAAAAC4CAABkcnMvZTJvRG9jLnhtbFBLAQItABQABgAIAAAAIQAF&#10;8oqp4QAAAAoBAAAPAAAAAAAAAAAAAAAAAKAEAABkcnMvZG93bnJldi54bWxQSwUGAAAAAAQABADz&#10;AAAArgUAAAAA&#10;" fillcolor="red"/>
            </w:pict>
          </mc:Fallback>
        </mc:AlternateContent>
      </w:r>
      <w:r w:rsidRPr="00A802EA">
        <w:rPr>
          <w:noProof/>
          <w:lang w:eastAsia="hr-HR"/>
        </w:rPr>
        <w:drawing>
          <wp:inline distT="0" distB="0" distL="0" distR="0" wp14:anchorId="42618F7D" wp14:editId="33CA82A1">
            <wp:extent cx="3558540" cy="3690551"/>
            <wp:effectExtent l="0" t="0" r="3810" b="571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0">
                      <a:extLst>
                        <a:ext uri="{28A0092B-C50C-407E-A947-70E740481C1C}">
                          <a14:useLocalDpi xmlns:a14="http://schemas.microsoft.com/office/drawing/2010/main" val="0"/>
                        </a:ext>
                      </a:extLst>
                    </a:blip>
                    <a:srcRect l="51247" t="30498" r="13396" b="18226"/>
                    <a:stretch/>
                  </pic:blipFill>
                  <pic:spPr bwMode="auto">
                    <a:xfrm>
                      <a:off x="0" y="0"/>
                      <a:ext cx="3558540" cy="3690551"/>
                    </a:xfrm>
                    <a:prstGeom prst="rect">
                      <a:avLst/>
                    </a:prstGeom>
                    <a:noFill/>
                    <a:ln>
                      <a:noFill/>
                    </a:ln>
                    <a:extLst>
                      <a:ext uri="{53640926-AAD7-44D8-BBD7-CCE9431645EC}">
                        <a14:shadowObscured xmlns:a14="http://schemas.microsoft.com/office/drawing/2010/main"/>
                      </a:ext>
                    </a:extLst>
                  </pic:spPr>
                </pic:pic>
              </a:graphicData>
            </a:graphic>
          </wp:inline>
        </w:drawing>
      </w:r>
    </w:p>
    <w:p w14:paraId="60F9A93F" w14:textId="77777777" w:rsidR="000E1BA6" w:rsidRPr="00804F68" w:rsidRDefault="000E1BA6" w:rsidP="003F4D33">
      <w:pPr>
        <w:pStyle w:val="Bezproreda2"/>
        <w:rPr>
          <w:sz w:val="20"/>
          <w:szCs w:val="20"/>
        </w:rPr>
      </w:pPr>
      <w:r w:rsidRPr="00804F68">
        <w:rPr>
          <w:sz w:val="20"/>
          <w:szCs w:val="20"/>
        </w:rPr>
        <w:t xml:space="preserve">Slika </w:t>
      </w:r>
      <w:r w:rsidR="00B7172C">
        <w:rPr>
          <w:sz w:val="20"/>
          <w:szCs w:val="20"/>
        </w:rPr>
        <w:t>8</w:t>
      </w:r>
      <w:r w:rsidR="003F4D33">
        <w:rPr>
          <w:sz w:val="20"/>
          <w:szCs w:val="20"/>
        </w:rPr>
        <w:t>:</w:t>
      </w:r>
      <w:r w:rsidRPr="00804F68">
        <w:rPr>
          <w:sz w:val="20"/>
          <w:szCs w:val="20"/>
        </w:rPr>
        <w:t xml:space="preserve"> Tok rijeke Krapine i potoka </w:t>
      </w:r>
      <w:proofErr w:type="spellStart"/>
      <w:r w:rsidRPr="00804F68">
        <w:rPr>
          <w:sz w:val="20"/>
          <w:szCs w:val="20"/>
        </w:rPr>
        <w:t>Krapinčica</w:t>
      </w:r>
      <w:proofErr w:type="spellEnd"/>
    </w:p>
    <w:p w14:paraId="64DEC18F" w14:textId="77777777" w:rsidR="000E1BA6" w:rsidRDefault="000E1BA6" w:rsidP="003F4D33">
      <w:pPr>
        <w:pStyle w:val="Bezproreda2"/>
        <w:rPr>
          <w:bCs/>
          <w:sz w:val="20"/>
          <w:szCs w:val="20"/>
        </w:rPr>
      </w:pPr>
      <w:r w:rsidRPr="00A802EA">
        <w:rPr>
          <w:bCs/>
          <w:noProof/>
          <w:sz w:val="20"/>
          <w:szCs w:val="20"/>
          <w:lang w:eastAsia="hr-HR"/>
        </w:rPr>
        <mc:AlternateContent>
          <mc:Choice Requires="wps">
            <w:drawing>
              <wp:anchor distT="0" distB="0" distL="114300" distR="114300" simplePos="0" relativeHeight="251833344" behindDoc="0" locked="0" layoutInCell="1" allowOverlap="1" wp14:anchorId="7B023A9E" wp14:editId="1F8FC154">
                <wp:simplePos x="0" y="0"/>
                <wp:positionH relativeFrom="column">
                  <wp:posOffset>5080</wp:posOffset>
                </wp:positionH>
                <wp:positionV relativeFrom="paragraph">
                  <wp:posOffset>83820</wp:posOffset>
                </wp:positionV>
                <wp:extent cx="180975" cy="0"/>
                <wp:effectExtent l="14605" t="17145" r="23495" b="20955"/>
                <wp:wrapNone/>
                <wp:docPr id="121" name="Straight Arrow Connector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0"/>
                        </a:xfrm>
                        <a:prstGeom prst="straightConnector1">
                          <a:avLst/>
                        </a:prstGeom>
                        <a:noFill/>
                        <a:ln w="28575">
                          <a:solidFill>
                            <a:srgbClr val="92D05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90B06A" id="_x0000_t32" coordsize="21600,21600" o:spt="32" o:oned="t" path="m,l21600,21600e" filled="f">
                <v:path arrowok="t" fillok="f" o:connecttype="none"/>
                <o:lock v:ext="edit" shapetype="t"/>
              </v:shapetype>
              <v:shape id="Straight Arrow Connector 121" o:spid="_x0000_s1026" type="#_x0000_t32" style="position:absolute;margin-left:.4pt;margin-top:6.6pt;width:14.25pt;height:0;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4IRKgIAAE4EAAAOAAAAZHJzL2Uyb0RvYy54bWysVE2P2jAQvVfqf7B8hyQUdiEirFYJ9LLt&#10;IrH9AcZ2iNXEY9mGgKr+947NR0t7qapeHNsz82bezHPmT8euJQdpnQJd0GyYUiI1B6H0rqBf3laD&#10;KSXOMy1YC1oW9CQdfVq8fzfvTS5H0EArpCUIol3em4I23ps8SRxvZMfcEIzUaKzBdszj0e4SYVmP&#10;6F2bjNL0IenBCmOBS+fwtjob6SLi17Xk/rWunfSkLSjW5uNq47oNa7KYs3xnmWkUv5TB/qGKjimN&#10;SW9QFfOM7K36A6pT3IKD2g85dAnUteIyckA2Wfobm03DjIxcsDnO3Nrk/h8s/3xYW6IEzm6UUaJZ&#10;h0PaeMvUrvHk2VroSQlaYyPBkuCDHeuNyzGw1GsbOPOj3pgX4F8d0VA2TO9krPztZBAsRiR3IeHg&#10;DObd9p9AoA/be4jtO9a2C5DYGHKMUzrdpiSPnnC8zKbp7HFCCb+aEpZf44x1/qOEjoRNQd2FyI1B&#10;FrOww4vzyAMDrwEhqYaVatuoiFaTvqCj6QQTBZODVolgjQe725atJQeGopqNqnQSdYRod24W9lpE&#10;tEYysbzsPVPteY/+rQ54SAzruezOqvk2S2fL6XI6HoxHD8vBOK2qwfOqHA8eVtnjpPpQlWWVfQ+l&#10;ZeO8UUJIHaq7Kjgb/51CLm/prL2bhm99SO7RY8Ow2Os3Fh0nG4Z5lsUWxGltQ2/DkFG00fnywMKr&#10;+PUcvX7+BhY/AAAA//8DAFBLAwQUAAYACAAAACEAQT/xudgAAAAFAQAADwAAAGRycy9kb3ducmV2&#10;LnhtbEyOX0vDMBTF34V9h3AHvrl0HQytTccYiCAIc1PBt6y5NsXmpiRpV7+9V3xwj+cP5/zKzeQ6&#10;MWKIrScFy0UGAqn2pqVGwevx4eYWREyajO48oYJvjLCpZlelLow/0wuOh9QIHqFYaAU2pb6QMtYW&#10;nY4L3yNx9umD04llaKQJ+szjrpN5lq2l0y3xg9U97izWX4fBKdi+r58/xmDRxPj4NjwNzTHs90pd&#10;z6ftPYiEU/ovwy8+o0PFTCc/kImiU8Dcid1VDoLT/G4F4vSnZVXKS/rqBwAA//8DAFBLAQItABQA&#10;BgAIAAAAIQC2gziS/gAAAOEBAAATAAAAAAAAAAAAAAAAAAAAAABbQ29udGVudF9UeXBlc10ueG1s&#10;UEsBAi0AFAAGAAgAAAAhADj9If/WAAAAlAEAAAsAAAAAAAAAAAAAAAAALwEAAF9yZWxzLy5yZWxz&#10;UEsBAi0AFAAGAAgAAAAhANjLghEqAgAATgQAAA4AAAAAAAAAAAAAAAAALgIAAGRycy9lMm9Eb2Mu&#10;eG1sUEsBAi0AFAAGAAgAAAAhAEE/8bnYAAAABQEAAA8AAAAAAAAAAAAAAAAAhAQAAGRycy9kb3du&#10;cmV2LnhtbFBLBQYAAAAABAAEAPMAAACJBQAAAAA=&#10;" strokecolor="#92d050" strokeweight="2.25pt"/>
            </w:pict>
          </mc:Fallback>
        </mc:AlternateContent>
      </w:r>
      <w:r w:rsidRPr="00A802EA">
        <w:rPr>
          <w:bCs/>
          <w:sz w:val="20"/>
          <w:szCs w:val="20"/>
        </w:rPr>
        <w:t xml:space="preserve">           granica Općine</w:t>
      </w:r>
    </w:p>
    <w:p w14:paraId="50B46576" w14:textId="77777777" w:rsidR="000E1BA6" w:rsidRPr="00A802EA" w:rsidRDefault="000E1BA6" w:rsidP="003F4D33">
      <w:pPr>
        <w:pStyle w:val="Bezproreda2"/>
        <w:rPr>
          <w:bCs/>
          <w:sz w:val="20"/>
          <w:szCs w:val="20"/>
        </w:rPr>
      </w:pPr>
      <w:r w:rsidRPr="00804F68">
        <w:rPr>
          <w:sz w:val="20"/>
          <w:szCs w:val="20"/>
        </w:rPr>
        <w:t xml:space="preserve">Izvor podataka: </w:t>
      </w:r>
      <w:hyperlink r:id="rId31" w:history="1">
        <w:r w:rsidRPr="00804F68">
          <w:rPr>
            <w:rStyle w:val="Hiperveza"/>
            <w:b/>
            <w:sz w:val="20"/>
            <w:szCs w:val="20"/>
          </w:rPr>
          <w:t>www.arkod.hr</w:t>
        </w:r>
      </w:hyperlink>
    </w:p>
    <w:p w14:paraId="33A549E4" w14:textId="77777777" w:rsidR="00D359AE" w:rsidRDefault="00D359AE" w:rsidP="009C545C">
      <w:pPr>
        <w:pStyle w:val="Bezproreda2"/>
      </w:pPr>
    </w:p>
    <w:p w14:paraId="67108A7D" w14:textId="77777777" w:rsidR="003F4D33" w:rsidRPr="00C17753" w:rsidRDefault="003F4D33" w:rsidP="003F4D33">
      <w:pPr>
        <w:pStyle w:val="Bezproreda2"/>
        <w:rPr>
          <w:bCs/>
        </w:rPr>
      </w:pPr>
      <w:r w:rsidRPr="000E0B35">
        <w:rPr>
          <w:bCs/>
        </w:rPr>
        <w:t xml:space="preserve">Na području Općine </w:t>
      </w:r>
      <w:proofErr w:type="spellStart"/>
      <w:r>
        <w:rPr>
          <w:bCs/>
        </w:rPr>
        <w:t>Budinšćina</w:t>
      </w:r>
      <w:proofErr w:type="spellEnd"/>
      <w:r w:rsidRPr="000E0B35">
        <w:rPr>
          <w:bCs/>
        </w:rPr>
        <w:t xml:space="preserve"> </w:t>
      </w:r>
      <w:r w:rsidRPr="00C17753">
        <w:rPr>
          <w:lang w:eastAsia="ar-SA"/>
        </w:rPr>
        <w:t xml:space="preserve">poplavama su najviše zahvaćena naselja </w:t>
      </w:r>
      <w:proofErr w:type="spellStart"/>
      <w:r w:rsidRPr="00866A4E">
        <w:rPr>
          <w:b/>
        </w:rPr>
        <w:t>Grtovec</w:t>
      </w:r>
      <w:proofErr w:type="spellEnd"/>
      <w:r w:rsidRPr="00866A4E">
        <w:rPr>
          <w:b/>
        </w:rPr>
        <w:t xml:space="preserve">, </w:t>
      </w:r>
      <w:proofErr w:type="spellStart"/>
      <w:r w:rsidRPr="00866A4E">
        <w:rPr>
          <w:b/>
        </w:rPr>
        <w:t>Krapinica</w:t>
      </w:r>
      <w:proofErr w:type="spellEnd"/>
      <w:r w:rsidRPr="00866A4E">
        <w:rPr>
          <w:b/>
        </w:rPr>
        <w:t xml:space="preserve">, </w:t>
      </w:r>
      <w:proofErr w:type="spellStart"/>
      <w:r w:rsidRPr="00866A4E">
        <w:rPr>
          <w:b/>
        </w:rPr>
        <w:t>Marigutić</w:t>
      </w:r>
      <w:proofErr w:type="spellEnd"/>
      <w:r w:rsidRPr="00866A4E">
        <w:rPr>
          <w:b/>
        </w:rPr>
        <w:t xml:space="preserve">, </w:t>
      </w:r>
      <w:proofErr w:type="spellStart"/>
      <w:r w:rsidRPr="00866A4E">
        <w:rPr>
          <w:b/>
        </w:rPr>
        <w:t>Prepuštovec</w:t>
      </w:r>
      <w:proofErr w:type="spellEnd"/>
      <w:r w:rsidRPr="00866A4E">
        <w:rPr>
          <w:b/>
        </w:rPr>
        <w:t xml:space="preserve"> i </w:t>
      </w:r>
      <w:proofErr w:type="spellStart"/>
      <w:r w:rsidRPr="00866A4E">
        <w:rPr>
          <w:b/>
        </w:rPr>
        <w:t>Budinščina</w:t>
      </w:r>
      <w:proofErr w:type="spellEnd"/>
      <w:r w:rsidRPr="00C17753">
        <w:rPr>
          <w:lang w:eastAsia="ar-SA"/>
        </w:rPr>
        <w:t xml:space="preserve">. U slučaju poplava najviše su ugrožene poljoprivredne površine, </w:t>
      </w:r>
      <w:r>
        <w:rPr>
          <w:lang w:eastAsia="ar-SA"/>
        </w:rPr>
        <w:t>te nerazvrstane ceste</w:t>
      </w:r>
      <w:r w:rsidRPr="00C17753">
        <w:rPr>
          <w:lang w:eastAsia="ar-SA"/>
        </w:rPr>
        <w:t xml:space="preserve"> u navedenim naseljima, a kod većih plavljenja ugroženi su i stambeni/gospodarski objekti</w:t>
      </w:r>
      <w:r>
        <w:rPr>
          <w:lang w:eastAsia="ar-SA"/>
        </w:rPr>
        <w:t xml:space="preserve"> (u naseljima </w:t>
      </w:r>
      <w:proofErr w:type="spellStart"/>
      <w:r>
        <w:rPr>
          <w:lang w:eastAsia="ar-SA"/>
        </w:rPr>
        <w:t>Krapinica</w:t>
      </w:r>
      <w:proofErr w:type="spellEnd"/>
      <w:r>
        <w:rPr>
          <w:lang w:eastAsia="ar-SA"/>
        </w:rPr>
        <w:t xml:space="preserve"> i </w:t>
      </w:r>
      <w:proofErr w:type="spellStart"/>
      <w:r>
        <w:rPr>
          <w:lang w:eastAsia="ar-SA"/>
        </w:rPr>
        <w:t>Budinščina</w:t>
      </w:r>
      <w:proofErr w:type="spellEnd"/>
      <w:r>
        <w:rPr>
          <w:lang w:eastAsia="ar-SA"/>
        </w:rPr>
        <w:t>)</w:t>
      </w:r>
      <w:r w:rsidRPr="000E0B35">
        <w:rPr>
          <w:bCs/>
        </w:rPr>
        <w:t xml:space="preserve">. </w:t>
      </w:r>
    </w:p>
    <w:p w14:paraId="009DD560" w14:textId="77777777" w:rsidR="00AD0ECB" w:rsidRPr="003063E5" w:rsidRDefault="00AD0ECB" w:rsidP="003063E5">
      <w:pPr>
        <w:pStyle w:val="Bezproreda1"/>
        <w:rPr>
          <w:sz w:val="18"/>
          <w:szCs w:val="18"/>
        </w:rPr>
      </w:pPr>
    </w:p>
    <w:p w14:paraId="420F6FEF" w14:textId="77777777" w:rsidR="00A50BAD" w:rsidRDefault="0035730B" w:rsidP="003514BF">
      <w:pPr>
        <w:pStyle w:val="Naslov3"/>
        <w:numPr>
          <w:ilvl w:val="2"/>
          <w:numId w:val="1"/>
        </w:numPr>
        <w:ind w:left="1134" w:hanging="567"/>
      </w:pPr>
      <w:bookmarkStart w:id="249" w:name="_Toc517456233"/>
      <w:bookmarkStart w:id="250" w:name="_Toc517456411"/>
      <w:bookmarkStart w:id="251" w:name="_Toc517461403"/>
      <w:bookmarkStart w:id="252" w:name="_Toc4495337"/>
      <w:r>
        <w:t>Uzrok</w:t>
      </w:r>
      <w:bookmarkEnd w:id="249"/>
      <w:bookmarkEnd w:id="250"/>
      <w:bookmarkEnd w:id="251"/>
      <w:bookmarkEnd w:id="252"/>
    </w:p>
    <w:p w14:paraId="6545F62B" w14:textId="77777777" w:rsidR="00AD0ECB" w:rsidRPr="00AD0ECB" w:rsidRDefault="00AD0ECB" w:rsidP="003858C3">
      <w:pPr>
        <w:spacing w:after="0" w:line="240" w:lineRule="auto"/>
        <w:jc w:val="both"/>
        <w:rPr>
          <w:rFonts w:ascii="Times New Roman" w:hAnsi="Times New Roman"/>
          <w:sz w:val="24"/>
        </w:rPr>
      </w:pPr>
      <w:r w:rsidRPr="00AD0ECB">
        <w:rPr>
          <w:rFonts w:ascii="Times New Roman" w:hAnsi="Times New Roman"/>
          <w:sz w:val="24"/>
        </w:rPr>
        <w:t>Poplave su pojava neuobičajeno velike količine vode na određenom mjestu zbog djelovanja prirodnih sila (velika količina oborina) ili drugih uzroka kao št</w:t>
      </w:r>
      <w:r w:rsidR="003858C3">
        <w:rPr>
          <w:rFonts w:ascii="Times New Roman" w:hAnsi="Times New Roman"/>
          <w:sz w:val="24"/>
        </w:rPr>
        <w:t xml:space="preserve">o su propuštanje  brana, ratna </w:t>
      </w:r>
      <w:r>
        <w:rPr>
          <w:rFonts w:ascii="Times New Roman" w:hAnsi="Times New Roman"/>
          <w:sz w:val="24"/>
        </w:rPr>
        <w:t>razaranja i sl.</w:t>
      </w:r>
    </w:p>
    <w:p w14:paraId="4801CCD3" w14:textId="77777777" w:rsidR="00AD0ECB" w:rsidRPr="00AD0ECB" w:rsidRDefault="00AD0ECB" w:rsidP="003858C3">
      <w:pPr>
        <w:spacing w:after="0" w:line="240" w:lineRule="auto"/>
        <w:jc w:val="both"/>
        <w:rPr>
          <w:rFonts w:ascii="Times New Roman" w:hAnsi="Times New Roman"/>
          <w:sz w:val="24"/>
        </w:rPr>
      </w:pPr>
      <w:r w:rsidRPr="00AD0ECB">
        <w:rPr>
          <w:rFonts w:ascii="Times New Roman" w:hAnsi="Times New Roman"/>
          <w:sz w:val="24"/>
        </w:rPr>
        <w:t>Prema uzrocima nastanka poplave se mogu podijeliti na:</w:t>
      </w:r>
    </w:p>
    <w:p w14:paraId="081BA880" w14:textId="77777777" w:rsidR="00AD0ECB" w:rsidRPr="00AD0ECB" w:rsidRDefault="00AD0ECB" w:rsidP="00D66EEB">
      <w:pPr>
        <w:numPr>
          <w:ilvl w:val="0"/>
          <w:numId w:val="22"/>
        </w:numPr>
        <w:spacing w:after="0" w:line="240" w:lineRule="auto"/>
        <w:ind w:left="1134" w:hanging="283"/>
        <w:rPr>
          <w:rFonts w:ascii="Times New Roman" w:hAnsi="Times New Roman"/>
          <w:sz w:val="24"/>
        </w:rPr>
      </w:pPr>
      <w:r w:rsidRPr="00AD0ECB">
        <w:rPr>
          <w:rFonts w:ascii="Times New Roman" w:hAnsi="Times New Roman"/>
          <w:sz w:val="24"/>
        </w:rPr>
        <w:t>poplave nastale zbog jakih oborina,</w:t>
      </w:r>
    </w:p>
    <w:p w14:paraId="281BF4EB" w14:textId="77777777" w:rsidR="00AD0ECB" w:rsidRPr="00AD0ECB" w:rsidRDefault="00AD0ECB" w:rsidP="00D66EEB">
      <w:pPr>
        <w:numPr>
          <w:ilvl w:val="0"/>
          <w:numId w:val="22"/>
        </w:numPr>
        <w:spacing w:after="0" w:line="240" w:lineRule="auto"/>
        <w:ind w:left="1134" w:hanging="283"/>
        <w:rPr>
          <w:rFonts w:ascii="Times New Roman" w:hAnsi="Times New Roman"/>
          <w:sz w:val="24"/>
        </w:rPr>
      </w:pPr>
      <w:r w:rsidRPr="00AD0ECB">
        <w:rPr>
          <w:rFonts w:ascii="Times New Roman" w:hAnsi="Times New Roman"/>
          <w:sz w:val="24"/>
        </w:rPr>
        <w:t>poplave nastale zbog nagomilavanja leda u vodotocima,</w:t>
      </w:r>
    </w:p>
    <w:p w14:paraId="538F9A9C" w14:textId="77777777" w:rsidR="00AD0ECB" w:rsidRPr="00AD0ECB" w:rsidRDefault="00AD0ECB" w:rsidP="00D66EEB">
      <w:pPr>
        <w:numPr>
          <w:ilvl w:val="0"/>
          <w:numId w:val="22"/>
        </w:numPr>
        <w:spacing w:after="0" w:line="240" w:lineRule="auto"/>
        <w:ind w:left="1134" w:hanging="283"/>
        <w:rPr>
          <w:rFonts w:ascii="Times New Roman" w:hAnsi="Times New Roman"/>
          <w:sz w:val="24"/>
        </w:rPr>
      </w:pPr>
      <w:r w:rsidRPr="00AD0ECB">
        <w:rPr>
          <w:rFonts w:ascii="Times New Roman" w:hAnsi="Times New Roman"/>
          <w:sz w:val="24"/>
        </w:rPr>
        <w:t>poplave nastale zbog klizanja tla ili potresa,</w:t>
      </w:r>
    </w:p>
    <w:p w14:paraId="472B3833" w14:textId="77777777" w:rsidR="00AD0ECB" w:rsidRPr="00AD0ECB" w:rsidRDefault="00AD0ECB" w:rsidP="00D66EEB">
      <w:pPr>
        <w:numPr>
          <w:ilvl w:val="0"/>
          <w:numId w:val="22"/>
        </w:numPr>
        <w:spacing w:after="0" w:line="240" w:lineRule="auto"/>
        <w:ind w:left="1134" w:hanging="283"/>
        <w:rPr>
          <w:rFonts w:ascii="Times New Roman" w:hAnsi="Times New Roman"/>
          <w:sz w:val="24"/>
        </w:rPr>
      </w:pPr>
      <w:r w:rsidRPr="00AD0ECB">
        <w:rPr>
          <w:rFonts w:ascii="Times New Roman" w:hAnsi="Times New Roman"/>
          <w:sz w:val="24"/>
        </w:rPr>
        <w:t>poplave nastale zbog rušenja brane ili ratnih razaranja.</w:t>
      </w:r>
      <w:r w:rsidRPr="00AD0ECB">
        <w:rPr>
          <w:rFonts w:ascii="Times New Roman" w:hAnsi="Times New Roman"/>
          <w:sz w:val="24"/>
        </w:rPr>
        <w:br/>
      </w:r>
    </w:p>
    <w:p w14:paraId="6017DB16" w14:textId="77777777" w:rsidR="00AD0ECB" w:rsidRPr="00AD0ECB" w:rsidRDefault="00AD0ECB" w:rsidP="003858C3">
      <w:pPr>
        <w:spacing w:after="0" w:line="240" w:lineRule="auto"/>
        <w:jc w:val="both"/>
        <w:rPr>
          <w:rFonts w:ascii="Times New Roman" w:hAnsi="Times New Roman"/>
          <w:sz w:val="24"/>
        </w:rPr>
      </w:pPr>
      <w:r w:rsidRPr="00AD0ECB">
        <w:rPr>
          <w:rFonts w:ascii="Times New Roman" w:hAnsi="Times New Roman"/>
          <w:sz w:val="24"/>
        </w:rPr>
        <w:t>S obzirom na vrijeme formiranja vodnog vala poplave se mogu razvrstati na:</w:t>
      </w:r>
    </w:p>
    <w:p w14:paraId="0E3CBDAD" w14:textId="77777777" w:rsidR="00AD0ECB" w:rsidRPr="00AD0ECB" w:rsidRDefault="00AD0ECB" w:rsidP="00D66EEB">
      <w:pPr>
        <w:numPr>
          <w:ilvl w:val="0"/>
          <w:numId w:val="23"/>
        </w:numPr>
        <w:spacing w:after="0" w:line="240" w:lineRule="auto"/>
        <w:ind w:left="1134" w:hanging="283"/>
        <w:rPr>
          <w:rFonts w:ascii="Times New Roman" w:hAnsi="Times New Roman"/>
          <w:sz w:val="24"/>
        </w:rPr>
      </w:pPr>
      <w:r w:rsidRPr="00AD0ECB">
        <w:rPr>
          <w:rFonts w:ascii="Times New Roman" w:hAnsi="Times New Roman"/>
          <w:sz w:val="24"/>
        </w:rPr>
        <w:t>mirne poplave - poplave na velikim rijekama kod kojih je potrebno deset i više</w:t>
      </w:r>
      <w:r w:rsidRPr="00AD0ECB">
        <w:rPr>
          <w:rFonts w:ascii="Times New Roman" w:hAnsi="Times New Roman"/>
          <w:sz w:val="24"/>
        </w:rPr>
        <w:br/>
        <w:t>sati za formiranje velikog vodnog vala,</w:t>
      </w:r>
    </w:p>
    <w:p w14:paraId="4B4551CA" w14:textId="77777777" w:rsidR="00AD0ECB" w:rsidRPr="00AD0ECB" w:rsidRDefault="00AD0ECB" w:rsidP="00D66EEB">
      <w:pPr>
        <w:numPr>
          <w:ilvl w:val="0"/>
          <w:numId w:val="23"/>
        </w:numPr>
        <w:spacing w:after="0" w:line="240" w:lineRule="auto"/>
        <w:ind w:left="1134" w:hanging="283"/>
        <w:rPr>
          <w:rFonts w:ascii="Times New Roman" w:hAnsi="Times New Roman"/>
          <w:sz w:val="24"/>
        </w:rPr>
      </w:pPr>
      <w:r w:rsidRPr="00AD0ECB">
        <w:rPr>
          <w:rFonts w:ascii="Times New Roman" w:hAnsi="Times New Roman"/>
          <w:sz w:val="24"/>
        </w:rPr>
        <w:t>bujične poplave - poplave na brdskim vodotocima kod kojih se formira veliki</w:t>
      </w:r>
      <w:r w:rsidRPr="00AD0ECB">
        <w:rPr>
          <w:rFonts w:ascii="Times New Roman" w:hAnsi="Times New Roman"/>
          <w:sz w:val="24"/>
        </w:rPr>
        <w:br/>
        <w:t>vodni val za manje od deset sati,</w:t>
      </w:r>
    </w:p>
    <w:p w14:paraId="3D5F9836" w14:textId="77777777" w:rsidR="00AD0ECB" w:rsidRPr="00AD0ECB" w:rsidRDefault="00AD0ECB" w:rsidP="00D66EEB">
      <w:pPr>
        <w:numPr>
          <w:ilvl w:val="0"/>
          <w:numId w:val="23"/>
        </w:numPr>
        <w:spacing w:after="0" w:line="240" w:lineRule="auto"/>
        <w:ind w:left="1134" w:hanging="283"/>
        <w:rPr>
          <w:rFonts w:ascii="Times New Roman" w:hAnsi="Times New Roman"/>
          <w:sz w:val="24"/>
        </w:rPr>
      </w:pPr>
      <w:r w:rsidRPr="00AD0ECB">
        <w:rPr>
          <w:rFonts w:ascii="Times New Roman" w:hAnsi="Times New Roman"/>
          <w:sz w:val="24"/>
        </w:rPr>
        <w:t>akcidentne poplave - poplave kod kojih se trenutno formira veliki vodni val</w:t>
      </w:r>
      <w:r w:rsidRPr="00AD0ECB">
        <w:rPr>
          <w:rFonts w:ascii="Times New Roman" w:hAnsi="Times New Roman"/>
          <w:sz w:val="24"/>
        </w:rPr>
        <w:br/>
        <w:t>rušenjem vodoprivrednih ili hidro energetskih objekata.</w:t>
      </w:r>
    </w:p>
    <w:p w14:paraId="175F23B1" w14:textId="77777777" w:rsidR="00AD0ECB" w:rsidRPr="00AD0ECB" w:rsidRDefault="00AD0ECB" w:rsidP="00AD0ECB">
      <w:pPr>
        <w:spacing w:after="0" w:line="240" w:lineRule="auto"/>
        <w:ind w:left="284"/>
        <w:jc w:val="both"/>
        <w:rPr>
          <w:rFonts w:ascii="Times New Roman" w:hAnsi="Times New Roman"/>
          <w:bCs/>
          <w:color w:val="000000"/>
          <w:sz w:val="24"/>
        </w:rPr>
      </w:pPr>
    </w:p>
    <w:p w14:paraId="37E8E922" w14:textId="77777777" w:rsidR="003F4D33" w:rsidRDefault="003F4D33" w:rsidP="003858C3">
      <w:pPr>
        <w:pStyle w:val="Bezproreda1"/>
      </w:pPr>
    </w:p>
    <w:p w14:paraId="7D44A127" w14:textId="77777777" w:rsidR="00BF1471" w:rsidRPr="00BF1471" w:rsidRDefault="00BF1471" w:rsidP="003858C3">
      <w:pPr>
        <w:pStyle w:val="Bezproreda1"/>
        <w:rPr>
          <w:rFonts w:eastAsia="Calibri"/>
        </w:rPr>
      </w:pPr>
      <w:r w:rsidRPr="00BF1471">
        <w:lastRenderedPageBreak/>
        <w:t xml:space="preserve">Poplave na području Općine </w:t>
      </w:r>
      <w:proofErr w:type="spellStart"/>
      <w:r w:rsidR="003F4D33">
        <w:t>Budinščina</w:t>
      </w:r>
      <w:proofErr w:type="spellEnd"/>
      <w:r w:rsidRPr="00BF1471">
        <w:t xml:space="preserve"> nastaju uslijed izrazito nepovoljnih vremenskih prilika (obilne kiše i topljenje snijega) koje mogu dovesti do aktiviranja klizišta velikih razmjera kao i velikih šteta na nerazvrstanim i županijskim cestama, stambenim i gospodarskim objektima, poljoprivrednim zemljištima te komunalnoj infrastrukturi. Taj scenarij je u prošlosti doveo do znatno otežanog normalnog prometovanja kao i obavljanja normalnih gospodarskih i životnih aktivnosti stanovništva.</w:t>
      </w:r>
    </w:p>
    <w:p w14:paraId="4CE75346" w14:textId="77777777" w:rsidR="00AD0ECB" w:rsidRPr="003063E5" w:rsidRDefault="00AD0ECB" w:rsidP="00512075">
      <w:pPr>
        <w:pStyle w:val="Bezproreda1"/>
      </w:pPr>
    </w:p>
    <w:p w14:paraId="617272E1" w14:textId="77777777" w:rsidR="00AD0ECB" w:rsidRDefault="00526888" w:rsidP="003858C3">
      <w:pPr>
        <w:pStyle w:val="Naslov4"/>
        <w:ind w:left="1134" w:hanging="567"/>
      </w:pPr>
      <w:bookmarkStart w:id="253" w:name="_Toc517456234"/>
      <w:bookmarkStart w:id="254" w:name="_Toc517456412"/>
      <w:bookmarkStart w:id="255" w:name="_Toc517461404"/>
      <w:r>
        <w:t>Razvoj događaja koji prethodi velikoj nesreći</w:t>
      </w:r>
      <w:bookmarkEnd w:id="253"/>
      <w:bookmarkEnd w:id="254"/>
      <w:bookmarkEnd w:id="255"/>
    </w:p>
    <w:p w14:paraId="7EAE0264" w14:textId="77777777" w:rsidR="003858C3" w:rsidRDefault="00AD0ECB" w:rsidP="003858C3">
      <w:pPr>
        <w:spacing w:after="0" w:line="240" w:lineRule="auto"/>
        <w:jc w:val="both"/>
        <w:rPr>
          <w:rFonts w:ascii="Times New Roman" w:hAnsi="Times New Roman"/>
          <w:sz w:val="24"/>
          <w:lang w:eastAsia="hr-HR"/>
        </w:rPr>
      </w:pPr>
      <w:r w:rsidRPr="00AD0ECB">
        <w:rPr>
          <w:rFonts w:ascii="Times New Roman" w:hAnsi="Times New Roman"/>
          <w:sz w:val="24"/>
          <w:lang w:eastAsia="hr-HR"/>
        </w:rPr>
        <w:t xml:space="preserve">Zbog višednevnih  obilnih kiša u gornjem toku </w:t>
      </w:r>
      <w:r w:rsidR="003858C3" w:rsidRPr="003858C3">
        <w:rPr>
          <w:rFonts w:ascii="Times New Roman" w:hAnsi="Times New Roman"/>
          <w:sz w:val="24"/>
        </w:rPr>
        <w:t>navedenih potoka</w:t>
      </w:r>
      <w:r w:rsidRPr="003858C3">
        <w:rPr>
          <w:rFonts w:ascii="Times New Roman" w:hAnsi="Times New Roman"/>
          <w:sz w:val="24"/>
          <w:lang w:eastAsia="hr-HR"/>
        </w:rPr>
        <w:t>,</w:t>
      </w:r>
      <w:r w:rsidRPr="00AD0ECB">
        <w:rPr>
          <w:rFonts w:ascii="Times New Roman" w:hAnsi="Times New Roman"/>
          <w:sz w:val="24"/>
          <w:lang w:eastAsia="hr-HR"/>
        </w:rPr>
        <w:t xml:space="preserve"> velike količine vode se spuštaju prema donjem toku </w:t>
      </w:r>
      <w:r w:rsidR="003858C3">
        <w:rPr>
          <w:rFonts w:ascii="Times New Roman" w:hAnsi="Times New Roman"/>
          <w:sz w:val="24"/>
          <w:lang w:eastAsia="hr-HR"/>
        </w:rPr>
        <w:t xml:space="preserve">te plave poljoprivredne površine uz tokove potoka </w:t>
      </w:r>
      <w:proofErr w:type="spellStart"/>
      <w:r w:rsidR="003858C3">
        <w:rPr>
          <w:rFonts w:ascii="Times New Roman" w:hAnsi="Times New Roman"/>
          <w:sz w:val="24"/>
          <w:lang w:eastAsia="hr-HR"/>
        </w:rPr>
        <w:t>kojie</w:t>
      </w:r>
      <w:proofErr w:type="spellEnd"/>
      <w:r w:rsidR="003858C3">
        <w:rPr>
          <w:rFonts w:ascii="Times New Roman" w:hAnsi="Times New Roman"/>
          <w:sz w:val="24"/>
          <w:lang w:eastAsia="hr-HR"/>
        </w:rPr>
        <w:t xml:space="preserve"> su ujedno i prirodne retencije. </w:t>
      </w:r>
    </w:p>
    <w:p w14:paraId="749EC2AA" w14:textId="77777777" w:rsidR="003858C3" w:rsidRPr="00832741" w:rsidRDefault="003858C3" w:rsidP="003858C3">
      <w:pPr>
        <w:spacing w:after="0" w:line="240" w:lineRule="auto"/>
        <w:jc w:val="both"/>
        <w:rPr>
          <w:rFonts w:ascii="Times New Roman" w:hAnsi="Times New Roman"/>
          <w:sz w:val="24"/>
          <w:lang w:eastAsia="hr-HR"/>
        </w:rPr>
      </w:pPr>
    </w:p>
    <w:p w14:paraId="099EFC35" w14:textId="77777777" w:rsidR="00AD0ECB" w:rsidRDefault="00526888" w:rsidP="003858C3">
      <w:pPr>
        <w:pStyle w:val="Naslov4"/>
        <w:ind w:left="1134" w:hanging="567"/>
      </w:pPr>
      <w:bookmarkStart w:id="256" w:name="_Toc517456235"/>
      <w:bookmarkStart w:id="257" w:name="_Toc517456413"/>
      <w:bookmarkStart w:id="258" w:name="_Toc517461405"/>
      <w:r>
        <w:t>Okidač koji je uzrokovao veliku nesreću</w:t>
      </w:r>
      <w:bookmarkEnd w:id="256"/>
      <w:bookmarkEnd w:id="257"/>
      <w:bookmarkEnd w:id="258"/>
    </w:p>
    <w:p w14:paraId="333E27E4" w14:textId="77777777" w:rsidR="00AD0ECB" w:rsidRPr="00AD0ECB" w:rsidRDefault="00AD0ECB" w:rsidP="003F4D33">
      <w:pPr>
        <w:pStyle w:val="Bezproreda2"/>
        <w:rPr>
          <w:rFonts w:eastAsia="Times New Roman"/>
          <w:szCs w:val="24"/>
          <w:lang w:eastAsia="hr-HR"/>
        </w:rPr>
      </w:pPr>
      <w:r w:rsidRPr="00AD0ECB">
        <w:rPr>
          <w:rFonts w:eastAsia="Times New Roman"/>
          <w:szCs w:val="24"/>
          <w:lang w:eastAsia="hr-HR"/>
        </w:rPr>
        <w:t>Velike količine vode koje su tokom nekoliko sati prispjele na područje Općine</w:t>
      </w:r>
      <w:r>
        <w:rPr>
          <w:rFonts w:eastAsia="Times New Roman"/>
          <w:szCs w:val="24"/>
          <w:lang w:eastAsia="hr-HR"/>
        </w:rPr>
        <w:t xml:space="preserve"> </w:t>
      </w:r>
      <w:proofErr w:type="spellStart"/>
      <w:r w:rsidR="003F4D33">
        <w:t>Budinščina</w:t>
      </w:r>
      <w:proofErr w:type="spellEnd"/>
      <w:r w:rsidRPr="00AD0ECB">
        <w:rPr>
          <w:rFonts w:eastAsia="Times New Roman"/>
          <w:szCs w:val="24"/>
          <w:lang w:eastAsia="hr-HR"/>
        </w:rPr>
        <w:t xml:space="preserve">, u dijelu naselja </w:t>
      </w:r>
      <w:proofErr w:type="spellStart"/>
      <w:r w:rsidR="003F4D33">
        <w:t>Budinščina</w:t>
      </w:r>
      <w:proofErr w:type="spellEnd"/>
      <w:r w:rsidR="003F4D33" w:rsidRPr="00BF1471">
        <w:t xml:space="preserve"> </w:t>
      </w:r>
      <w:r w:rsidR="003F4D33">
        <w:t xml:space="preserve">i </w:t>
      </w:r>
      <w:proofErr w:type="spellStart"/>
      <w:r w:rsidR="003F4D33">
        <w:t>Krapinica</w:t>
      </w:r>
      <w:proofErr w:type="spellEnd"/>
      <w:r w:rsidR="003F4D33">
        <w:t xml:space="preserve"> </w:t>
      </w:r>
      <w:r w:rsidRPr="00AD0ECB">
        <w:rPr>
          <w:rFonts w:eastAsia="Times New Roman"/>
          <w:szCs w:val="24"/>
          <w:lang w:eastAsia="hr-HR"/>
        </w:rPr>
        <w:t xml:space="preserve">razlile su se po livadama i poljoprivrednim površinama koje preuzimaju funkciju prirodnih retencija. </w:t>
      </w:r>
      <w:r w:rsidR="003858C3">
        <w:rPr>
          <w:rFonts w:eastAsia="Times New Roman"/>
          <w:szCs w:val="24"/>
          <w:lang w:eastAsia="hr-HR"/>
        </w:rPr>
        <w:t>Nema ugroženih objekata uslijed razlijevanja potoka izvan korita.</w:t>
      </w:r>
    </w:p>
    <w:p w14:paraId="728D16DD" w14:textId="77777777" w:rsidR="00AD0ECB" w:rsidRPr="00AD0ECB" w:rsidRDefault="00AD0ECB" w:rsidP="00512075">
      <w:pPr>
        <w:pStyle w:val="Bezproreda1"/>
      </w:pPr>
    </w:p>
    <w:p w14:paraId="29B30F9A" w14:textId="77777777" w:rsidR="00A50BAD" w:rsidRDefault="0035730B" w:rsidP="003514BF">
      <w:pPr>
        <w:pStyle w:val="Naslov3"/>
        <w:numPr>
          <w:ilvl w:val="2"/>
          <w:numId w:val="1"/>
        </w:numPr>
        <w:ind w:left="1134" w:hanging="567"/>
      </w:pPr>
      <w:bookmarkStart w:id="259" w:name="_Toc517456236"/>
      <w:bookmarkStart w:id="260" w:name="_Toc517456414"/>
      <w:bookmarkStart w:id="261" w:name="_Toc517461406"/>
      <w:bookmarkStart w:id="262" w:name="_Toc4495338"/>
      <w:r>
        <w:t>Opis događaja</w:t>
      </w:r>
      <w:bookmarkEnd w:id="259"/>
      <w:bookmarkEnd w:id="260"/>
      <w:bookmarkEnd w:id="261"/>
      <w:bookmarkEnd w:id="262"/>
    </w:p>
    <w:p w14:paraId="556A4F66" w14:textId="77777777" w:rsidR="006A4A71" w:rsidRDefault="00AD0ECB" w:rsidP="003858C3">
      <w:pPr>
        <w:pStyle w:val="Bezproreda1"/>
      </w:pPr>
      <w:r>
        <w:t xml:space="preserve">Prispjele velike količine vode raširile su se izvan korita </w:t>
      </w:r>
      <w:r w:rsidR="00294AAA">
        <w:t xml:space="preserve">rijeke Krapine i vodotoka </w:t>
      </w:r>
      <w:proofErr w:type="spellStart"/>
      <w:r w:rsidR="00294AAA">
        <w:t>Krapinčice</w:t>
      </w:r>
      <w:proofErr w:type="spellEnd"/>
      <w:r>
        <w:t xml:space="preserve"> i poplavile područje uz vodotok i prirodne retenc</w:t>
      </w:r>
      <w:r w:rsidR="00294AAA">
        <w:t>ije</w:t>
      </w:r>
      <w:r w:rsidR="003858C3">
        <w:t>.</w:t>
      </w:r>
    </w:p>
    <w:p w14:paraId="6A74EEB1" w14:textId="77777777" w:rsidR="003858C3" w:rsidRDefault="003858C3" w:rsidP="003858C3">
      <w:pPr>
        <w:pStyle w:val="Bezproreda1"/>
      </w:pPr>
    </w:p>
    <w:p w14:paraId="22F5F90F" w14:textId="77777777" w:rsidR="003858C3" w:rsidRDefault="00526CED" w:rsidP="003858C3">
      <w:pPr>
        <w:pStyle w:val="Bezproreda2"/>
        <w:rPr>
          <w:color w:val="000000"/>
        </w:rPr>
      </w:pPr>
      <w:r>
        <w:rPr>
          <w:noProof/>
          <w:lang w:eastAsia="hr-HR"/>
        </w:rPr>
        <w:drawing>
          <wp:inline distT="0" distB="0" distL="0" distR="0" wp14:anchorId="68F865CA" wp14:editId="1C65F204">
            <wp:extent cx="5634414" cy="2766497"/>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1415" t="21928" r="24869" b="13726"/>
                    <a:stretch/>
                  </pic:blipFill>
                  <pic:spPr bwMode="auto">
                    <a:xfrm>
                      <a:off x="0" y="0"/>
                      <a:ext cx="5644407" cy="2771404"/>
                    </a:xfrm>
                    <a:prstGeom prst="rect">
                      <a:avLst/>
                    </a:prstGeom>
                    <a:ln>
                      <a:noFill/>
                    </a:ln>
                    <a:extLst>
                      <a:ext uri="{53640926-AAD7-44D8-BBD7-CCE9431645EC}">
                        <a14:shadowObscured xmlns:a14="http://schemas.microsoft.com/office/drawing/2010/main"/>
                      </a:ext>
                    </a:extLst>
                  </pic:spPr>
                </pic:pic>
              </a:graphicData>
            </a:graphic>
          </wp:inline>
        </w:drawing>
      </w:r>
    </w:p>
    <w:p w14:paraId="5160787C" w14:textId="77777777" w:rsidR="003858C3" w:rsidRPr="00526CED" w:rsidRDefault="00B7172C" w:rsidP="003858C3">
      <w:pPr>
        <w:pStyle w:val="Bezproreda2"/>
        <w:rPr>
          <w:color w:val="000000"/>
          <w:sz w:val="20"/>
          <w:szCs w:val="20"/>
        </w:rPr>
      </w:pPr>
      <w:r>
        <w:rPr>
          <w:color w:val="000000"/>
          <w:sz w:val="20"/>
          <w:szCs w:val="20"/>
        </w:rPr>
        <w:t>Slika 9</w:t>
      </w:r>
      <w:r w:rsidR="003858C3" w:rsidRPr="00526CED">
        <w:rPr>
          <w:color w:val="000000"/>
          <w:sz w:val="20"/>
          <w:szCs w:val="20"/>
        </w:rPr>
        <w:t>: Poplavno područje na području Općine</w:t>
      </w:r>
      <w:r w:rsidR="00294AAA" w:rsidRPr="00526CED">
        <w:rPr>
          <w:color w:val="000000"/>
          <w:sz w:val="20"/>
          <w:szCs w:val="20"/>
        </w:rPr>
        <w:t xml:space="preserve"> </w:t>
      </w:r>
      <w:proofErr w:type="spellStart"/>
      <w:r w:rsidR="00294AAA" w:rsidRPr="00526CED">
        <w:rPr>
          <w:color w:val="000000"/>
          <w:sz w:val="20"/>
          <w:szCs w:val="20"/>
        </w:rPr>
        <w:t>Budinščina</w:t>
      </w:r>
      <w:proofErr w:type="spellEnd"/>
    </w:p>
    <w:p w14:paraId="7CFB042F" w14:textId="77777777" w:rsidR="006A4A71" w:rsidRPr="00526CED" w:rsidRDefault="003858C3" w:rsidP="003858C3">
      <w:pPr>
        <w:pStyle w:val="Bezproreda2"/>
        <w:rPr>
          <w:color w:val="000000"/>
          <w:sz w:val="20"/>
          <w:szCs w:val="20"/>
        </w:rPr>
      </w:pPr>
      <w:r w:rsidRPr="00526CED">
        <w:rPr>
          <w:color w:val="000000"/>
          <w:sz w:val="20"/>
          <w:szCs w:val="20"/>
        </w:rPr>
        <w:t xml:space="preserve">Izvor podataka: </w:t>
      </w:r>
      <w:r w:rsidR="00526CED" w:rsidRPr="00526CED">
        <w:rPr>
          <w:color w:val="000000"/>
          <w:sz w:val="20"/>
          <w:szCs w:val="20"/>
        </w:rPr>
        <w:t xml:space="preserve">Općina </w:t>
      </w:r>
      <w:proofErr w:type="spellStart"/>
      <w:r w:rsidR="00526CED" w:rsidRPr="00526CED">
        <w:rPr>
          <w:color w:val="000000"/>
          <w:sz w:val="20"/>
          <w:szCs w:val="20"/>
        </w:rPr>
        <w:t>Budinščina</w:t>
      </w:r>
      <w:proofErr w:type="spellEnd"/>
      <w:r w:rsidR="00526CED" w:rsidRPr="00526CED">
        <w:rPr>
          <w:color w:val="000000"/>
          <w:sz w:val="20"/>
          <w:szCs w:val="20"/>
        </w:rPr>
        <w:t xml:space="preserve">; </w:t>
      </w:r>
      <w:hyperlink r:id="rId33" w:history="1">
        <w:r w:rsidR="00526CED" w:rsidRPr="00526CED">
          <w:rPr>
            <w:rFonts w:eastAsiaTheme="minorHAnsi"/>
            <w:color w:val="0000FF"/>
            <w:sz w:val="20"/>
            <w:szCs w:val="20"/>
            <w:u w:val="single"/>
          </w:rPr>
          <w:t>https://geoportal.dgu.hr/</w:t>
        </w:r>
      </w:hyperlink>
    </w:p>
    <w:p w14:paraId="44DC88CB" w14:textId="77777777" w:rsidR="00526CED" w:rsidRDefault="00526CED" w:rsidP="003858C3">
      <w:pPr>
        <w:pStyle w:val="Bezproreda2"/>
        <w:rPr>
          <w:color w:val="000000"/>
          <w:sz w:val="20"/>
          <w:szCs w:val="20"/>
        </w:rPr>
      </w:pPr>
    </w:p>
    <w:p w14:paraId="5B78A830" w14:textId="77777777" w:rsidR="00526CED" w:rsidRDefault="00526CED" w:rsidP="003858C3">
      <w:pPr>
        <w:pStyle w:val="Bezproreda2"/>
        <w:rPr>
          <w:color w:val="000000"/>
          <w:sz w:val="20"/>
          <w:szCs w:val="20"/>
        </w:rPr>
      </w:pPr>
      <w:r>
        <w:rPr>
          <w:noProof/>
          <w:lang w:eastAsia="hr-HR"/>
        </w:rPr>
        <w:lastRenderedPageBreak/>
        <w:drawing>
          <wp:inline distT="0" distB="0" distL="0" distR="0" wp14:anchorId="0E02520E" wp14:editId="0A12AB52">
            <wp:extent cx="5296121" cy="2664233"/>
            <wp:effectExtent l="0" t="0" r="0" b="317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651" t="21047" r="24852" b="13224"/>
                    <a:stretch/>
                  </pic:blipFill>
                  <pic:spPr bwMode="auto">
                    <a:xfrm>
                      <a:off x="0" y="0"/>
                      <a:ext cx="5300324" cy="2666347"/>
                    </a:xfrm>
                    <a:prstGeom prst="rect">
                      <a:avLst/>
                    </a:prstGeom>
                    <a:ln>
                      <a:noFill/>
                    </a:ln>
                    <a:extLst>
                      <a:ext uri="{53640926-AAD7-44D8-BBD7-CCE9431645EC}">
                        <a14:shadowObscured xmlns:a14="http://schemas.microsoft.com/office/drawing/2010/main"/>
                      </a:ext>
                    </a:extLst>
                  </pic:spPr>
                </pic:pic>
              </a:graphicData>
            </a:graphic>
          </wp:inline>
        </w:drawing>
      </w:r>
    </w:p>
    <w:p w14:paraId="3ED92E7A" w14:textId="77777777" w:rsidR="00526CED" w:rsidRPr="00526CED" w:rsidRDefault="00B7172C" w:rsidP="00526CED">
      <w:pPr>
        <w:pStyle w:val="Bezproreda2"/>
        <w:rPr>
          <w:color w:val="000000"/>
          <w:sz w:val="20"/>
          <w:szCs w:val="20"/>
        </w:rPr>
      </w:pPr>
      <w:r>
        <w:rPr>
          <w:color w:val="000000"/>
          <w:sz w:val="20"/>
          <w:szCs w:val="20"/>
        </w:rPr>
        <w:t>Slika 10</w:t>
      </w:r>
      <w:r w:rsidR="00526CED" w:rsidRPr="00526CED">
        <w:rPr>
          <w:color w:val="000000"/>
          <w:sz w:val="20"/>
          <w:szCs w:val="20"/>
        </w:rPr>
        <w:t xml:space="preserve">: Poplavno područje na području Općine </w:t>
      </w:r>
      <w:proofErr w:type="spellStart"/>
      <w:r w:rsidR="00526CED" w:rsidRPr="00526CED">
        <w:rPr>
          <w:color w:val="000000"/>
          <w:sz w:val="20"/>
          <w:szCs w:val="20"/>
        </w:rPr>
        <w:t>Budinščina</w:t>
      </w:r>
      <w:proofErr w:type="spellEnd"/>
    </w:p>
    <w:p w14:paraId="2CD8CD85" w14:textId="77777777" w:rsidR="00526CED" w:rsidRPr="00526CED" w:rsidRDefault="00526CED" w:rsidP="00526CED">
      <w:pPr>
        <w:pStyle w:val="Bezproreda2"/>
        <w:rPr>
          <w:color w:val="000000"/>
          <w:sz w:val="20"/>
          <w:szCs w:val="20"/>
        </w:rPr>
      </w:pPr>
      <w:r w:rsidRPr="00526CED">
        <w:rPr>
          <w:color w:val="000000"/>
          <w:sz w:val="20"/>
          <w:szCs w:val="20"/>
        </w:rPr>
        <w:t xml:space="preserve">Izvor podataka: Općina </w:t>
      </w:r>
      <w:proofErr w:type="spellStart"/>
      <w:r w:rsidRPr="00526CED">
        <w:rPr>
          <w:color w:val="000000"/>
          <w:sz w:val="20"/>
          <w:szCs w:val="20"/>
        </w:rPr>
        <w:t>Budinščina</w:t>
      </w:r>
      <w:proofErr w:type="spellEnd"/>
      <w:r w:rsidRPr="00526CED">
        <w:rPr>
          <w:color w:val="000000"/>
          <w:sz w:val="20"/>
          <w:szCs w:val="20"/>
        </w:rPr>
        <w:t xml:space="preserve">; </w:t>
      </w:r>
      <w:hyperlink r:id="rId35" w:history="1">
        <w:r w:rsidRPr="00526CED">
          <w:rPr>
            <w:rFonts w:eastAsiaTheme="minorHAnsi"/>
            <w:color w:val="0000FF"/>
            <w:sz w:val="20"/>
            <w:szCs w:val="20"/>
            <w:u w:val="single"/>
          </w:rPr>
          <w:t>https://geoportal.dgu.hr/</w:t>
        </w:r>
      </w:hyperlink>
    </w:p>
    <w:p w14:paraId="145140EF" w14:textId="77777777" w:rsidR="00526CED" w:rsidRPr="003858C3" w:rsidRDefault="00526CED" w:rsidP="003858C3">
      <w:pPr>
        <w:pStyle w:val="Bezproreda2"/>
        <w:rPr>
          <w:color w:val="000000"/>
          <w:sz w:val="20"/>
          <w:szCs w:val="20"/>
        </w:rPr>
      </w:pPr>
    </w:p>
    <w:p w14:paraId="0C34CD98" w14:textId="77777777" w:rsidR="006A4A71" w:rsidRDefault="00DB7FE0" w:rsidP="006540EE">
      <w:pPr>
        <w:pStyle w:val="Naslov4"/>
        <w:ind w:left="1134" w:hanging="567"/>
      </w:pPr>
      <w:bookmarkStart w:id="263" w:name="_Toc517456237"/>
      <w:bookmarkStart w:id="264" w:name="_Toc517456415"/>
      <w:bookmarkStart w:id="265" w:name="_Toc517461407"/>
      <w:r w:rsidRPr="00DB7FE0">
        <w:t>Posljedice</w:t>
      </w:r>
      <w:bookmarkEnd w:id="263"/>
      <w:bookmarkEnd w:id="264"/>
      <w:bookmarkEnd w:id="265"/>
    </w:p>
    <w:p w14:paraId="60BFFF9B" w14:textId="77777777" w:rsidR="00E37F14" w:rsidRPr="00203B3F" w:rsidRDefault="00E37F14" w:rsidP="00294AAA">
      <w:pPr>
        <w:pStyle w:val="Bezproreda1"/>
      </w:pPr>
      <w:r w:rsidRPr="00203B3F">
        <w:t>Temeljem analiza Hrvatskih voda može se zaključi</w:t>
      </w:r>
      <w:r w:rsidR="003858C3">
        <w:t xml:space="preserve">ti da su poplavama u slivu </w:t>
      </w:r>
      <w:r w:rsidR="00294AAA">
        <w:t xml:space="preserve">rijeke </w:t>
      </w:r>
      <w:r w:rsidR="003858C3">
        <w:t xml:space="preserve">Krapine i potoka </w:t>
      </w:r>
      <w:proofErr w:type="spellStart"/>
      <w:r w:rsidR="00294AAA">
        <w:t>Krapinčica</w:t>
      </w:r>
      <w:proofErr w:type="spellEnd"/>
      <w:r w:rsidR="00294AAA">
        <w:t xml:space="preserve"> </w:t>
      </w:r>
      <w:r w:rsidRPr="00203B3F">
        <w:t>, najviše izložene poljoprivred</w:t>
      </w:r>
      <w:r w:rsidR="006540EE">
        <w:t>ne površine (pašnjaci i livade)</w:t>
      </w:r>
      <w:r w:rsidRPr="00203B3F">
        <w:t>. Plavljenja nisu takvog obima da bi dovela u pitanje funkcioniranje stanovništva Općine ili infrastrukture. Uz redovno održavanje vodotoka i košnju uz vodene površine, može vodni sustav funkcionirati bez ikakve opasnosti od katastrofalnih poplava i uništavanja poljoprivrednih usjeva.</w:t>
      </w:r>
    </w:p>
    <w:p w14:paraId="40BDD0C6" w14:textId="77777777" w:rsidR="006A4A71" w:rsidRDefault="006A4A71" w:rsidP="006A4A71">
      <w:pPr>
        <w:pStyle w:val="Bezproreda1"/>
      </w:pPr>
    </w:p>
    <w:p w14:paraId="4CFF123F" w14:textId="77777777" w:rsidR="006A4A71" w:rsidRDefault="00154F82" w:rsidP="006A4A71">
      <w:pPr>
        <w:pStyle w:val="Naslov4"/>
        <w:numPr>
          <w:ilvl w:val="4"/>
          <w:numId w:val="1"/>
        </w:numPr>
        <w:ind w:left="1701" w:hanging="1134"/>
      </w:pPr>
      <w:bookmarkStart w:id="266" w:name="_Toc517456238"/>
      <w:bookmarkStart w:id="267" w:name="_Toc517456416"/>
      <w:bookmarkStart w:id="268" w:name="_Toc517461408"/>
      <w:r>
        <w:t>Posljedice na život i zdravlje ljudi</w:t>
      </w:r>
      <w:bookmarkEnd w:id="266"/>
      <w:bookmarkEnd w:id="267"/>
      <w:bookmarkEnd w:id="268"/>
    </w:p>
    <w:p w14:paraId="706BDE50" w14:textId="465999FB" w:rsidR="006A4A71" w:rsidRPr="006A4A71" w:rsidRDefault="00E37F14" w:rsidP="006540EE">
      <w:pPr>
        <w:spacing w:after="0" w:line="240" w:lineRule="auto"/>
        <w:jc w:val="both"/>
        <w:rPr>
          <w:rFonts w:ascii="Times New Roman" w:hAnsi="Times New Roman" w:cs="Times New Roman"/>
          <w:color w:val="000000"/>
          <w:sz w:val="24"/>
          <w:szCs w:val="24"/>
        </w:rPr>
      </w:pPr>
      <w:r>
        <w:rPr>
          <w:rFonts w:ascii="Times New Roman" w:hAnsi="Times New Roman" w:cs="Times New Roman"/>
          <w:sz w:val="24"/>
        </w:rPr>
        <w:t>N</w:t>
      </w:r>
      <w:r w:rsidR="00294AAA">
        <w:rPr>
          <w:rFonts w:ascii="Times New Roman" w:hAnsi="Times New Roman" w:cs="Times New Roman"/>
          <w:sz w:val="24"/>
        </w:rPr>
        <w:t xml:space="preserve">a području Općine živi 2 </w:t>
      </w:r>
      <w:r w:rsidR="00D94D20">
        <w:rPr>
          <w:rFonts w:ascii="Times New Roman" w:hAnsi="Times New Roman" w:cs="Times New Roman"/>
          <w:sz w:val="24"/>
        </w:rPr>
        <w:t>182</w:t>
      </w:r>
      <w:r w:rsidR="006A4A71">
        <w:rPr>
          <w:rFonts w:ascii="Times New Roman" w:hAnsi="Times New Roman" w:cs="Times New Roman"/>
          <w:sz w:val="24"/>
        </w:rPr>
        <w:t xml:space="preserve"> </w:t>
      </w:r>
      <w:r w:rsidR="006A4A71" w:rsidRPr="006A4A71">
        <w:rPr>
          <w:rFonts w:ascii="Times New Roman" w:hAnsi="Times New Roman" w:cs="Times New Roman"/>
          <w:sz w:val="24"/>
        </w:rPr>
        <w:t xml:space="preserve"> stanovnika po zadnjem popisu stanovništva.</w:t>
      </w:r>
    </w:p>
    <w:p w14:paraId="753CA4AF" w14:textId="77777777" w:rsidR="003218D6" w:rsidRDefault="006A4A71" w:rsidP="006540EE">
      <w:pPr>
        <w:spacing w:after="0" w:line="240" w:lineRule="auto"/>
        <w:jc w:val="both"/>
        <w:rPr>
          <w:rFonts w:ascii="Times New Roman" w:hAnsi="Times New Roman" w:cs="Times New Roman"/>
          <w:b/>
          <w:color w:val="000000"/>
          <w:sz w:val="24"/>
          <w:szCs w:val="24"/>
        </w:rPr>
      </w:pPr>
      <w:r w:rsidRPr="006A4A71">
        <w:rPr>
          <w:rFonts w:ascii="Times New Roman" w:hAnsi="Times New Roman" w:cs="Times New Roman"/>
          <w:color w:val="000000"/>
          <w:sz w:val="24"/>
          <w:szCs w:val="24"/>
        </w:rPr>
        <w:t>Posljedice na život i zdravlje ljudi prikazat će se ukupnim brojem ljudi za koje se procjenjuje</w:t>
      </w:r>
      <w:r w:rsidRPr="006A4A71">
        <w:rPr>
          <w:rFonts w:ascii="Times New Roman" w:hAnsi="Times New Roman" w:cs="Times New Roman"/>
          <w:sz w:val="24"/>
        </w:rPr>
        <w:t xml:space="preserve"> </w:t>
      </w:r>
      <w:r w:rsidRPr="006A4A71">
        <w:rPr>
          <w:rFonts w:ascii="Times New Roman" w:hAnsi="Times New Roman" w:cs="Times New Roman"/>
          <w:color w:val="000000"/>
          <w:sz w:val="24"/>
          <w:szCs w:val="24"/>
        </w:rPr>
        <w:t>kako mogu biti u sastavu nekog od procesa nastalih kao posljedica događaja opisanih scenarijem –</w:t>
      </w:r>
      <w:r w:rsidRPr="006A4A71">
        <w:rPr>
          <w:rFonts w:ascii="Times New Roman" w:hAnsi="Times New Roman" w:cs="Times New Roman"/>
          <w:b/>
          <w:sz w:val="24"/>
        </w:rPr>
        <w:t xml:space="preserve"> </w:t>
      </w:r>
      <w:r w:rsidRPr="006A4A71">
        <w:rPr>
          <w:rFonts w:ascii="Times New Roman" w:hAnsi="Times New Roman" w:cs="Times New Roman"/>
          <w:b/>
          <w:color w:val="000000"/>
          <w:sz w:val="24"/>
          <w:szCs w:val="24"/>
        </w:rPr>
        <w:t>poginuli, ozlijeđeni, oboljeli, evakuirani, zbrinuti i sklonjeni.</w:t>
      </w:r>
      <w:r w:rsidRPr="006A4A71">
        <w:rPr>
          <w:rFonts w:ascii="Times New Roman" w:hAnsi="Times New Roman" w:cs="Times New Roman"/>
          <w:b/>
          <w:sz w:val="24"/>
          <w:vertAlign w:val="superscript"/>
        </w:rPr>
        <w:footnoteReference w:id="27"/>
      </w:r>
    </w:p>
    <w:p w14:paraId="3286D712" w14:textId="77777777" w:rsidR="006540EE" w:rsidRDefault="006540EE" w:rsidP="006540EE">
      <w:pPr>
        <w:pStyle w:val="Bezproreda2"/>
        <w:rPr>
          <w:b/>
        </w:rPr>
      </w:pPr>
    </w:p>
    <w:p w14:paraId="79F58D00" w14:textId="163DD51E" w:rsidR="006A4A71" w:rsidRPr="006540EE" w:rsidRDefault="006A4A71" w:rsidP="006540EE">
      <w:pPr>
        <w:pStyle w:val="Bezproreda2"/>
        <w:rPr>
          <w:b/>
        </w:rPr>
      </w:pPr>
      <w:r w:rsidRPr="006540EE">
        <w:rPr>
          <w:b/>
        </w:rPr>
        <w:t xml:space="preserve">Prema dosadašnjem iskustvu u proteklih </w:t>
      </w:r>
      <w:r w:rsidR="00D94D20">
        <w:rPr>
          <w:b/>
        </w:rPr>
        <w:t>20</w:t>
      </w:r>
      <w:r w:rsidRPr="006540EE">
        <w:rPr>
          <w:b/>
        </w:rPr>
        <w:t xml:space="preserve"> godina nije bilo potrebe za evakuacijom, zbrinjavanjem ili sklanjanjem stanovništva uslijed poplava </w:t>
      </w:r>
      <w:r w:rsidR="005E312B">
        <w:rPr>
          <w:b/>
        </w:rPr>
        <w:t xml:space="preserve">rijeke Krapine i potoka </w:t>
      </w:r>
      <w:proofErr w:type="spellStart"/>
      <w:r w:rsidR="005E312B">
        <w:rPr>
          <w:b/>
        </w:rPr>
        <w:t>Krapinčica</w:t>
      </w:r>
      <w:proofErr w:type="spellEnd"/>
      <w:r w:rsidR="006540EE" w:rsidRPr="006540EE">
        <w:rPr>
          <w:b/>
        </w:rPr>
        <w:t>. Njihovo izlijevanje ne ugrožava stanovništvo Općine</w:t>
      </w:r>
      <w:r w:rsidR="00D94D20">
        <w:rPr>
          <w:b/>
        </w:rPr>
        <w:t xml:space="preserve">, </w:t>
      </w:r>
      <w:r w:rsidR="00D94D20" w:rsidRPr="003500C2">
        <w:rPr>
          <w:bCs/>
          <w:color w:val="000000"/>
          <w:szCs w:val="24"/>
        </w:rPr>
        <w:t>pa se posljedice po život i zdravlje ljudi određuju</w:t>
      </w:r>
      <w:r w:rsidR="00D94D20">
        <w:rPr>
          <w:b/>
          <w:color w:val="000000"/>
          <w:szCs w:val="24"/>
        </w:rPr>
        <w:t xml:space="preserve"> </w:t>
      </w:r>
      <w:r w:rsidR="00D94D20" w:rsidRPr="003500C2">
        <w:rPr>
          <w:bCs/>
          <w:color w:val="000000"/>
          <w:szCs w:val="24"/>
        </w:rPr>
        <w:t>kao</w:t>
      </w:r>
      <w:r w:rsidR="00D94D20">
        <w:rPr>
          <w:b/>
          <w:color w:val="000000"/>
          <w:szCs w:val="24"/>
        </w:rPr>
        <w:t xml:space="preserve"> malene</w:t>
      </w:r>
      <w:r w:rsidR="00D94D20" w:rsidRPr="005216D5">
        <w:rPr>
          <w:b/>
          <w:color w:val="000000"/>
          <w:szCs w:val="24"/>
        </w:rPr>
        <w:t>.</w:t>
      </w:r>
    </w:p>
    <w:p w14:paraId="5C2F336E" w14:textId="77777777" w:rsidR="006A4A71" w:rsidRPr="006A4A71" w:rsidRDefault="006A4A71" w:rsidP="006A4A71">
      <w:pPr>
        <w:spacing w:after="0" w:line="240" w:lineRule="auto"/>
        <w:jc w:val="both"/>
        <w:rPr>
          <w:rFonts w:ascii="Times New Roman" w:hAnsi="Times New Roman"/>
          <w:sz w:val="24"/>
          <w:lang w:eastAsia="hr-HR"/>
        </w:rPr>
      </w:pPr>
    </w:p>
    <w:p w14:paraId="19D4FBAC" w14:textId="68BDF0CD" w:rsidR="006A4A71" w:rsidRPr="006A4A71" w:rsidRDefault="003218D6" w:rsidP="006A4A71">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iCs/>
          <w:sz w:val="20"/>
          <w:szCs w:val="20"/>
        </w:rPr>
        <w:t xml:space="preserve">                   Tablica </w:t>
      </w:r>
      <w:r w:rsidR="007D6B15">
        <w:rPr>
          <w:rFonts w:ascii="Times New Roman" w:eastAsia="Calibri" w:hAnsi="Times New Roman" w:cs="Times New Roman"/>
          <w:iCs/>
          <w:sz w:val="20"/>
          <w:szCs w:val="20"/>
        </w:rPr>
        <w:t>51</w:t>
      </w:r>
      <w:r w:rsidR="006A4A71" w:rsidRPr="006A4A71">
        <w:rPr>
          <w:rFonts w:ascii="Times New Roman" w:eastAsia="Calibri" w:hAnsi="Times New Roman" w:cs="Times New Roman"/>
          <w:iCs/>
          <w:sz w:val="20"/>
          <w:szCs w:val="20"/>
        </w:rPr>
        <w:t>: Posljedice na život i zdravlje ljudi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1468"/>
        <w:gridCol w:w="1275"/>
        <w:gridCol w:w="1276"/>
      </w:tblGrid>
      <w:tr w:rsidR="00D94D20" w:rsidRPr="002C54CD" w14:paraId="68328E1A" w14:textId="77777777" w:rsidTr="00D618FA">
        <w:trPr>
          <w:trHeight w:val="230"/>
        </w:trPr>
        <w:tc>
          <w:tcPr>
            <w:tcW w:w="1668" w:type="dxa"/>
            <w:vMerge w:val="restart"/>
            <w:shd w:val="clear" w:color="auto" w:fill="BDD6EE"/>
            <w:vAlign w:val="center"/>
          </w:tcPr>
          <w:p w14:paraId="074E5BAE" w14:textId="77777777" w:rsidR="00D94D20" w:rsidRPr="000C34CB" w:rsidRDefault="00D94D20"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Kategorija</w:t>
            </w:r>
          </w:p>
        </w:tc>
        <w:tc>
          <w:tcPr>
            <w:tcW w:w="2126" w:type="dxa"/>
            <w:vMerge w:val="restart"/>
            <w:shd w:val="clear" w:color="auto" w:fill="BDD6EE"/>
          </w:tcPr>
          <w:p w14:paraId="641FD203" w14:textId="77777777" w:rsidR="00D94D20" w:rsidRPr="000C34CB" w:rsidRDefault="00D94D20"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Posljedice</w:t>
            </w:r>
          </w:p>
        </w:tc>
        <w:tc>
          <w:tcPr>
            <w:tcW w:w="2743" w:type="dxa"/>
            <w:gridSpan w:val="2"/>
            <w:shd w:val="clear" w:color="auto" w:fill="BDD6EE"/>
            <w:vAlign w:val="center"/>
          </w:tcPr>
          <w:p w14:paraId="33C8B8F3" w14:textId="77777777" w:rsidR="00D94D20" w:rsidRPr="000C34CB" w:rsidRDefault="00D94D20"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Kriterij-broj st.</w:t>
            </w:r>
          </w:p>
        </w:tc>
        <w:tc>
          <w:tcPr>
            <w:tcW w:w="1276" w:type="dxa"/>
            <w:vMerge w:val="restart"/>
            <w:shd w:val="clear" w:color="auto" w:fill="BDD6EE"/>
          </w:tcPr>
          <w:p w14:paraId="366BFF6B" w14:textId="77777777" w:rsidR="00D94D20" w:rsidRPr="000C34CB" w:rsidRDefault="00D94D20"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odabrano</w:t>
            </w:r>
          </w:p>
        </w:tc>
      </w:tr>
      <w:tr w:rsidR="00D94D20" w:rsidRPr="002C54CD" w14:paraId="44C674D8" w14:textId="77777777" w:rsidTr="00D618FA">
        <w:trPr>
          <w:trHeight w:val="142"/>
        </w:trPr>
        <w:tc>
          <w:tcPr>
            <w:tcW w:w="1668" w:type="dxa"/>
            <w:vMerge/>
            <w:shd w:val="clear" w:color="auto" w:fill="BDD6EE"/>
            <w:vAlign w:val="center"/>
          </w:tcPr>
          <w:p w14:paraId="76825A4D" w14:textId="77777777" w:rsidR="00D94D20" w:rsidRPr="000C34CB" w:rsidRDefault="00D94D20" w:rsidP="00D618FA">
            <w:pPr>
              <w:spacing w:after="0" w:line="240" w:lineRule="auto"/>
              <w:jc w:val="both"/>
              <w:rPr>
                <w:rFonts w:ascii="Times New Roman" w:hAnsi="Times New Roman" w:cs="Times New Roman"/>
                <w:b/>
                <w:sz w:val="18"/>
                <w:szCs w:val="18"/>
              </w:rPr>
            </w:pPr>
          </w:p>
        </w:tc>
        <w:tc>
          <w:tcPr>
            <w:tcW w:w="2126" w:type="dxa"/>
            <w:vMerge/>
            <w:shd w:val="clear" w:color="auto" w:fill="BDD6EE"/>
          </w:tcPr>
          <w:p w14:paraId="01CF3A88" w14:textId="77777777" w:rsidR="00D94D20" w:rsidRPr="000C34CB" w:rsidRDefault="00D94D20" w:rsidP="00D618FA">
            <w:pPr>
              <w:spacing w:after="0" w:line="240" w:lineRule="auto"/>
              <w:jc w:val="both"/>
              <w:rPr>
                <w:rFonts w:ascii="Times New Roman" w:hAnsi="Times New Roman" w:cs="Times New Roman"/>
                <w:b/>
                <w:sz w:val="18"/>
                <w:szCs w:val="18"/>
              </w:rPr>
            </w:pPr>
          </w:p>
        </w:tc>
        <w:tc>
          <w:tcPr>
            <w:tcW w:w="1468" w:type="dxa"/>
            <w:shd w:val="clear" w:color="auto" w:fill="BDD6EE"/>
            <w:vAlign w:val="center"/>
          </w:tcPr>
          <w:p w14:paraId="06051EF2"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w:t>
            </w:r>
          </w:p>
        </w:tc>
        <w:tc>
          <w:tcPr>
            <w:tcW w:w="1275" w:type="dxa"/>
            <w:shd w:val="clear" w:color="auto" w:fill="BDD6EE"/>
            <w:vAlign w:val="center"/>
          </w:tcPr>
          <w:p w14:paraId="0D80CB7D" w14:textId="77777777" w:rsidR="00D94D20" w:rsidRPr="000C34CB" w:rsidRDefault="00D94D20" w:rsidP="00D618FA">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2 182</w:t>
            </w:r>
            <w:r w:rsidRPr="000C34CB">
              <w:rPr>
                <w:rFonts w:ascii="Times New Roman" w:hAnsi="Times New Roman" w:cs="Times New Roman"/>
                <w:b/>
                <w:sz w:val="18"/>
                <w:szCs w:val="18"/>
              </w:rPr>
              <w:t xml:space="preserve"> st.</w:t>
            </w:r>
          </w:p>
        </w:tc>
        <w:tc>
          <w:tcPr>
            <w:tcW w:w="1276" w:type="dxa"/>
            <w:vMerge/>
            <w:shd w:val="clear" w:color="auto" w:fill="BDD6EE"/>
          </w:tcPr>
          <w:p w14:paraId="210B2CE8" w14:textId="77777777" w:rsidR="00D94D20" w:rsidRPr="000C34CB" w:rsidRDefault="00D94D20" w:rsidP="00D618FA">
            <w:pPr>
              <w:spacing w:after="0" w:line="240" w:lineRule="auto"/>
              <w:jc w:val="both"/>
              <w:rPr>
                <w:rFonts w:ascii="Times New Roman" w:hAnsi="Times New Roman" w:cs="Times New Roman"/>
                <w:b/>
                <w:sz w:val="18"/>
                <w:szCs w:val="18"/>
              </w:rPr>
            </w:pPr>
          </w:p>
        </w:tc>
      </w:tr>
      <w:tr w:rsidR="00D94D20" w:rsidRPr="002C54CD" w14:paraId="5909441D" w14:textId="77777777" w:rsidTr="00D618FA">
        <w:trPr>
          <w:trHeight w:val="61"/>
        </w:trPr>
        <w:tc>
          <w:tcPr>
            <w:tcW w:w="1668" w:type="dxa"/>
            <w:shd w:val="clear" w:color="auto" w:fill="B17ED8"/>
            <w:vAlign w:val="center"/>
          </w:tcPr>
          <w:p w14:paraId="0C7D5947"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1</w:t>
            </w:r>
          </w:p>
        </w:tc>
        <w:tc>
          <w:tcPr>
            <w:tcW w:w="2126" w:type="dxa"/>
            <w:shd w:val="clear" w:color="auto" w:fill="B17ED8"/>
          </w:tcPr>
          <w:p w14:paraId="3FD6A9A6"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Neznatne</w:t>
            </w:r>
          </w:p>
        </w:tc>
        <w:tc>
          <w:tcPr>
            <w:tcW w:w="1468" w:type="dxa"/>
            <w:vAlign w:val="center"/>
          </w:tcPr>
          <w:p w14:paraId="29370944"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*&lt;0,001</w:t>
            </w:r>
          </w:p>
        </w:tc>
        <w:tc>
          <w:tcPr>
            <w:tcW w:w="1275" w:type="dxa"/>
            <w:vAlign w:val="center"/>
          </w:tcPr>
          <w:p w14:paraId="3F6B45E0"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0,02</w:t>
            </w:r>
          </w:p>
        </w:tc>
        <w:tc>
          <w:tcPr>
            <w:tcW w:w="1276" w:type="dxa"/>
            <w:shd w:val="clear" w:color="auto" w:fill="B17ED8"/>
          </w:tcPr>
          <w:p w14:paraId="116489DB" w14:textId="77777777" w:rsidR="00D94D20" w:rsidRPr="000C34CB" w:rsidRDefault="00D94D20" w:rsidP="00D618FA">
            <w:pPr>
              <w:spacing w:after="0" w:line="240" w:lineRule="auto"/>
              <w:jc w:val="center"/>
              <w:rPr>
                <w:rFonts w:ascii="Times New Roman" w:hAnsi="Times New Roman" w:cs="Times New Roman"/>
                <w:sz w:val="18"/>
                <w:szCs w:val="18"/>
              </w:rPr>
            </w:pPr>
          </w:p>
        </w:tc>
      </w:tr>
      <w:tr w:rsidR="00D94D20" w:rsidRPr="002C54CD" w14:paraId="7F6EB0CF" w14:textId="77777777" w:rsidTr="00D618FA">
        <w:trPr>
          <w:trHeight w:val="78"/>
        </w:trPr>
        <w:tc>
          <w:tcPr>
            <w:tcW w:w="1668" w:type="dxa"/>
            <w:shd w:val="clear" w:color="auto" w:fill="00B050"/>
            <w:vAlign w:val="center"/>
          </w:tcPr>
          <w:p w14:paraId="5386F728"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2</w:t>
            </w:r>
          </w:p>
        </w:tc>
        <w:tc>
          <w:tcPr>
            <w:tcW w:w="2126" w:type="dxa"/>
            <w:shd w:val="clear" w:color="auto" w:fill="00B050"/>
          </w:tcPr>
          <w:p w14:paraId="7BC4A593"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Malene</w:t>
            </w:r>
          </w:p>
        </w:tc>
        <w:tc>
          <w:tcPr>
            <w:tcW w:w="1468" w:type="dxa"/>
            <w:vAlign w:val="center"/>
          </w:tcPr>
          <w:p w14:paraId="4210F5C2"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0,001-0,004</w:t>
            </w:r>
          </w:p>
        </w:tc>
        <w:tc>
          <w:tcPr>
            <w:tcW w:w="1275" w:type="dxa"/>
            <w:vAlign w:val="center"/>
          </w:tcPr>
          <w:p w14:paraId="1FB0E8F9" w14:textId="77777777" w:rsidR="00D94D20" w:rsidRPr="000C34CB" w:rsidRDefault="00D94D20"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0,09</w:t>
            </w:r>
          </w:p>
        </w:tc>
        <w:tc>
          <w:tcPr>
            <w:tcW w:w="1276" w:type="dxa"/>
            <w:shd w:val="clear" w:color="auto" w:fill="00B050"/>
          </w:tcPr>
          <w:p w14:paraId="60E65599" w14:textId="4B08CBAF" w:rsidR="00D94D20" w:rsidRPr="000C34CB" w:rsidRDefault="00D94D20"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D94D20" w:rsidRPr="002C54CD" w14:paraId="7CEAFAD4" w14:textId="77777777" w:rsidTr="00D618FA">
        <w:trPr>
          <w:trHeight w:val="41"/>
        </w:trPr>
        <w:tc>
          <w:tcPr>
            <w:tcW w:w="1668" w:type="dxa"/>
            <w:shd w:val="clear" w:color="auto" w:fill="FFFF00"/>
            <w:vAlign w:val="center"/>
          </w:tcPr>
          <w:p w14:paraId="5481FA6C"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3</w:t>
            </w:r>
          </w:p>
        </w:tc>
        <w:tc>
          <w:tcPr>
            <w:tcW w:w="2126" w:type="dxa"/>
            <w:shd w:val="clear" w:color="auto" w:fill="FFFF00"/>
          </w:tcPr>
          <w:p w14:paraId="1970D994"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Umjerene</w:t>
            </w:r>
          </w:p>
        </w:tc>
        <w:tc>
          <w:tcPr>
            <w:tcW w:w="1468" w:type="dxa"/>
            <w:vAlign w:val="center"/>
          </w:tcPr>
          <w:p w14:paraId="1957BC2A"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0,0047-0,011</w:t>
            </w:r>
          </w:p>
        </w:tc>
        <w:tc>
          <w:tcPr>
            <w:tcW w:w="1275" w:type="dxa"/>
            <w:vAlign w:val="center"/>
          </w:tcPr>
          <w:p w14:paraId="55DA4FFA" w14:textId="77777777" w:rsidR="00D94D20" w:rsidRPr="000C34CB" w:rsidRDefault="00D94D20"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0,24</w:t>
            </w:r>
          </w:p>
        </w:tc>
        <w:tc>
          <w:tcPr>
            <w:tcW w:w="1276" w:type="dxa"/>
            <w:shd w:val="clear" w:color="auto" w:fill="FFFF00"/>
          </w:tcPr>
          <w:p w14:paraId="333B16EB" w14:textId="77777777" w:rsidR="00D94D20" w:rsidRPr="000C34CB" w:rsidRDefault="00D94D20" w:rsidP="00D618FA">
            <w:pPr>
              <w:spacing w:after="0" w:line="240" w:lineRule="auto"/>
              <w:jc w:val="center"/>
              <w:rPr>
                <w:rFonts w:ascii="Times New Roman" w:hAnsi="Times New Roman" w:cs="Times New Roman"/>
                <w:sz w:val="18"/>
                <w:szCs w:val="18"/>
              </w:rPr>
            </w:pPr>
          </w:p>
        </w:tc>
      </w:tr>
      <w:tr w:rsidR="00D94D20" w:rsidRPr="002C54CD" w14:paraId="1169C91E" w14:textId="77777777" w:rsidTr="00D618FA">
        <w:trPr>
          <w:trHeight w:val="85"/>
        </w:trPr>
        <w:tc>
          <w:tcPr>
            <w:tcW w:w="1668" w:type="dxa"/>
            <w:shd w:val="clear" w:color="auto" w:fill="FFC000"/>
            <w:vAlign w:val="center"/>
          </w:tcPr>
          <w:p w14:paraId="5DA57F77"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4</w:t>
            </w:r>
          </w:p>
        </w:tc>
        <w:tc>
          <w:tcPr>
            <w:tcW w:w="2126" w:type="dxa"/>
            <w:shd w:val="clear" w:color="auto" w:fill="FFC000"/>
          </w:tcPr>
          <w:p w14:paraId="3117DA2A"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Značajne</w:t>
            </w:r>
          </w:p>
        </w:tc>
        <w:tc>
          <w:tcPr>
            <w:tcW w:w="1468" w:type="dxa"/>
            <w:vAlign w:val="center"/>
          </w:tcPr>
          <w:p w14:paraId="7B19403E"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0,012-0,035%</w:t>
            </w:r>
          </w:p>
        </w:tc>
        <w:tc>
          <w:tcPr>
            <w:tcW w:w="1275" w:type="dxa"/>
            <w:vAlign w:val="center"/>
          </w:tcPr>
          <w:p w14:paraId="12C27334" w14:textId="77777777" w:rsidR="00D94D20" w:rsidRPr="000C34CB" w:rsidRDefault="00D94D20"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0,76</w:t>
            </w:r>
          </w:p>
        </w:tc>
        <w:tc>
          <w:tcPr>
            <w:tcW w:w="1276" w:type="dxa"/>
            <w:shd w:val="clear" w:color="auto" w:fill="FFC000"/>
          </w:tcPr>
          <w:p w14:paraId="48CA3BED" w14:textId="77777777" w:rsidR="00D94D20" w:rsidRPr="000C34CB" w:rsidRDefault="00D94D20" w:rsidP="00D618FA">
            <w:pPr>
              <w:spacing w:after="0" w:line="240" w:lineRule="auto"/>
              <w:jc w:val="center"/>
              <w:rPr>
                <w:rFonts w:ascii="Times New Roman" w:hAnsi="Times New Roman" w:cs="Times New Roman"/>
                <w:sz w:val="18"/>
                <w:szCs w:val="18"/>
              </w:rPr>
            </w:pPr>
          </w:p>
        </w:tc>
      </w:tr>
      <w:tr w:rsidR="00D94D20" w:rsidRPr="002C54CD" w14:paraId="0938C3CF" w14:textId="77777777" w:rsidTr="00D618FA">
        <w:trPr>
          <w:trHeight w:val="41"/>
        </w:trPr>
        <w:tc>
          <w:tcPr>
            <w:tcW w:w="1668" w:type="dxa"/>
            <w:shd w:val="clear" w:color="auto" w:fill="FF0000"/>
            <w:vAlign w:val="center"/>
          </w:tcPr>
          <w:p w14:paraId="22554B75" w14:textId="77777777" w:rsidR="00D94D20" w:rsidRPr="000C34CB" w:rsidRDefault="00D94D20"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5</w:t>
            </w:r>
          </w:p>
        </w:tc>
        <w:tc>
          <w:tcPr>
            <w:tcW w:w="2126" w:type="dxa"/>
            <w:shd w:val="clear" w:color="auto" w:fill="FF0000"/>
          </w:tcPr>
          <w:p w14:paraId="3D3C8CE3"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Katastrofalne</w:t>
            </w:r>
          </w:p>
        </w:tc>
        <w:tc>
          <w:tcPr>
            <w:tcW w:w="1468" w:type="dxa"/>
            <w:vAlign w:val="center"/>
          </w:tcPr>
          <w:p w14:paraId="56F5C1F2" w14:textId="77777777" w:rsidR="00D94D20" w:rsidRPr="000C34CB" w:rsidRDefault="00D94D20"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0,036&gt;</w:t>
            </w:r>
          </w:p>
        </w:tc>
        <w:tc>
          <w:tcPr>
            <w:tcW w:w="1275" w:type="dxa"/>
            <w:vAlign w:val="center"/>
          </w:tcPr>
          <w:p w14:paraId="2D1E46D1" w14:textId="77777777" w:rsidR="00D94D20" w:rsidRPr="000C34CB" w:rsidRDefault="00D94D20"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Više od 0,78</w:t>
            </w:r>
          </w:p>
        </w:tc>
        <w:tc>
          <w:tcPr>
            <w:tcW w:w="1276" w:type="dxa"/>
            <w:shd w:val="clear" w:color="auto" w:fill="FF0000"/>
          </w:tcPr>
          <w:p w14:paraId="7D8F9AF6" w14:textId="5B6BA0E8" w:rsidR="00D94D20" w:rsidRPr="000C34CB" w:rsidRDefault="00D94D20" w:rsidP="00D618FA">
            <w:pPr>
              <w:spacing w:after="0" w:line="240" w:lineRule="auto"/>
              <w:jc w:val="center"/>
              <w:rPr>
                <w:rFonts w:ascii="Times New Roman" w:hAnsi="Times New Roman" w:cs="Times New Roman"/>
                <w:b/>
                <w:sz w:val="18"/>
                <w:szCs w:val="18"/>
              </w:rPr>
            </w:pPr>
          </w:p>
        </w:tc>
      </w:tr>
    </w:tbl>
    <w:p w14:paraId="67C9DC27" w14:textId="77777777" w:rsidR="006A4A71" w:rsidRPr="006A4A71" w:rsidRDefault="006A4A71" w:rsidP="006A4A71">
      <w:pPr>
        <w:spacing w:after="0" w:line="240" w:lineRule="auto"/>
        <w:ind w:left="851"/>
        <w:jc w:val="both"/>
        <w:rPr>
          <w:rFonts w:ascii="Times New Roman" w:hAnsi="Times New Roman" w:cs="Times New Roman"/>
          <w:sz w:val="20"/>
          <w:szCs w:val="20"/>
        </w:rPr>
      </w:pPr>
      <w:r w:rsidRPr="006A4A71">
        <w:rPr>
          <w:rFonts w:ascii="Times New Roman" w:hAnsi="Times New Roman" w:cs="Times New Roman"/>
          <w:sz w:val="20"/>
          <w:szCs w:val="20"/>
        </w:rPr>
        <w:t>*Napomena: Pri određivanju kategorije za život i zdravlje ljudi u kategoriju 1 ulaze posljedice prema kojima je stradala ili ugrožena minimalno jedna osoba do 0,001% stanovnika na području JLS.</w:t>
      </w:r>
    </w:p>
    <w:p w14:paraId="460FA008" w14:textId="77777777" w:rsidR="006A4A71" w:rsidRDefault="006A4A71" w:rsidP="00512075">
      <w:pPr>
        <w:pStyle w:val="Bezproreda1"/>
      </w:pPr>
    </w:p>
    <w:p w14:paraId="607B20E8" w14:textId="77777777" w:rsidR="00D359AE" w:rsidRPr="006A4A71" w:rsidRDefault="00D359AE" w:rsidP="00512075">
      <w:pPr>
        <w:pStyle w:val="Bezproreda1"/>
      </w:pPr>
    </w:p>
    <w:p w14:paraId="6EAA417D" w14:textId="77777777" w:rsidR="006A4A71" w:rsidRDefault="00154F82" w:rsidP="006A4A71">
      <w:pPr>
        <w:pStyle w:val="Naslov4"/>
        <w:numPr>
          <w:ilvl w:val="4"/>
          <w:numId w:val="1"/>
        </w:numPr>
        <w:ind w:left="1701" w:hanging="1134"/>
      </w:pPr>
      <w:bookmarkStart w:id="269" w:name="_Toc517456239"/>
      <w:bookmarkStart w:id="270" w:name="_Toc517456417"/>
      <w:bookmarkStart w:id="271" w:name="_Toc517461409"/>
      <w:r>
        <w:lastRenderedPageBreak/>
        <w:t>Posljedice na gospodarstvo</w:t>
      </w:r>
      <w:bookmarkEnd w:id="269"/>
      <w:bookmarkEnd w:id="270"/>
      <w:bookmarkEnd w:id="271"/>
    </w:p>
    <w:p w14:paraId="149F571E" w14:textId="77777777" w:rsidR="006A4A71" w:rsidRPr="006A4A71" w:rsidRDefault="006A4A71" w:rsidP="00AF1A04">
      <w:pPr>
        <w:spacing w:after="0" w:line="240" w:lineRule="auto"/>
        <w:jc w:val="both"/>
        <w:rPr>
          <w:rFonts w:ascii="Times New Roman" w:eastAsia="Times New Roman" w:hAnsi="Times New Roman" w:cs="Times New Roman"/>
          <w:sz w:val="24"/>
          <w:szCs w:val="24"/>
          <w:lang w:eastAsia="hr-HR"/>
        </w:rPr>
      </w:pPr>
      <w:r w:rsidRPr="006A4A71">
        <w:rPr>
          <w:rFonts w:ascii="Times New Roman" w:eastAsia="Times New Roman" w:hAnsi="Times New Roman" w:cs="Times New Roman"/>
          <w:sz w:val="24"/>
          <w:szCs w:val="24"/>
          <w:lang w:eastAsia="hr-HR"/>
        </w:rPr>
        <w:t xml:space="preserve">Posljedice po gospodarstvo odnose se na ukupnu materijalnu i financijsku štetu u gospodarstvu.  Štete se prikazuju u odnosu na proračun </w:t>
      </w:r>
      <w:r w:rsidR="008C01E9">
        <w:rPr>
          <w:rFonts w:ascii="Times New Roman" w:eastAsia="Times New Roman" w:hAnsi="Times New Roman" w:cs="Times New Roman"/>
          <w:sz w:val="24"/>
          <w:szCs w:val="24"/>
          <w:lang w:eastAsia="hr-HR"/>
        </w:rPr>
        <w:t xml:space="preserve">Općine </w:t>
      </w:r>
      <w:proofErr w:type="spellStart"/>
      <w:r w:rsidR="005E312B">
        <w:rPr>
          <w:rFonts w:ascii="Times New Roman" w:eastAsia="Times New Roman" w:hAnsi="Times New Roman" w:cs="Times New Roman"/>
          <w:sz w:val="24"/>
          <w:szCs w:val="24"/>
          <w:lang w:eastAsia="hr-HR"/>
        </w:rPr>
        <w:t>Budinščina</w:t>
      </w:r>
      <w:proofErr w:type="spellEnd"/>
      <w:r w:rsidR="008C01E9">
        <w:rPr>
          <w:rFonts w:ascii="Times New Roman" w:eastAsia="Times New Roman" w:hAnsi="Times New Roman" w:cs="Times New Roman"/>
          <w:sz w:val="24"/>
          <w:szCs w:val="24"/>
          <w:lang w:eastAsia="hr-HR"/>
        </w:rPr>
        <w:t xml:space="preserve"> a sukladno Smjernica Krapinsko-zagorske</w:t>
      </w:r>
      <w:r w:rsidRPr="006A4A71">
        <w:rPr>
          <w:rFonts w:ascii="Times New Roman" w:eastAsia="Times New Roman" w:hAnsi="Times New Roman" w:cs="Times New Roman"/>
          <w:sz w:val="24"/>
          <w:szCs w:val="24"/>
          <w:lang w:eastAsia="hr-HR"/>
        </w:rPr>
        <w:t xml:space="preserve"> županije. </w:t>
      </w:r>
    </w:p>
    <w:p w14:paraId="3FDDD35E" w14:textId="77777777" w:rsidR="006A4A71" w:rsidRPr="006A4A71" w:rsidRDefault="006A4A71" w:rsidP="00AF1A04">
      <w:pPr>
        <w:spacing w:after="0" w:line="240" w:lineRule="auto"/>
        <w:jc w:val="both"/>
        <w:rPr>
          <w:rFonts w:ascii="Times New Roman" w:eastAsia="Times New Roman" w:hAnsi="Times New Roman" w:cs="Times New Roman"/>
          <w:sz w:val="24"/>
          <w:szCs w:val="24"/>
          <w:lang w:eastAsia="hr-HR"/>
        </w:rPr>
      </w:pPr>
      <w:r w:rsidRPr="006A4A71">
        <w:rPr>
          <w:rFonts w:ascii="Times New Roman" w:eastAsia="Times New Roman" w:hAnsi="Times New Roman" w:cs="Times New Roman"/>
          <w:sz w:val="24"/>
          <w:szCs w:val="24"/>
          <w:lang w:eastAsia="hr-HR"/>
        </w:rPr>
        <w:t>Procijenjena šteta u gospodarstvu može biti:</w:t>
      </w:r>
    </w:p>
    <w:p w14:paraId="3C02A334" w14:textId="77777777" w:rsidR="006A4A71" w:rsidRPr="006A4A71" w:rsidRDefault="006A4A71" w:rsidP="00D66EEB">
      <w:pPr>
        <w:numPr>
          <w:ilvl w:val="0"/>
          <w:numId w:val="24"/>
        </w:numPr>
        <w:spacing w:after="0" w:line="240" w:lineRule="auto"/>
        <w:jc w:val="both"/>
        <w:rPr>
          <w:rFonts w:ascii="Times New Roman" w:eastAsia="Times New Roman" w:hAnsi="Times New Roman" w:cs="Times New Roman"/>
          <w:sz w:val="24"/>
          <w:szCs w:val="24"/>
          <w:lang w:eastAsia="hr-HR"/>
        </w:rPr>
      </w:pPr>
      <w:r w:rsidRPr="006A4A71">
        <w:rPr>
          <w:rFonts w:ascii="Times New Roman" w:eastAsia="Times New Roman" w:hAnsi="Times New Roman" w:cs="Times New Roman"/>
          <w:sz w:val="24"/>
          <w:szCs w:val="24"/>
          <w:lang w:eastAsia="hr-HR"/>
        </w:rPr>
        <w:t xml:space="preserve">izravna koja se </w:t>
      </w:r>
      <w:r w:rsidRPr="006A4A71">
        <w:rPr>
          <w:rFonts w:ascii="Times New Roman" w:eastAsia="Times New Roman" w:hAnsi="Times New Roman" w:cs="Times New Roman"/>
          <w:b/>
          <w:sz w:val="24"/>
          <w:szCs w:val="24"/>
          <w:lang w:eastAsia="hr-HR"/>
        </w:rPr>
        <w:t xml:space="preserve">u ovom slučaju </w:t>
      </w:r>
      <w:r w:rsidRPr="006A4A71">
        <w:rPr>
          <w:rFonts w:ascii="Times New Roman" w:eastAsia="Times New Roman" w:hAnsi="Times New Roman" w:cs="Times New Roman"/>
          <w:sz w:val="24"/>
          <w:szCs w:val="24"/>
          <w:lang w:eastAsia="hr-HR"/>
        </w:rPr>
        <w:t xml:space="preserve">procjenjuje kroz štete na pokretnoj i nepokretnoj imovini, trošak sanacije i troškovi spašavanja kroz uključivanje Operativnih snaga CZ (prije svega vatrogastva) </w:t>
      </w:r>
    </w:p>
    <w:p w14:paraId="4C3BC480" w14:textId="77777777" w:rsidR="006A4A71" w:rsidRPr="006A4A71" w:rsidRDefault="006A4A71" w:rsidP="00D66EEB">
      <w:pPr>
        <w:numPr>
          <w:ilvl w:val="0"/>
          <w:numId w:val="24"/>
        </w:numPr>
        <w:spacing w:after="0" w:line="240" w:lineRule="auto"/>
        <w:jc w:val="both"/>
        <w:rPr>
          <w:rFonts w:ascii="Times New Roman" w:eastAsia="Times New Roman" w:hAnsi="Times New Roman" w:cs="Times New Roman"/>
          <w:sz w:val="24"/>
          <w:szCs w:val="24"/>
          <w:lang w:eastAsia="hr-HR"/>
        </w:rPr>
      </w:pPr>
      <w:r w:rsidRPr="006A4A71">
        <w:rPr>
          <w:rFonts w:ascii="Times New Roman" w:eastAsia="Times New Roman" w:hAnsi="Times New Roman" w:cs="Times New Roman"/>
          <w:sz w:val="24"/>
          <w:szCs w:val="24"/>
          <w:lang w:eastAsia="hr-HR"/>
        </w:rPr>
        <w:t xml:space="preserve">neizravnana koja se </w:t>
      </w:r>
      <w:r w:rsidRPr="006A4A71">
        <w:rPr>
          <w:rFonts w:ascii="Times New Roman" w:eastAsia="Times New Roman" w:hAnsi="Times New Roman" w:cs="Times New Roman"/>
          <w:b/>
          <w:sz w:val="24"/>
          <w:szCs w:val="24"/>
          <w:lang w:eastAsia="hr-HR"/>
        </w:rPr>
        <w:t>u ovom slučaju</w:t>
      </w:r>
      <w:r w:rsidRPr="006A4A71">
        <w:rPr>
          <w:rFonts w:ascii="Times New Roman" w:eastAsia="Times New Roman" w:hAnsi="Times New Roman" w:cs="Times New Roman"/>
          <w:sz w:val="24"/>
          <w:szCs w:val="24"/>
          <w:lang w:eastAsia="hr-HR"/>
        </w:rPr>
        <w:t xml:space="preserve"> ne procjenjuje jer nema manifestacija</w:t>
      </w:r>
      <w:r w:rsidR="008C01E9">
        <w:rPr>
          <w:rFonts w:ascii="Times New Roman" w:eastAsia="Times New Roman" w:hAnsi="Times New Roman" w:cs="Times New Roman"/>
          <w:sz w:val="24"/>
          <w:szCs w:val="24"/>
          <w:lang w:eastAsia="hr-HR"/>
        </w:rPr>
        <w:t xml:space="preserve"> posljedica u smislu financijskih gubitaka poslovnih subjekata</w:t>
      </w:r>
      <w:r w:rsidRPr="006A4A71">
        <w:rPr>
          <w:rFonts w:ascii="Times New Roman" w:eastAsia="Times New Roman" w:hAnsi="Times New Roman" w:cs="Times New Roman"/>
          <w:sz w:val="24"/>
          <w:szCs w:val="24"/>
          <w:lang w:eastAsia="hr-HR"/>
        </w:rPr>
        <w:t xml:space="preserve">. </w:t>
      </w:r>
    </w:p>
    <w:p w14:paraId="2BEE4EB3" w14:textId="77777777" w:rsidR="008C01E9" w:rsidRDefault="008C01E9" w:rsidP="006A4A71">
      <w:pPr>
        <w:spacing w:after="0" w:line="240" w:lineRule="auto"/>
        <w:ind w:left="284"/>
        <w:jc w:val="both"/>
        <w:rPr>
          <w:rFonts w:ascii="Times New Roman" w:eastAsia="Times New Roman" w:hAnsi="Times New Roman" w:cs="Times New Roman"/>
          <w:sz w:val="24"/>
          <w:szCs w:val="24"/>
          <w:lang w:eastAsia="hr-HR"/>
        </w:rPr>
      </w:pPr>
    </w:p>
    <w:p w14:paraId="704DE797" w14:textId="77777777" w:rsidR="00AF1A04" w:rsidRDefault="003218D6" w:rsidP="00AF1A04">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Iskustva </w:t>
      </w:r>
      <w:r w:rsidR="00AF1A04">
        <w:rPr>
          <w:rFonts w:ascii="Times New Roman" w:eastAsia="Times New Roman" w:hAnsi="Times New Roman" w:cs="Times New Roman"/>
          <w:sz w:val="24"/>
          <w:szCs w:val="24"/>
          <w:lang w:eastAsia="hr-HR"/>
        </w:rPr>
        <w:t>proteklih godina pokazuju da se štete od poplava na području kreću unutar 0,5 i 1% općinskog proračuna, obzirom da se prvenstveno plave livade i polja uz vodotok.</w:t>
      </w:r>
    </w:p>
    <w:p w14:paraId="77BA7F64" w14:textId="77777777" w:rsidR="006A4A71" w:rsidRPr="006A4A71" w:rsidRDefault="006A4A71" w:rsidP="00AF1A04">
      <w:pPr>
        <w:spacing w:after="0" w:line="240" w:lineRule="auto"/>
        <w:jc w:val="both"/>
        <w:rPr>
          <w:rFonts w:ascii="Times New Roman" w:eastAsia="Times New Roman" w:hAnsi="Times New Roman" w:cs="Times New Roman"/>
          <w:sz w:val="24"/>
          <w:szCs w:val="24"/>
          <w:lang w:eastAsia="hr-HR"/>
        </w:rPr>
      </w:pPr>
      <w:r w:rsidRPr="00512075">
        <w:rPr>
          <w:rFonts w:ascii="Times New Roman" w:eastAsia="Times New Roman" w:hAnsi="Times New Roman" w:cs="Times New Roman"/>
          <w:sz w:val="24"/>
          <w:szCs w:val="24"/>
          <w:lang w:eastAsia="hr-HR"/>
        </w:rPr>
        <w:t xml:space="preserve">Stoga se posljedice po gospodarstvo procjenjuju kao </w:t>
      </w:r>
      <w:r w:rsidR="00AF1A04">
        <w:rPr>
          <w:rFonts w:ascii="Times New Roman" w:eastAsia="Times New Roman" w:hAnsi="Times New Roman" w:cs="Times New Roman"/>
          <w:b/>
          <w:sz w:val="24"/>
          <w:szCs w:val="24"/>
          <w:lang w:eastAsia="hr-HR"/>
        </w:rPr>
        <w:t>neznatne</w:t>
      </w:r>
      <w:r w:rsidRPr="00512075">
        <w:rPr>
          <w:rFonts w:ascii="Times New Roman" w:eastAsia="Times New Roman" w:hAnsi="Times New Roman" w:cs="Times New Roman"/>
          <w:b/>
          <w:sz w:val="24"/>
          <w:szCs w:val="24"/>
          <w:lang w:eastAsia="hr-HR"/>
        </w:rPr>
        <w:t>.</w:t>
      </w:r>
    </w:p>
    <w:p w14:paraId="48B62320" w14:textId="77777777" w:rsidR="000D2698" w:rsidRPr="006A4A71" w:rsidRDefault="000D2698" w:rsidP="006A4A71">
      <w:pPr>
        <w:spacing w:after="0" w:line="240" w:lineRule="auto"/>
        <w:jc w:val="both"/>
        <w:rPr>
          <w:rFonts w:ascii="Times New Roman" w:hAnsi="Times New Roman"/>
          <w:sz w:val="24"/>
        </w:rPr>
      </w:pPr>
    </w:p>
    <w:p w14:paraId="0E6E6FF3" w14:textId="14CDCC20" w:rsidR="006A4A71" w:rsidRPr="006A4A71" w:rsidRDefault="003218D6" w:rsidP="006A4A71">
      <w:pPr>
        <w:spacing w:after="0" w:line="240" w:lineRule="auto"/>
        <w:jc w:val="both"/>
        <w:rPr>
          <w:rFonts w:ascii="Times New Roman" w:eastAsia="Calibri" w:hAnsi="Times New Roman" w:cs="Times New Roman"/>
          <w:sz w:val="20"/>
          <w:szCs w:val="20"/>
          <w:lang w:eastAsia="hr-HR"/>
        </w:rPr>
      </w:pPr>
      <w:r>
        <w:rPr>
          <w:rFonts w:ascii="Times New Roman" w:eastAsia="Calibri" w:hAnsi="Times New Roman" w:cs="Times New Roman"/>
          <w:sz w:val="20"/>
          <w:szCs w:val="20"/>
          <w:lang w:eastAsia="hr-HR"/>
        </w:rPr>
        <w:t xml:space="preserve">                  Tablica </w:t>
      </w:r>
      <w:r w:rsidR="007D6B15">
        <w:rPr>
          <w:rFonts w:ascii="Times New Roman" w:eastAsia="Calibri" w:hAnsi="Times New Roman" w:cs="Times New Roman"/>
          <w:sz w:val="20"/>
          <w:szCs w:val="20"/>
          <w:lang w:eastAsia="hr-HR"/>
        </w:rPr>
        <w:t>52</w:t>
      </w:r>
      <w:r w:rsidR="006A4A71" w:rsidRPr="006A4A71">
        <w:rPr>
          <w:rFonts w:ascii="Times New Roman" w:eastAsia="Calibri" w:hAnsi="Times New Roman" w:cs="Times New Roman"/>
          <w:sz w:val="20"/>
          <w:szCs w:val="20"/>
          <w:lang w:eastAsia="hr-HR"/>
        </w:rPr>
        <w:t>: Posljedice na gospodarstvo</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6A4A71" w:rsidRPr="006A4A71" w14:paraId="740B8CE1" w14:textId="77777777" w:rsidTr="00EC215A">
        <w:trPr>
          <w:trHeight w:val="248"/>
        </w:trPr>
        <w:tc>
          <w:tcPr>
            <w:tcW w:w="7196" w:type="dxa"/>
            <w:gridSpan w:val="4"/>
            <w:shd w:val="clear" w:color="auto" w:fill="BDD6EE"/>
            <w:vAlign w:val="center"/>
          </w:tcPr>
          <w:p w14:paraId="3DC97147"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Posljedice na gospodarstvo</w:t>
            </w:r>
          </w:p>
        </w:tc>
      </w:tr>
      <w:tr w:rsidR="006A4A71" w:rsidRPr="006A4A71" w14:paraId="5DC270CB" w14:textId="77777777" w:rsidTr="00512075">
        <w:trPr>
          <w:trHeight w:val="204"/>
        </w:trPr>
        <w:tc>
          <w:tcPr>
            <w:tcW w:w="1161" w:type="dxa"/>
            <w:shd w:val="clear" w:color="auto" w:fill="BDD6EE"/>
            <w:vAlign w:val="center"/>
          </w:tcPr>
          <w:p w14:paraId="7A2876A4"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Kategorija</w:t>
            </w:r>
          </w:p>
          <w:p w14:paraId="7D5C68C9"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p>
        </w:tc>
        <w:tc>
          <w:tcPr>
            <w:tcW w:w="1407" w:type="dxa"/>
            <w:shd w:val="clear" w:color="auto" w:fill="BDD6EE"/>
          </w:tcPr>
          <w:p w14:paraId="5D2CE6EC"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Posljedice</w:t>
            </w:r>
          </w:p>
        </w:tc>
        <w:tc>
          <w:tcPr>
            <w:tcW w:w="3352" w:type="dxa"/>
            <w:shd w:val="clear" w:color="auto" w:fill="BDD6EE"/>
            <w:vAlign w:val="center"/>
          </w:tcPr>
          <w:p w14:paraId="1EA3C7F9"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0C3B65F0" w14:textId="77777777" w:rsidR="006A4A71" w:rsidRPr="006A4A71" w:rsidRDefault="006A4A71" w:rsidP="006A4A71">
            <w:pPr>
              <w:spacing w:after="0" w:line="240" w:lineRule="auto"/>
              <w:jc w:val="both"/>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odabrano</w:t>
            </w:r>
          </w:p>
        </w:tc>
      </w:tr>
      <w:tr w:rsidR="006A4A71" w:rsidRPr="006A4A71" w14:paraId="1DCD5D02" w14:textId="77777777" w:rsidTr="00EC215A">
        <w:trPr>
          <w:trHeight w:val="263"/>
        </w:trPr>
        <w:tc>
          <w:tcPr>
            <w:tcW w:w="1161" w:type="dxa"/>
            <w:shd w:val="clear" w:color="auto" w:fill="B17ED8"/>
            <w:vAlign w:val="center"/>
          </w:tcPr>
          <w:p w14:paraId="076DF5F7" w14:textId="77777777" w:rsidR="006A4A71" w:rsidRPr="006A4A71" w:rsidRDefault="006A4A71" w:rsidP="00AF1A04">
            <w:pPr>
              <w:spacing w:after="0" w:line="240" w:lineRule="auto"/>
              <w:jc w:val="center"/>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1</w:t>
            </w:r>
          </w:p>
        </w:tc>
        <w:tc>
          <w:tcPr>
            <w:tcW w:w="1407" w:type="dxa"/>
            <w:shd w:val="clear" w:color="auto" w:fill="B17ED8"/>
          </w:tcPr>
          <w:p w14:paraId="2081AC85" w14:textId="77777777" w:rsidR="006A4A71" w:rsidRPr="006A4A71" w:rsidRDefault="006A4A71" w:rsidP="006A4A71">
            <w:pPr>
              <w:spacing w:after="0" w:line="240" w:lineRule="auto"/>
              <w:jc w:val="both"/>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Neznatne</w:t>
            </w:r>
          </w:p>
        </w:tc>
        <w:tc>
          <w:tcPr>
            <w:tcW w:w="3352" w:type="dxa"/>
            <w:vAlign w:val="center"/>
          </w:tcPr>
          <w:p w14:paraId="29C42F1A"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0,5-1 %</w:t>
            </w:r>
          </w:p>
        </w:tc>
        <w:tc>
          <w:tcPr>
            <w:tcW w:w="1276" w:type="dxa"/>
            <w:shd w:val="clear" w:color="auto" w:fill="B17ED8"/>
          </w:tcPr>
          <w:p w14:paraId="664FC88B" w14:textId="77777777" w:rsidR="006A4A71" w:rsidRPr="00AF1A04" w:rsidRDefault="00AF1A04" w:rsidP="006A4A71">
            <w:pPr>
              <w:spacing w:after="0" w:line="240" w:lineRule="auto"/>
              <w:jc w:val="center"/>
              <w:rPr>
                <w:rFonts w:ascii="Times New Roman" w:eastAsia="Calibri" w:hAnsi="Times New Roman" w:cs="Times New Roman"/>
                <w:b/>
                <w:sz w:val="20"/>
                <w:szCs w:val="20"/>
                <w:lang w:eastAsia="hr-HR"/>
              </w:rPr>
            </w:pPr>
            <w:r w:rsidRPr="00AF1A04">
              <w:rPr>
                <w:rFonts w:ascii="Times New Roman" w:eastAsia="Calibri" w:hAnsi="Times New Roman" w:cs="Times New Roman"/>
                <w:b/>
                <w:sz w:val="20"/>
                <w:szCs w:val="20"/>
                <w:lang w:eastAsia="hr-HR"/>
              </w:rPr>
              <w:t>X</w:t>
            </w:r>
          </w:p>
        </w:tc>
      </w:tr>
      <w:tr w:rsidR="006A4A71" w:rsidRPr="006A4A71" w14:paraId="6FDD4D4B" w14:textId="77777777" w:rsidTr="00EC215A">
        <w:trPr>
          <w:trHeight w:val="280"/>
        </w:trPr>
        <w:tc>
          <w:tcPr>
            <w:tcW w:w="1161" w:type="dxa"/>
            <w:shd w:val="clear" w:color="auto" w:fill="00B050"/>
            <w:vAlign w:val="center"/>
          </w:tcPr>
          <w:p w14:paraId="6A75C767" w14:textId="77777777" w:rsidR="006A4A71" w:rsidRPr="006A4A71" w:rsidRDefault="006A4A71" w:rsidP="00AF1A04">
            <w:pPr>
              <w:spacing w:after="0" w:line="240" w:lineRule="auto"/>
              <w:jc w:val="center"/>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2</w:t>
            </w:r>
          </w:p>
        </w:tc>
        <w:tc>
          <w:tcPr>
            <w:tcW w:w="1407" w:type="dxa"/>
            <w:shd w:val="clear" w:color="auto" w:fill="00B050"/>
          </w:tcPr>
          <w:p w14:paraId="436FA4AB" w14:textId="77777777" w:rsidR="006A4A71" w:rsidRPr="006A4A71" w:rsidRDefault="006A4A71" w:rsidP="006A4A71">
            <w:pPr>
              <w:spacing w:after="0" w:line="240" w:lineRule="auto"/>
              <w:jc w:val="both"/>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Malene</w:t>
            </w:r>
          </w:p>
        </w:tc>
        <w:tc>
          <w:tcPr>
            <w:tcW w:w="3352" w:type="dxa"/>
            <w:vAlign w:val="center"/>
          </w:tcPr>
          <w:p w14:paraId="2D0CFD54"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1-5 %</w:t>
            </w:r>
          </w:p>
        </w:tc>
        <w:tc>
          <w:tcPr>
            <w:tcW w:w="1276" w:type="dxa"/>
            <w:shd w:val="clear" w:color="auto" w:fill="00B050"/>
          </w:tcPr>
          <w:p w14:paraId="665F44BF" w14:textId="77777777" w:rsidR="006A4A71" w:rsidRPr="006A4A71" w:rsidRDefault="006A4A71" w:rsidP="006A4A71">
            <w:pPr>
              <w:spacing w:after="0" w:line="240" w:lineRule="auto"/>
              <w:jc w:val="center"/>
              <w:rPr>
                <w:rFonts w:ascii="Times New Roman" w:eastAsia="Calibri" w:hAnsi="Times New Roman" w:cs="Times New Roman"/>
                <w:b/>
                <w:sz w:val="20"/>
                <w:szCs w:val="20"/>
                <w:lang w:eastAsia="hr-HR"/>
              </w:rPr>
            </w:pPr>
          </w:p>
        </w:tc>
      </w:tr>
      <w:tr w:rsidR="006A4A71" w:rsidRPr="006A4A71" w14:paraId="6351E80F" w14:textId="77777777" w:rsidTr="00EC215A">
        <w:trPr>
          <w:trHeight w:val="269"/>
        </w:trPr>
        <w:tc>
          <w:tcPr>
            <w:tcW w:w="1161" w:type="dxa"/>
            <w:shd w:val="clear" w:color="auto" w:fill="FFFF00"/>
            <w:vAlign w:val="center"/>
          </w:tcPr>
          <w:p w14:paraId="17EB2465" w14:textId="77777777" w:rsidR="006A4A71" w:rsidRPr="006A4A71" w:rsidRDefault="006A4A71" w:rsidP="00AF1A04">
            <w:pPr>
              <w:spacing w:after="0" w:line="240" w:lineRule="auto"/>
              <w:jc w:val="center"/>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3</w:t>
            </w:r>
          </w:p>
        </w:tc>
        <w:tc>
          <w:tcPr>
            <w:tcW w:w="1407" w:type="dxa"/>
            <w:shd w:val="clear" w:color="auto" w:fill="FFFF00"/>
          </w:tcPr>
          <w:p w14:paraId="32DFEAC5" w14:textId="77777777" w:rsidR="006A4A71" w:rsidRPr="006A4A71" w:rsidRDefault="006A4A71" w:rsidP="006A4A71">
            <w:pPr>
              <w:spacing w:after="0" w:line="240" w:lineRule="auto"/>
              <w:jc w:val="both"/>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Umjerene</w:t>
            </w:r>
          </w:p>
        </w:tc>
        <w:tc>
          <w:tcPr>
            <w:tcW w:w="3352" w:type="dxa"/>
            <w:vAlign w:val="center"/>
          </w:tcPr>
          <w:p w14:paraId="533E4442"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5-15 %</w:t>
            </w:r>
          </w:p>
        </w:tc>
        <w:tc>
          <w:tcPr>
            <w:tcW w:w="1276" w:type="dxa"/>
            <w:shd w:val="clear" w:color="auto" w:fill="FFFF00"/>
          </w:tcPr>
          <w:p w14:paraId="16CD76C4"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p>
        </w:tc>
      </w:tr>
      <w:tr w:rsidR="006A4A71" w:rsidRPr="006A4A71" w14:paraId="3B4B7FDA" w14:textId="77777777" w:rsidTr="00EC215A">
        <w:trPr>
          <w:trHeight w:val="274"/>
        </w:trPr>
        <w:tc>
          <w:tcPr>
            <w:tcW w:w="1161" w:type="dxa"/>
            <w:shd w:val="clear" w:color="auto" w:fill="FFC000"/>
            <w:vAlign w:val="center"/>
          </w:tcPr>
          <w:p w14:paraId="584083C1" w14:textId="77777777" w:rsidR="006A4A71" w:rsidRPr="006A4A71" w:rsidRDefault="006A4A71" w:rsidP="00AF1A04">
            <w:pPr>
              <w:spacing w:after="0" w:line="240" w:lineRule="auto"/>
              <w:jc w:val="center"/>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4</w:t>
            </w:r>
          </w:p>
        </w:tc>
        <w:tc>
          <w:tcPr>
            <w:tcW w:w="1407" w:type="dxa"/>
            <w:shd w:val="clear" w:color="auto" w:fill="FFC000"/>
          </w:tcPr>
          <w:p w14:paraId="3E0B6A11" w14:textId="77777777" w:rsidR="006A4A71" w:rsidRPr="006A4A71" w:rsidRDefault="006A4A71" w:rsidP="006A4A71">
            <w:pPr>
              <w:spacing w:after="0" w:line="240" w:lineRule="auto"/>
              <w:jc w:val="both"/>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Značajne</w:t>
            </w:r>
          </w:p>
        </w:tc>
        <w:tc>
          <w:tcPr>
            <w:tcW w:w="3352" w:type="dxa"/>
            <w:vAlign w:val="center"/>
          </w:tcPr>
          <w:p w14:paraId="56F0D7AE"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15-25 %</w:t>
            </w:r>
          </w:p>
        </w:tc>
        <w:tc>
          <w:tcPr>
            <w:tcW w:w="1276" w:type="dxa"/>
            <w:shd w:val="clear" w:color="auto" w:fill="FFC000"/>
          </w:tcPr>
          <w:p w14:paraId="708F0F51"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p>
        </w:tc>
      </w:tr>
      <w:tr w:rsidR="006A4A71" w:rsidRPr="006A4A71" w14:paraId="149407DF" w14:textId="77777777" w:rsidTr="00EC215A">
        <w:trPr>
          <w:trHeight w:val="278"/>
        </w:trPr>
        <w:tc>
          <w:tcPr>
            <w:tcW w:w="1161" w:type="dxa"/>
            <w:shd w:val="clear" w:color="auto" w:fill="FF0000"/>
            <w:vAlign w:val="center"/>
          </w:tcPr>
          <w:p w14:paraId="5A74978C" w14:textId="77777777" w:rsidR="006A4A71" w:rsidRPr="006A4A71" w:rsidRDefault="006A4A71" w:rsidP="00AF1A04">
            <w:pPr>
              <w:spacing w:after="0" w:line="240" w:lineRule="auto"/>
              <w:jc w:val="center"/>
              <w:rPr>
                <w:rFonts w:ascii="Times New Roman" w:eastAsia="Calibri" w:hAnsi="Times New Roman" w:cs="Times New Roman"/>
                <w:b/>
                <w:sz w:val="20"/>
                <w:szCs w:val="20"/>
                <w:lang w:eastAsia="hr-HR"/>
              </w:rPr>
            </w:pPr>
            <w:r w:rsidRPr="006A4A71">
              <w:rPr>
                <w:rFonts w:ascii="Times New Roman" w:eastAsia="Calibri" w:hAnsi="Times New Roman" w:cs="Times New Roman"/>
                <w:b/>
                <w:sz w:val="20"/>
                <w:szCs w:val="20"/>
                <w:lang w:eastAsia="hr-HR"/>
              </w:rPr>
              <w:t>5</w:t>
            </w:r>
          </w:p>
        </w:tc>
        <w:tc>
          <w:tcPr>
            <w:tcW w:w="1407" w:type="dxa"/>
            <w:shd w:val="clear" w:color="auto" w:fill="FF0000"/>
          </w:tcPr>
          <w:p w14:paraId="45E6CF65" w14:textId="77777777" w:rsidR="006A4A71" w:rsidRPr="006A4A71" w:rsidRDefault="006A4A71" w:rsidP="006A4A71">
            <w:pPr>
              <w:spacing w:after="0" w:line="240" w:lineRule="auto"/>
              <w:jc w:val="both"/>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Katastrofalne</w:t>
            </w:r>
          </w:p>
        </w:tc>
        <w:tc>
          <w:tcPr>
            <w:tcW w:w="3352" w:type="dxa"/>
            <w:vAlign w:val="center"/>
          </w:tcPr>
          <w:p w14:paraId="42AF20FF" w14:textId="77777777" w:rsidR="006A4A71" w:rsidRPr="006A4A71" w:rsidRDefault="006A4A71" w:rsidP="006A4A71">
            <w:pPr>
              <w:spacing w:after="0" w:line="240" w:lineRule="auto"/>
              <w:jc w:val="center"/>
              <w:rPr>
                <w:rFonts w:ascii="Times New Roman" w:eastAsia="Calibri" w:hAnsi="Times New Roman" w:cs="Times New Roman"/>
                <w:sz w:val="20"/>
                <w:szCs w:val="20"/>
                <w:lang w:eastAsia="hr-HR"/>
              </w:rPr>
            </w:pPr>
            <w:r w:rsidRPr="006A4A71">
              <w:rPr>
                <w:rFonts w:ascii="Times New Roman" w:eastAsia="Calibri" w:hAnsi="Times New Roman" w:cs="Times New Roman"/>
                <w:sz w:val="20"/>
                <w:szCs w:val="20"/>
                <w:lang w:eastAsia="hr-HR"/>
              </w:rPr>
              <w:t>&gt;25 %</w:t>
            </w:r>
          </w:p>
        </w:tc>
        <w:tc>
          <w:tcPr>
            <w:tcW w:w="1276" w:type="dxa"/>
            <w:shd w:val="clear" w:color="auto" w:fill="FF0000"/>
          </w:tcPr>
          <w:p w14:paraId="53919F2B" w14:textId="77777777" w:rsidR="006A4A71" w:rsidRPr="006A4A71" w:rsidRDefault="006A4A71" w:rsidP="006A4A71">
            <w:pPr>
              <w:spacing w:after="0" w:line="240" w:lineRule="auto"/>
              <w:jc w:val="center"/>
              <w:rPr>
                <w:rFonts w:ascii="Times New Roman" w:eastAsia="Calibri" w:hAnsi="Times New Roman" w:cs="Times New Roman"/>
                <w:b/>
                <w:sz w:val="20"/>
                <w:szCs w:val="20"/>
                <w:lang w:eastAsia="hr-HR"/>
              </w:rPr>
            </w:pPr>
          </w:p>
        </w:tc>
      </w:tr>
    </w:tbl>
    <w:p w14:paraId="0DFEA1EC" w14:textId="77777777" w:rsidR="005E312B" w:rsidRPr="006A4A71" w:rsidRDefault="005E312B" w:rsidP="00512075">
      <w:pPr>
        <w:pStyle w:val="Bezproreda1"/>
      </w:pPr>
    </w:p>
    <w:p w14:paraId="7C969F24" w14:textId="77777777" w:rsidR="00512075" w:rsidRPr="00512075" w:rsidRDefault="00154F82" w:rsidP="00512075">
      <w:pPr>
        <w:pStyle w:val="Naslov4"/>
        <w:numPr>
          <w:ilvl w:val="4"/>
          <w:numId w:val="1"/>
        </w:numPr>
        <w:ind w:left="1701" w:hanging="1134"/>
      </w:pPr>
      <w:bookmarkStart w:id="272" w:name="_Toc517456240"/>
      <w:bookmarkStart w:id="273" w:name="_Toc517456418"/>
      <w:bookmarkStart w:id="274" w:name="_Toc517461410"/>
      <w:r>
        <w:t>Posljedice po društvenu stabilnost i politiku</w:t>
      </w:r>
      <w:bookmarkEnd w:id="272"/>
      <w:bookmarkEnd w:id="273"/>
      <w:bookmarkEnd w:id="274"/>
    </w:p>
    <w:p w14:paraId="39642210" w14:textId="77777777" w:rsidR="006E7881" w:rsidRPr="005E312B" w:rsidRDefault="006E7881" w:rsidP="005E312B">
      <w:pPr>
        <w:spacing w:after="0" w:line="240" w:lineRule="auto"/>
        <w:jc w:val="both"/>
        <w:rPr>
          <w:rFonts w:ascii="Times New Roman" w:eastAsia="Times New Roman" w:hAnsi="Times New Roman" w:cs="Times New Roman"/>
          <w:sz w:val="24"/>
          <w:szCs w:val="24"/>
          <w:lang w:eastAsia="hr-HR"/>
        </w:rPr>
      </w:pPr>
      <w:r w:rsidRPr="006E7881">
        <w:rPr>
          <w:rFonts w:ascii="Times New Roman" w:eastAsia="Times New Roman" w:hAnsi="Times New Roman" w:cs="Times New Roman"/>
          <w:sz w:val="24"/>
          <w:szCs w:val="24"/>
          <w:lang w:eastAsia="hr-HR"/>
        </w:rPr>
        <w:t>Posljedice za Društvenu stabilnost i politiku iskazuj</w:t>
      </w:r>
      <w:r w:rsidR="005E312B">
        <w:rPr>
          <w:rFonts w:ascii="Times New Roman" w:eastAsia="Times New Roman" w:hAnsi="Times New Roman" w:cs="Times New Roman"/>
          <w:sz w:val="24"/>
          <w:szCs w:val="24"/>
          <w:lang w:eastAsia="hr-HR"/>
        </w:rPr>
        <w:t>u se u materijalnoj šteti i to:</w:t>
      </w:r>
    </w:p>
    <w:p w14:paraId="517B8E90" w14:textId="77777777" w:rsidR="001A3061" w:rsidRPr="00AF1A04" w:rsidRDefault="006E7881" w:rsidP="00746290">
      <w:pPr>
        <w:numPr>
          <w:ilvl w:val="0"/>
          <w:numId w:val="25"/>
        </w:numPr>
        <w:spacing w:after="0" w:line="240" w:lineRule="auto"/>
        <w:ind w:left="851" w:hanging="284"/>
        <w:jc w:val="both"/>
        <w:rPr>
          <w:rFonts w:ascii="Times New Roman" w:hAnsi="Times New Roman"/>
          <w:sz w:val="24"/>
        </w:rPr>
      </w:pPr>
      <w:r w:rsidRPr="00AF1A04">
        <w:rPr>
          <w:rFonts w:ascii="Times New Roman" w:hAnsi="Times New Roman"/>
          <w:sz w:val="24"/>
        </w:rPr>
        <w:t>štete na kritičnoj infrastrukturi</w:t>
      </w:r>
      <w:r w:rsidR="00AF1A04" w:rsidRPr="00AF1A04">
        <w:rPr>
          <w:rFonts w:ascii="Times New Roman" w:hAnsi="Times New Roman"/>
          <w:sz w:val="24"/>
        </w:rPr>
        <w:t xml:space="preserve"> nisu zabilježene </w:t>
      </w:r>
    </w:p>
    <w:p w14:paraId="0C19007C" w14:textId="77777777" w:rsidR="00501545" w:rsidRPr="006E7881" w:rsidRDefault="00501545" w:rsidP="00512075">
      <w:pPr>
        <w:spacing w:after="0" w:line="240" w:lineRule="auto"/>
        <w:ind w:left="851"/>
        <w:jc w:val="both"/>
        <w:rPr>
          <w:rFonts w:ascii="Times New Roman" w:hAnsi="Times New Roman"/>
          <w:sz w:val="24"/>
        </w:rPr>
      </w:pPr>
    </w:p>
    <w:p w14:paraId="3634442D" w14:textId="6B45D4BF" w:rsidR="006E7881" w:rsidRPr="006E7881" w:rsidRDefault="006E7881" w:rsidP="006E7881">
      <w:pPr>
        <w:spacing w:after="0" w:line="240" w:lineRule="auto"/>
        <w:jc w:val="both"/>
        <w:rPr>
          <w:rFonts w:ascii="Times New Roman" w:eastAsia="Times New Roman" w:hAnsi="Times New Roman" w:cs="Times New Roman"/>
          <w:sz w:val="20"/>
          <w:szCs w:val="20"/>
          <w:lang w:eastAsia="hr-HR"/>
        </w:rPr>
      </w:pPr>
      <w:r w:rsidRPr="006E7881">
        <w:rPr>
          <w:rFonts w:ascii="Times New Roman" w:eastAsia="Calibri" w:hAnsi="Times New Roman" w:cs="Times New Roman"/>
          <w:sz w:val="20"/>
          <w:szCs w:val="20"/>
          <w:lang w:eastAsia="hr-HR"/>
        </w:rPr>
        <w:t xml:space="preserve">             </w:t>
      </w:r>
      <w:r w:rsidR="00E84813">
        <w:rPr>
          <w:rFonts w:ascii="Times New Roman" w:eastAsia="Calibri" w:hAnsi="Times New Roman" w:cs="Times New Roman"/>
          <w:sz w:val="20"/>
          <w:szCs w:val="20"/>
          <w:lang w:eastAsia="hr-HR"/>
        </w:rPr>
        <w:t xml:space="preserve">      Tablica </w:t>
      </w:r>
      <w:r w:rsidR="007D6B15">
        <w:rPr>
          <w:rFonts w:ascii="Times New Roman" w:eastAsia="Calibri" w:hAnsi="Times New Roman" w:cs="Times New Roman"/>
          <w:sz w:val="20"/>
          <w:szCs w:val="20"/>
          <w:lang w:eastAsia="hr-HR"/>
        </w:rPr>
        <w:t>53</w:t>
      </w:r>
      <w:r w:rsidR="0051785D">
        <w:rPr>
          <w:rFonts w:ascii="Times New Roman" w:eastAsia="Calibri" w:hAnsi="Times New Roman" w:cs="Times New Roman"/>
          <w:sz w:val="20"/>
          <w:szCs w:val="20"/>
          <w:lang w:eastAsia="hr-HR"/>
        </w:rPr>
        <w:t>: Š</w:t>
      </w:r>
      <w:r w:rsidRPr="006E7881">
        <w:rPr>
          <w:rFonts w:ascii="Times New Roman" w:eastAsia="Calibri" w:hAnsi="Times New Roman" w:cs="Times New Roman"/>
          <w:sz w:val="20"/>
          <w:szCs w:val="20"/>
          <w:lang w:eastAsia="hr-HR"/>
        </w:rPr>
        <w:t>tete na kritičnoj infrastrukturi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6E7881" w:rsidRPr="006E7881" w14:paraId="3C726E6D" w14:textId="77777777" w:rsidTr="00EC215A">
        <w:trPr>
          <w:trHeight w:val="248"/>
        </w:trPr>
        <w:tc>
          <w:tcPr>
            <w:tcW w:w="7196" w:type="dxa"/>
            <w:gridSpan w:val="4"/>
            <w:shd w:val="clear" w:color="auto" w:fill="BDD6EE"/>
            <w:vAlign w:val="center"/>
          </w:tcPr>
          <w:p w14:paraId="0E2855DB" w14:textId="77777777" w:rsidR="006E7881" w:rsidRPr="006E7881" w:rsidRDefault="0051785D" w:rsidP="006E7881">
            <w:pPr>
              <w:spacing w:after="0" w:line="240" w:lineRule="auto"/>
              <w:jc w:val="center"/>
              <w:rPr>
                <w:rFonts w:ascii="Times New Roman" w:eastAsia="Calibri" w:hAnsi="Times New Roman" w:cs="Times New Roman"/>
                <w:b/>
                <w:sz w:val="20"/>
                <w:szCs w:val="20"/>
                <w:lang w:eastAsia="hr-HR"/>
              </w:rPr>
            </w:pPr>
            <w:r>
              <w:rPr>
                <w:rFonts w:ascii="Times New Roman" w:eastAsia="Calibri" w:hAnsi="Times New Roman" w:cs="Times New Roman"/>
                <w:b/>
                <w:sz w:val="20"/>
                <w:szCs w:val="20"/>
                <w:lang w:eastAsia="hr-HR"/>
              </w:rPr>
              <w:t>Štete na kritičnoj infrastrukturi</w:t>
            </w:r>
          </w:p>
        </w:tc>
      </w:tr>
      <w:tr w:rsidR="006E7881" w:rsidRPr="006E7881" w14:paraId="0DA7606D" w14:textId="77777777" w:rsidTr="00EC215A">
        <w:trPr>
          <w:trHeight w:val="467"/>
        </w:trPr>
        <w:tc>
          <w:tcPr>
            <w:tcW w:w="1161" w:type="dxa"/>
            <w:shd w:val="clear" w:color="auto" w:fill="BDD6EE"/>
            <w:vAlign w:val="center"/>
          </w:tcPr>
          <w:p w14:paraId="0D032A76"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Kategorija</w:t>
            </w:r>
          </w:p>
          <w:p w14:paraId="4D80A2B2"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c>
          <w:tcPr>
            <w:tcW w:w="1407" w:type="dxa"/>
            <w:shd w:val="clear" w:color="auto" w:fill="BDD6EE"/>
          </w:tcPr>
          <w:p w14:paraId="5AEE587C"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Posljedice</w:t>
            </w:r>
          </w:p>
        </w:tc>
        <w:tc>
          <w:tcPr>
            <w:tcW w:w="3352" w:type="dxa"/>
            <w:shd w:val="clear" w:color="auto" w:fill="BDD6EE"/>
            <w:vAlign w:val="center"/>
          </w:tcPr>
          <w:p w14:paraId="04C57460"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260E4CDC"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odabrano</w:t>
            </w:r>
          </w:p>
        </w:tc>
      </w:tr>
      <w:tr w:rsidR="006E7881" w:rsidRPr="006E7881" w14:paraId="3C674130" w14:textId="77777777" w:rsidTr="00EC215A">
        <w:trPr>
          <w:trHeight w:val="263"/>
        </w:trPr>
        <w:tc>
          <w:tcPr>
            <w:tcW w:w="1161" w:type="dxa"/>
            <w:shd w:val="clear" w:color="auto" w:fill="B17ED8"/>
            <w:vAlign w:val="center"/>
          </w:tcPr>
          <w:p w14:paraId="692AFA88"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1</w:t>
            </w:r>
          </w:p>
        </w:tc>
        <w:tc>
          <w:tcPr>
            <w:tcW w:w="1407" w:type="dxa"/>
            <w:shd w:val="clear" w:color="auto" w:fill="B17ED8"/>
          </w:tcPr>
          <w:p w14:paraId="30DA1171"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Neznatne</w:t>
            </w:r>
          </w:p>
        </w:tc>
        <w:tc>
          <w:tcPr>
            <w:tcW w:w="3352" w:type="dxa"/>
            <w:vAlign w:val="center"/>
          </w:tcPr>
          <w:p w14:paraId="38DBF451"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0,5-1 %</w:t>
            </w:r>
          </w:p>
        </w:tc>
        <w:tc>
          <w:tcPr>
            <w:tcW w:w="1276" w:type="dxa"/>
            <w:shd w:val="clear" w:color="auto" w:fill="B17ED8"/>
          </w:tcPr>
          <w:p w14:paraId="6938A037" w14:textId="77777777" w:rsidR="006E7881" w:rsidRPr="00AF1A04" w:rsidRDefault="00AF1A04" w:rsidP="006E7881">
            <w:pPr>
              <w:spacing w:after="0" w:line="240" w:lineRule="auto"/>
              <w:jc w:val="center"/>
              <w:rPr>
                <w:rFonts w:ascii="Times New Roman" w:eastAsia="Calibri" w:hAnsi="Times New Roman" w:cs="Times New Roman"/>
                <w:b/>
                <w:sz w:val="20"/>
                <w:szCs w:val="20"/>
                <w:lang w:eastAsia="hr-HR"/>
              </w:rPr>
            </w:pPr>
            <w:r w:rsidRPr="00AF1A04">
              <w:rPr>
                <w:rFonts w:ascii="Times New Roman" w:eastAsia="Calibri" w:hAnsi="Times New Roman" w:cs="Times New Roman"/>
                <w:b/>
                <w:sz w:val="20"/>
                <w:szCs w:val="20"/>
                <w:lang w:eastAsia="hr-HR"/>
              </w:rPr>
              <w:t>X</w:t>
            </w:r>
          </w:p>
        </w:tc>
      </w:tr>
      <w:tr w:rsidR="006E7881" w:rsidRPr="006E7881" w14:paraId="329385BA" w14:textId="77777777" w:rsidTr="00EC215A">
        <w:trPr>
          <w:trHeight w:val="280"/>
        </w:trPr>
        <w:tc>
          <w:tcPr>
            <w:tcW w:w="1161" w:type="dxa"/>
            <w:shd w:val="clear" w:color="auto" w:fill="00B050"/>
            <w:vAlign w:val="center"/>
          </w:tcPr>
          <w:p w14:paraId="603C94CB"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2</w:t>
            </w:r>
          </w:p>
        </w:tc>
        <w:tc>
          <w:tcPr>
            <w:tcW w:w="1407" w:type="dxa"/>
            <w:shd w:val="clear" w:color="auto" w:fill="00B050"/>
          </w:tcPr>
          <w:p w14:paraId="0F251F18"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Malene</w:t>
            </w:r>
          </w:p>
        </w:tc>
        <w:tc>
          <w:tcPr>
            <w:tcW w:w="3352" w:type="dxa"/>
            <w:vAlign w:val="center"/>
          </w:tcPr>
          <w:p w14:paraId="1E268C0D"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1-5 %</w:t>
            </w:r>
          </w:p>
        </w:tc>
        <w:tc>
          <w:tcPr>
            <w:tcW w:w="1276" w:type="dxa"/>
            <w:shd w:val="clear" w:color="auto" w:fill="00B050"/>
          </w:tcPr>
          <w:p w14:paraId="47D78844"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p>
        </w:tc>
      </w:tr>
      <w:tr w:rsidR="006E7881" w:rsidRPr="006E7881" w14:paraId="03B7FBBE" w14:textId="77777777" w:rsidTr="00EC215A">
        <w:trPr>
          <w:trHeight w:val="269"/>
        </w:trPr>
        <w:tc>
          <w:tcPr>
            <w:tcW w:w="1161" w:type="dxa"/>
            <w:shd w:val="clear" w:color="auto" w:fill="FFFF00"/>
            <w:vAlign w:val="center"/>
          </w:tcPr>
          <w:p w14:paraId="607DEF0F"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3</w:t>
            </w:r>
          </w:p>
        </w:tc>
        <w:tc>
          <w:tcPr>
            <w:tcW w:w="1407" w:type="dxa"/>
            <w:shd w:val="clear" w:color="auto" w:fill="FFFF00"/>
          </w:tcPr>
          <w:p w14:paraId="5A48FF05"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Umjerene</w:t>
            </w:r>
          </w:p>
        </w:tc>
        <w:tc>
          <w:tcPr>
            <w:tcW w:w="3352" w:type="dxa"/>
            <w:vAlign w:val="center"/>
          </w:tcPr>
          <w:p w14:paraId="3D6C4439"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5-15 %</w:t>
            </w:r>
          </w:p>
        </w:tc>
        <w:tc>
          <w:tcPr>
            <w:tcW w:w="1276" w:type="dxa"/>
            <w:shd w:val="clear" w:color="auto" w:fill="FFFF00"/>
          </w:tcPr>
          <w:p w14:paraId="7D821DA3"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r>
      <w:tr w:rsidR="006E7881" w:rsidRPr="006E7881" w14:paraId="30F9E729" w14:textId="77777777" w:rsidTr="00EC215A">
        <w:trPr>
          <w:trHeight w:val="274"/>
        </w:trPr>
        <w:tc>
          <w:tcPr>
            <w:tcW w:w="1161" w:type="dxa"/>
            <w:shd w:val="clear" w:color="auto" w:fill="FFC000"/>
            <w:vAlign w:val="center"/>
          </w:tcPr>
          <w:p w14:paraId="44414F83"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4</w:t>
            </w:r>
          </w:p>
        </w:tc>
        <w:tc>
          <w:tcPr>
            <w:tcW w:w="1407" w:type="dxa"/>
            <w:shd w:val="clear" w:color="auto" w:fill="FFC000"/>
          </w:tcPr>
          <w:p w14:paraId="189423DE"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Značajne</w:t>
            </w:r>
          </w:p>
        </w:tc>
        <w:tc>
          <w:tcPr>
            <w:tcW w:w="3352" w:type="dxa"/>
            <w:vAlign w:val="center"/>
          </w:tcPr>
          <w:p w14:paraId="0630B5DF"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15-25 %</w:t>
            </w:r>
          </w:p>
        </w:tc>
        <w:tc>
          <w:tcPr>
            <w:tcW w:w="1276" w:type="dxa"/>
            <w:shd w:val="clear" w:color="auto" w:fill="FFC000"/>
          </w:tcPr>
          <w:p w14:paraId="15BDE4A9"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p>
        </w:tc>
      </w:tr>
      <w:tr w:rsidR="006E7881" w:rsidRPr="006E7881" w14:paraId="63C2A000" w14:textId="77777777" w:rsidTr="00EC215A">
        <w:trPr>
          <w:trHeight w:val="278"/>
        </w:trPr>
        <w:tc>
          <w:tcPr>
            <w:tcW w:w="1161" w:type="dxa"/>
            <w:shd w:val="clear" w:color="auto" w:fill="FF0000"/>
            <w:vAlign w:val="center"/>
          </w:tcPr>
          <w:p w14:paraId="7E25D978"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5</w:t>
            </w:r>
          </w:p>
        </w:tc>
        <w:tc>
          <w:tcPr>
            <w:tcW w:w="1407" w:type="dxa"/>
            <w:shd w:val="clear" w:color="auto" w:fill="FF0000"/>
          </w:tcPr>
          <w:p w14:paraId="0D14DF09"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Katastrofalne</w:t>
            </w:r>
          </w:p>
        </w:tc>
        <w:tc>
          <w:tcPr>
            <w:tcW w:w="3352" w:type="dxa"/>
            <w:vAlign w:val="center"/>
          </w:tcPr>
          <w:p w14:paraId="74BD1B48"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&gt;25 %</w:t>
            </w:r>
          </w:p>
        </w:tc>
        <w:tc>
          <w:tcPr>
            <w:tcW w:w="1276" w:type="dxa"/>
            <w:shd w:val="clear" w:color="auto" w:fill="FF0000"/>
          </w:tcPr>
          <w:p w14:paraId="15CC9025"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r>
    </w:tbl>
    <w:p w14:paraId="3C81018F" w14:textId="77777777" w:rsidR="006E7881" w:rsidRPr="006E7881" w:rsidRDefault="006E7881" w:rsidP="006E7881">
      <w:pPr>
        <w:spacing w:after="0" w:line="240" w:lineRule="auto"/>
        <w:jc w:val="both"/>
        <w:rPr>
          <w:rFonts w:ascii="Times New Roman" w:hAnsi="Times New Roman"/>
          <w:sz w:val="24"/>
        </w:rPr>
      </w:pPr>
    </w:p>
    <w:p w14:paraId="3C259175" w14:textId="77777777" w:rsidR="006E7881" w:rsidRPr="006E7881" w:rsidRDefault="006E7881" w:rsidP="00D66EEB">
      <w:pPr>
        <w:numPr>
          <w:ilvl w:val="0"/>
          <w:numId w:val="25"/>
        </w:numPr>
        <w:spacing w:after="0" w:line="240" w:lineRule="auto"/>
        <w:ind w:left="851" w:hanging="284"/>
        <w:jc w:val="both"/>
        <w:rPr>
          <w:rFonts w:ascii="Times New Roman" w:hAnsi="Times New Roman"/>
          <w:sz w:val="24"/>
        </w:rPr>
      </w:pPr>
      <w:r w:rsidRPr="006E7881">
        <w:rPr>
          <w:rFonts w:ascii="Times New Roman" w:hAnsi="Times New Roman"/>
          <w:sz w:val="24"/>
        </w:rPr>
        <w:t>Štete na ustanovama/građevinama javnog i društvenog značaja nisu zabilježene.</w:t>
      </w:r>
    </w:p>
    <w:p w14:paraId="084A0C6D" w14:textId="77777777" w:rsidR="006E7881" w:rsidRPr="006E7881" w:rsidRDefault="006E7881" w:rsidP="006E7881">
      <w:pPr>
        <w:spacing w:after="0" w:line="240" w:lineRule="auto"/>
        <w:jc w:val="both"/>
        <w:rPr>
          <w:rFonts w:ascii="Times New Roman" w:hAnsi="Times New Roman"/>
          <w:sz w:val="24"/>
        </w:rPr>
      </w:pPr>
    </w:p>
    <w:p w14:paraId="1BCB59B0" w14:textId="34096480" w:rsidR="006E7881" w:rsidRPr="006E7881" w:rsidRDefault="006E7881" w:rsidP="006E7881">
      <w:pPr>
        <w:spacing w:after="0" w:line="240" w:lineRule="auto"/>
        <w:jc w:val="both"/>
        <w:rPr>
          <w:rFonts w:ascii="Times New Roman" w:eastAsia="Times New Roman" w:hAnsi="Times New Roman" w:cs="Times New Roman"/>
          <w:sz w:val="20"/>
          <w:szCs w:val="20"/>
          <w:lang w:eastAsia="hr-HR"/>
        </w:rPr>
      </w:pPr>
      <w:r w:rsidRPr="006E7881">
        <w:rPr>
          <w:rFonts w:ascii="Times New Roman" w:eastAsia="Calibri" w:hAnsi="Times New Roman" w:cs="Times New Roman"/>
          <w:sz w:val="24"/>
          <w:szCs w:val="24"/>
          <w:lang w:eastAsia="hr-HR"/>
        </w:rPr>
        <w:t xml:space="preserve">       </w:t>
      </w:r>
      <w:r w:rsidRPr="006E7881">
        <w:rPr>
          <w:rFonts w:ascii="Times New Roman" w:eastAsia="Calibri" w:hAnsi="Times New Roman" w:cs="Times New Roman"/>
          <w:sz w:val="20"/>
          <w:szCs w:val="20"/>
          <w:lang w:eastAsia="hr-HR"/>
        </w:rPr>
        <w:t xml:space="preserve">    </w:t>
      </w:r>
      <w:r w:rsidR="00E84813">
        <w:rPr>
          <w:rFonts w:ascii="Times New Roman" w:eastAsia="Calibri" w:hAnsi="Times New Roman" w:cs="Times New Roman"/>
          <w:sz w:val="20"/>
          <w:szCs w:val="20"/>
          <w:lang w:eastAsia="hr-HR"/>
        </w:rPr>
        <w:t xml:space="preserve">      Tablica </w:t>
      </w:r>
      <w:r w:rsidR="007D6B15">
        <w:rPr>
          <w:rFonts w:ascii="Times New Roman" w:eastAsia="Calibri" w:hAnsi="Times New Roman" w:cs="Times New Roman"/>
          <w:sz w:val="20"/>
          <w:szCs w:val="20"/>
          <w:lang w:eastAsia="hr-HR"/>
        </w:rPr>
        <w:t>54</w:t>
      </w:r>
      <w:r w:rsidR="0051785D">
        <w:rPr>
          <w:rFonts w:ascii="Times New Roman" w:eastAsia="Calibri" w:hAnsi="Times New Roman" w:cs="Times New Roman"/>
          <w:sz w:val="20"/>
          <w:szCs w:val="20"/>
          <w:lang w:eastAsia="hr-HR"/>
        </w:rPr>
        <w:t>: Š</w:t>
      </w:r>
      <w:r w:rsidRPr="006E7881">
        <w:rPr>
          <w:rFonts w:ascii="Times New Roman" w:eastAsia="Calibri" w:hAnsi="Times New Roman" w:cs="Times New Roman"/>
          <w:sz w:val="20"/>
          <w:szCs w:val="20"/>
          <w:lang w:eastAsia="hr-HR"/>
        </w:rPr>
        <w:t xml:space="preserve">tete na građevinama od društvenog značaja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6E7881" w:rsidRPr="006E7881" w14:paraId="2084106A" w14:textId="77777777" w:rsidTr="00EC215A">
        <w:trPr>
          <w:trHeight w:val="248"/>
        </w:trPr>
        <w:tc>
          <w:tcPr>
            <w:tcW w:w="7196" w:type="dxa"/>
            <w:gridSpan w:val="4"/>
            <w:shd w:val="clear" w:color="auto" w:fill="BDD6EE"/>
            <w:vAlign w:val="center"/>
          </w:tcPr>
          <w:p w14:paraId="633C6F3B" w14:textId="77777777" w:rsidR="006E7881" w:rsidRPr="0051785D" w:rsidRDefault="0051785D" w:rsidP="006E7881">
            <w:pPr>
              <w:spacing w:after="0" w:line="240" w:lineRule="auto"/>
              <w:jc w:val="center"/>
              <w:rPr>
                <w:rFonts w:ascii="Times New Roman" w:eastAsia="Calibri" w:hAnsi="Times New Roman" w:cs="Times New Roman"/>
                <w:b/>
                <w:sz w:val="20"/>
                <w:szCs w:val="20"/>
                <w:lang w:eastAsia="hr-HR"/>
              </w:rPr>
            </w:pPr>
            <w:r w:rsidRPr="0051785D">
              <w:rPr>
                <w:rFonts w:ascii="Times New Roman" w:eastAsia="Calibri" w:hAnsi="Times New Roman" w:cs="Times New Roman"/>
                <w:b/>
                <w:sz w:val="20"/>
                <w:szCs w:val="20"/>
                <w:lang w:eastAsia="hr-HR"/>
              </w:rPr>
              <w:t>Štete na građevinama od društvenog značaja</w:t>
            </w:r>
          </w:p>
        </w:tc>
      </w:tr>
      <w:tr w:rsidR="006E7881" w:rsidRPr="006E7881" w14:paraId="7FAFF9BD" w14:textId="77777777" w:rsidTr="00EC215A">
        <w:trPr>
          <w:trHeight w:val="467"/>
        </w:trPr>
        <w:tc>
          <w:tcPr>
            <w:tcW w:w="1161" w:type="dxa"/>
            <w:shd w:val="clear" w:color="auto" w:fill="BDD6EE"/>
            <w:vAlign w:val="center"/>
          </w:tcPr>
          <w:p w14:paraId="05766E28"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Kategorija</w:t>
            </w:r>
          </w:p>
          <w:p w14:paraId="2B6C9820"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c>
          <w:tcPr>
            <w:tcW w:w="1407" w:type="dxa"/>
            <w:shd w:val="clear" w:color="auto" w:fill="BDD6EE"/>
          </w:tcPr>
          <w:p w14:paraId="0014C1D2"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Posljedice</w:t>
            </w:r>
          </w:p>
        </w:tc>
        <w:tc>
          <w:tcPr>
            <w:tcW w:w="3352" w:type="dxa"/>
            <w:shd w:val="clear" w:color="auto" w:fill="BDD6EE"/>
            <w:vAlign w:val="center"/>
          </w:tcPr>
          <w:p w14:paraId="375C3FA0"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6901A8A7"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odabrano</w:t>
            </w:r>
          </w:p>
        </w:tc>
      </w:tr>
      <w:tr w:rsidR="006E7881" w:rsidRPr="006E7881" w14:paraId="5831C9E9" w14:textId="77777777" w:rsidTr="00EC215A">
        <w:trPr>
          <w:trHeight w:val="263"/>
        </w:trPr>
        <w:tc>
          <w:tcPr>
            <w:tcW w:w="1161" w:type="dxa"/>
            <w:shd w:val="clear" w:color="auto" w:fill="B17ED8"/>
            <w:vAlign w:val="center"/>
          </w:tcPr>
          <w:p w14:paraId="1D0CB728"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1</w:t>
            </w:r>
          </w:p>
        </w:tc>
        <w:tc>
          <w:tcPr>
            <w:tcW w:w="1407" w:type="dxa"/>
            <w:shd w:val="clear" w:color="auto" w:fill="B17ED8"/>
          </w:tcPr>
          <w:p w14:paraId="0BDB37CD"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Neznatne</w:t>
            </w:r>
          </w:p>
        </w:tc>
        <w:tc>
          <w:tcPr>
            <w:tcW w:w="3352" w:type="dxa"/>
            <w:vAlign w:val="center"/>
          </w:tcPr>
          <w:p w14:paraId="73F864C6"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0,5-1 %</w:t>
            </w:r>
          </w:p>
        </w:tc>
        <w:tc>
          <w:tcPr>
            <w:tcW w:w="1276" w:type="dxa"/>
            <w:shd w:val="clear" w:color="auto" w:fill="B17ED8"/>
          </w:tcPr>
          <w:p w14:paraId="1B3EEDB4"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b/>
                <w:sz w:val="20"/>
                <w:szCs w:val="20"/>
                <w:lang w:eastAsia="hr-HR"/>
              </w:rPr>
              <w:t>X</w:t>
            </w:r>
          </w:p>
        </w:tc>
      </w:tr>
      <w:tr w:rsidR="006E7881" w:rsidRPr="006E7881" w14:paraId="3135487A" w14:textId="77777777" w:rsidTr="00EC215A">
        <w:trPr>
          <w:trHeight w:val="280"/>
        </w:trPr>
        <w:tc>
          <w:tcPr>
            <w:tcW w:w="1161" w:type="dxa"/>
            <w:shd w:val="clear" w:color="auto" w:fill="00B050"/>
            <w:vAlign w:val="center"/>
          </w:tcPr>
          <w:p w14:paraId="091BE057"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2</w:t>
            </w:r>
          </w:p>
        </w:tc>
        <w:tc>
          <w:tcPr>
            <w:tcW w:w="1407" w:type="dxa"/>
            <w:shd w:val="clear" w:color="auto" w:fill="00B050"/>
          </w:tcPr>
          <w:p w14:paraId="0D7A2447"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Malene</w:t>
            </w:r>
          </w:p>
        </w:tc>
        <w:tc>
          <w:tcPr>
            <w:tcW w:w="3352" w:type="dxa"/>
            <w:vAlign w:val="center"/>
          </w:tcPr>
          <w:p w14:paraId="21CE73E3"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1-5 %</w:t>
            </w:r>
          </w:p>
        </w:tc>
        <w:tc>
          <w:tcPr>
            <w:tcW w:w="1276" w:type="dxa"/>
            <w:shd w:val="clear" w:color="auto" w:fill="00B050"/>
          </w:tcPr>
          <w:p w14:paraId="084098DF"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p>
        </w:tc>
      </w:tr>
      <w:tr w:rsidR="006E7881" w:rsidRPr="006E7881" w14:paraId="3A83F339" w14:textId="77777777" w:rsidTr="00EC215A">
        <w:trPr>
          <w:trHeight w:val="269"/>
        </w:trPr>
        <w:tc>
          <w:tcPr>
            <w:tcW w:w="1161" w:type="dxa"/>
            <w:shd w:val="clear" w:color="auto" w:fill="FFFF00"/>
            <w:vAlign w:val="center"/>
          </w:tcPr>
          <w:p w14:paraId="642A4344"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3</w:t>
            </w:r>
          </w:p>
        </w:tc>
        <w:tc>
          <w:tcPr>
            <w:tcW w:w="1407" w:type="dxa"/>
            <w:shd w:val="clear" w:color="auto" w:fill="FFFF00"/>
          </w:tcPr>
          <w:p w14:paraId="44636477"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Umjerene</w:t>
            </w:r>
          </w:p>
        </w:tc>
        <w:tc>
          <w:tcPr>
            <w:tcW w:w="3352" w:type="dxa"/>
            <w:vAlign w:val="center"/>
          </w:tcPr>
          <w:p w14:paraId="3411FE20"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5-15 %</w:t>
            </w:r>
          </w:p>
        </w:tc>
        <w:tc>
          <w:tcPr>
            <w:tcW w:w="1276" w:type="dxa"/>
            <w:shd w:val="clear" w:color="auto" w:fill="FFFF00"/>
          </w:tcPr>
          <w:p w14:paraId="314EE3BF"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r>
      <w:tr w:rsidR="006E7881" w:rsidRPr="006E7881" w14:paraId="2D98D0DA" w14:textId="77777777" w:rsidTr="00EC215A">
        <w:trPr>
          <w:trHeight w:val="274"/>
        </w:trPr>
        <w:tc>
          <w:tcPr>
            <w:tcW w:w="1161" w:type="dxa"/>
            <w:shd w:val="clear" w:color="auto" w:fill="FFC000"/>
            <w:vAlign w:val="center"/>
          </w:tcPr>
          <w:p w14:paraId="7316AD91"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4</w:t>
            </w:r>
          </w:p>
        </w:tc>
        <w:tc>
          <w:tcPr>
            <w:tcW w:w="1407" w:type="dxa"/>
            <w:shd w:val="clear" w:color="auto" w:fill="FFC000"/>
          </w:tcPr>
          <w:p w14:paraId="480D880A"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Značajne</w:t>
            </w:r>
          </w:p>
        </w:tc>
        <w:tc>
          <w:tcPr>
            <w:tcW w:w="3352" w:type="dxa"/>
            <w:vAlign w:val="center"/>
          </w:tcPr>
          <w:p w14:paraId="4A28C4EB"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15-25 %</w:t>
            </w:r>
          </w:p>
        </w:tc>
        <w:tc>
          <w:tcPr>
            <w:tcW w:w="1276" w:type="dxa"/>
            <w:shd w:val="clear" w:color="auto" w:fill="FFC000"/>
          </w:tcPr>
          <w:p w14:paraId="19174AAF"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p>
        </w:tc>
      </w:tr>
      <w:tr w:rsidR="006E7881" w:rsidRPr="006E7881" w14:paraId="1D4D75CC" w14:textId="77777777" w:rsidTr="00EC215A">
        <w:trPr>
          <w:trHeight w:val="278"/>
        </w:trPr>
        <w:tc>
          <w:tcPr>
            <w:tcW w:w="1161" w:type="dxa"/>
            <w:shd w:val="clear" w:color="auto" w:fill="FF0000"/>
            <w:vAlign w:val="center"/>
          </w:tcPr>
          <w:p w14:paraId="5A90F44A"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r w:rsidRPr="006E7881">
              <w:rPr>
                <w:rFonts w:ascii="Times New Roman" w:eastAsia="Calibri" w:hAnsi="Times New Roman" w:cs="Times New Roman"/>
                <w:b/>
                <w:sz w:val="20"/>
                <w:szCs w:val="20"/>
                <w:lang w:eastAsia="hr-HR"/>
              </w:rPr>
              <w:t>5</w:t>
            </w:r>
          </w:p>
        </w:tc>
        <w:tc>
          <w:tcPr>
            <w:tcW w:w="1407" w:type="dxa"/>
            <w:shd w:val="clear" w:color="auto" w:fill="FF0000"/>
          </w:tcPr>
          <w:p w14:paraId="05F8A476"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Katastrofalne</w:t>
            </w:r>
          </w:p>
        </w:tc>
        <w:tc>
          <w:tcPr>
            <w:tcW w:w="3352" w:type="dxa"/>
            <w:vAlign w:val="center"/>
          </w:tcPr>
          <w:p w14:paraId="2EC9F3B9" w14:textId="77777777" w:rsidR="006E7881" w:rsidRPr="006E7881" w:rsidRDefault="006E7881" w:rsidP="006E7881">
            <w:pPr>
              <w:spacing w:after="0" w:line="240" w:lineRule="auto"/>
              <w:jc w:val="center"/>
              <w:rPr>
                <w:rFonts w:ascii="Times New Roman" w:eastAsia="Calibri" w:hAnsi="Times New Roman" w:cs="Times New Roman"/>
                <w:sz w:val="20"/>
                <w:szCs w:val="20"/>
                <w:lang w:eastAsia="hr-HR"/>
              </w:rPr>
            </w:pPr>
            <w:r w:rsidRPr="006E7881">
              <w:rPr>
                <w:rFonts w:ascii="Times New Roman" w:eastAsia="Calibri" w:hAnsi="Times New Roman" w:cs="Times New Roman"/>
                <w:sz w:val="20"/>
                <w:szCs w:val="20"/>
                <w:lang w:eastAsia="hr-HR"/>
              </w:rPr>
              <w:t>&gt;25 %</w:t>
            </w:r>
          </w:p>
        </w:tc>
        <w:tc>
          <w:tcPr>
            <w:tcW w:w="1276" w:type="dxa"/>
            <w:shd w:val="clear" w:color="auto" w:fill="FF0000"/>
          </w:tcPr>
          <w:p w14:paraId="1497C42C" w14:textId="77777777" w:rsidR="006E7881" w:rsidRPr="006E7881" w:rsidRDefault="006E7881" w:rsidP="006E7881">
            <w:pPr>
              <w:spacing w:after="0" w:line="240" w:lineRule="auto"/>
              <w:jc w:val="center"/>
              <w:rPr>
                <w:rFonts w:ascii="Times New Roman" w:eastAsia="Calibri" w:hAnsi="Times New Roman" w:cs="Times New Roman"/>
                <w:b/>
                <w:sz w:val="20"/>
                <w:szCs w:val="20"/>
                <w:lang w:eastAsia="hr-HR"/>
              </w:rPr>
            </w:pPr>
          </w:p>
        </w:tc>
      </w:tr>
    </w:tbl>
    <w:p w14:paraId="3FACD439" w14:textId="77777777" w:rsidR="006E7881" w:rsidRPr="006E7881" w:rsidRDefault="006E7881" w:rsidP="006E7881">
      <w:pPr>
        <w:spacing w:after="0" w:line="240" w:lineRule="auto"/>
        <w:ind w:left="284"/>
        <w:jc w:val="both"/>
        <w:rPr>
          <w:rFonts w:ascii="Times New Roman" w:eastAsia="Times New Roman" w:hAnsi="Times New Roman" w:cs="Times New Roman"/>
          <w:sz w:val="24"/>
          <w:szCs w:val="24"/>
          <w:lang w:eastAsia="hr-HR"/>
        </w:rPr>
      </w:pPr>
      <w:r w:rsidRPr="006E7881">
        <w:rPr>
          <w:rFonts w:ascii="Times New Roman" w:eastAsia="Times New Roman" w:hAnsi="Times New Roman" w:cs="Times New Roman"/>
          <w:sz w:val="24"/>
          <w:szCs w:val="24"/>
          <w:lang w:eastAsia="hr-HR"/>
        </w:rPr>
        <w:lastRenderedPageBreak/>
        <w:t>Podaci prikazani zbirno za društvenu stabilnost i politiku su prikazani u slijedećoj tablici.</w:t>
      </w:r>
    </w:p>
    <w:p w14:paraId="645662A0" w14:textId="77777777" w:rsidR="006E7881" w:rsidRPr="006E7881" w:rsidRDefault="006E7881" w:rsidP="006E7881">
      <w:pPr>
        <w:spacing w:after="0" w:line="240" w:lineRule="auto"/>
        <w:jc w:val="both"/>
        <w:rPr>
          <w:rFonts w:ascii="Times New Roman" w:hAnsi="Times New Roman"/>
          <w:sz w:val="20"/>
          <w:szCs w:val="20"/>
          <w:lang w:eastAsia="hr-HR"/>
        </w:rPr>
      </w:pPr>
    </w:p>
    <w:p w14:paraId="61127EBF" w14:textId="1E0BFCAD" w:rsidR="006E7881" w:rsidRPr="006E7881" w:rsidRDefault="00E84813" w:rsidP="006E7881">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Tablica 5</w:t>
      </w:r>
      <w:r w:rsidR="007D6B15">
        <w:rPr>
          <w:rFonts w:ascii="Times New Roman" w:eastAsia="Times New Roman" w:hAnsi="Times New Roman" w:cs="Times New Roman"/>
          <w:sz w:val="20"/>
          <w:szCs w:val="20"/>
          <w:lang w:eastAsia="hr-HR"/>
        </w:rPr>
        <w:t>5</w:t>
      </w:r>
      <w:r w:rsidR="006E7881" w:rsidRPr="006E7881">
        <w:rPr>
          <w:rFonts w:ascii="Times New Roman" w:eastAsia="Times New Roman" w:hAnsi="Times New Roman" w:cs="Times New Roman"/>
          <w:sz w:val="20"/>
          <w:szCs w:val="20"/>
          <w:lang w:eastAsia="hr-HR"/>
        </w:rPr>
        <w:t>: Zbirni prikaz za društvenu stabilnost-poplave</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84"/>
        <w:gridCol w:w="2617"/>
        <w:gridCol w:w="2011"/>
      </w:tblGrid>
      <w:tr w:rsidR="006E7881" w:rsidRPr="006E7881" w14:paraId="4773981D" w14:textId="77777777" w:rsidTr="00EC215A">
        <w:trPr>
          <w:trHeight w:val="467"/>
        </w:trPr>
        <w:tc>
          <w:tcPr>
            <w:tcW w:w="1161" w:type="dxa"/>
            <w:shd w:val="clear" w:color="auto" w:fill="BDD6EE"/>
            <w:vAlign w:val="center"/>
          </w:tcPr>
          <w:p w14:paraId="1D955170"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Kategorija</w:t>
            </w:r>
          </w:p>
          <w:p w14:paraId="0461E652"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p>
        </w:tc>
        <w:tc>
          <w:tcPr>
            <w:tcW w:w="1484" w:type="dxa"/>
            <w:shd w:val="clear" w:color="auto" w:fill="BDD6EE"/>
          </w:tcPr>
          <w:p w14:paraId="3ACD86D8"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Kritična infrastruktura</w:t>
            </w:r>
          </w:p>
        </w:tc>
        <w:tc>
          <w:tcPr>
            <w:tcW w:w="2617" w:type="dxa"/>
            <w:shd w:val="clear" w:color="auto" w:fill="BDD6EE"/>
            <w:vAlign w:val="center"/>
          </w:tcPr>
          <w:p w14:paraId="79BAE901"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Ustanove/građevine javnog društvenog značaja</w:t>
            </w:r>
          </w:p>
        </w:tc>
        <w:tc>
          <w:tcPr>
            <w:tcW w:w="2011" w:type="dxa"/>
            <w:shd w:val="clear" w:color="auto" w:fill="BDD6EE"/>
          </w:tcPr>
          <w:p w14:paraId="1289B1B8"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Ukupno</w:t>
            </w:r>
          </w:p>
        </w:tc>
      </w:tr>
      <w:tr w:rsidR="006E7881" w:rsidRPr="006E7881" w14:paraId="70D849EE" w14:textId="77777777" w:rsidTr="00EC215A">
        <w:trPr>
          <w:trHeight w:val="263"/>
        </w:trPr>
        <w:tc>
          <w:tcPr>
            <w:tcW w:w="1161" w:type="dxa"/>
            <w:shd w:val="clear" w:color="auto" w:fill="B17ED8"/>
            <w:vAlign w:val="center"/>
          </w:tcPr>
          <w:p w14:paraId="389F7A2F"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1</w:t>
            </w:r>
          </w:p>
        </w:tc>
        <w:tc>
          <w:tcPr>
            <w:tcW w:w="1484" w:type="dxa"/>
            <w:shd w:val="clear" w:color="auto" w:fill="B17ED8"/>
          </w:tcPr>
          <w:p w14:paraId="591F3B42" w14:textId="77777777" w:rsidR="006E7881" w:rsidRPr="006E7881" w:rsidRDefault="00AF1A04" w:rsidP="006E7881">
            <w:pPr>
              <w:spacing w:after="0" w:line="240" w:lineRule="auto"/>
              <w:jc w:val="center"/>
              <w:rPr>
                <w:rFonts w:ascii="Times New Roman" w:eastAsia="Calibri" w:hAnsi="Times New Roman" w:cs="Times New Roman"/>
                <w:b/>
                <w:iCs/>
                <w:sz w:val="20"/>
                <w:szCs w:val="20"/>
              </w:rPr>
            </w:pPr>
            <w:r>
              <w:rPr>
                <w:rFonts w:ascii="Times New Roman" w:eastAsia="Calibri" w:hAnsi="Times New Roman" w:cs="Times New Roman"/>
                <w:b/>
                <w:iCs/>
                <w:sz w:val="20"/>
                <w:szCs w:val="20"/>
              </w:rPr>
              <w:t>X</w:t>
            </w:r>
          </w:p>
        </w:tc>
        <w:tc>
          <w:tcPr>
            <w:tcW w:w="2617" w:type="dxa"/>
            <w:shd w:val="clear" w:color="auto" w:fill="B17ED8"/>
            <w:vAlign w:val="center"/>
          </w:tcPr>
          <w:p w14:paraId="1E31392E" w14:textId="77777777" w:rsidR="006E7881" w:rsidRPr="00E84813" w:rsidRDefault="006E7881" w:rsidP="006E7881">
            <w:pPr>
              <w:spacing w:after="0" w:line="240" w:lineRule="auto"/>
              <w:jc w:val="center"/>
              <w:rPr>
                <w:rFonts w:ascii="Times New Roman" w:eastAsia="Calibri" w:hAnsi="Times New Roman" w:cs="Times New Roman"/>
                <w:iCs/>
                <w:sz w:val="20"/>
                <w:szCs w:val="20"/>
              </w:rPr>
            </w:pPr>
            <w:r w:rsidRPr="00E84813">
              <w:rPr>
                <w:rFonts w:ascii="Times New Roman" w:eastAsia="Calibri" w:hAnsi="Times New Roman" w:cs="Times New Roman"/>
                <w:iCs/>
                <w:sz w:val="20"/>
                <w:szCs w:val="20"/>
              </w:rPr>
              <w:t>X</w:t>
            </w:r>
          </w:p>
        </w:tc>
        <w:tc>
          <w:tcPr>
            <w:tcW w:w="2011" w:type="dxa"/>
            <w:shd w:val="clear" w:color="auto" w:fill="B17ED8"/>
          </w:tcPr>
          <w:p w14:paraId="616B6A42" w14:textId="77777777" w:rsidR="006E7881" w:rsidRPr="006E7881" w:rsidRDefault="00AF1A04" w:rsidP="006E7881">
            <w:pPr>
              <w:spacing w:after="0" w:line="240" w:lineRule="auto"/>
              <w:jc w:val="center"/>
              <w:rPr>
                <w:rFonts w:ascii="Times New Roman" w:eastAsia="Calibri" w:hAnsi="Times New Roman" w:cs="Times New Roman"/>
                <w:b/>
                <w:iCs/>
                <w:sz w:val="20"/>
                <w:szCs w:val="20"/>
              </w:rPr>
            </w:pPr>
            <w:r>
              <w:rPr>
                <w:rFonts w:ascii="Times New Roman" w:eastAsia="Calibri" w:hAnsi="Times New Roman" w:cs="Times New Roman"/>
                <w:b/>
                <w:iCs/>
                <w:sz w:val="20"/>
                <w:szCs w:val="20"/>
              </w:rPr>
              <w:t>X</w:t>
            </w:r>
          </w:p>
        </w:tc>
      </w:tr>
      <w:tr w:rsidR="006E7881" w:rsidRPr="006E7881" w14:paraId="46B41E11" w14:textId="77777777" w:rsidTr="00EC215A">
        <w:trPr>
          <w:trHeight w:val="280"/>
        </w:trPr>
        <w:tc>
          <w:tcPr>
            <w:tcW w:w="1161" w:type="dxa"/>
            <w:shd w:val="clear" w:color="auto" w:fill="00B050"/>
            <w:vAlign w:val="center"/>
          </w:tcPr>
          <w:p w14:paraId="34991524"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2</w:t>
            </w:r>
          </w:p>
        </w:tc>
        <w:tc>
          <w:tcPr>
            <w:tcW w:w="1484" w:type="dxa"/>
            <w:shd w:val="clear" w:color="auto" w:fill="00B050"/>
          </w:tcPr>
          <w:p w14:paraId="6FCCCC49"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617" w:type="dxa"/>
            <w:shd w:val="clear" w:color="auto" w:fill="00B050"/>
            <w:vAlign w:val="center"/>
          </w:tcPr>
          <w:p w14:paraId="1EC5EDEE"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011" w:type="dxa"/>
            <w:shd w:val="clear" w:color="auto" w:fill="00B050"/>
          </w:tcPr>
          <w:p w14:paraId="2A457C09"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p>
        </w:tc>
      </w:tr>
      <w:tr w:rsidR="006E7881" w:rsidRPr="006E7881" w14:paraId="7971B02F" w14:textId="77777777" w:rsidTr="00EC215A">
        <w:trPr>
          <w:trHeight w:val="269"/>
        </w:trPr>
        <w:tc>
          <w:tcPr>
            <w:tcW w:w="1161" w:type="dxa"/>
            <w:shd w:val="clear" w:color="auto" w:fill="FFFF00"/>
            <w:vAlign w:val="center"/>
          </w:tcPr>
          <w:p w14:paraId="06F23FE1"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3</w:t>
            </w:r>
          </w:p>
        </w:tc>
        <w:tc>
          <w:tcPr>
            <w:tcW w:w="1484" w:type="dxa"/>
            <w:shd w:val="clear" w:color="auto" w:fill="FFFF00"/>
          </w:tcPr>
          <w:p w14:paraId="16895C14"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p>
        </w:tc>
        <w:tc>
          <w:tcPr>
            <w:tcW w:w="2617" w:type="dxa"/>
            <w:shd w:val="clear" w:color="auto" w:fill="FFFF00"/>
            <w:vAlign w:val="center"/>
          </w:tcPr>
          <w:p w14:paraId="2E9E2DBA"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011" w:type="dxa"/>
            <w:shd w:val="clear" w:color="auto" w:fill="FFFF00"/>
          </w:tcPr>
          <w:p w14:paraId="054D16D6"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p>
        </w:tc>
      </w:tr>
      <w:tr w:rsidR="006E7881" w:rsidRPr="006E7881" w14:paraId="69A4849D" w14:textId="77777777" w:rsidTr="00EC215A">
        <w:trPr>
          <w:trHeight w:val="274"/>
        </w:trPr>
        <w:tc>
          <w:tcPr>
            <w:tcW w:w="1161" w:type="dxa"/>
            <w:shd w:val="clear" w:color="auto" w:fill="FFC000"/>
            <w:vAlign w:val="center"/>
          </w:tcPr>
          <w:p w14:paraId="1980EDDE"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4</w:t>
            </w:r>
          </w:p>
        </w:tc>
        <w:tc>
          <w:tcPr>
            <w:tcW w:w="1484" w:type="dxa"/>
            <w:shd w:val="clear" w:color="auto" w:fill="FFC000"/>
          </w:tcPr>
          <w:p w14:paraId="02321B9E"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617" w:type="dxa"/>
            <w:shd w:val="clear" w:color="auto" w:fill="FFC000"/>
            <w:vAlign w:val="center"/>
          </w:tcPr>
          <w:p w14:paraId="575A3831"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011" w:type="dxa"/>
            <w:shd w:val="clear" w:color="auto" w:fill="FFC000"/>
          </w:tcPr>
          <w:p w14:paraId="3B2A87B2"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r>
      <w:tr w:rsidR="006E7881" w:rsidRPr="006E7881" w14:paraId="078A7187" w14:textId="77777777" w:rsidTr="00EC215A">
        <w:trPr>
          <w:trHeight w:val="278"/>
        </w:trPr>
        <w:tc>
          <w:tcPr>
            <w:tcW w:w="1161" w:type="dxa"/>
            <w:shd w:val="clear" w:color="auto" w:fill="FF0000"/>
            <w:vAlign w:val="center"/>
          </w:tcPr>
          <w:p w14:paraId="678069C7"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r w:rsidRPr="006E7881">
              <w:rPr>
                <w:rFonts w:ascii="Times New Roman" w:eastAsia="Calibri" w:hAnsi="Times New Roman" w:cs="Times New Roman"/>
                <w:b/>
                <w:iCs/>
                <w:sz w:val="20"/>
                <w:szCs w:val="20"/>
              </w:rPr>
              <w:t>5</w:t>
            </w:r>
          </w:p>
        </w:tc>
        <w:tc>
          <w:tcPr>
            <w:tcW w:w="1484" w:type="dxa"/>
            <w:shd w:val="clear" w:color="auto" w:fill="FF0000"/>
          </w:tcPr>
          <w:p w14:paraId="4466E2F7"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617" w:type="dxa"/>
            <w:shd w:val="clear" w:color="auto" w:fill="FF0000"/>
            <w:vAlign w:val="center"/>
          </w:tcPr>
          <w:p w14:paraId="3A1DF83F" w14:textId="77777777" w:rsidR="006E7881" w:rsidRPr="006E7881" w:rsidRDefault="006E7881" w:rsidP="006E7881">
            <w:pPr>
              <w:spacing w:after="0" w:line="240" w:lineRule="auto"/>
              <w:jc w:val="center"/>
              <w:rPr>
                <w:rFonts w:ascii="Times New Roman" w:eastAsia="Calibri" w:hAnsi="Times New Roman" w:cs="Times New Roman"/>
                <w:iCs/>
                <w:sz w:val="20"/>
                <w:szCs w:val="20"/>
              </w:rPr>
            </w:pPr>
          </w:p>
        </w:tc>
        <w:tc>
          <w:tcPr>
            <w:tcW w:w="2011" w:type="dxa"/>
            <w:shd w:val="clear" w:color="auto" w:fill="FF0000"/>
          </w:tcPr>
          <w:p w14:paraId="2AC94C8C" w14:textId="77777777" w:rsidR="006E7881" w:rsidRPr="006E7881" w:rsidRDefault="006E7881" w:rsidP="006E7881">
            <w:pPr>
              <w:spacing w:after="0" w:line="240" w:lineRule="auto"/>
              <w:jc w:val="center"/>
              <w:rPr>
                <w:rFonts w:ascii="Times New Roman" w:eastAsia="Calibri" w:hAnsi="Times New Roman" w:cs="Times New Roman"/>
                <w:b/>
                <w:iCs/>
                <w:sz w:val="20"/>
                <w:szCs w:val="20"/>
              </w:rPr>
            </w:pPr>
          </w:p>
        </w:tc>
      </w:tr>
    </w:tbl>
    <w:p w14:paraId="6531F346" w14:textId="77777777" w:rsidR="00512075" w:rsidRPr="006E7881" w:rsidRDefault="00512075" w:rsidP="006E7881"/>
    <w:p w14:paraId="484EBD37" w14:textId="77777777" w:rsidR="001A3061" w:rsidRDefault="00DB7FE0" w:rsidP="001A3061">
      <w:pPr>
        <w:pStyle w:val="Naslov4"/>
        <w:ind w:left="1134" w:hanging="567"/>
      </w:pPr>
      <w:bookmarkStart w:id="275" w:name="_Toc517456241"/>
      <w:bookmarkStart w:id="276" w:name="_Toc517456419"/>
      <w:bookmarkStart w:id="277" w:name="_Toc517461411"/>
      <w:r>
        <w:t>Podaci, izvori i metode izračuna</w:t>
      </w:r>
      <w:bookmarkEnd w:id="275"/>
      <w:bookmarkEnd w:id="276"/>
      <w:bookmarkEnd w:id="277"/>
    </w:p>
    <w:p w14:paraId="0FBDB954" w14:textId="77777777" w:rsidR="001A3061" w:rsidRPr="001A3061" w:rsidRDefault="001A3061" w:rsidP="002D58C3">
      <w:pPr>
        <w:spacing w:after="0" w:line="240" w:lineRule="auto"/>
        <w:jc w:val="both"/>
        <w:rPr>
          <w:rFonts w:ascii="Times New Roman" w:hAnsi="Times New Roman"/>
          <w:sz w:val="24"/>
        </w:rPr>
      </w:pPr>
      <w:r w:rsidRPr="001A3061">
        <w:rPr>
          <w:rFonts w:ascii="Times New Roman" w:hAnsi="Times New Roman"/>
          <w:sz w:val="24"/>
        </w:rPr>
        <w:t xml:space="preserve">Izvor podataka za poglavlje „Poplave“ su: </w:t>
      </w:r>
    </w:p>
    <w:p w14:paraId="7C7B96E4" w14:textId="33631B46" w:rsidR="001A3061" w:rsidRPr="005E312B" w:rsidRDefault="001A3061" w:rsidP="005E312B">
      <w:pPr>
        <w:pStyle w:val="Bezproreda"/>
        <w:numPr>
          <w:ilvl w:val="0"/>
          <w:numId w:val="18"/>
        </w:numPr>
      </w:pPr>
      <w:r w:rsidRPr="001A3061">
        <w:t xml:space="preserve">Procjena </w:t>
      </w:r>
      <w:r w:rsidR="00D94D20">
        <w:t>rizika</w:t>
      </w:r>
      <w:r w:rsidRPr="001A3061">
        <w:t xml:space="preserve"> od velikih nesre</w:t>
      </w:r>
      <w:r>
        <w:t xml:space="preserve">ća za područje Općine </w:t>
      </w:r>
      <w:proofErr w:type="spellStart"/>
      <w:r w:rsidR="005E312B">
        <w:t>Budinščina</w:t>
      </w:r>
      <w:proofErr w:type="spellEnd"/>
      <w:r w:rsidR="005E312B" w:rsidRPr="00876577">
        <w:t xml:space="preserve">, </w:t>
      </w:r>
      <w:r w:rsidR="008A2AD1">
        <w:t>lipanj</w:t>
      </w:r>
      <w:r w:rsidR="005E312B">
        <w:t xml:space="preserve"> 201</w:t>
      </w:r>
      <w:r w:rsidR="00D94D20">
        <w:t>9</w:t>
      </w:r>
      <w:r w:rsidR="005E312B" w:rsidRPr="00876577">
        <w:t>.</w:t>
      </w:r>
    </w:p>
    <w:p w14:paraId="2C589EB1" w14:textId="77777777" w:rsidR="001A3061" w:rsidRPr="001A3061" w:rsidRDefault="001A3061" w:rsidP="00FE08C6">
      <w:pPr>
        <w:numPr>
          <w:ilvl w:val="0"/>
          <w:numId w:val="18"/>
        </w:numPr>
        <w:spacing w:after="0" w:line="240" w:lineRule="auto"/>
        <w:jc w:val="both"/>
        <w:rPr>
          <w:rFonts w:ascii="Times New Roman" w:hAnsi="Times New Roman"/>
          <w:sz w:val="24"/>
        </w:rPr>
      </w:pPr>
      <w:r w:rsidRPr="001A3061">
        <w:rPr>
          <w:rFonts w:ascii="Times New Roman" w:hAnsi="Times New Roman"/>
          <w:sz w:val="24"/>
        </w:rPr>
        <w:t>Zaštita i spašavanje ljudi i materijalnih dobara u izvanrednim situacijama „R. Stojaković</w:t>
      </w:r>
    </w:p>
    <w:p w14:paraId="5ECCBB80" w14:textId="77777777" w:rsidR="001A3061" w:rsidRPr="001A3061" w:rsidRDefault="001A3061" w:rsidP="00FE08C6">
      <w:pPr>
        <w:numPr>
          <w:ilvl w:val="0"/>
          <w:numId w:val="18"/>
        </w:numPr>
        <w:spacing w:after="0" w:line="240" w:lineRule="auto"/>
        <w:jc w:val="both"/>
        <w:rPr>
          <w:rFonts w:ascii="Times New Roman" w:hAnsi="Times New Roman"/>
          <w:sz w:val="24"/>
        </w:rPr>
      </w:pPr>
      <w:r>
        <w:rPr>
          <w:rFonts w:ascii="Times New Roman" w:hAnsi="Times New Roman"/>
          <w:sz w:val="24"/>
        </w:rPr>
        <w:t>Hrvatske vode-VGI Veliko Trgovišće</w:t>
      </w:r>
    </w:p>
    <w:p w14:paraId="6F41F71D" w14:textId="61DA01A6" w:rsidR="001A3061" w:rsidRPr="001A3061" w:rsidRDefault="001A3061" w:rsidP="00FE08C6">
      <w:pPr>
        <w:numPr>
          <w:ilvl w:val="0"/>
          <w:numId w:val="18"/>
        </w:numPr>
        <w:spacing w:after="0" w:line="240" w:lineRule="auto"/>
        <w:jc w:val="both"/>
        <w:rPr>
          <w:rFonts w:ascii="Times New Roman" w:hAnsi="Times New Roman"/>
          <w:sz w:val="24"/>
        </w:rPr>
      </w:pPr>
      <w:r w:rsidRPr="001A3061">
        <w:rPr>
          <w:rFonts w:ascii="Times New Roman" w:hAnsi="Times New Roman"/>
          <w:bCs/>
          <w:color w:val="000000"/>
          <w:sz w:val="24"/>
        </w:rPr>
        <w:t>Popis stanovništva 20</w:t>
      </w:r>
      <w:r w:rsidR="00D94D20">
        <w:rPr>
          <w:rFonts w:ascii="Times New Roman" w:hAnsi="Times New Roman"/>
          <w:bCs/>
          <w:color w:val="000000"/>
          <w:sz w:val="24"/>
        </w:rPr>
        <w:t>2</w:t>
      </w:r>
      <w:r w:rsidRPr="001A3061">
        <w:rPr>
          <w:rFonts w:ascii="Times New Roman" w:hAnsi="Times New Roman"/>
          <w:bCs/>
          <w:color w:val="000000"/>
          <w:sz w:val="24"/>
        </w:rPr>
        <w:t>1.</w:t>
      </w:r>
    </w:p>
    <w:p w14:paraId="50B1F6AA" w14:textId="77777777" w:rsidR="001A3061" w:rsidRPr="001A3061" w:rsidRDefault="001A3061" w:rsidP="00FE08C6">
      <w:pPr>
        <w:numPr>
          <w:ilvl w:val="0"/>
          <w:numId w:val="18"/>
        </w:numPr>
        <w:spacing w:after="0" w:line="240" w:lineRule="auto"/>
        <w:jc w:val="both"/>
        <w:rPr>
          <w:rFonts w:ascii="Times New Roman" w:hAnsi="Times New Roman"/>
          <w:sz w:val="24"/>
        </w:rPr>
      </w:pPr>
      <w:r w:rsidRPr="001A3061">
        <w:rPr>
          <w:rFonts w:ascii="Times New Roman" w:hAnsi="Times New Roman"/>
          <w:sz w:val="24"/>
        </w:rPr>
        <w:t xml:space="preserve">Općina </w:t>
      </w:r>
      <w:proofErr w:type="spellStart"/>
      <w:r w:rsidR="005E312B">
        <w:rPr>
          <w:rFonts w:ascii="Times New Roman" w:hAnsi="Times New Roman"/>
          <w:sz w:val="24"/>
        </w:rPr>
        <w:t>Budinščina</w:t>
      </w:r>
      <w:proofErr w:type="spellEnd"/>
    </w:p>
    <w:p w14:paraId="5650BD96" w14:textId="77777777" w:rsidR="00501545" w:rsidRPr="001A3061" w:rsidRDefault="00501545" w:rsidP="00EC215A">
      <w:pPr>
        <w:pStyle w:val="Bezproreda1"/>
      </w:pPr>
    </w:p>
    <w:p w14:paraId="7285F78F" w14:textId="77777777" w:rsidR="00A50BAD" w:rsidRDefault="0035730B" w:rsidP="003514BF">
      <w:pPr>
        <w:pStyle w:val="Naslov3"/>
        <w:numPr>
          <w:ilvl w:val="2"/>
          <w:numId w:val="1"/>
        </w:numPr>
        <w:ind w:left="1134" w:hanging="567"/>
      </w:pPr>
      <w:bookmarkStart w:id="278" w:name="_Toc517456242"/>
      <w:bookmarkStart w:id="279" w:name="_Toc517456420"/>
      <w:bookmarkStart w:id="280" w:name="_Toc517461412"/>
      <w:bookmarkStart w:id="281" w:name="_Toc4495339"/>
      <w:r>
        <w:t>Analiza na području reagiranja-poplava</w:t>
      </w:r>
      <w:bookmarkEnd w:id="278"/>
      <w:bookmarkEnd w:id="279"/>
      <w:bookmarkEnd w:id="280"/>
      <w:bookmarkEnd w:id="281"/>
    </w:p>
    <w:p w14:paraId="18772183" w14:textId="77777777" w:rsidR="001A3061" w:rsidRDefault="001A3061" w:rsidP="00EC215A">
      <w:pPr>
        <w:pStyle w:val="Bezproreda1"/>
      </w:pPr>
    </w:p>
    <w:p w14:paraId="2D4D5C1C" w14:textId="77777777" w:rsidR="00EC215A" w:rsidRPr="00EC215A" w:rsidRDefault="00EC215A" w:rsidP="00D66EEB">
      <w:pPr>
        <w:numPr>
          <w:ilvl w:val="0"/>
          <w:numId w:val="26"/>
        </w:numPr>
        <w:spacing w:after="0" w:line="240" w:lineRule="auto"/>
        <w:jc w:val="both"/>
        <w:rPr>
          <w:rFonts w:ascii="Times New Roman" w:hAnsi="Times New Roman"/>
          <w:b/>
          <w:sz w:val="24"/>
        </w:rPr>
      </w:pPr>
      <w:r w:rsidRPr="00EC215A">
        <w:rPr>
          <w:rFonts w:ascii="Times New Roman" w:hAnsi="Times New Roman"/>
          <w:b/>
          <w:sz w:val="24"/>
        </w:rPr>
        <w:t>Spremnost odgovornih i upravljačkih kapaciteta</w:t>
      </w:r>
    </w:p>
    <w:p w14:paraId="0BD35685" w14:textId="4C3B3F2D" w:rsidR="00EC215A" w:rsidRPr="00EC215A" w:rsidRDefault="00EC215A" w:rsidP="00EC215A">
      <w:pPr>
        <w:spacing w:after="0" w:line="240" w:lineRule="auto"/>
        <w:ind w:left="720"/>
        <w:jc w:val="both"/>
        <w:rPr>
          <w:rFonts w:ascii="Times New Roman" w:hAnsi="Times New Roman"/>
          <w:sz w:val="24"/>
        </w:rPr>
      </w:pPr>
      <w:r w:rsidRPr="00EC215A">
        <w:rPr>
          <w:rFonts w:ascii="Times New Roman" w:hAnsi="Times New Roman"/>
          <w:sz w:val="24"/>
        </w:rPr>
        <w:t xml:space="preserve">Procjena spremnosti sustava civilne zaštite na temelju spremnosti odgovornih i Upravljačkih kapaciteta sustava civilne zaštite provedena je analizom podataka o razini odgovornosti, osposobljenosti i uvježbanosti, čelnih osoba za provođenje zakonom utvrđenih operativnih obaveza u fazi reagiranja sustava civilne zaštite, stožera civilne zaštite te koordinatora na lokaciji. Spremnost navedenih operativnih kapaciteta po odgovornosti, osposobljenosti te uvježbanosti procijenjena je </w:t>
      </w:r>
      <w:r w:rsidR="00D94D20">
        <w:rPr>
          <w:rFonts w:ascii="Times New Roman" w:hAnsi="Times New Roman"/>
          <w:sz w:val="24"/>
        </w:rPr>
        <w:t xml:space="preserve">vrlo </w:t>
      </w:r>
      <w:r w:rsidRPr="00EC215A">
        <w:rPr>
          <w:rFonts w:ascii="Times New Roman" w:hAnsi="Times New Roman"/>
          <w:sz w:val="24"/>
        </w:rPr>
        <w:t>visokom.</w:t>
      </w:r>
    </w:p>
    <w:p w14:paraId="45AAF692" w14:textId="77777777" w:rsidR="00EC215A" w:rsidRPr="00EC215A" w:rsidRDefault="00EC215A" w:rsidP="00EC215A">
      <w:pPr>
        <w:spacing w:after="0" w:line="240" w:lineRule="auto"/>
        <w:ind w:left="720"/>
        <w:jc w:val="both"/>
        <w:rPr>
          <w:rFonts w:ascii="Times New Roman" w:hAnsi="Times New Roman"/>
          <w:sz w:val="24"/>
        </w:rPr>
      </w:pPr>
    </w:p>
    <w:p w14:paraId="4AC2191A" w14:textId="295EB1EE"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E84813">
        <w:rPr>
          <w:rFonts w:ascii="Times New Roman" w:hAnsi="Times New Roman"/>
          <w:sz w:val="20"/>
          <w:szCs w:val="20"/>
        </w:rPr>
        <w:t xml:space="preserve">                      Tablica 5</w:t>
      </w:r>
      <w:r w:rsidR="007D6B15">
        <w:rPr>
          <w:rFonts w:ascii="Times New Roman" w:hAnsi="Times New Roman"/>
          <w:sz w:val="20"/>
          <w:szCs w:val="20"/>
        </w:rPr>
        <w:t>6</w:t>
      </w:r>
      <w:r w:rsidRPr="00EC215A">
        <w:rPr>
          <w:rFonts w:ascii="Times New Roman" w:hAnsi="Times New Roman"/>
          <w:sz w:val="20"/>
          <w:szCs w:val="20"/>
        </w:rPr>
        <w:t>: Spremnost odgovornih i upravljačkih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794FAB7E" w14:textId="77777777" w:rsidTr="00EC215A">
        <w:trPr>
          <w:jc w:val="center"/>
        </w:trPr>
        <w:tc>
          <w:tcPr>
            <w:tcW w:w="2317" w:type="dxa"/>
            <w:shd w:val="clear" w:color="auto" w:fill="BDD6EE"/>
          </w:tcPr>
          <w:p w14:paraId="1349E106"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144A7035"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06BF709B"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53B068AD" w14:textId="77777777" w:rsidTr="00EC215A">
        <w:trPr>
          <w:jc w:val="center"/>
        </w:trPr>
        <w:tc>
          <w:tcPr>
            <w:tcW w:w="2317" w:type="dxa"/>
            <w:shd w:val="clear" w:color="auto" w:fill="BDD6EE"/>
          </w:tcPr>
          <w:p w14:paraId="00730207"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572186C1"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3C3B8D81"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73BD5472" w14:textId="77777777" w:rsidTr="00EC215A">
        <w:trPr>
          <w:jc w:val="center"/>
        </w:trPr>
        <w:tc>
          <w:tcPr>
            <w:tcW w:w="2317" w:type="dxa"/>
            <w:shd w:val="clear" w:color="auto" w:fill="BDD6EE"/>
          </w:tcPr>
          <w:p w14:paraId="31AC9462"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44C53DC8"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5DDFF4C0" w14:textId="037E36D8" w:rsidR="00EC215A" w:rsidRPr="00EC215A" w:rsidRDefault="00EC215A" w:rsidP="00EC215A">
            <w:pPr>
              <w:spacing w:after="0" w:line="240" w:lineRule="auto"/>
              <w:jc w:val="center"/>
              <w:rPr>
                <w:rFonts w:ascii="Times New Roman" w:hAnsi="Times New Roman"/>
                <w:sz w:val="20"/>
                <w:szCs w:val="20"/>
              </w:rPr>
            </w:pPr>
          </w:p>
        </w:tc>
      </w:tr>
      <w:tr w:rsidR="00EC215A" w:rsidRPr="00EC215A" w14:paraId="6C0DF1E3" w14:textId="77777777" w:rsidTr="00EC215A">
        <w:trPr>
          <w:jc w:val="center"/>
        </w:trPr>
        <w:tc>
          <w:tcPr>
            <w:tcW w:w="2317" w:type="dxa"/>
            <w:shd w:val="clear" w:color="auto" w:fill="BDD6EE"/>
          </w:tcPr>
          <w:p w14:paraId="415D8C6E"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3CE12AE8"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2537E30B" w14:textId="1C0AA169" w:rsidR="00EC215A" w:rsidRPr="00EC215A" w:rsidRDefault="00D94D20" w:rsidP="00EC215A">
            <w:pPr>
              <w:spacing w:after="0" w:line="240" w:lineRule="auto"/>
              <w:jc w:val="center"/>
              <w:rPr>
                <w:rFonts w:ascii="Times New Roman" w:hAnsi="Times New Roman"/>
                <w:sz w:val="20"/>
                <w:szCs w:val="20"/>
              </w:rPr>
            </w:pPr>
            <w:r>
              <w:rPr>
                <w:rFonts w:ascii="Times New Roman" w:hAnsi="Times New Roman"/>
                <w:sz w:val="20"/>
                <w:szCs w:val="20"/>
              </w:rPr>
              <w:t>X</w:t>
            </w:r>
          </w:p>
        </w:tc>
      </w:tr>
    </w:tbl>
    <w:p w14:paraId="6E0589F2" w14:textId="77777777" w:rsidR="00EC215A" w:rsidRPr="00EC215A" w:rsidRDefault="00EC215A" w:rsidP="00EC215A">
      <w:pPr>
        <w:spacing w:after="0" w:line="240" w:lineRule="auto"/>
        <w:ind w:left="720"/>
        <w:jc w:val="both"/>
        <w:rPr>
          <w:rFonts w:ascii="Times New Roman" w:hAnsi="Times New Roman"/>
          <w:b/>
          <w:sz w:val="24"/>
        </w:rPr>
      </w:pPr>
    </w:p>
    <w:p w14:paraId="658A0C1D" w14:textId="77777777" w:rsidR="00EC215A" w:rsidRPr="00EC215A" w:rsidRDefault="00EC215A" w:rsidP="00D66EEB">
      <w:pPr>
        <w:numPr>
          <w:ilvl w:val="0"/>
          <w:numId w:val="26"/>
        </w:numPr>
        <w:spacing w:after="0" w:line="240" w:lineRule="auto"/>
        <w:jc w:val="both"/>
        <w:rPr>
          <w:rFonts w:ascii="Times New Roman" w:hAnsi="Times New Roman"/>
          <w:sz w:val="24"/>
        </w:rPr>
      </w:pPr>
      <w:r w:rsidRPr="00EC215A">
        <w:rPr>
          <w:rFonts w:ascii="Times New Roman" w:hAnsi="Times New Roman"/>
          <w:b/>
          <w:sz w:val="24"/>
        </w:rPr>
        <w:t>Spremnost operativnih kapaciteta</w:t>
      </w:r>
      <w:r w:rsidRPr="00EC215A">
        <w:rPr>
          <w:rFonts w:ascii="Times New Roman" w:hAnsi="Times New Roman"/>
          <w:b/>
          <w:sz w:val="24"/>
          <w:vertAlign w:val="superscript"/>
        </w:rPr>
        <w:footnoteReference w:id="28"/>
      </w:r>
    </w:p>
    <w:p w14:paraId="7BFF9078" w14:textId="77777777" w:rsidR="00EC215A" w:rsidRPr="00EC215A" w:rsidRDefault="00EC215A" w:rsidP="00EC215A">
      <w:pPr>
        <w:spacing w:after="0" w:line="240" w:lineRule="auto"/>
        <w:ind w:left="1134"/>
        <w:jc w:val="both"/>
        <w:rPr>
          <w:rFonts w:ascii="Times New Roman" w:hAnsi="Times New Roman"/>
          <w:sz w:val="24"/>
        </w:rPr>
      </w:pPr>
      <w:r w:rsidRPr="00EC215A">
        <w:rPr>
          <w:rFonts w:ascii="Times New Roman" w:hAnsi="Times New Roman"/>
          <w:sz w:val="24"/>
        </w:rPr>
        <w:t xml:space="preserve">Procjena spremnosti sustava civilne zaštite provedena je na temelju operativnih kapaciteta sustava civilne zaštite za provođenje svih mjera i aktivnosti sustava civilne zaštite. Spremnost operativnih kapaciteta analizirana je po sljedećim parametrima: </w:t>
      </w:r>
    </w:p>
    <w:p w14:paraId="165646EE" w14:textId="77777777" w:rsidR="00EC215A" w:rsidRPr="00EC215A" w:rsidRDefault="00EC215A" w:rsidP="00D66EEB">
      <w:pPr>
        <w:pStyle w:val="Bezproreda1"/>
        <w:numPr>
          <w:ilvl w:val="0"/>
          <w:numId w:val="27"/>
        </w:numPr>
        <w:ind w:left="2127" w:hanging="284"/>
      </w:pPr>
      <w:r w:rsidRPr="00EC215A">
        <w:t xml:space="preserve">popunjenost ljudstvom, </w:t>
      </w:r>
    </w:p>
    <w:p w14:paraId="06EBCB57" w14:textId="77777777" w:rsidR="00EC215A" w:rsidRPr="00EC215A" w:rsidRDefault="00EC215A" w:rsidP="00D66EEB">
      <w:pPr>
        <w:pStyle w:val="Bezproreda1"/>
        <w:numPr>
          <w:ilvl w:val="0"/>
          <w:numId w:val="27"/>
        </w:numPr>
        <w:ind w:left="2127" w:hanging="284"/>
      </w:pPr>
      <w:r w:rsidRPr="00EC215A">
        <w:t xml:space="preserve">spremnost zapovjedništva, </w:t>
      </w:r>
    </w:p>
    <w:p w14:paraId="1EE488E5" w14:textId="77777777" w:rsidR="00EC215A" w:rsidRPr="00EC215A" w:rsidRDefault="00EC215A" w:rsidP="00D66EEB">
      <w:pPr>
        <w:pStyle w:val="Bezproreda1"/>
        <w:numPr>
          <w:ilvl w:val="0"/>
          <w:numId w:val="27"/>
        </w:numPr>
        <w:ind w:left="2127" w:hanging="284"/>
      </w:pPr>
      <w:r w:rsidRPr="00EC215A">
        <w:t xml:space="preserve">osposobljenosti i uvježbanosti ljudstva i zapovjednog osoblja, </w:t>
      </w:r>
    </w:p>
    <w:p w14:paraId="40648D30" w14:textId="77777777" w:rsidR="00EC215A" w:rsidRPr="00EC215A" w:rsidRDefault="00EC215A" w:rsidP="00D66EEB">
      <w:pPr>
        <w:pStyle w:val="Bezproreda1"/>
        <w:numPr>
          <w:ilvl w:val="0"/>
          <w:numId w:val="27"/>
        </w:numPr>
        <w:ind w:left="2127" w:hanging="284"/>
      </w:pPr>
      <w:r w:rsidRPr="00EC215A">
        <w:t xml:space="preserve">opremljenosti materijalno-tehničkim sredstvima, </w:t>
      </w:r>
    </w:p>
    <w:p w14:paraId="6C8935AA" w14:textId="77777777" w:rsidR="00EC215A" w:rsidRPr="00EC215A" w:rsidRDefault="00EC215A" w:rsidP="00D66EEB">
      <w:pPr>
        <w:pStyle w:val="Bezproreda1"/>
        <w:numPr>
          <w:ilvl w:val="0"/>
          <w:numId w:val="27"/>
        </w:numPr>
        <w:ind w:left="2127" w:hanging="284"/>
      </w:pPr>
      <w:r w:rsidRPr="00EC215A">
        <w:t xml:space="preserve">vremenu mobilizacijske spremnosti, </w:t>
      </w:r>
    </w:p>
    <w:p w14:paraId="66DCA2AE" w14:textId="77777777" w:rsidR="00EC215A" w:rsidRPr="00EC215A" w:rsidRDefault="00EC215A" w:rsidP="00D66EEB">
      <w:pPr>
        <w:pStyle w:val="Bezproreda1"/>
        <w:numPr>
          <w:ilvl w:val="0"/>
          <w:numId w:val="27"/>
        </w:numPr>
        <w:ind w:left="2127" w:hanging="284"/>
      </w:pPr>
      <w:r w:rsidRPr="00EC215A">
        <w:t>samodostatnosti te logističkoj potpori.</w:t>
      </w:r>
    </w:p>
    <w:p w14:paraId="3959EB04" w14:textId="77777777" w:rsidR="00EC215A" w:rsidRPr="00EC215A" w:rsidRDefault="00EC215A" w:rsidP="00EC215A">
      <w:pPr>
        <w:pStyle w:val="Bezproreda1"/>
      </w:pPr>
    </w:p>
    <w:p w14:paraId="4999D151" w14:textId="77777777" w:rsidR="00EC215A" w:rsidRPr="00512075" w:rsidRDefault="00EC215A" w:rsidP="00245115">
      <w:pPr>
        <w:pStyle w:val="Bezproreda1"/>
        <w:ind w:left="1701" w:hanging="283"/>
        <w:rPr>
          <w:b/>
        </w:rPr>
      </w:pPr>
      <w:r w:rsidRPr="00512075">
        <w:rPr>
          <w:b/>
        </w:rPr>
        <w:lastRenderedPageBreak/>
        <w:t>Operativni kapaciteti/snage sustava CZ su:</w:t>
      </w:r>
    </w:p>
    <w:p w14:paraId="2CFFFA9A" w14:textId="77777777" w:rsidR="00EC215A" w:rsidRPr="00EC215A" w:rsidRDefault="00EC215A" w:rsidP="0049771C">
      <w:pPr>
        <w:pStyle w:val="Bezproreda1"/>
        <w:numPr>
          <w:ilvl w:val="0"/>
          <w:numId w:val="69"/>
        </w:numPr>
      </w:pPr>
      <w:r w:rsidRPr="00EC215A">
        <w:t>Stožer CZ</w:t>
      </w:r>
    </w:p>
    <w:p w14:paraId="733DA82E" w14:textId="77777777" w:rsidR="00EC215A" w:rsidRPr="00EC215A" w:rsidRDefault="00EC215A" w:rsidP="0049771C">
      <w:pPr>
        <w:pStyle w:val="Bezproreda1"/>
        <w:numPr>
          <w:ilvl w:val="0"/>
          <w:numId w:val="69"/>
        </w:numPr>
      </w:pPr>
      <w:r w:rsidRPr="00EC215A">
        <w:t>Operativne snage vatrogastva</w:t>
      </w:r>
    </w:p>
    <w:p w14:paraId="1F69DC6E" w14:textId="77777777" w:rsidR="00EC215A" w:rsidRPr="00EC215A" w:rsidRDefault="00EC215A" w:rsidP="0049771C">
      <w:pPr>
        <w:pStyle w:val="Bezproreda1"/>
        <w:numPr>
          <w:ilvl w:val="0"/>
          <w:numId w:val="69"/>
        </w:numPr>
      </w:pPr>
      <w:r w:rsidRPr="00EC215A">
        <w:t>Operativne snage Hrvatskog crvenog križa (HCK)</w:t>
      </w:r>
    </w:p>
    <w:p w14:paraId="3B3A3B35" w14:textId="77777777" w:rsidR="00EC215A" w:rsidRPr="00EC215A" w:rsidRDefault="00EC215A" w:rsidP="0049771C">
      <w:pPr>
        <w:pStyle w:val="Bezproreda1"/>
        <w:numPr>
          <w:ilvl w:val="0"/>
          <w:numId w:val="69"/>
        </w:numPr>
      </w:pPr>
      <w:r w:rsidRPr="00EC215A">
        <w:t>Operativne snage Hrvatske Gorske službe spašavanja (HGSS)</w:t>
      </w:r>
    </w:p>
    <w:p w14:paraId="43FE3286" w14:textId="77777777" w:rsidR="00EC215A" w:rsidRPr="00EC215A" w:rsidRDefault="00EC215A" w:rsidP="0049771C">
      <w:pPr>
        <w:pStyle w:val="Bezproreda1"/>
        <w:numPr>
          <w:ilvl w:val="0"/>
          <w:numId w:val="69"/>
        </w:numPr>
      </w:pPr>
      <w:r w:rsidRPr="00EC215A">
        <w:t>Udruge</w:t>
      </w:r>
    </w:p>
    <w:p w14:paraId="09E52975" w14:textId="25A72AB0" w:rsidR="00EC215A" w:rsidRPr="00EC215A" w:rsidRDefault="00EC215A" w:rsidP="0049771C">
      <w:pPr>
        <w:pStyle w:val="Bezproreda1"/>
        <w:numPr>
          <w:ilvl w:val="0"/>
          <w:numId w:val="69"/>
        </w:numPr>
      </w:pPr>
      <w:r w:rsidRPr="00EC215A">
        <w:t>Povjerenici CZ</w:t>
      </w:r>
    </w:p>
    <w:p w14:paraId="37741AC3" w14:textId="77777777" w:rsidR="00EC215A" w:rsidRPr="00EC215A" w:rsidRDefault="00EC215A" w:rsidP="0049771C">
      <w:pPr>
        <w:pStyle w:val="Bezproreda1"/>
        <w:numPr>
          <w:ilvl w:val="0"/>
          <w:numId w:val="69"/>
        </w:numPr>
      </w:pPr>
      <w:r w:rsidRPr="00EC215A">
        <w:t>Koordinatori na lokaciji</w:t>
      </w:r>
    </w:p>
    <w:p w14:paraId="7C337996" w14:textId="77777777" w:rsidR="00EC215A" w:rsidRPr="00AF1A04" w:rsidRDefault="00EC215A" w:rsidP="0049771C">
      <w:pPr>
        <w:pStyle w:val="Bezproreda1"/>
        <w:numPr>
          <w:ilvl w:val="0"/>
          <w:numId w:val="69"/>
        </w:numPr>
      </w:pPr>
      <w:r w:rsidRPr="00EC215A">
        <w:t>Pravne osobe u sustavu CZ</w:t>
      </w:r>
    </w:p>
    <w:p w14:paraId="5DCC6C06" w14:textId="77777777" w:rsidR="005E312B" w:rsidRDefault="005E312B" w:rsidP="00EC215A">
      <w:pPr>
        <w:spacing w:after="0" w:line="240" w:lineRule="auto"/>
        <w:ind w:left="567"/>
        <w:jc w:val="both"/>
        <w:rPr>
          <w:rFonts w:ascii="Times New Roman" w:hAnsi="Times New Roman"/>
          <w:b/>
          <w:sz w:val="24"/>
          <w:u w:val="single"/>
        </w:rPr>
      </w:pPr>
    </w:p>
    <w:p w14:paraId="0658F7D4" w14:textId="77777777" w:rsidR="00EC215A" w:rsidRPr="00AF1A04" w:rsidRDefault="00EC215A" w:rsidP="00EC215A">
      <w:pPr>
        <w:spacing w:after="0" w:line="240" w:lineRule="auto"/>
        <w:ind w:left="567"/>
        <w:jc w:val="both"/>
        <w:rPr>
          <w:rFonts w:ascii="Times New Roman" w:hAnsi="Times New Roman"/>
          <w:b/>
          <w:sz w:val="24"/>
          <w:u w:val="single"/>
        </w:rPr>
      </w:pPr>
      <w:r w:rsidRPr="00AF1A04">
        <w:rPr>
          <w:rFonts w:ascii="Times New Roman" w:hAnsi="Times New Roman"/>
          <w:b/>
          <w:sz w:val="24"/>
          <w:u w:val="single"/>
        </w:rPr>
        <w:t>Spremnost Stožera CZ u slučaju poplava:</w:t>
      </w:r>
    </w:p>
    <w:p w14:paraId="1E2824BC" w14:textId="1C87A14C" w:rsidR="00EC215A" w:rsidRPr="00101480" w:rsidRDefault="00EC215A" w:rsidP="00EC215A">
      <w:pPr>
        <w:spacing w:after="0" w:line="240" w:lineRule="auto"/>
        <w:ind w:left="567"/>
        <w:jc w:val="both"/>
        <w:rPr>
          <w:rFonts w:ascii="Times New Roman" w:eastAsia="Times New Roman" w:hAnsi="Times New Roman" w:cs="Times New Roman"/>
          <w:sz w:val="24"/>
          <w:szCs w:val="24"/>
          <w:lang w:eastAsia="hr-HR"/>
        </w:rPr>
      </w:pPr>
      <w:r w:rsidRPr="00101480">
        <w:rPr>
          <w:rFonts w:ascii="Times New Roman" w:eastAsia="Times New Roman" w:hAnsi="Times New Roman" w:cs="Times New Roman"/>
          <w:sz w:val="24"/>
          <w:szCs w:val="24"/>
          <w:lang w:eastAsia="hr-HR"/>
        </w:rPr>
        <w:t xml:space="preserve">Stožer civilne </w:t>
      </w:r>
      <w:r w:rsidRPr="00754897">
        <w:rPr>
          <w:rFonts w:ascii="Times New Roman" w:eastAsia="Times New Roman" w:hAnsi="Times New Roman" w:cs="Times New Roman"/>
          <w:sz w:val="24"/>
          <w:szCs w:val="24"/>
          <w:lang w:eastAsia="hr-HR"/>
        </w:rPr>
        <w:t xml:space="preserve">zaštite Općine </w:t>
      </w:r>
      <w:proofErr w:type="spellStart"/>
      <w:r w:rsidR="005E312B" w:rsidRPr="00754897">
        <w:rPr>
          <w:rFonts w:ascii="Times New Roman" w:eastAsia="Times New Roman" w:hAnsi="Times New Roman" w:cs="Times New Roman"/>
          <w:sz w:val="24"/>
          <w:szCs w:val="24"/>
          <w:lang w:eastAsia="hr-HR"/>
        </w:rPr>
        <w:t>Budinščina</w:t>
      </w:r>
      <w:proofErr w:type="spellEnd"/>
      <w:r w:rsidRPr="00754897">
        <w:rPr>
          <w:rFonts w:ascii="Times New Roman" w:eastAsia="Times New Roman" w:hAnsi="Times New Roman" w:cs="Times New Roman"/>
          <w:sz w:val="24"/>
          <w:szCs w:val="24"/>
          <w:lang w:eastAsia="hr-HR"/>
        </w:rPr>
        <w:t xml:space="preserve"> se sastoji od načelnika Stožera, zamjenika načelnika Stožera </w:t>
      </w:r>
      <w:r w:rsidR="00E84813" w:rsidRPr="008050EC">
        <w:rPr>
          <w:rFonts w:ascii="Times New Roman" w:eastAsia="Times New Roman" w:hAnsi="Times New Roman" w:cs="Times New Roman"/>
          <w:sz w:val="24"/>
          <w:szCs w:val="24"/>
          <w:lang w:eastAsia="hr-HR"/>
        </w:rPr>
        <w:t xml:space="preserve">te </w:t>
      </w:r>
      <w:r w:rsidR="008050EC" w:rsidRPr="008050EC">
        <w:rPr>
          <w:rFonts w:ascii="Times New Roman" w:eastAsia="Times New Roman" w:hAnsi="Times New Roman" w:cs="Times New Roman"/>
          <w:sz w:val="24"/>
          <w:szCs w:val="24"/>
          <w:lang w:eastAsia="hr-HR"/>
        </w:rPr>
        <w:t>8</w:t>
      </w:r>
      <w:r w:rsidRPr="008050EC">
        <w:rPr>
          <w:rFonts w:ascii="Times New Roman" w:eastAsia="Times New Roman" w:hAnsi="Times New Roman" w:cs="Times New Roman"/>
          <w:sz w:val="24"/>
          <w:szCs w:val="24"/>
          <w:lang w:eastAsia="hr-HR"/>
        </w:rPr>
        <w:t xml:space="preserve"> članova.</w:t>
      </w:r>
      <w:r w:rsidRPr="00754897">
        <w:rPr>
          <w:rFonts w:ascii="Times New Roman" w:eastAsia="Times New Roman" w:hAnsi="Times New Roman" w:cs="Times New Roman"/>
          <w:sz w:val="24"/>
          <w:szCs w:val="24"/>
          <w:lang w:eastAsia="hr-HR"/>
        </w:rPr>
        <w:t xml:space="preserve">  Stožer civilne zaštite je stručno, operativno i koordinativno tijelo za provođenje mjera</w:t>
      </w:r>
      <w:r w:rsidRPr="00101480">
        <w:rPr>
          <w:rFonts w:ascii="Times New Roman" w:eastAsia="Times New Roman" w:hAnsi="Times New Roman" w:cs="Times New Roman"/>
          <w:sz w:val="24"/>
          <w:szCs w:val="24"/>
          <w:lang w:eastAsia="hr-HR"/>
        </w:rPr>
        <w:t xml:space="preserve"> i aktivnosti civilne zaštite u velikim nesrećama i katastrofama. Stožer civilne zaštite Općine </w:t>
      </w:r>
      <w:proofErr w:type="spellStart"/>
      <w:r w:rsidR="005E312B">
        <w:rPr>
          <w:rFonts w:ascii="Times New Roman" w:eastAsia="Times New Roman" w:hAnsi="Times New Roman" w:cs="Times New Roman"/>
          <w:sz w:val="24"/>
          <w:szCs w:val="24"/>
          <w:lang w:eastAsia="hr-HR"/>
        </w:rPr>
        <w:t>Budinščina</w:t>
      </w:r>
      <w:proofErr w:type="spellEnd"/>
      <w:r w:rsidR="005E312B" w:rsidRPr="00101480">
        <w:rPr>
          <w:rFonts w:ascii="Times New Roman" w:eastAsia="Times New Roman" w:hAnsi="Times New Roman" w:cs="Times New Roman"/>
          <w:sz w:val="24"/>
          <w:szCs w:val="24"/>
          <w:lang w:eastAsia="hr-HR"/>
        </w:rPr>
        <w:t xml:space="preserve"> </w:t>
      </w:r>
      <w:r w:rsidRPr="00101480">
        <w:rPr>
          <w:rFonts w:ascii="Times New Roman" w:eastAsia="Times New Roman" w:hAnsi="Times New Roman" w:cs="Times New Roman"/>
          <w:sz w:val="24"/>
          <w:szCs w:val="24"/>
          <w:lang w:eastAsia="hr-HR"/>
        </w:rPr>
        <w:t>je osposobljen za provođenje mjera i aktivnosti u sustavu civilne zaštite. Članovi stožera upoznati su sa mob zborištem i načinom pozivanja (Planom pozivanja Stožera CZ).</w:t>
      </w:r>
    </w:p>
    <w:p w14:paraId="0515F3ED" w14:textId="42751863" w:rsidR="00EC215A" w:rsidRPr="00101480" w:rsidRDefault="00EC215A" w:rsidP="00EC215A">
      <w:pPr>
        <w:spacing w:after="0" w:line="240" w:lineRule="auto"/>
        <w:ind w:left="567"/>
        <w:jc w:val="both"/>
        <w:rPr>
          <w:rFonts w:ascii="Times New Roman" w:eastAsia="Times New Roman" w:hAnsi="Times New Roman" w:cs="Times New Roman"/>
          <w:sz w:val="24"/>
          <w:szCs w:val="24"/>
          <w:lang w:eastAsia="hr-HR"/>
        </w:rPr>
      </w:pPr>
      <w:r w:rsidRPr="00101480">
        <w:rPr>
          <w:rFonts w:ascii="Times New Roman" w:eastAsia="Times New Roman" w:hAnsi="Times New Roman" w:cs="Times New Roman"/>
          <w:b/>
          <w:sz w:val="24"/>
          <w:szCs w:val="24"/>
          <w:lang w:eastAsia="hr-HR"/>
        </w:rPr>
        <w:t>Razina spremnosti</w:t>
      </w:r>
      <w:r w:rsidRPr="00101480">
        <w:rPr>
          <w:rFonts w:ascii="Times New Roman" w:eastAsia="Times New Roman" w:hAnsi="Times New Roman" w:cs="Times New Roman"/>
          <w:sz w:val="24"/>
          <w:szCs w:val="24"/>
          <w:lang w:eastAsia="hr-HR"/>
        </w:rPr>
        <w:t xml:space="preserve"> Stožera civilne zaštite Općine </w:t>
      </w:r>
      <w:proofErr w:type="spellStart"/>
      <w:r w:rsidR="005E312B">
        <w:rPr>
          <w:rFonts w:ascii="Times New Roman" w:eastAsia="Times New Roman" w:hAnsi="Times New Roman" w:cs="Times New Roman"/>
          <w:sz w:val="24"/>
          <w:szCs w:val="24"/>
          <w:lang w:eastAsia="hr-HR"/>
        </w:rPr>
        <w:t>Budinščina</w:t>
      </w:r>
      <w:proofErr w:type="spellEnd"/>
      <w:r w:rsidR="005E312B" w:rsidRPr="00101480">
        <w:rPr>
          <w:rFonts w:ascii="Times New Roman" w:eastAsia="Times New Roman" w:hAnsi="Times New Roman" w:cs="Times New Roman"/>
          <w:sz w:val="24"/>
          <w:szCs w:val="24"/>
          <w:lang w:eastAsia="hr-HR"/>
        </w:rPr>
        <w:t xml:space="preserve"> </w:t>
      </w:r>
      <w:r w:rsidRPr="00101480">
        <w:rPr>
          <w:rFonts w:ascii="Times New Roman" w:eastAsia="Times New Roman" w:hAnsi="Times New Roman" w:cs="Times New Roman"/>
          <w:b/>
          <w:sz w:val="24"/>
          <w:szCs w:val="24"/>
          <w:lang w:eastAsia="hr-HR"/>
        </w:rPr>
        <w:t xml:space="preserve">procijenjena je </w:t>
      </w:r>
      <w:r w:rsidR="00D94D20">
        <w:rPr>
          <w:rFonts w:ascii="Times New Roman" w:eastAsia="Times New Roman" w:hAnsi="Times New Roman" w:cs="Times New Roman"/>
          <w:b/>
          <w:sz w:val="24"/>
          <w:szCs w:val="24"/>
          <w:lang w:eastAsia="hr-HR"/>
        </w:rPr>
        <w:t xml:space="preserve">vrlo </w:t>
      </w:r>
      <w:r w:rsidRPr="00101480">
        <w:rPr>
          <w:rFonts w:ascii="Times New Roman" w:eastAsia="Times New Roman" w:hAnsi="Times New Roman" w:cs="Times New Roman"/>
          <w:b/>
          <w:sz w:val="24"/>
          <w:szCs w:val="24"/>
          <w:lang w:eastAsia="hr-HR"/>
        </w:rPr>
        <w:t>visokom razinom spremnosti</w:t>
      </w:r>
      <w:r w:rsidRPr="00101480">
        <w:rPr>
          <w:rFonts w:ascii="Times New Roman" w:eastAsia="Times New Roman" w:hAnsi="Times New Roman" w:cs="Times New Roman"/>
          <w:sz w:val="24"/>
          <w:szCs w:val="24"/>
          <w:lang w:eastAsia="hr-HR"/>
        </w:rPr>
        <w:t xml:space="preserve">. </w:t>
      </w:r>
    </w:p>
    <w:p w14:paraId="363B8458" w14:textId="77777777" w:rsidR="00EC215A" w:rsidRPr="00101480" w:rsidRDefault="00EC215A" w:rsidP="00EC215A">
      <w:pPr>
        <w:spacing w:after="0" w:line="240" w:lineRule="auto"/>
        <w:ind w:left="720"/>
        <w:jc w:val="both"/>
        <w:rPr>
          <w:rFonts w:ascii="Times New Roman" w:hAnsi="Times New Roman"/>
          <w:sz w:val="24"/>
        </w:rPr>
      </w:pPr>
    </w:p>
    <w:p w14:paraId="2450F51E" w14:textId="1D31C3E1" w:rsidR="00EC215A" w:rsidRPr="00101480" w:rsidRDefault="00EC215A" w:rsidP="00EC215A">
      <w:pPr>
        <w:spacing w:after="0" w:line="240" w:lineRule="auto"/>
        <w:ind w:left="720"/>
        <w:jc w:val="both"/>
        <w:rPr>
          <w:rFonts w:ascii="Times New Roman" w:hAnsi="Times New Roman"/>
          <w:sz w:val="20"/>
          <w:szCs w:val="20"/>
        </w:rPr>
      </w:pPr>
      <w:r w:rsidRPr="00101480">
        <w:rPr>
          <w:rFonts w:ascii="Times New Roman" w:hAnsi="Times New Roman"/>
          <w:sz w:val="20"/>
          <w:szCs w:val="20"/>
        </w:rPr>
        <w:t xml:space="preserve">           </w:t>
      </w:r>
      <w:r w:rsidR="00E84813">
        <w:rPr>
          <w:rFonts w:ascii="Times New Roman" w:hAnsi="Times New Roman"/>
          <w:sz w:val="20"/>
          <w:szCs w:val="20"/>
        </w:rPr>
        <w:t xml:space="preserve">                      Tablica 5</w:t>
      </w:r>
      <w:r w:rsidR="007D6B15">
        <w:rPr>
          <w:rFonts w:ascii="Times New Roman" w:hAnsi="Times New Roman"/>
          <w:sz w:val="20"/>
          <w:szCs w:val="20"/>
        </w:rPr>
        <w:t>7</w:t>
      </w:r>
      <w:r w:rsidRPr="00101480">
        <w:rPr>
          <w:rFonts w:ascii="Times New Roman" w:hAnsi="Times New Roman"/>
          <w:sz w:val="20"/>
          <w:szCs w:val="20"/>
        </w:rPr>
        <w:t>: Spremnost Stožera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101480" w14:paraId="651036E3" w14:textId="77777777" w:rsidTr="00EC215A">
        <w:trPr>
          <w:jc w:val="center"/>
        </w:trPr>
        <w:tc>
          <w:tcPr>
            <w:tcW w:w="2317" w:type="dxa"/>
            <w:shd w:val="clear" w:color="auto" w:fill="BDD6EE"/>
          </w:tcPr>
          <w:p w14:paraId="50D84EDF"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1556AC16"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3914911F" w14:textId="77777777" w:rsidR="00EC215A" w:rsidRPr="00101480" w:rsidRDefault="00EC215A" w:rsidP="00EC215A">
            <w:pPr>
              <w:spacing w:after="0" w:line="240" w:lineRule="auto"/>
              <w:jc w:val="center"/>
              <w:rPr>
                <w:rFonts w:ascii="Times New Roman" w:hAnsi="Times New Roman"/>
                <w:sz w:val="20"/>
                <w:szCs w:val="20"/>
              </w:rPr>
            </w:pPr>
          </w:p>
        </w:tc>
      </w:tr>
      <w:tr w:rsidR="00EC215A" w:rsidRPr="00101480" w14:paraId="5EFFEB0F" w14:textId="77777777" w:rsidTr="00EC215A">
        <w:trPr>
          <w:jc w:val="center"/>
        </w:trPr>
        <w:tc>
          <w:tcPr>
            <w:tcW w:w="2317" w:type="dxa"/>
            <w:shd w:val="clear" w:color="auto" w:fill="BDD6EE"/>
          </w:tcPr>
          <w:p w14:paraId="3A16A07F"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1117EF8C"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5E4D854E" w14:textId="77777777" w:rsidR="00EC215A" w:rsidRPr="00101480" w:rsidRDefault="00EC215A" w:rsidP="00EC215A">
            <w:pPr>
              <w:spacing w:after="0" w:line="240" w:lineRule="auto"/>
              <w:jc w:val="center"/>
              <w:rPr>
                <w:rFonts w:ascii="Times New Roman" w:hAnsi="Times New Roman"/>
                <w:sz w:val="20"/>
                <w:szCs w:val="20"/>
              </w:rPr>
            </w:pPr>
          </w:p>
        </w:tc>
      </w:tr>
      <w:tr w:rsidR="00EC215A" w:rsidRPr="00101480" w14:paraId="51B7B3AA" w14:textId="77777777" w:rsidTr="00EC215A">
        <w:trPr>
          <w:jc w:val="center"/>
        </w:trPr>
        <w:tc>
          <w:tcPr>
            <w:tcW w:w="2317" w:type="dxa"/>
            <w:shd w:val="clear" w:color="auto" w:fill="BDD6EE"/>
          </w:tcPr>
          <w:p w14:paraId="1AE9839B"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0B6A8D08"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11B11678" w14:textId="21357239" w:rsidR="00EC215A" w:rsidRPr="00101480" w:rsidRDefault="00EC215A" w:rsidP="00EC215A">
            <w:pPr>
              <w:spacing w:after="0" w:line="240" w:lineRule="auto"/>
              <w:jc w:val="center"/>
              <w:rPr>
                <w:rFonts w:ascii="Times New Roman" w:hAnsi="Times New Roman"/>
                <w:sz w:val="20"/>
                <w:szCs w:val="20"/>
              </w:rPr>
            </w:pPr>
          </w:p>
        </w:tc>
      </w:tr>
      <w:tr w:rsidR="00EC215A" w:rsidRPr="00101480" w14:paraId="6074E0DD" w14:textId="77777777" w:rsidTr="00EC215A">
        <w:trPr>
          <w:jc w:val="center"/>
        </w:trPr>
        <w:tc>
          <w:tcPr>
            <w:tcW w:w="2317" w:type="dxa"/>
            <w:shd w:val="clear" w:color="auto" w:fill="BDD6EE"/>
          </w:tcPr>
          <w:p w14:paraId="0F7451D5"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7C742062"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0E0B3ECC" w14:textId="1A6BA989" w:rsidR="00EC215A" w:rsidRPr="00101480" w:rsidRDefault="00D94D20" w:rsidP="00EC215A">
            <w:pPr>
              <w:spacing w:after="0" w:line="240" w:lineRule="auto"/>
              <w:jc w:val="center"/>
              <w:rPr>
                <w:rFonts w:ascii="Times New Roman" w:hAnsi="Times New Roman"/>
                <w:sz w:val="20"/>
                <w:szCs w:val="20"/>
              </w:rPr>
            </w:pPr>
            <w:r>
              <w:rPr>
                <w:rFonts w:ascii="Times New Roman" w:hAnsi="Times New Roman"/>
                <w:sz w:val="20"/>
                <w:szCs w:val="20"/>
              </w:rPr>
              <w:t>X</w:t>
            </w:r>
          </w:p>
        </w:tc>
      </w:tr>
    </w:tbl>
    <w:p w14:paraId="7EE3666F" w14:textId="77777777" w:rsidR="00EC215A" w:rsidRPr="00101480" w:rsidRDefault="00EC215A" w:rsidP="00EC215A">
      <w:pPr>
        <w:spacing w:after="0" w:line="240" w:lineRule="auto"/>
        <w:ind w:left="720"/>
        <w:jc w:val="both"/>
        <w:rPr>
          <w:rFonts w:ascii="Times New Roman" w:hAnsi="Times New Roman"/>
          <w:sz w:val="24"/>
        </w:rPr>
      </w:pPr>
    </w:p>
    <w:p w14:paraId="74DD9C98" w14:textId="77777777" w:rsidR="00EC215A" w:rsidRPr="00101480" w:rsidRDefault="00EC215A" w:rsidP="00501545">
      <w:pPr>
        <w:pStyle w:val="Bezproreda1"/>
      </w:pPr>
    </w:p>
    <w:p w14:paraId="74CD5F30" w14:textId="77777777" w:rsidR="00EC215A" w:rsidRPr="00AF1A04" w:rsidRDefault="00EC215A" w:rsidP="00EC215A">
      <w:pPr>
        <w:spacing w:after="0" w:line="240" w:lineRule="auto"/>
        <w:ind w:left="567"/>
        <w:jc w:val="both"/>
        <w:rPr>
          <w:rFonts w:ascii="Times New Roman" w:hAnsi="Times New Roman"/>
          <w:b/>
          <w:sz w:val="24"/>
          <w:u w:val="single"/>
        </w:rPr>
      </w:pPr>
      <w:r w:rsidRPr="00AF1A04">
        <w:rPr>
          <w:rFonts w:ascii="Times New Roman" w:hAnsi="Times New Roman"/>
          <w:b/>
          <w:sz w:val="24"/>
          <w:u w:val="single"/>
        </w:rPr>
        <w:t>Spremnost vatrogastva u slučaju poplava:</w:t>
      </w:r>
    </w:p>
    <w:p w14:paraId="05C9AAE7" w14:textId="77777777" w:rsidR="00EC215A" w:rsidRPr="00AF1A04" w:rsidRDefault="00AF1A04" w:rsidP="00AF1A04">
      <w:pPr>
        <w:spacing w:after="0" w:line="240" w:lineRule="auto"/>
        <w:ind w:left="567"/>
        <w:jc w:val="both"/>
        <w:rPr>
          <w:color w:val="000000"/>
        </w:rPr>
      </w:pPr>
      <w:r>
        <w:rPr>
          <w:rFonts w:ascii="Times New Roman" w:eastAsia="Times New Roman" w:hAnsi="Times New Roman" w:cs="Times New Roman"/>
          <w:color w:val="000000"/>
          <w:sz w:val="24"/>
          <w:szCs w:val="24"/>
        </w:rPr>
        <w:t xml:space="preserve">Na području Općine djeluje DVD </w:t>
      </w:r>
      <w:proofErr w:type="spellStart"/>
      <w:r w:rsidR="005E312B">
        <w:rPr>
          <w:rFonts w:ascii="Times New Roman" w:eastAsia="Times New Roman" w:hAnsi="Times New Roman" w:cs="Times New Roman"/>
          <w:sz w:val="24"/>
          <w:szCs w:val="24"/>
          <w:lang w:eastAsia="hr-HR"/>
        </w:rPr>
        <w:t>Budinščina</w:t>
      </w:r>
      <w:proofErr w:type="spellEnd"/>
      <w:r>
        <w:rPr>
          <w:rFonts w:ascii="Times New Roman" w:eastAsia="Times New Roman" w:hAnsi="Times New Roman" w:cs="Times New Roman"/>
          <w:color w:val="000000"/>
          <w:sz w:val="24"/>
          <w:szCs w:val="24"/>
        </w:rPr>
        <w:t xml:space="preserve">. </w:t>
      </w:r>
    </w:p>
    <w:p w14:paraId="24AE1A24" w14:textId="77777777" w:rsidR="00256751" w:rsidRPr="00256751" w:rsidRDefault="00256751" w:rsidP="00256751">
      <w:pPr>
        <w:spacing w:after="0" w:line="240" w:lineRule="auto"/>
        <w:ind w:left="567"/>
        <w:jc w:val="both"/>
        <w:rPr>
          <w:rFonts w:ascii="Times New Roman" w:eastAsia="Times New Roman" w:hAnsi="Times New Roman" w:cs="Times New Roman"/>
          <w:color w:val="000000"/>
          <w:sz w:val="24"/>
          <w:szCs w:val="24"/>
        </w:rPr>
      </w:pPr>
      <w:r w:rsidRPr="00256751">
        <w:rPr>
          <w:rFonts w:ascii="Times New Roman" w:eastAsia="Times New Roman" w:hAnsi="Times New Roman" w:cs="Times New Roman"/>
          <w:sz w:val="24"/>
          <w:szCs w:val="24"/>
          <w:lang w:eastAsia="hr-HR"/>
        </w:rPr>
        <w:t xml:space="preserve">Procjena spremnosti snaga vatrogastva, temelji se na opremljenosti i učinkovitosti u obavljanju redovnih djelatnosti za koje su osnovani. Isti imaju potreban broj operativnih vatrogasaca a oprema se kontinuirano nabavlja sukladno ustroju i obnavlja postojeća. Spremnost vatrogastva obzirom na brojnost, uvježbanost i opremljenost procijenjena je </w:t>
      </w:r>
      <w:r w:rsidRPr="00256751">
        <w:rPr>
          <w:rFonts w:ascii="Times New Roman" w:eastAsia="Times New Roman" w:hAnsi="Times New Roman" w:cs="Times New Roman"/>
          <w:b/>
          <w:sz w:val="24"/>
          <w:szCs w:val="24"/>
          <w:lang w:eastAsia="hr-HR"/>
        </w:rPr>
        <w:t>vrlo visokom, uz nastavak stalne educiranosti i osposobljavanja</w:t>
      </w:r>
      <w:r w:rsidRPr="00256751">
        <w:rPr>
          <w:rFonts w:ascii="Times New Roman" w:eastAsia="Times New Roman" w:hAnsi="Times New Roman" w:cs="Times New Roman"/>
          <w:sz w:val="24"/>
          <w:szCs w:val="24"/>
          <w:lang w:eastAsia="hr-HR"/>
        </w:rPr>
        <w:t xml:space="preserve"> članstva za postupanje u slučaju poplava, </w:t>
      </w:r>
      <w:r w:rsidRPr="00256751">
        <w:rPr>
          <w:rFonts w:ascii="Times New Roman" w:eastAsia="Times New Roman" w:hAnsi="Times New Roman" w:cs="Times New Roman"/>
          <w:b/>
          <w:sz w:val="24"/>
          <w:szCs w:val="24"/>
          <w:lang w:eastAsia="hr-HR"/>
        </w:rPr>
        <w:t>te nabavke specijalizirane opreme za djelovanje u slučaju poplava</w:t>
      </w:r>
      <w:r w:rsidRPr="00256751">
        <w:rPr>
          <w:rFonts w:ascii="Times New Roman" w:eastAsia="Times New Roman" w:hAnsi="Times New Roman" w:cs="Times New Roman"/>
          <w:sz w:val="24"/>
          <w:szCs w:val="24"/>
          <w:lang w:eastAsia="hr-HR"/>
        </w:rPr>
        <w:t>.</w:t>
      </w:r>
    </w:p>
    <w:p w14:paraId="462D8FB9" w14:textId="77777777" w:rsidR="00EC215A" w:rsidRPr="00101480" w:rsidRDefault="00EC215A" w:rsidP="00EC215A">
      <w:pPr>
        <w:spacing w:after="0" w:line="240" w:lineRule="auto"/>
        <w:jc w:val="both"/>
        <w:rPr>
          <w:rFonts w:ascii="Times New Roman" w:hAnsi="Times New Roman"/>
          <w:sz w:val="20"/>
          <w:szCs w:val="20"/>
        </w:rPr>
      </w:pPr>
    </w:p>
    <w:p w14:paraId="5CEF9255" w14:textId="05F0FD3E" w:rsidR="00EC215A" w:rsidRPr="00101480" w:rsidRDefault="005E312B" w:rsidP="00EC215A">
      <w:pPr>
        <w:spacing w:after="0" w:line="240" w:lineRule="auto"/>
        <w:ind w:left="720"/>
        <w:jc w:val="both"/>
        <w:rPr>
          <w:rFonts w:ascii="Times New Roman" w:hAnsi="Times New Roman"/>
          <w:sz w:val="20"/>
          <w:szCs w:val="20"/>
        </w:rPr>
      </w:pPr>
      <w:r>
        <w:rPr>
          <w:rFonts w:ascii="Times New Roman" w:hAnsi="Times New Roman"/>
          <w:sz w:val="20"/>
          <w:szCs w:val="20"/>
        </w:rPr>
        <w:t xml:space="preserve">     </w:t>
      </w:r>
      <w:r w:rsidR="00EC215A" w:rsidRPr="00101480">
        <w:rPr>
          <w:rFonts w:ascii="Times New Roman" w:hAnsi="Times New Roman"/>
          <w:sz w:val="20"/>
          <w:szCs w:val="20"/>
        </w:rPr>
        <w:t xml:space="preserve">    </w:t>
      </w:r>
      <w:r w:rsidR="00E84813">
        <w:rPr>
          <w:rFonts w:ascii="Times New Roman" w:hAnsi="Times New Roman"/>
          <w:sz w:val="20"/>
          <w:szCs w:val="20"/>
        </w:rPr>
        <w:t xml:space="preserve">                      Tablica 5</w:t>
      </w:r>
      <w:r w:rsidR="007D6B15">
        <w:rPr>
          <w:rFonts w:ascii="Times New Roman" w:hAnsi="Times New Roman"/>
          <w:sz w:val="20"/>
          <w:szCs w:val="20"/>
        </w:rPr>
        <w:t>8</w:t>
      </w:r>
      <w:r w:rsidR="00EC215A" w:rsidRPr="00101480">
        <w:rPr>
          <w:rFonts w:ascii="Times New Roman" w:hAnsi="Times New Roman"/>
          <w:sz w:val="20"/>
          <w:szCs w:val="20"/>
        </w:rPr>
        <w:t>: Spremnost operativnih snaga vatrogastva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101480" w14:paraId="055C6AE2" w14:textId="77777777" w:rsidTr="00EC215A">
        <w:trPr>
          <w:jc w:val="center"/>
        </w:trPr>
        <w:tc>
          <w:tcPr>
            <w:tcW w:w="2317" w:type="dxa"/>
            <w:shd w:val="clear" w:color="auto" w:fill="BDD6EE"/>
          </w:tcPr>
          <w:p w14:paraId="6DCDB6D2"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Vrlo niska spremnost</w:t>
            </w:r>
          </w:p>
        </w:tc>
        <w:tc>
          <w:tcPr>
            <w:tcW w:w="1276" w:type="dxa"/>
            <w:shd w:val="clear" w:color="auto" w:fill="FF0000"/>
          </w:tcPr>
          <w:p w14:paraId="07EB7E5E"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4</w:t>
            </w:r>
          </w:p>
        </w:tc>
        <w:tc>
          <w:tcPr>
            <w:tcW w:w="850" w:type="dxa"/>
          </w:tcPr>
          <w:p w14:paraId="705B9B29" w14:textId="77777777" w:rsidR="00EC215A" w:rsidRPr="00101480" w:rsidRDefault="00EC215A" w:rsidP="00EC215A">
            <w:pPr>
              <w:spacing w:after="0" w:line="240" w:lineRule="auto"/>
              <w:jc w:val="center"/>
              <w:rPr>
                <w:rFonts w:ascii="Times New Roman" w:hAnsi="Times New Roman"/>
                <w:sz w:val="20"/>
                <w:szCs w:val="20"/>
              </w:rPr>
            </w:pPr>
          </w:p>
        </w:tc>
      </w:tr>
      <w:tr w:rsidR="00EC215A" w:rsidRPr="00101480" w14:paraId="6BDDABCB" w14:textId="77777777" w:rsidTr="00EC215A">
        <w:trPr>
          <w:jc w:val="center"/>
        </w:trPr>
        <w:tc>
          <w:tcPr>
            <w:tcW w:w="2317" w:type="dxa"/>
            <w:shd w:val="clear" w:color="auto" w:fill="BDD6EE"/>
          </w:tcPr>
          <w:p w14:paraId="457D24A9"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Niska spremnost</w:t>
            </w:r>
          </w:p>
        </w:tc>
        <w:tc>
          <w:tcPr>
            <w:tcW w:w="1276" w:type="dxa"/>
            <w:shd w:val="clear" w:color="auto" w:fill="FFC000"/>
          </w:tcPr>
          <w:p w14:paraId="6CF448F3"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3</w:t>
            </w:r>
          </w:p>
        </w:tc>
        <w:tc>
          <w:tcPr>
            <w:tcW w:w="850" w:type="dxa"/>
          </w:tcPr>
          <w:p w14:paraId="729F7F25" w14:textId="77777777" w:rsidR="00EC215A" w:rsidRPr="00101480" w:rsidRDefault="00EC215A" w:rsidP="00EC215A">
            <w:pPr>
              <w:spacing w:after="0" w:line="240" w:lineRule="auto"/>
              <w:jc w:val="center"/>
              <w:rPr>
                <w:rFonts w:ascii="Times New Roman" w:hAnsi="Times New Roman"/>
                <w:sz w:val="20"/>
                <w:szCs w:val="20"/>
              </w:rPr>
            </w:pPr>
          </w:p>
        </w:tc>
      </w:tr>
      <w:tr w:rsidR="00EC215A" w:rsidRPr="00101480" w14:paraId="76670879" w14:textId="77777777" w:rsidTr="00EC215A">
        <w:trPr>
          <w:jc w:val="center"/>
        </w:trPr>
        <w:tc>
          <w:tcPr>
            <w:tcW w:w="2317" w:type="dxa"/>
            <w:shd w:val="clear" w:color="auto" w:fill="BDD6EE"/>
          </w:tcPr>
          <w:p w14:paraId="3214869B"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Visoka spremnost</w:t>
            </w:r>
          </w:p>
        </w:tc>
        <w:tc>
          <w:tcPr>
            <w:tcW w:w="1276" w:type="dxa"/>
            <w:shd w:val="clear" w:color="auto" w:fill="FFFF00"/>
          </w:tcPr>
          <w:p w14:paraId="587CA586"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2</w:t>
            </w:r>
          </w:p>
        </w:tc>
        <w:tc>
          <w:tcPr>
            <w:tcW w:w="850" w:type="dxa"/>
          </w:tcPr>
          <w:p w14:paraId="40E6EEE1" w14:textId="77777777" w:rsidR="00EC215A" w:rsidRPr="00101480" w:rsidRDefault="00EC215A" w:rsidP="00EC215A">
            <w:pPr>
              <w:spacing w:after="0" w:line="240" w:lineRule="auto"/>
              <w:jc w:val="center"/>
              <w:rPr>
                <w:rFonts w:ascii="Times New Roman" w:hAnsi="Times New Roman"/>
                <w:sz w:val="20"/>
                <w:szCs w:val="20"/>
              </w:rPr>
            </w:pPr>
          </w:p>
        </w:tc>
      </w:tr>
      <w:tr w:rsidR="00EC215A" w:rsidRPr="00101480" w14:paraId="0714F6BD" w14:textId="77777777" w:rsidTr="00EC215A">
        <w:trPr>
          <w:jc w:val="center"/>
        </w:trPr>
        <w:tc>
          <w:tcPr>
            <w:tcW w:w="2317" w:type="dxa"/>
            <w:shd w:val="clear" w:color="auto" w:fill="BDD6EE"/>
          </w:tcPr>
          <w:p w14:paraId="69BD08E2" w14:textId="77777777" w:rsidR="00EC215A" w:rsidRPr="00101480" w:rsidRDefault="00EC215A" w:rsidP="00EC215A">
            <w:pPr>
              <w:spacing w:after="0" w:line="240" w:lineRule="auto"/>
              <w:jc w:val="both"/>
              <w:rPr>
                <w:rFonts w:ascii="Times New Roman" w:hAnsi="Times New Roman"/>
                <w:sz w:val="20"/>
                <w:szCs w:val="20"/>
              </w:rPr>
            </w:pPr>
            <w:r w:rsidRPr="00101480">
              <w:rPr>
                <w:rFonts w:ascii="Times New Roman" w:hAnsi="Times New Roman"/>
                <w:sz w:val="20"/>
                <w:szCs w:val="20"/>
              </w:rPr>
              <w:t>Vrlo visoka spremnost</w:t>
            </w:r>
          </w:p>
        </w:tc>
        <w:tc>
          <w:tcPr>
            <w:tcW w:w="1276" w:type="dxa"/>
            <w:shd w:val="clear" w:color="auto" w:fill="00B050"/>
          </w:tcPr>
          <w:p w14:paraId="140ABAEB"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1</w:t>
            </w:r>
          </w:p>
        </w:tc>
        <w:tc>
          <w:tcPr>
            <w:tcW w:w="850" w:type="dxa"/>
          </w:tcPr>
          <w:p w14:paraId="7AB183A9" w14:textId="77777777" w:rsidR="00EC215A" w:rsidRPr="00101480" w:rsidRDefault="00EC215A" w:rsidP="00EC215A">
            <w:pPr>
              <w:spacing w:after="0" w:line="240" w:lineRule="auto"/>
              <w:jc w:val="center"/>
              <w:rPr>
                <w:rFonts w:ascii="Times New Roman" w:hAnsi="Times New Roman"/>
                <w:sz w:val="20"/>
                <w:szCs w:val="20"/>
              </w:rPr>
            </w:pPr>
            <w:r w:rsidRPr="00101480">
              <w:rPr>
                <w:rFonts w:ascii="Times New Roman" w:hAnsi="Times New Roman"/>
                <w:sz w:val="20"/>
                <w:szCs w:val="20"/>
              </w:rPr>
              <w:t>X</w:t>
            </w:r>
          </w:p>
        </w:tc>
      </w:tr>
    </w:tbl>
    <w:p w14:paraId="4A4A6C61" w14:textId="77777777" w:rsidR="00EC215A" w:rsidRPr="00EC215A" w:rsidRDefault="00EC215A" w:rsidP="00501545">
      <w:pPr>
        <w:pStyle w:val="Bezproreda1"/>
      </w:pPr>
    </w:p>
    <w:p w14:paraId="242C962A" w14:textId="77777777" w:rsidR="00EC215A" w:rsidRPr="00AF1A04" w:rsidRDefault="00EC215A" w:rsidP="00EC215A">
      <w:pPr>
        <w:spacing w:after="0" w:line="240" w:lineRule="auto"/>
        <w:ind w:left="567"/>
        <w:jc w:val="both"/>
        <w:rPr>
          <w:rFonts w:ascii="Times New Roman" w:hAnsi="Times New Roman"/>
          <w:b/>
          <w:sz w:val="24"/>
          <w:u w:val="single"/>
        </w:rPr>
      </w:pPr>
      <w:r w:rsidRPr="00AF1A04">
        <w:rPr>
          <w:rFonts w:ascii="Times New Roman" w:hAnsi="Times New Roman"/>
          <w:b/>
          <w:sz w:val="24"/>
          <w:u w:val="single"/>
        </w:rPr>
        <w:t>Spremnost HCK</w:t>
      </w:r>
      <w:r w:rsidR="005E312B">
        <w:rPr>
          <w:rFonts w:ascii="Times New Roman" w:hAnsi="Times New Roman"/>
          <w:b/>
          <w:sz w:val="24"/>
          <w:u w:val="single"/>
        </w:rPr>
        <w:t>-GDCK Zlatar</w:t>
      </w:r>
      <w:r w:rsidRPr="00AF1A04">
        <w:rPr>
          <w:rFonts w:ascii="Times New Roman" w:hAnsi="Times New Roman"/>
          <w:b/>
          <w:sz w:val="24"/>
          <w:u w:val="single"/>
        </w:rPr>
        <w:t xml:space="preserve"> u slučaju poplava:</w:t>
      </w:r>
    </w:p>
    <w:p w14:paraId="5D898353" w14:textId="77777777" w:rsidR="00EC215A" w:rsidRPr="00EC215A" w:rsidRDefault="00EC215A" w:rsidP="00EC215A">
      <w:pPr>
        <w:spacing w:after="0" w:line="240" w:lineRule="auto"/>
        <w:ind w:left="567"/>
        <w:jc w:val="both"/>
        <w:rPr>
          <w:rFonts w:ascii="Times New Roman" w:hAnsi="Times New Roman"/>
          <w:bCs/>
          <w:sz w:val="24"/>
        </w:rPr>
      </w:pPr>
      <w:r w:rsidRPr="00EC215A">
        <w:rPr>
          <w:rFonts w:ascii="Times New Roman" w:hAnsi="Times New Roman"/>
          <w:bCs/>
          <w:sz w:val="24"/>
        </w:rPr>
        <w:t xml:space="preserve">Operativne snage Crvenog križa su snaga koja se i u redovnoj djelatnosti bavi zaštitom i spašavanjem ljudi. </w:t>
      </w:r>
    </w:p>
    <w:p w14:paraId="7F7FFE96" w14:textId="77777777" w:rsidR="00EC215A" w:rsidRPr="00EC215A" w:rsidRDefault="00EC215A" w:rsidP="00EC215A">
      <w:pPr>
        <w:spacing w:after="0" w:line="240" w:lineRule="auto"/>
        <w:ind w:left="567"/>
        <w:jc w:val="both"/>
        <w:rPr>
          <w:rFonts w:ascii="Times New Roman" w:hAnsi="Times New Roman"/>
          <w:sz w:val="24"/>
        </w:rPr>
      </w:pPr>
      <w:r w:rsidRPr="00EC215A">
        <w:rPr>
          <w:rFonts w:ascii="Times New Roman" w:hAnsi="Times New Roman"/>
          <w:sz w:val="24"/>
        </w:rPr>
        <w:t xml:space="preserve">Procjena spremnosti Hrvatskog crvenog križa, temelji se na opremljenosti i učinkovitosti u obavljanju redovnih djelatnosti za koje su osnovani. Spremnost HCK-a obzirom na brojnost, uvježbanost i opremljenost procijenjena je </w:t>
      </w:r>
      <w:r w:rsidRPr="00EC215A">
        <w:rPr>
          <w:rFonts w:ascii="Times New Roman" w:hAnsi="Times New Roman"/>
          <w:b/>
          <w:sz w:val="24"/>
        </w:rPr>
        <w:t>vrlo visokom.</w:t>
      </w:r>
    </w:p>
    <w:p w14:paraId="6C56AEDC" w14:textId="77777777" w:rsidR="00236C8A" w:rsidRDefault="00236C8A" w:rsidP="00EC215A">
      <w:pPr>
        <w:spacing w:after="0" w:line="240" w:lineRule="auto"/>
        <w:jc w:val="both"/>
        <w:rPr>
          <w:rFonts w:ascii="Times New Roman" w:hAnsi="Times New Roman"/>
          <w:sz w:val="24"/>
        </w:rPr>
      </w:pPr>
    </w:p>
    <w:p w14:paraId="368ABECF" w14:textId="77777777" w:rsidR="00D94D20" w:rsidRPr="00EC215A" w:rsidRDefault="00D94D20" w:rsidP="00EC215A">
      <w:pPr>
        <w:spacing w:after="0" w:line="240" w:lineRule="auto"/>
        <w:jc w:val="both"/>
        <w:rPr>
          <w:rFonts w:ascii="Times New Roman" w:hAnsi="Times New Roman"/>
          <w:sz w:val="24"/>
        </w:rPr>
      </w:pPr>
    </w:p>
    <w:p w14:paraId="547F1D31" w14:textId="0BE09225"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lastRenderedPageBreak/>
        <w:t xml:space="preserve">         </w:t>
      </w:r>
      <w:r w:rsidR="00236C8A">
        <w:rPr>
          <w:rFonts w:ascii="Times New Roman" w:hAnsi="Times New Roman"/>
          <w:sz w:val="20"/>
          <w:szCs w:val="20"/>
        </w:rPr>
        <w:t xml:space="preserve">                      Tablica 5</w:t>
      </w:r>
      <w:r w:rsidR="007D6B15">
        <w:rPr>
          <w:rFonts w:ascii="Times New Roman" w:hAnsi="Times New Roman"/>
          <w:sz w:val="20"/>
          <w:szCs w:val="20"/>
        </w:rPr>
        <w:t>9</w:t>
      </w:r>
      <w:r w:rsidRPr="00EC215A">
        <w:rPr>
          <w:rFonts w:ascii="Times New Roman" w:hAnsi="Times New Roman"/>
          <w:sz w:val="20"/>
          <w:szCs w:val="20"/>
        </w:rPr>
        <w:t>: Spremnost HCK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450605A2" w14:textId="77777777" w:rsidTr="00EC215A">
        <w:trPr>
          <w:jc w:val="center"/>
        </w:trPr>
        <w:tc>
          <w:tcPr>
            <w:tcW w:w="2317" w:type="dxa"/>
            <w:shd w:val="clear" w:color="auto" w:fill="BDD6EE"/>
          </w:tcPr>
          <w:p w14:paraId="2B8FB09A"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4276C894"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61F9BE4A"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131E952B" w14:textId="77777777" w:rsidTr="00EC215A">
        <w:trPr>
          <w:jc w:val="center"/>
        </w:trPr>
        <w:tc>
          <w:tcPr>
            <w:tcW w:w="2317" w:type="dxa"/>
            <w:shd w:val="clear" w:color="auto" w:fill="BDD6EE"/>
          </w:tcPr>
          <w:p w14:paraId="1312EF25"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586D295E"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6ED8ED90"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031748F3" w14:textId="77777777" w:rsidTr="00EC215A">
        <w:trPr>
          <w:jc w:val="center"/>
        </w:trPr>
        <w:tc>
          <w:tcPr>
            <w:tcW w:w="2317" w:type="dxa"/>
            <w:shd w:val="clear" w:color="auto" w:fill="BDD6EE"/>
          </w:tcPr>
          <w:p w14:paraId="174D3CCF"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09228ECB"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0DCCC110"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51435A4A" w14:textId="77777777" w:rsidTr="00EC215A">
        <w:trPr>
          <w:jc w:val="center"/>
        </w:trPr>
        <w:tc>
          <w:tcPr>
            <w:tcW w:w="2317" w:type="dxa"/>
            <w:shd w:val="clear" w:color="auto" w:fill="BDD6EE"/>
          </w:tcPr>
          <w:p w14:paraId="2F56465B"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1BD5CDC1"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74433489"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r>
    </w:tbl>
    <w:p w14:paraId="1FEB9FBA" w14:textId="77777777"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p>
    <w:p w14:paraId="2D5B6A0E" w14:textId="77777777" w:rsidR="00E45578" w:rsidRPr="00EC215A" w:rsidRDefault="00E45578" w:rsidP="00EC215A">
      <w:pPr>
        <w:spacing w:after="0" w:line="240" w:lineRule="auto"/>
        <w:jc w:val="both"/>
        <w:rPr>
          <w:rFonts w:ascii="Times New Roman" w:hAnsi="Times New Roman"/>
          <w:b/>
          <w:sz w:val="24"/>
        </w:rPr>
      </w:pPr>
    </w:p>
    <w:p w14:paraId="27005981" w14:textId="77777777" w:rsidR="00EC215A" w:rsidRPr="00E45578" w:rsidRDefault="00256751" w:rsidP="00EC215A">
      <w:pPr>
        <w:spacing w:after="0" w:line="240" w:lineRule="auto"/>
        <w:ind w:left="567"/>
        <w:jc w:val="both"/>
        <w:rPr>
          <w:rFonts w:ascii="Times New Roman" w:hAnsi="Times New Roman"/>
          <w:b/>
          <w:sz w:val="24"/>
          <w:u w:val="single"/>
        </w:rPr>
      </w:pPr>
      <w:r w:rsidRPr="00E45578">
        <w:rPr>
          <w:rFonts w:ascii="Times New Roman" w:hAnsi="Times New Roman"/>
          <w:b/>
          <w:sz w:val="24"/>
          <w:u w:val="single"/>
        </w:rPr>
        <w:t>Spremnost HGSS –stanica Krapina</w:t>
      </w:r>
      <w:r w:rsidR="00EC215A" w:rsidRPr="00E45578">
        <w:rPr>
          <w:rFonts w:ascii="Times New Roman" w:hAnsi="Times New Roman"/>
          <w:b/>
          <w:sz w:val="24"/>
          <w:u w:val="single"/>
        </w:rPr>
        <w:t xml:space="preserve"> u slučaju poplava:</w:t>
      </w:r>
    </w:p>
    <w:p w14:paraId="5376691A" w14:textId="77777777" w:rsidR="00EC215A" w:rsidRPr="00EC215A" w:rsidRDefault="00EC215A" w:rsidP="00EC215A">
      <w:pPr>
        <w:spacing w:after="0" w:line="240" w:lineRule="auto"/>
        <w:ind w:left="567"/>
        <w:jc w:val="both"/>
        <w:rPr>
          <w:rFonts w:ascii="Times New Roman" w:hAnsi="Times New Roman"/>
          <w:bCs/>
          <w:sz w:val="24"/>
        </w:rPr>
      </w:pPr>
      <w:r w:rsidRPr="00EC215A">
        <w:rPr>
          <w:rFonts w:ascii="Times New Roman" w:hAnsi="Times New Roman"/>
          <w:bCs/>
          <w:sz w:val="24"/>
        </w:rPr>
        <w:t xml:space="preserve">Operativne snage Hrvatske gorske službe spašavanja (HGSS) su snaga koja se i u redovnoj djelatnosti bavi zaštitom i spašavanjem ljudi. </w:t>
      </w:r>
    </w:p>
    <w:p w14:paraId="00AAEFFA" w14:textId="77777777" w:rsidR="00EC215A" w:rsidRPr="00EC215A" w:rsidRDefault="00EC215A" w:rsidP="00EC215A">
      <w:pPr>
        <w:spacing w:after="0" w:line="240" w:lineRule="auto"/>
        <w:ind w:left="567"/>
        <w:jc w:val="both"/>
        <w:rPr>
          <w:rFonts w:ascii="Times New Roman" w:hAnsi="Times New Roman"/>
          <w:b/>
          <w:sz w:val="24"/>
        </w:rPr>
      </w:pPr>
      <w:r w:rsidRPr="00EC215A">
        <w:rPr>
          <w:rFonts w:ascii="Times New Roman" w:hAnsi="Times New Roman"/>
          <w:sz w:val="24"/>
        </w:rPr>
        <w:t xml:space="preserve">Procjena spremnosti HGSS-a temelji se na opremljenosti i učinkovitosti u obavljanju redovnih djelatnosti za koje su osnovani. Spremnost HGSS-a obzirom na brojnost, uvježbanost i opremljenost procijenjena je </w:t>
      </w:r>
      <w:r w:rsidRPr="00EC215A">
        <w:rPr>
          <w:rFonts w:ascii="Times New Roman" w:hAnsi="Times New Roman"/>
          <w:b/>
          <w:sz w:val="24"/>
        </w:rPr>
        <w:t>vrlo visokom.</w:t>
      </w:r>
    </w:p>
    <w:p w14:paraId="38C50204" w14:textId="77777777" w:rsidR="00EC215A" w:rsidRPr="00EC215A" w:rsidRDefault="00EC215A" w:rsidP="00EC215A">
      <w:pPr>
        <w:spacing w:after="0" w:line="240" w:lineRule="auto"/>
        <w:jc w:val="both"/>
        <w:rPr>
          <w:rFonts w:ascii="Times New Roman" w:hAnsi="Times New Roman"/>
          <w:sz w:val="24"/>
        </w:rPr>
      </w:pPr>
    </w:p>
    <w:p w14:paraId="78EB3622" w14:textId="1C096D8A"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w:t>
      </w:r>
      <w:r w:rsidR="007D6B15">
        <w:rPr>
          <w:rFonts w:ascii="Times New Roman" w:hAnsi="Times New Roman"/>
          <w:sz w:val="20"/>
          <w:szCs w:val="20"/>
        </w:rPr>
        <w:t>60</w:t>
      </w:r>
      <w:r w:rsidRPr="00EC215A">
        <w:rPr>
          <w:rFonts w:ascii="Times New Roman" w:hAnsi="Times New Roman"/>
          <w:sz w:val="20"/>
          <w:szCs w:val="20"/>
        </w:rPr>
        <w:t>: Spremnost HGSS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4375F454" w14:textId="77777777" w:rsidTr="00EC215A">
        <w:trPr>
          <w:jc w:val="center"/>
        </w:trPr>
        <w:tc>
          <w:tcPr>
            <w:tcW w:w="2317" w:type="dxa"/>
            <w:shd w:val="clear" w:color="auto" w:fill="BDD6EE"/>
          </w:tcPr>
          <w:p w14:paraId="7288A41E"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7F0D1725"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343DD736"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1D88A867" w14:textId="77777777" w:rsidTr="00EC215A">
        <w:trPr>
          <w:jc w:val="center"/>
        </w:trPr>
        <w:tc>
          <w:tcPr>
            <w:tcW w:w="2317" w:type="dxa"/>
            <w:shd w:val="clear" w:color="auto" w:fill="BDD6EE"/>
          </w:tcPr>
          <w:p w14:paraId="1F2B1FD2"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547084F1"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7BA90097"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53EB974F" w14:textId="77777777" w:rsidTr="00EC215A">
        <w:trPr>
          <w:jc w:val="center"/>
        </w:trPr>
        <w:tc>
          <w:tcPr>
            <w:tcW w:w="2317" w:type="dxa"/>
            <w:shd w:val="clear" w:color="auto" w:fill="BDD6EE"/>
          </w:tcPr>
          <w:p w14:paraId="1EB14186"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112B7DCF"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4C8636A8"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36B35BF8" w14:textId="77777777" w:rsidTr="00EC215A">
        <w:trPr>
          <w:jc w:val="center"/>
        </w:trPr>
        <w:tc>
          <w:tcPr>
            <w:tcW w:w="2317" w:type="dxa"/>
            <w:shd w:val="clear" w:color="auto" w:fill="BDD6EE"/>
          </w:tcPr>
          <w:p w14:paraId="10188818"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1829C4C2"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156DF742"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r>
    </w:tbl>
    <w:p w14:paraId="19DC0D64" w14:textId="77777777" w:rsidR="00245115" w:rsidRPr="00EC215A" w:rsidRDefault="00245115" w:rsidP="00245115">
      <w:pPr>
        <w:pStyle w:val="Bezproreda1"/>
      </w:pPr>
    </w:p>
    <w:p w14:paraId="29FA7611" w14:textId="77777777" w:rsidR="00EC215A" w:rsidRPr="00E45578" w:rsidRDefault="00EC215A" w:rsidP="00EC215A">
      <w:pPr>
        <w:spacing w:after="0" w:line="240" w:lineRule="auto"/>
        <w:ind w:left="567"/>
        <w:jc w:val="both"/>
        <w:rPr>
          <w:rFonts w:ascii="Times New Roman" w:hAnsi="Times New Roman"/>
          <w:b/>
          <w:sz w:val="24"/>
          <w:u w:val="single"/>
        </w:rPr>
      </w:pPr>
      <w:r w:rsidRPr="00E45578">
        <w:rPr>
          <w:rFonts w:ascii="Times New Roman" w:hAnsi="Times New Roman"/>
          <w:b/>
          <w:sz w:val="24"/>
          <w:u w:val="single"/>
        </w:rPr>
        <w:t>Spremnost udruga u slučaju poplava:</w:t>
      </w:r>
    </w:p>
    <w:p w14:paraId="0890419F" w14:textId="77777777" w:rsidR="00EC215A" w:rsidRPr="00EC215A" w:rsidRDefault="00EC215A" w:rsidP="00245115">
      <w:pPr>
        <w:spacing w:after="0" w:line="240" w:lineRule="auto"/>
        <w:ind w:left="567"/>
        <w:jc w:val="both"/>
        <w:rPr>
          <w:rFonts w:ascii="Times New Roman" w:hAnsi="Times New Roman"/>
          <w:sz w:val="24"/>
        </w:rPr>
      </w:pPr>
      <w:r w:rsidRPr="00EC215A">
        <w:rPr>
          <w:rFonts w:ascii="Times New Roman" w:hAnsi="Times New Roman"/>
          <w:sz w:val="24"/>
        </w:rPr>
        <w:t>Udruge građana kao što su skauti (izviđači), sportske udruge, lovačka društva, radioamateri i drugi, od interesa su za sustav civilne zaštite i to uglavnom na lokalnim razinama koje nemaju dovoljno kapaciteta iz drugih kategorija operativni</w:t>
      </w:r>
      <w:r w:rsidR="00245115">
        <w:rPr>
          <w:rFonts w:ascii="Times New Roman" w:hAnsi="Times New Roman"/>
          <w:sz w:val="24"/>
        </w:rPr>
        <w:t>h snaga više razine spremnosti.</w:t>
      </w:r>
    </w:p>
    <w:p w14:paraId="21322344" w14:textId="77777777" w:rsidR="00EC215A" w:rsidRPr="00EC215A" w:rsidRDefault="00EC215A" w:rsidP="00EC215A">
      <w:pPr>
        <w:spacing w:after="0" w:line="240" w:lineRule="auto"/>
        <w:ind w:left="567"/>
        <w:jc w:val="both"/>
        <w:rPr>
          <w:rFonts w:ascii="Times New Roman" w:hAnsi="Times New Roman"/>
          <w:sz w:val="24"/>
        </w:rPr>
      </w:pPr>
      <w:r w:rsidRPr="00EC215A">
        <w:rPr>
          <w:rFonts w:ascii="Times New Roman" w:hAnsi="Times New Roman"/>
          <w:sz w:val="24"/>
        </w:rPr>
        <w:t xml:space="preserve">Na području Općine djeluju udruge koje se </w:t>
      </w:r>
      <w:r w:rsidRPr="00EC215A">
        <w:rPr>
          <w:rFonts w:ascii="Times New Roman" w:hAnsi="Times New Roman"/>
          <w:b/>
          <w:sz w:val="24"/>
        </w:rPr>
        <w:t xml:space="preserve">mogu </w:t>
      </w:r>
      <w:r w:rsidRPr="00EC215A">
        <w:rPr>
          <w:rFonts w:ascii="Times New Roman" w:hAnsi="Times New Roman"/>
          <w:sz w:val="24"/>
        </w:rPr>
        <w:t>uključiti u provođenje mjera i aktivnosti</w:t>
      </w:r>
      <w:r w:rsidRPr="00EC215A">
        <w:rPr>
          <w:rFonts w:ascii="Times New Roman" w:hAnsi="Times New Roman"/>
          <w:sz w:val="24"/>
        </w:rPr>
        <w:br/>
        <w:t>sustava civilne zaštite:</w:t>
      </w:r>
    </w:p>
    <w:p w14:paraId="1B7FAB84" w14:textId="77777777" w:rsidR="005E312B" w:rsidRPr="00445B01" w:rsidRDefault="005E312B" w:rsidP="005E312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0BE3A931" w14:textId="77777777" w:rsidR="005E312B" w:rsidRPr="00445B01" w:rsidRDefault="005E312B" w:rsidP="005E312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37DE8628" w14:textId="77777777" w:rsidR="005E312B" w:rsidRPr="00445B01" w:rsidRDefault="005E312B" w:rsidP="005E312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6ECD7FB3" w14:textId="77777777" w:rsidR="00E45578" w:rsidRDefault="00E45578" w:rsidP="00EC215A">
      <w:pPr>
        <w:spacing w:after="0" w:line="240" w:lineRule="auto"/>
        <w:ind w:left="567"/>
        <w:jc w:val="both"/>
        <w:rPr>
          <w:rFonts w:ascii="Times New Roman" w:hAnsi="Times New Roman"/>
          <w:sz w:val="24"/>
        </w:rPr>
      </w:pPr>
    </w:p>
    <w:p w14:paraId="5CA8E7B1" w14:textId="77777777" w:rsidR="00EC215A" w:rsidRPr="00EC215A" w:rsidRDefault="00EC215A" w:rsidP="00EC215A">
      <w:pPr>
        <w:spacing w:after="0" w:line="240" w:lineRule="auto"/>
        <w:ind w:left="567"/>
        <w:jc w:val="both"/>
        <w:rPr>
          <w:rFonts w:ascii="Times New Roman" w:hAnsi="Times New Roman"/>
          <w:sz w:val="24"/>
        </w:rPr>
      </w:pPr>
      <w:r w:rsidRPr="00EC215A">
        <w:rPr>
          <w:rFonts w:ascii="Times New Roman" w:hAnsi="Times New Roman"/>
          <w:sz w:val="24"/>
        </w:rPr>
        <w:t xml:space="preserve">Obzirom da će se isti uključivati u aktivnosti koje i inače rade u normalnom funkcioniranju za pretpostaviti je da je njihova spremnost </w:t>
      </w:r>
      <w:r w:rsidRPr="00EC215A">
        <w:rPr>
          <w:rFonts w:ascii="Times New Roman" w:hAnsi="Times New Roman"/>
          <w:b/>
          <w:sz w:val="24"/>
        </w:rPr>
        <w:t>visoka.</w:t>
      </w:r>
    </w:p>
    <w:p w14:paraId="56CD6045" w14:textId="77777777" w:rsidR="00EC215A" w:rsidRPr="00EC215A" w:rsidRDefault="00EC215A" w:rsidP="00EC215A">
      <w:pPr>
        <w:spacing w:after="0" w:line="240" w:lineRule="auto"/>
        <w:jc w:val="both"/>
        <w:rPr>
          <w:rFonts w:ascii="Times New Roman" w:hAnsi="Times New Roman"/>
          <w:sz w:val="24"/>
        </w:rPr>
      </w:pPr>
    </w:p>
    <w:p w14:paraId="1FF31148" w14:textId="082388C3"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w:t>
      </w:r>
      <w:r w:rsidR="007D6B15">
        <w:rPr>
          <w:rFonts w:ascii="Times New Roman" w:hAnsi="Times New Roman"/>
          <w:sz w:val="20"/>
          <w:szCs w:val="20"/>
        </w:rPr>
        <w:t>61</w:t>
      </w:r>
      <w:r w:rsidRPr="00EC215A">
        <w:rPr>
          <w:rFonts w:ascii="Times New Roman" w:hAnsi="Times New Roman"/>
          <w:sz w:val="20"/>
          <w:szCs w:val="20"/>
        </w:rPr>
        <w:t>: Spremnost udruga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73B6A8F2" w14:textId="77777777" w:rsidTr="00EC215A">
        <w:trPr>
          <w:jc w:val="center"/>
        </w:trPr>
        <w:tc>
          <w:tcPr>
            <w:tcW w:w="2317" w:type="dxa"/>
            <w:shd w:val="clear" w:color="auto" w:fill="BDD6EE"/>
          </w:tcPr>
          <w:p w14:paraId="4AEAC54E"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2BA02C7C"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3AD76125"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7CEB0D35" w14:textId="77777777" w:rsidTr="00EC215A">
        <w:trPr>
          <w:jc w:val="center"/>
        </w:trPr>
        <w:tc>
          <w:tcPr>
            <w:tcW w:w="2317" w:type="dxa"/>
            <w:shd w:val="clear" w:color="auto" w:fill="BDD6EE"/>
          </w:tcPr>
          <w:p w14:paraId="417C4A51"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583BEFBF"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0E6968ED"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633C37DD" w14:textId="77777777" w:rsidTr="00EC215A">
        <w:trPr>
          <w:jc w:val="center"/>
        </w:trPr>
        <w:tc>
          <w:tcPr>
            <w:tcW w:w="2317" w:type="dxa"/>
            <w:shd w:val="clear" w:color="auto" w:fill="BDD6EE"/>
          </w:tcPr>
          <w:p w14:paraId="6066A489"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5CC30664"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40D91660"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r>
      <w:tr w:rsidR="00EC215A" w:rsidRPr="00EC215A" w14:paraId="3E9FE714" w14:textId="77777777" w:rsidTr="00EC215A">
        <w:trPr>
          <w:jc w:val="center"/>
        </w:trPr>
        <w:tc>
          <w:tcPr>
            <w:tcW w:w="2317" w:type="dxa"/>
            <w:shd w:val="clear" w:color="auto" w:fill="BDD6EE"/>
          </w:tcPr>
          <w:p w14:paraId="18381512"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3A8D09B6"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4FBA7178" w14:textId="77777777" w:rsidR="00EC215A" w:rsidRPr="00EC215A" w:rsidRDefault="00EC215A" w:rsidP="00EC215A">
            <w:pPr>
              <w:spacing w:after="0" w:line="240" w:lineRule="auto"/>
              <w:jc w:val="center"/>
              <w:rPr>
                <w:rFonts w:ascii="Times New Roman" w:hAnsi="Times New Roman"/>
                <w:sz w:val="20"/>
                <w:szCs w:val="20"/>
              </w:rPr>
            </w:pPr>
          </w:p>
        </w:tc>
      </w:tr>
    </w:tbl>
    <w:p w14:paraId="1770C5FB" w14:textId="77777777" w:rsidR="00501545" w:rsidRDefault="00501545" w:rsidP="00E45578">
      <w:pPr>
        <w:spacing w:after="0" w:line="240" w:lineRule="auto"/>
        <w:jc w:val="both"/>
        <w:rPr>
          <w:rFonts w:ascii="Times New Roman" w:hAnsi="Times New Roman"/>
          <w:b/>
          <w:sz w:val="24"/>
        </w:rPr>
      </w:pPr>
    </w:p>
    <w:p w14:paraId="5C67EE3F" w14:textId="39DF3BDB" w:rsidR="00EC215A" w:rsidRPr="00E45578" w:rsidRDefault="00EC215A" w:rsidP="00EC215A">
      <w:pPr>
        <w:spacing w:after="0" w:line="240" w:lineRule="auto"/>
        <w:ind w:left="567"/>
        <w:jc w:val="both"/>
        <w:rPr>
          <w:rFonts w:ascii="Times New Roman" w:hAnsi="Times New Roman"/>
          <w:b/>
          <w:sz w:val="24"/>
          <w:u w:val="single"/>
        </w:rPr>
      </w:pPr>
      <w:r w:rsidRPr="00E45578">
        <w:rPr>
          <w:rFonts w:ascii="Times New Roman" w:hAnsi="Times New Roman"/>
          <w:b/>
          <w:sz w:val="24"/>
          <w:u w:val="single"/>
        </w:rPr>
        <w:t xml:space="preserve">Spremnost povjerenika </w:t>
      </w:r>
      <w:r w:rsidR="00D94D20">
        <w:rPr>
          <w:rFonts w:ascii="Times New Roman" w:hAnsi="Times New Roman"/>
          <w:b/>
          <w:sz w:val="24"/>
          <w:u w:val="single"/>
        </w:rPr>
        <w:t xml:space="preserve">CZ </w:t>
      </w:r>
      <w:r w:rsidRPr="00E45578">
        <w:rPr>
          <w:rFonts w:ascii="Times New Roman" w:hAnsi="Times New Roman"/>
          <w:b/>
          <w:sz w:val="24"/>
          <w:u w:val="single"/>
        </w:rPr>
        <w:t>u slučaju poplava:</w:t>
      </w:r>
    </w:p>
    <w:p w14:paraId="0039E2BF" w14:textId="2CEBE0B8" w:rsidR="00EC215A" w:rsidRDefault="00EC215A" w:rsidP="00D94D20">
      <w:pPr>
        <w:spacing w:after="0" w:line="240" w:lineRule="auto"/>
        <w:ind w:left="567"/>
        <w:jc w:val="both"/>
        <w:rPr>
          <w:rFonts w:ascii="Times New Roman" w:hAnsi="Times New Roman"/>
          <w:sz w:val="24"/>
        </w:rPr>
      </w:pPr>
      <w:r w:rsidRPr="00C45C87">
        <w:rPr>
          <w:rFonts w:ascii="Times New Roman" w:hAnsi="Times New Roman"/>
          <w:sz w:val="24"/>
        </w:rPr>
        <w:t xml:space="preserve">Za potrebe civilne zaštite Općina </w:t>
      </w:r>
      <w:r w:rsidRPr="00427108">
        <w:rPr>
          <w:rFonts w:ascii="Times New Roman" w:hAnsi="Times New Roman"/>
          <w:sz w:val="24"/>
        </w:rPr>
        <w:t xml:space="preserve">ima </w:t>
      </w:r>
      <w:r w:rsidR="00C45C87" w:rsidRPr="008050EC">
        <w:rPr>
          <w:rFonts w:ascii="Times New Roman" w:hAnsi="Times New Roman"/>
          <w:sz w:val="24"/>
        </w:rPr>
        <w:t xml:space="preserve">imenovano </w:t>
      </w:r>
      <w:r w:rsidR="00BA5B91" w:rsidRPr="008050EC">
        <w:rPr>
          <w:rFonts w:ascii="Times New Roman" w:hAnsi="Times New Roman"/>
          <w:b/>
          <w:sz w:val="24"/>
        </w:rPr>
        <w:t>8 povjerenika CZ i 8</w:t>
      </w:r>
      <w:r w:rsidR="00971E0C" w:rsidRPr="008050EC">
        <w:rPr>
          <w:rFonts w:ascii="Times New Roman" w:hAnsi="Times New Roman"/>
          <w:b/>
          <w:sz w:val="24"/>
        </w:rPr>
        <w:t xml:space="preserve"> zamjenika</w:t>
      </w:r>
      <w:r w:rsidR="00971E0C" w:rsidRPr="00D94D20">
        <w:rPr>
          <w:rFonts w:ascii="Times New Roman" w:hAnsi="Times New Roman"/>
          <w:b/>
          <w:sz w:val="24"/>
        </w:rPr>
        <w:t xml:space="preserve"> </w:t>
      </w:r>
      <w:r w:rsidR="00971E0C" w:rsidRPr="00427108">
        <w:rPr>
          <w:rFonts w:ascii="Times New Roman" w:hAnsi="Times New Roman"/>
          <w:sz w:val="24"/>
        </w:rPr>
        <w:t>povjerenika.</w:t>
      </w:r>
      <w:r w:rsidRPr="00427108">
        <w:rPr>
          <w:rFonts w:ascii="Times New Roman" w:hAnsi="Times New Roman"/>
          <w:sz w:val="24"/>
        </w:rPr>
        <w:t xml:space="preserve"> Povjerenici civilne zaštite imaju izuzetno važnu ulogu, kako u preventivi,</w:t>
      </w:r>
      <w:r w:rsidRPr="00C45C87">
        <w:rPr>
          <w:rFonts w:ascii="Times New Roman" w:hAnsi="Times New Roman"/>
          <w:sz w:val="24"/>
        </w:rPr>
        <w:t xml:space="preserve"> tako i tijekom djelovanja</w:t>
      </w:r>
      <w:r w:rsidRPr="00EC215A">
        <w:rPr>
          <w:rFonts w:ascii="Times New Roman" w:hAnsi="Times New Roman"/>
          <w:sz w:val="24"/>
        </w:rPr>
        <w:t xml:space="preserve"> cjelovitog sustava civilne zaštite u velikim nesrećama. </w:t>
      </w:r>
      <w:r w:rsidR="00D94D20" w:rsidRPr="00F9720F">
        <w:rPr>
          <w:rFonts w:ascii="Times New Roman" w:hAnsi="Times New Roman"/>
          <w:sz w:val="24"/>
        </w:rPr>
        <w:t xml:space="preserve">Spremnost povjerenika procijenjena je </w:t>
      </w:r>
      <w:r w:rsidR="00D94D20">
        <w:rPr>
          <w:rFonts w:ascii="Times New Roman" w:hAnsi="Times New Roman"/>
          <w:b/>
          <w:sz w:val="24"/>
        </w:rPr>
        <w:t>visokom</w:t>
      </w:r>
      <w:r w:rsidR="00D94D20" w:rsidRPr="00F9720F">
        <w:rPr>
          <w:rFonts w:ascii="Times New Roman" w:hAnsi="Times New Roman"/>
          <w:b/>
          <w:sz w:val="24"/>
        </w:rPr>
        <w:t xml:space="preserve"> </w:t>
      </w:r>
      <w:r w:rsidR="00D94D20" w:rsidRPr="00F9720F">
        <w:rPr>
          <w:rFonts w:ascii="Times New Roman" w:hAnsi="Times New Roman"/>
          <w:sz w:val="24"/>
        </w:rPr>
        <w:t xml:space="preserve">obzirom da </w:t>
      </w:r>
      <w:r w:rsidR="00D94D20">
        <w:rPr>
          <w:rFonts w:ascii="Times New Roman" w:hAnsi="Times New Roman"/>
          <w:sz w:val="24"/>
        </w:rPr>
        <w:t xml:space="preserve">su </w:t>
      </w:r>
      <w:r w:rsidR="00D94D20" w:rsidRPr="00F9720F">
        <w:rPr>
          <w:rFonts w:ascii="Times New Roman" w:hAnsi="Times New Roman"/>
          <w:sz w:val="24"/>
        </w:rPr>
        <w:t xml:space="preserve">isti upoznati sa zadaćama </w:t>
      </w:r>
      <w:r w:rsidR="00D94D20">
        <w:rPr>
          <w:rFonts w:ascii="Times New Roman" w:hAnsi="Times New Roman"/>
          <w:sz w:val="24"/>
        </w:rPr>
        <w:t xml:space="preserve">ali nisu do sada uvježbavali postupke </w:t>
      </w:r>
      <w:r w:rsidR="00D94D20" w:rsidRPr="00F9720F">
        <w:rPr>
          <w:rFonts w:ascii="Times New Roman" w:hAnsi="Times New Roman"/>
          <w:sz w:val="24"/>
        </w:rPr>
        <w:t xml:space="preserve">u slučaju </w:t>
      </w:r>
      <w:r w:rsidR="00D94D20">
        <w:rPr>
          <w:rFonts w:ascii="Times New Roman" w:hAnsi="Times New Roman"/>
          <w:sz w:val="24"/>
        </w:rPr>
        <w:t>poplava</w:t>
      </w:r>
      <w:r w:rsidR="00D94D20" w:rsidRPr="00F9720F">
        <w:rPr>
          <w:rFonts w:ascii="Times New Roman" w:hAnsi="Times New Roman"/>
          <w:sz w:val="24"/>
        </w:rPr>
        <w:t>.</w:t>
      </w:r>
    </w:p>
    <w:p w14:paraId="7DDF3BE1" w14:textId="77777777" w:rsidR="00D94D20" w:rsidRPr="00EC215A" w:rsidRDefault="00D94D20" w:rsidP="00D94D20">
      <w:pPr>
        <w:spacing w:after="0" w:line="240" w:lineRule="auto"/>
        <w:ind w:left="567"/>
        <w:jc w:val="both"/>
        <w:rPr>
          <w:rFonts w:ascii="Times New Roman" w:hAnsi="Times New Roman"/>
          <w:sz w:val="24"/>
        </w:rPr>
      </w:pPr>
    </w:p>
    <w:p w14:paraId="47BC7BB3" w14:textId="6024E520"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w:t>
      </w:r>
      <w:r w:rsidR="007D6B15">
        <w:rPr>
          <w:rFonts w:ascii="Times New Roman" w:hAnsi="Times New Roman"/>
          <w:sz w:val="20"/>
          <w:szCs w:val="20"/>
        </w:rPr>
        <w:t>62</w:t>
      </w:r>
      <w:r w:rsidRPr="00EC215A">
        <w:rPr>
          <w:rFonts w:ascii="Times New Roman" w:hAnsi="Times New Roman"/>
          <w:sz w:val="20"/>
          <w:szCs w:val="20"/>
        </w:rPr>
        <w:t>: Spremnost povjerenika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184C1832" w14:textId="77777777" w:rsidTr="00EC215A">
        <w:trPr>
          <w:jc w:val="center"/>
        </w:trPr>
        <w:tc>
          <w:tcPr>
            <w:tcW w:w="2317" w:type="dxa"/>
            <w:shd w:val="clear" w:color="auto" w:fill="BDD6EE"/>
          </w:tcPr>
          <w:p w14:paraId="24E2525B"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197E2422"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173CF33D" w14:textId="78091BD9" w:rsidR="00EC215A" w:rsidRPr="00EC215A" w:rsidRDefault="00EC215A" w:rsidP="00EC215A">
            <w:pPr>
              <w:spacing w:after="0" w:line="240" w:lineRule="auto"/>
              <w:jc w:val="center"/>
              <w:rPr>
                <w:rFonts w:ascii="Times New Roman" w:hAnsi="Times New Roman"/>
                <w:sz w:val="20"/>
                <w:szCs w:val="20"/>
              </w:rPr>
            </w:pPr>
          </w:p>
        </w:tc>
      </w:tr>
      <w:tr w:rsidR="00EC215A" w:rsidRPr="00EC215A" w14:paraId="4AA48D0A" w14:textId="77777777" w:rsidTr="00EC215A">
        <w:trPr>
          <w:jc w:val="center"/>
        </w:trPr>
        <w:tc>
          <w:tcPr>
            <w:tcW w:w="2317" w:type="dxa"/>
            <w:shd w:val="clear" w:color="auto" w:fill="BDD6EE"/>
          </w:tcPr>
          <w:p w14:paraId="3A48F002"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1B2C5F43"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104F3B59"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24395E53" w14:textId="77777777" w:rsidTr="00EC215A">
        <w:trPr>
          <w:jc w:val="center"/>
        </w:trPr>
        <w:tc>
          <w:tcPr>
            <w:tcW w:w="2317" w:type="dxa"/>
            <w:shd w:val="clear" w:color="auto" w:fill="BDD6EE"/>
          </w:tcPr>
          <w:p w14:paraId="25C38BF4"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59DCE8E1"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0ADEE665" w14:textId="107E5071" w:rsidR="00EC215A" w:rsidRPr="00EC215A" w:rsidRDefault="00D94D20" w:rsidP="00EC215A">
            <w:pPr>
              <w:spacing w:after="0" w:line="240" w:lineRule="auto"/>
              <w:jc w:val="center"/>
              <w:rPr>
                <w:rFonts w:ascii="Times New Roman" w:hAnsi="Times New Roman"/>
                <w:sz w:val="20"/>
                <w:szCs w:val="20"/>
              </w:rPr>
            </w:pPr>
            <w:r>
              <w:rPr>
                <w:rFonts w:ascii="Times New Roman" w:hAnsi="Times New Roman"/>
                <w:sz w:val="20"/>
                <w:szCs w:val="20"/>
              </w:rPr>
              <w:t>X</w:t>
            </w:r>
          </w:p>
        </w:tc>
      </w:tr>
      <w:tr w:rsidR="00EC215A" w:rsidRPr="00EC215A" w14:paraId="685AC405" w14:textId="77777777" w:rsidTr="00EC215A">
        <w:trPr>
          <w:jc w:val="center"/>
        </w:trPr>
        <w:tc>
          <w:tcPr>
            <w:tcW w:w="2317" w:type="dxa"/>
            <w:shd w:val="clear" w:color="auto" w:fill="BDD6EE"/>
          </w:tcPr>
          <w:p w14:paraId="47E46161"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1F78AE2B"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73BE589F" w14:textId="77777777" w:rsidR="00EC215A" w:rsidRPr="00EC215A" w:rsidRDefault="00EC215A" w:rsidP="00EC215A">
            <w:pPr>
              <w:spacing w:after="0" w:line="240" w:lineRule="auto"/>
              <w:jc w:val="center"/>
              <w:rPr>
                <w:rFonts w:ascii="Times New Roman" w:hAnsi="Times New Roman"/>
                <w:sz w:val="20"/>
                <w:szCs w:val="20"/>
              </w:rPr>
            </w:pPr>
          </w:p>
        </w:tc>
      </w:tr>
    </w:tbl>
    <w:p w14:paraId="24D81445" w14:textId="77777777" w:rsidR="00EC215A" w:rsidRPr="001724BC" w:rsidRDefault="00EC215A" w:rsidP="00EC215A">
      <w:pPr>
        <w:spacing w:after="0" w:line="240" w:lineRule="auto"/>
        <w:ind w:left="567"/>
        <w:jc w:val="both"/>
        <w:rPr>
          <w:rFonts w:ascii="Times New Roman" w:hAnsi="Times New Roman"/>
          <w:b/>
          <w:sz w:val="24"/>
          <w:u w:val="single"/>
        </w:rPr>
      </w:pPr>
      <w:r w:rsidRPr="001724BC">
        <w:rPr>
          <w:rFonts w:ascii="Times New Roman" w:hAnsi="Times New Roman"/>
          <w:b/>
          <w:sz w:val="24"/>
          <w:u w:val="single"/>
        </w:rPr>
        <w:lastRenderedPageBreak/>
        <w:t>Spremnost koordinatora u slučaju poplava:</w:t>
      </w:r>
    </w:p>
    <w:p w14:paraId="108E63D3" w14:textId="77777777" w:rsidR="00EC215A" w:rsidRPr="00EC215A" w:rsidRDefault="00EC215A" w:rsidP="00EC215A">
      <w:pPr>
        <w:spacing w:after="0" w:line="240" w:lineRule="auto"/>
        <w:ind w:left="567"/>
        <w:jc w:val="both"/>
        <w:rPr>
          <w:rFonts w:ascii="Times New Roman" w:hAnsi="Times New Roman"/>
          <w:sz w:val="24"/>
        </w:rPr>
      </w:pPr>
      <w:r w:rsidRPr="00EC215A">
        <w:rPr>
          <w:rFonts w:ascii="Times New Roman" w:hAnsi="Times New Roman"/>
          <w:sz w:val="24"/>
        </w:rPr>
        <w:t xml:space="preserve">Obzirom na činjenicu da koordinatori na lokaciji nisu imenovani, razina odgovornosti, osposobljenosti i uvježbanosti je procijenjena </w:t>
      </w:r>
      <w:r w:rsidRPr="00EC215A">
        <w:rPr>
          <w:rFonts w:ascii="Times New Roman" w:hAnsi="Times New Roman"/>
          <w:b/>
          <w:sz w:val="24"/>
        </w:rPr>
        <w:t>vrlo niskom</w:t>
      </w:r>
      <w:r w:rsidRPr="00EC215A">
        <w:rPr>
          <w:rFonts w:ascii="Times New Roman" w:hAnsi="Times New Roman"/>
          <w:sz w:val="24"/>
        </w:rPr>
        <w:t xml:space="preserve">. </w:t>
      </w:r>
    </w:p>
    <w:p w14:paraId="41985771" w14:textId="77777777" w:rsidR="00EC215A" w:rsidRPr="000B45C8" w:rsidRDefault="00EC215A" w:rsidP="000B45C8">
      <w:pPr>
        <w:pStyle w:val="Bezproreda2"/>
        <w:rPr>
          <w:sz w:val="16"/>
          <w:szCs w:val="16"/>
        </w:rPr>
      </w:pPr>
    </w:p>
    <w:p w14:paraId="0C5F4FF6" w14:textId="29ACAB98"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w:t>
      </w:r>
      <w:r w:rsidR="007D6B15">
        <w:rPr>
          <w:rFonts w:ascii="Times New Roman" w:hAnsi="Times New Roman"/>
          <w:sz w:val="20"/>
          <w:szCs w:val="20"/>
        </w:rPr>
        <w:t>63</w:t>
      </w:r>
      <w:r w:rsidRPr="00EC215A">
        <w:rPr>
          <w:rFonts w:ascii="Times New Roman" w:hAnsi="Times New Roman"/>
          <w:sz w:val="20"/>
          <w:szCs w:val="20"/>
        </w:rPr>
        <w:t>: Spremnost koordinatora na lokaciji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06C5CFB0" w14:textId="77777777" w:rsidTr="00EC215A">
        <w:trPr>
          <w:jc w:val="center"/>
        </w:trPr>
        <w:tc>
          <w:tcPr>
            <w:tcW w:w="2317" w:type="dxa"/>
            <w:shd w:val="clear" w:color="auto" w:fill="BDD6EE"/>
          </w:tcPr>
          <w:p w14:paraId="3F8B55E7"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5F6B47F9"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31B4F91E"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r>
      <w:tr w:rsidR="00EC215A" w:rsidRPr="00EC215A" w14:paraId="38111077" w14:textId="77777777" w:rsidTr="00EC215A">
        <w:trPr>
          <w:jc w:val="center"/>
        </w:trPr>
        <w:tc>
          <w:tcPr>
            <w:tcW w:w="2317" w:type="dxa"/>
            <w:shd w:val="clear" w:color="auto" w:fill="BDD6EE"/>
          </w:tcPr>
          <w:p w14:paraId="6DBD59F8"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1431606E"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454D0DA3"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419350F1" w14:textId="77777777" w:rsidTr="00EC215A">
        <w:trPr>
          <w:jc w:val="center"/>
        </w:trPr>
        <w:tc>
          <w:tcPr>
            <w:tcW w:w="2317" w:type="dxa"/>
            <w:shd w:val="clear" w:color="auto" w:fill="BDD6EE"/>
          </w:tcPr>
          <w:p w14:paraId="01B16E71"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0EE683ED"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3C5FC848"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0A00793D" w14:textId="77777777" w:rsidTr="00EC215A">
        <w:trPr>
          <w:jc w:val="center"/>
        </w:trPr>
        <w:tc>
          <w:tcPr>
            <w:tcW w:w="2317" w:type="dxa"/>
            <w:shd w:val="clear" w:color="auto" w:fill="BDD6EE"/>
          </w:tcPr>
          <w:p w14:paraId="4B94FEC6"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2DFEC7E0"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22469CF7" w14:textId="77777777" w:rsidR="00EC215A" w:rsidRPr="00EC215A" w:rsidRDefault="00EC215A" w:rsidP="00EC215A">
            <w:pPr>
              <w:spacing w:after="0" w:line="240" w:lineRule="auto"/>
              <w:jc w:val="center"/>
              <w:rPr>
                <w:rFonts w:ascii="Times New Roman" w:hAnsi="Times New Roman"/>
                <w:sz w:val="20"/>
                <w:szCs w:val="20"/>
              </w:rPr>
            </w:pPr>
          </w:p>
        </w:tc>
      </w:tr>
    </w:tbl>
    <w:p w14:paraId="4F37D3E7" w14:textId="77777777" w:rsidR="00EC215A" w:rsidRPr="001724BC" w:rsidRDefault="00EC215A" w:rsidP="00EC215A">
      <w:pPr>
        <w:spacing w:after="0" w:line="240" w:lineRule="auto"/>
        <w:jc w:val="both"/>
        <w:rPr>
          <w:rFonts w:ascii="Times New Roman" w:hAnsi="Times New Roman"/>
          <w:b/>
          <w:sz w:val="24"/>
          <w:u w:val="single"/>
        </w:rPr>
      </w:pPr>
    </w:p>
    <w:p w14:paraId="2BC92E58" w14:textId="77777777" w:rsidR="00EC215A" w:rsidRPr="001724BC" w:rsidRDefault="00EC215A" w:rsidP="00EC215A">
      <w:pPr>
        <w:spacing w:after="0" w:line="240" w:lineRule="auto"/>
        <w:ind w:left="567"/>
        <w:jc w:val="both"/>
        <w:rPr>
          <w:rFonts w:ascii="Times New Roman" w:hAnsi="Times New Roman"/>
          <w:b/>
          <w:sz w:val="24"/>
          <w:u w:val="single"/>
        </w:rPr>
      </w:pPr>
      <w:r w:rsidRPr="001724BC">
        <w:rPr>
          <w:rFonts w:ascii="Times New Roman" w:hAnsi="Times New Roman"/>
          <w:b/>
          <w:sz w:val="24"/>
          <w:u w:val="single"/>
        </w:rPr>
        <w:t>Spremnost pravnih osoba u slučaju poplava:</w:t>
      </w:r>
    </w:p>
    <w:p w14:paraId="0866F675" w14:textId="45C71751" w:rsidR="00EC215A" w:rsidRPr="00EC215A" w:rsidRDefault="00EC215A" w:rsidP="000B45C8">
      <w:pPr>
        <w:spacing w:after="0" w:line="240" w:lineRule="auto"/>
        <w:ind w:left="567"/>
        <w:jc w:val="both"/>
        <w:rPr>
          <w:rFonts w:ascii="Times New Roman" w:hAnsi="Times New Roman"/>
          <w:sz w:val="24"/>
        </w:rPr>
      </w:pPr>
      <w:r w:rsidRPr="00EC215A">
        <w:rPr>
          <w:rFonts w:ascii="Times New Roman" w:hAnsi="Times New Roman"/>
          <w:sz w:val="24"/>
        </w:rPr>
        <w:t xml:space="preserve">Procjena spremnosti pravnih osoba od interesa za sustav CZ Općine koje je svojom odlukom odredio Načelnik, temelji se na opremljenosti i učinkovitosti istih u obavljanju redovnih djelatnosti za koje su osnovani. Spremnost pravnih osoba procijenjena je </w:t>
      </w:r>
      <w:r w:rsidRPr="00EC215A">
        <w:rPr>
          <w:rFonts w:ascii="Times New Roman" w:hAnsi="Times New Roman"/>
          <w:b/>
          <w:sz w:val="24"/>
        </w:rPr>
        <w:t>visokom.</w:t>
      </w:r>
    </w:p>
    <w:p w14:paraId="71098F90" w14:textId="55F2E1FE"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w:t>
      </w:r>
      <w:r w:rsidR="007D6B15">
        <w:rPr>
          <w:rFonts w:ascii="Times New Roman" w:hAnsi="Times New Roman"/>
          <w:sz w:val="20"/>
          <w:szCs w:val="20"/>
        </w:rPr>
        <w:t>64</w:t>
      </w:r>
      <w:r w:rsidRPr="00EC215A">
        <w:rPr>
          <w:rFonts w:ascii="Times New Roman" w:hAnsi="Times New Roman"/>
          <w:sz w:val="20"/>
          <w:szCs w:val="20"/>
        </w:rPr>
        <w:t>: Spremnost pravnih osoba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5FF07B37" w14:textId="77777777" w:rsidTr="00EC215A">
        <w:trPr>
          <w:jc w:val="center"/>
        </w:trPr>
        <w:tc>
          <w:tcPr>
            <w:tcW w:w="2317" w:type="dxa"/>
            <w:shd w:val="clear" w:color="auto" w:fill="BDD6EE"/>
          </w:tcPr>
          <w:p w14:paraId="16D575D6"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16164339"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6F1DA930"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5033ADBD" w14:textId="77777777" w:rsidTr="00EC215A">
        <w:trPr>
          <w:jc w:val="center"/>
        </w:trPr>
        <w:tc>
          <w:tcPr>
            <w:tcW w:w="2317" w:type="dxa"/>
            <w:shd w:val="clear" w:color="auto" w:fill="BDD6EE"/>
          </w:tcPr>
          <w:p w14:paraId="27B3D2A9"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38A56387"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3BE80C7B"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74B7047B" w14:textId="77777777" w:rsidTr="00EC215A">
        <w:trPr>
          <w:jc w:val="center"/>
        </w:trPr>
        <w:tc>
          <w:tcPr>
            <w:tcW w:w="2317" w:type="dxa"/>
            <w:shd w:val="clear" w:color="auto" w:fill="BDD6EE"/>
          </w:tcPr>
          <w:p w14:paraId="699D0A71"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48A688A3"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37D4AB29"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r>
      <w:tr w:rsidR="00EC215A" w:rsidRPr="00EC215A" w14:paraId="00D51FBA" w14:textId="77777777" w:rsidTr="00EC215A">
        <w:trPr>
          <w:jc w:val="center"/>
        </w:trPr>
        <w:tc>
          <w:tcPr>
            <w:tcW w:w="2317" w:type="dxa"/>
            <w:shd w:val="clear" w:color="auto" w:fill="BDD6EE"/>
          </w:tcPr>
          <w:p w14:paraId="2C33D28E"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5B214C67"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277CFBD0" w14:textId="77777777" w:rsidR="00EC215A" w:rsidRPr="00EC215A" w:rsidRDefault="00EC215A" w:rsidP="00EC215A">
            <w:pPr>
              <w:spacing w:after="0" w:line="240" w:lineRule="auto"/>
              <w:jc w:val="center"/>
              <w:rPr>
                <w:rFonts w:ascii="Times New Roman" w:hAnsi="Times New Roman"/>
                <w:sz w:val="20"/>
                <w:szCs w:val="20"/>
              </w:rPr>
            </w:pPr>
          </w:p>
        </w:tc>
      </w:tr>
    </w:tbl>
    <w:p w14:paraId="1CD992ED" w14:textId="77777777" w:rsidR="00BA5B91" w:rsidRPr="000B45C8" w:rsidRDefault="00BA5B91" w:rsidP="000B45C8">
      <w:pPr>
        <w:pStyle w:val="Bezproreda2"/>
        <w:rPr>
          <w:sz w:val="16"/>
          <w:szCs w:val="16"/>
        </w:rPr>
      </w:pPr>
    </w:p>
    <w:p w14:paraId="61E64D26" w14:textId="40FF23EB" w:rsidR="001724BC" w:rsidRPr="001724BC" w:rsidRDefault="001724BC" w:rsidP="001724BC">
      <w:pPr>
        <w:ind w:left="284"/>
        <w:jc w:val="both"/>
        <w:rPr>
          <w:rFonts w:ascii="Times New Roman" w:hAnsi="Times New Roman"/>
          <w:sz w:val="24"/>
          <w:szCs w:val="24"/>
        </w:rPr>
      </w:pPr>
      <w:r w:rsidRPr="001724BC">
        <w:rPr>
          <w:rFonts w:ascii="Times New Roman" w:hAnsi="Times New Roman"/>
          <w:b/>
          <w:sz w:val="24"/>
          <w:szCs w:val="24"/>
        </w:rPr>
        <w:t>Spremnost operativnih kapaciteta</w:t>
      </w:r>
      <w:r w:rsidRPr="001724BC">
        <w:rPr>
          <w:rFonts w:ascii="Times New Roman" w:hAnsi="Times New Roman"/>
          <w:sz w:val="24"/>
          <w:szCs w:val="24"/>
        </w:rPr>
        <w:t xml:space="preserve">, uzimajući u obzir sve sudionike ocjenjuje se </w:t>
      </w:r>
      <w:r w:rsidRPr="001724BC">
        <w:rPr>
          <w:rFonts w:ascii="Times New Roman" w:hAnsi="Times New Roman"/>
          <w:b/>
          <w:sz w:val="24"/>
          <w:szCs w:val="24"/>
        </w:rPr>
        <w:t xml:space="preserve">visokom </w:t>
      </w:r>
      <w:r w:rsidRPr="001724BC">
        <w:rPr>
          <w:rFonts w:ascii="Times New Roman" w:hAnsi="Times New Roman"/>
          <w:sz w:val="24"/>
          <w:szCs w:val="24"/>
        </w:rPr>
        <w:t>( zbroj ocjena za 8 sudionika je 1</w:t>
      </w:r>
      <w:r w:rsidR="00D94D20">
        <w:rPr>
          <w:rFonts w:ascii="Times New Roman" w:hAnsi="Times New Roman"/>
          <w:sz w:val="24"/>
          <w:szCs w:val="24"/>
        </w:rPr>
        <w:t>4</w:t>
      </w:r>
      <w:r w:rsidRPr="001724BC">
        <w:rPr>
          <w:rFonts w:ascii="Times New Roman" w:hAnsi="Times New Roman"/>
          <w:sz w:val="24"/>
          <w:szCs w:val="24"/>
        </w:rPr>
        <w:t xml:space="preserve"> što u prosjeku iznosi </w:t>
      </w:r>
      <w:r w:rsidR="00D94D20">
        <w:rPr>
          <w:rFonts w:ascii="Times New Roman" w:hAnsi="Times New Roman"/>
          <w:sz w:val="24"/>
          <w:szCs w:val="24"/>
        </w:rPr>
        <w:t>1</w:t>
      </w:r>
      <w:r w:rsidRPr="001724BC">
        <w:rPr>
          <w:rFonts w:ascii="Times New Roman" w:hAnsi="Times New Roman"/>
          <w:sz w:val="24"/>
          <w:szCs w:val="24"/>
        </w:rPr>
        <w:t>,</w:t>
      </w:r>
      <w:r w:rsidR="00D94D20">
        <w:rPr>
          <w:rFonts w:ascii="Times New Roman" w:hAnsi="Times New Roman"/>
          <w:sz w:val="24"/>
          <w:szCs w:val="24"/>
        </w:rPr>
        <w:t>7</w:t>
      </w:r>
      <w:r w:rsidRPr="001724BC">
        <w:rPr>
          <w:rFonts w:ascii="Times New Roman" w:hAnsi="Times New Roman"/>
          <w:sz w:val="24"/>
          <w:szCs w:val="24"/>
        </w:rPr>
        <w:t>5).</w:t>
      </w:r>
    </w:p>
    <w:p w14:paraId="5B2A9218" w14:textId="3C97DF58" w:rsidR="001724BC" w:rsidRPr="001724BC" w:rsidRDefault="001724BC" w:rsidP="001724BC">
      <w:pPr>
        <w:spacing w:after="0" w:line="240" w:lineRule="auto"/>
        <w:jc w:val="both"/>
        <w:rPr>
          <w:rFonts w:ascii="Times New Roman" w:eastAsia="Times New Roman" w:hAnsi="Times New Roman" w:cs="Times New Roman"/>
          <w:sz w:val="20"/>
          <w:szCs w:val="20"/>
          <w:lang w:eastAsia="hr-HR"/>
        </w:rPr>
      </w:pPr>
      <w:r w:rsidRPr="001724BC">
        <w:rPr>
          <w:rFonts w:ascii="Times New Roman" w:eastAsia="Times New Roman" w:hAnsi="Times New Roman" w:cs="Times New Roman"/>
          <w:sz w:val="20"/>
          <w:szCs w:val="20"/>
          <w:lang w:eastAsia="hr-HR"/>
        </w:rPr>
        <w:t>Ta</w:t>
      </w:r>
      <w:r>
        <w:rPr>
          <w:rFonts w:ascii="Times New Roman" w:eastAsia="Times New Roman" w:hAnsi="Times New Roman" w:cs="Times New Roman"/>
          <w:sz w:val="20"/>
          <w:szCs w:val="20"/>
          <w:lang w:eastAsia="hr-HR"/>
        </w:rPr>
        <w:t>blica 6</w:t>
      </w:r>
      <w:r w:rsidR="007D6B15">
        <w:rPr>
          <w:rFonts w:ascii="Times New Roman" w:eastAsia="Times New Roman" w:hAnsi="Times New Roman" w:cs="Times New Roman"/>
          <w:sz w:val="20"/>
          <w:szCs w:val="20"/>
          <w:lang w:eastAsia="hr-HR"/>
        </w:rPr>
        <w:t>5</w:t>
      </w:r>
      <w:r w:rsidRPr="001724BC">
        <w:rPr>
          <w:rFonts w:ascii="Times New Roman" w:eastAsia="Times New Roman" w:hAnsi="Times New Roman" w:cs="Times New Roman"/>
          <w:sz w:val="20"/>
          <w:szCs w:val="20"/>
          <w:lang w:eastAsia="hr-HR"/>
        </w:rPr>
        <w:t>: Spremnost operativnih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319"/>
        <w:gridCol w:w="680"/>
        <w:gridCol w:w="1052"/>
        <w:gridCol w:w="686"/>
        <w:gridCol w:w="673"/>
        <w:gridCol w:w="757"/>
        <w:gridCol w:w="1027"/>
        <w:gridCol w:w="1123"/>
        <w:gridCol w:w="808"/>
        <w:gridCol w:w="981"/>
      </w:tblGrid>
      <w:tr w:rsidR="00D94D20" w:rsidRPr="001724BC" w14:paraId="6776F74E" w14:textId="77777777" w:rsidTr="00746290">
        <w:trPr>
          <w:jc w:val="center"/>
        </w:trPr>
        <w:tc>
          <w:tcPr>
            <w:tcW w:w="989" w:type="dxa"/>
            <w:shd w:val="clear" w:color="auto" w:fill="9CC2E5"/>
          </w:tcPr>
          <w:p w14:paraId="0B337871"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p>
        </w:tc>
        <w:tc>
          <w:tcPr>
            <w:tcW w:w="329" w:type="dxa"/>
            <w:shd w:val="clear" w:color="auto" w:fill="9CC2E5"/>
          </w:tcPr>
          <w:p w14:paraId="50A032BC"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p>
        </w:tc>
        <w:tc>
          <w:tcPr>
            <w:tcW w:w="692" w:type="dxa"/>
            <w:shd w:val="clear" w:color="auto" w:fill="9CC2E5"/>
          </w:tcPr>
          <w:p w14:paraId="2CC72C2B"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Stožer CZ</w:t>
            </w:r>
          </w:p>
        </w:tc>
        <w:tc>
          <w:tcPr>
            <w:tcW w:w="999" w:type="dxa"/>
            <w:shd w:val="clear" w:color="auto" w:fill="9CC2E5"/>
          </w:tcPr>
          <w:p w14:paraId="6FF6273D"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Vatrogastvo</w:t>
            </w:r>
          </w:p>
        </w:tc>
        <w:tc>
          <w:tcPr>
            <w:tcW w:w="729" w:type="dxa"/>
            <w:shd w:val="clear" w:color="auto" w:fill="9CC2E5"/>
          </w:tcPr>
          <w:p w14:paraId="514C4326"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HCK</w:t>
            </w:r>
          </w:p>
        </w:tc>
        <w:tc>
          <w:tcPr>
            <w:tcW w:w="686" w:type="dxa"/>
            <w:shd w:val="clear" w:color="auto" w:fill="9CC2E5"/>
          </w:tcPr>
          <w:p w14:paraId="75B8E989"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HGSS</w:t>
            </w:r>
          </w:p>
        </w:tc>
        <w:tc>
          <w:tcPr>
            <w:tcW w:w="767" w:type="dxa"/>
            <w:shd w:val="clear" w:color="auto" w:fill="9CC2E5"/>
          </w:tcPr>
          <w:p w14:paraId="51E419B7"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Udruge</w:t>
            </w:r>
          </w:p>
        </w:tc>
        <w:tc>
          <w:tcPr>
            <w:tcW w:w="1042" w:type="dxa"/>
            <w:shd w:val="clear" w:color="auto" w:fill="9CC2E5"/>
          </w:tcPr>
          <w:p w14:paraId="36BB5F84" w14:textId="7C0F36A3"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Povjerenici CZ</w:t>
            </w:r>
          </w:p>
        </w:tc>
        <w:tc>
          <w:tcPr>
            <w:tcW w:w="1043" w:type="dxa"/>
            <w:shd w:val="clear" w:color="auto" w:fill="9CC2E5"/>
          </w:tcPr>
          <w:p w14:paraId="4D4C2338"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Koordinatori</w:t>
            </w:r>
          </w:p>
        </w:tc>
        <w:tc>
          <w:tcPr>
            <w:tcW w:w="850" w:type="dxa"/>
            <w:shd w:val="clear" w:color="auto" w:fill="9CC2E5"/>
          </w:tcPr>
          <w:p w14:paraId="7CEFF421"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Pravne osobe</w:t>
            </w:r>
          </w:p>
        </w:tc>
        <w:tc>
          <w:tcPr>
            <w:tcW w:w="936" w:type="dxa"/>
            <w:shd w:val="clear" w:color="auto" w:fill="9CC2E5"/>
          </w:tcPr>
          <w:p w14:paraId="1C759F8F" w14:textId="77777777" w:rsidR="001724BC" w:rsidRPr="001724BC" w:rsidRDefault="001724BC" w:rsidP="001724BC">
            <w:pPr>
              <w:spacing w:after="0" w:line="240" w:lineRule="auto"/>
              <w:jc w:val="both"/>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Sveukupno</w:t>
            </w:r>
          </w:p>
        </w:tc>
      </w:tr>
      <w:tr w:rsidR="00D94D20" w:rsidRPr="001724BC" w14:paraId="094FC439" w14:textId="77777777" w:rsidTr="00746290">
        <w:trPr>
          <w:jc w:val="center"/>
        </w:trPr>
        <w:tc>
          <w:tcPr>
            <w:tcW w:w="989" w:type="dxa"/>
            <w:shd w:val="clear" w:color="auto" w:fill="BDD6EE"/>
          </w:tcPr>
          <w:p w14:paraId="59FA5AAE"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Vrlo niska spremnost</w:t>
            </w:r>
          </w:p>
        </w:tc>
        <w:tc>
          <w:tcPr>
            <w:tcW w:w="329" w:type="dxa"/>
            <w:shd w:val="clear" w:color="auto" w:fill="FF0000"/>
          </w:tcPr>
          <w:p w14:paraId="74759BE6"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4</w:t>
            </w:r>
          </w:p>
        </w:tc>
        <w:tc>
          <w:tcPr>
            <w:tcW w:w="692" w:type="dxa"/>
          </w:tcPr>
          <w:p w14:paraId="5EEACCD3"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99" w:type="dxa"/>
          </w:tcPr>
          <w:p w14:paraId="70C0A7AC"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29" w:type="dxa"/>
          </w:tcPr>
          <w:p w14:paraId="29ED565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686" w:type="dxa"/>
          </w:tcPr>
          <w:p w14:paraId="11160DF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67" w:type="dxa"/>
          </w:tcPr>
          <w:p w14:paraId="162285B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2" w:type="dxa"/>
          </w:tcPr>
          <w:p w14:paraId="45706DCF" w14:textId="58E0B539"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3" w:type="dxa"/>
          </w:tcPr>
          <w:p w14:paraId="05317E1D"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850" w:type="dxa"/>
          </w:tcPr>
          <w:p w14:paraId="56BFBED4"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1508AFDF"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r>
      <w:tr w:rsidR="00D94D20" w:rsidRPr="001724BC" w14:paraId="619D3630" w14:textId="77777777" w:rsidTr="00746290">
        <w:trPr>
          <w:jc w:val="center"/>
        </w:trPr>
        <w:tc>
          <w:tcPr>
            <w:tcW w:w="989" w:type="dxa"/>
            <w:shd w:val="clear" w:color="auto" w:fill="BDD6EE"/>
          </w:tcPr>
          <w:p w14:paraId="542779C0"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Niska spremnost</w:t>
            </w:r>
          </w:p>
        </w:tc>
        <w:tc>
          <w:tcPr>
            <w:tcW w:w="329" w:type="dxa"/>
            <w:shd w:val="clear" w:color="auto" w:fill="FFC000"/>
          </w:tcPr>
          <w:p w14:paraId="097699B0"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3</w:t>
            </w:r>
          </w:p>
        </w:tc>
        <w:tc>
          <w:tcPr>
            <w:tcW w:w="692" w:type="dxa"/>
          </w:tcPr>
          <w:p w14:paraId="25F2ADBC"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99" w:type="dxa"/>
          </w:tcPr>
          <w:p w14:paraId="69FFD2FF"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29" w:type="dxa"/>
          </w:tcPr>
          <w:p w14:paraId="164E685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686" w:type="dxa"/>
          </w:tcPr>
          <w:p w14:paraId="59059411"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67" w:type="dxa"/>
          </w:tcPr>
          <w:p w14:paraId="460E2E6F"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2" w:type="dxa"/>
          </w:tcPr>
          <w:p w14:paraId="2918457F"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3" w:type="dxa"/>
          </w:tcPr>
          <w:p w14:paraId="232EE591"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850" w:type="dxa"/>
          </w:tcPr>
          <w:p w14:paraId="5929A9A4"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2E5DDABC"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r>
      <w:tr w:rsidR="00D94D20" w:rsidRPr="001724BC" w14:paraId="0E8EDA07" w14:textId="77777777" w:rsidTr="00746290">
        <w:trPr>
          <w:jc w:val="center"/>
        </w:trPr>
        <w:tc>
          <w:tcPr>
            <w:tcW w:w="989" w:type="dxa"/>
            <w:shd w:val="clear" w:color="auto" w:fill="BDD6EE"/>
          </w:tcPr>
          <w:p w14:paraId="6734ABBF"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Visoka spremnost</w:t>
            </w:r>
          </w:p>
        </w:tc>
        <w:tc>
          <w:tcPr>
            <w:tcW w:w="329" w:type="dxa"/>
            <w:shd w:val="clear" w:color="auto" w:fill="FFFF00"/>
          </w:tcPr>
          <w:p w14:paraId="6AADB632"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2</w:t>
            </w:r>
          </w:p>
        </w:tc>
        <w:tc>
          <w:tcPr>
            <w:tcW w:w="692" w:type="dxa"/>
          </w:tcPr>
          <w:p w14:paraId="25338704" w14:textId="440815AD"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99" w:type="dxa"/>
          </w:tcPr>
          <w:p w14:paraId="44CF58AE"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29" w:type="dxa"/>
          </w:tcPr>
          <w:p w14:paraId="6189D5D6"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686" w:type="dxa"/>
          </w:tcPr>
          <w:p w14:paraId="7FDD6FA5"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767" w:type="dxa"/>
          </w:tcPr>
          <w:p w14:paraId="6D110546"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1042" w:type="dxa"/>
          </w:tcPr>
          <w:p w14:paraId="410443D8" w14:textId="3F95320F" w:rsidR="001724BC" w:rsidRPr="001724BC" w:rsidRDefault="00D94D20" w:rsidP="001724BC">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1043" w:type="dxa"/>
          </w:tcPr>
          <w:p w14:paraId="5BAB8138"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850" w:type="dxa"/>
          </w:tcPr>
          <w:p w14:paraId="5D8933AF"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936" w:type="dxa"/>
            <w:shd w:val="clear" w:color="auto" w:fill="9CC2E5" w:themeFill="accent1" w:themeFillTint="99"/>
          </w:tcPr>
          <w:p w14:paraId="7390A174" w14:textId="77777777" w:rsidR="001724BC" w:rsidRPr="001724BC" w:rsidRDefault="001724BC" w:rsidP="001724BC">
            <w:pPr>
              <w:spacing w:after="0" w:line="240" w:lineRule="auto"/>
              <w:jc w:val="center"/>
              <w:rPr>
                <w:rFonts w:ascii="Times New Roman" w:eastAsia="Times New Roman" w:hAnsi="Times New Roman" w:cs="Times New Roman"/>
                <w:b/>
                <w:sz w:val="16"/>
                <w:szCs w:val="16"/>
                <w:lang w:eastAsia="hr-HR"/>
              </w:rPr>
            </w:pPr>
            <w:r w:rsidRPr="001724BC">
              <w:rPr>
                <w:rFonts w:ascii="Times New Roman" w:eastAsia="Times New Roman" w:hAnsi="Times New Roman" w:cs="Times New Roman"/>
                <w:b/>
                <w:sz w:val="16"/>
                <w:szCs w:val="16"/>
                <w:lang w:eastAsia="hr-HR"/>
              </w:rPr>
              <w:t>X</w:t>
            </w:r>
          </w:p>
        </w:tc>
      </w:tr>
      <w:tr w:rsidR="00D94D20" w:rsidRPr="001724BC" w14:paraId="04D0D377" w14:textId="77777777" w:rsidTr="00746290">
        <w:trPr>
          <w:jc w:val="center"/>
        </w:trPr>
        <w:tc>
          <w:tcPr>
            <w:tcW w:w="989" w:type="dxa"/>
            <w:shd w:val="clear" w:color="auto" w:fill="BDD6EE"/>
          </w:tcPr>
          <w:p w14:paraId="194EEDD3"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Vrlo visoka spremnost</w:t>
            </w:r>
          </w:p>
        </w:tc>
        <w:tc>
          <w:tcPr>
            <w:tcW w:w="329" w:type="dxa"/>
            <w:shd w:val="clear" w:color="auto" w:fill="00B050"/>
          </w:tcPr>
          <w:p w14:paraId="040682BC" w14:textId="77777777" w:rsidR="001724BC" w:rsidRPr="001724BC" w:rsidRDefault="001724BC" w:rsidP="001724BC">
            <w:pPr>
              <w:spacing w:after="0" w:line="240" w:lineRule="auto"/>
              <w:jc w:val="both"/>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1</w:t>
            </w:r>
          </w:p>
        </w:tc>
        <w:tc>
          <w:tcPr>
            <w:tcW w:w="692" w:type="dxa"/>
          </w:tcPr>
          <w:p w14:paraId="08D219ED" w14:textId="053474E1" w:rsidR="001724BC" w:rsidRPr="001724BC" w:rsidRDefault="00D94D20" w:rsidP="001724BC">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999" w:type="dxa"/>
          </w:tcPr>
          <w:p w14:paraId="7F39525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729" w:type="dxa"/>
          </w:tcPr>
          <w:p w14:paraId="5518CB1D"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686" w:type="dxa"/>
          </w:tcPr>
          <w:p w14:paraId="33350CF3"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r w:rsidRPr="001724BC">
              <w:rPr>
                <w:rFonts w:ascii="Times New Roman" w:eastAsia="Times New Roman" w:hAnsi="Times New Roman" w:cs="Times New Roman"/>
                <w:sz w:val="16"/>
                <w:szCs w:val="16"/>
                <w:lang w:eastAsia="hr-HR"/>
              </w:rPr>
              <w:t>X</w:t>
            </w:r>
          </w:p>
        </w:tc>
        <w:tc>
          <w:tcPr>
            <w:tcW w:w="767" w:type="dxa"/>
          </w:tcPr>
          <w:p w14:paraId="153E91F5"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2" w:type="dxa"/>
          </w:tcPr>
          <w:p w14:paraId="1C722904"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1043" w:type="dxa"/>
          </w:tcPr>
          <w:p w14:paraId="629C3D17"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850" w:type="dxa"/>
          </w:tcPr>
          <w:p w14:paraId="1EE095DE"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c>
          <w:tcPr>
            <w:tcW w:w="936" w:type="dxa"/>
            <w:shd w:val="clear" w:color="auto" w:fill="9CC2E5" w:themeFill="accent1" w:themeFillTint="99"/>
          </w:tcPr>
          <w:p w14:paraId="28E21874" w14:textId="77777777" w:rsidR="001724BC" w:rsidRPr="001724BC" w:rsidRDefault="001724BC" w:rsidP="001724BC">
            <w:pPr>
              <w:spacing w:after="0" w:line="240" w:lineRule="auto"/>
              <w:jc w:val="center"/>
              <w:rPr>
                <w:rFonts w:ascii="Times New Roman" w:eastAsia="Times New Roman" w:hAnsi="Times New Roman" w:cs="Times New Roman"/>
                <w:sz w:val="16"/>
                <w:szCs w:val="16"/>
                <w:lang w:eastAsia="hr-HR"/>
              </w:rPr>
            </w:pPr>
          </w:p>
        </w:tc>
      </w:tr>
    </w:tbl>
    <w:p w14:paraId="5A4D2DFB" w14:textId="77777777" w:rsidR="00EC215A" w:rsidRPr="000B45C8" w:rsidRDefault="00EC215A" w:rsidP="00EC215A">
      <w:pPr>
        <w:spacing w:after="0" w:line="240" w:lineRule="auto"/>
        <w:jc w:val="both"/>
        <w:rPr>
          <w:rFonts w:ascii="Times New Roman" w:hAnsi="Times New Roman"/>
          <w:sz w:val="16"/>
          <w:szCs w:val="16"/>
        </w:rPr>
      </w:pPr>
    </w:p>
    <w:p w14:paraId="69485D78" w14:textId="77777777" w:rsidR="002D58C3" w:rsidRPr="000B45C8" w:rsidRDefault="002D58C3" w:rsidP="000B45C8">
      <w:pPr>
        <w:pStyle w:val="Bezproreda2"/>
        <w:rPr>
          <w:sz w:val="16"/>
          <w:szCs w:val="16"/>
        </w:rPr>
      </w:pPr>
    </w:p>
    <w:p w14:paraId="1836BB0F" w14:textId="77777777" w:rsidR="00EC215A" w:rsidRPr="00EC215A" w:rsidRDefault="00EC215A" w:rsidP="00D66EEB">
      <w:pPr>
        <w:numPr>
          <w:ilvl w:val="0"/>
          <w:numId w:val="26"/>
        </w:numPr>
        <w:spacing w:after="0" w:line="240" w:lineRule="auto"/>
        <w:jc w:val="both"/>
        <w:rPr>
          <w:rFonts w:ascii="Times New Roman" w:hAnsi="Times New Roman"/>
          <w:b/>
          <w:sz w:val="24"/>
        </w:rPr>
      </w:pPr>
      <w:r w:rsidRPr="00EC215A">
        <w:rPr>
          <w:rFonts w:ascii="Times New Roman" w:hAnsi="Times New Roman"/>
          <w:b/>
          <w:sz w:val="24"/>
        </w:rPr>
        <w:t>Stanje mobilnosti operativnih kapaciteta sustava civilne zaštite i stanja komunikacijskih kapaciteta</w:t>
      </w:r>
    </w:p>
    <w:p w14:paraId="06B2E899" w14:textId="77777777" w:rsidR="00EC215A" w:rsidRPr="00EC215A" w:rsidRDefault="00EC215A" w:rsidP="00EC215A">
      <w:pPr>
        <w:spacing w:after="0" w:line="240" w:lineRule="auto"/>
        <w:ind w:left="284"/>
        <w:jc w:val="both"/>
        <w:rPr>
          <w:rFonts w:ascii="Times New Roman" w:hAnsi="Times New Roman"/>
          <w:sz w:val="24"/>
        </w:rPr>
      </w:pPr>
      <w:r w:rsidRPr="00EC215A">
        <w:rPr>
          <w:rFonts w:ascii="Times New Roman" w:hAnsi="Times New Roman"/>
          <w:sz w:val="24"/>
        </w:rPr>
        <w:t xml:space="preserve">Procjena spremnosti sustava civilne zaštite provodi se na temelju procjene stanja mobilnosti operativnih kapaciteta sustava civilne zaštite i stanja komunikacijskih kapaciteta na temelju procjene stanja </w:t>
      </w:r>
      <w:r w:rsidRPr="00EC215A">
        <w:rPr>
          <w:rFonts w:ascii="Times New Roman" w:hAnsi="Times New Roman"/>
          <w:b/>
          <w:sz w:val="24"/>
        </w:rPr>
        <w:t>transportne potpore i komunikacijskih kapaciteta</w:t>
      </w:r>
      <w:r w:rsidRPr="00EC215A">
        <w:rPr>
          <w:rFonts w:ascii="Times New Roman" w:hAnsi="Times New Roman"/>
          <w:sz w:val="24"/>
        </w:rPr>
        <w:t xml:space="preserve">. </w:t>
      </w:r>
    </w:p>
    <w:p w14:paraId="3061B93A" w14:textId="5C0B8ECD" w:rsidR="00BA5B91" w:rsidRPr="00EC215A" w:rsidRDefault="00EC215A" w:rsidP="000B45C8">
      <w:pPr>
        <w:spacing w:after="0" w:line="240" w:lineRule="auto"/>
        <w:ind w:left="284"/>
        <w:jc w:val="both"/>
        <w:rPr>
          <w:rFonts w:ascii="Times New Roman" w:hAnsi="Times New Roman"/>
          <w:sz w:val="24"/>
        </w:rPr>
      </w:pPr>
      <w:r w:rsidRPr="00EC215A">
        <w:rPr>
          <w:rFonts w:ascii="Times New Roman" w:hAnsi="Times New Roman"/>
          <w:sz w:val="24"/>
        </w:rPr>
        <w:t xml:space="preserve">Ukupna razina spremnosti operativnih kapaciteta procijenjena je </w:t>
      </w:r>
      <w:r w:rsidR="00D94D20" w:rsidRPr="00D94D20">
        <w:rPr>
          <w:rFonts w:ascii="Times New Roman" w:hAnsi="Times New Roman"/>
          <w:b/>
          <w:bCs/>
          <w:sz w:val="24"/>
        </w:rPr>
        <w:t>vrlo</w:t>
      </w:r>
      <w:r w:rsidR="00D94D20">
        <w:rPr>
          <w:rFonts w:ascii="Times New Roman" w:hAnsi="Times New Roman"/>
          <w:sz w:val="24"/>
        </w:rPr>
        <w:t xml:space="preserve"> </w:t>
      </w:r>
      <w:r w:rsidRPr="00EC215A">
        <w:rPr>
          <w:rFonts w:ascii="Times New Roman" w:hAnsi="Times New Roman"/>
          <w:b/>
          <w:sz w:val="24"/>
        </w:rPr>
        <w:t>visokom</w:t>
      </w:r>
      <w:r w:rsidRPr="00EC215A">
        <w:rPr>
          <w:rFonts w:ascii="Times New Roman" w:hAnsi="Times New Roman"/>
          <w:sz w:val="24"/>
        </w:rPr>
        <w:t xml:space="preserve"> i to posebno zbog spremnosti najvažnijih operativnih kapaciteta od značaja za su</w:t>
      </w:r>
      <w:r w:rsidR="00256751">
        <w:rPr>
          <w:rFonts w:ascii="Times New Roman" w:hAnsi="Times New Roman"/>
          <w:sz w:val="24"/>
        </w:rPr>
        <w:t>stav civilne zaštite u cjelini.</w:t>
      </w:r>
    </w:p>
    <w:p w14:paraId="300BAF47" w14:textId="64A47532" w:rsidR="00EC215A" w:rsidRPr="00EC215A" w:rsidRDefault="00EC215A" w:rsidP="00EC215A">
      <w:pPr>
        <w:spacing w:after="0" w:line="240" w:lineRule="auto"/>
        <w:ind w:left="720"/>
        <w:jc w:val="both"/>
        <w:rPr>
          <w:rFonts w:ascii="Times New Roman" w:hAnsi="Times New Roman"/>
          <w:sz w:val="20"/>
          <w:szCs w:val="20"/>
        </w:rPr>
      </w:pPr>
      <w:r w:rsidRPr="00EC215A">
        <w:rPr>
          <w:rFonts w:ascii="Times New Roman" w:hAnsi="Times New Roman"/>
          <w:sz w:val="20"/>
          <w:szCs w:val="20"/>
        </w:rPr>
        <w:t xml:space="preserve">                         </w:t>
      </w:r>
      <w:r w:rsidR="00236C8A">
        <w:rPr>
          <w:rFonts w:ascii="Times New Roman" w:hAnsi="Times New Roman"/>
          <w:sz w:val="20"/>
          <w:szCs w:val="20"/>
        </w:rPr>
        <w:t xml:space="preserve">      Tablica 6</w:t>
      </w:r>
      <w:r w:rsidR="007D6B15">
        <w:rPr>
          <w:rFonts w:ascii="Times New Roman" w:hAnsi="Times New Roman"/>
          <w:sz w:val="20"/>
          <w:szCs w:val="20"/>
        </w:rPr>
        <w:t>6</w:t>
      </w:r>
      <w:r w:rsidRPr="00EC215A">
        <w:rPr>
          <w:rFonts w:ascii="Times New Roman" w:hAnsi="Times New Roman"/>
          <w:sz w:val="20"/>
          <w:szCs w:val="20"/>
        </w:rPr>
        <w:t>: Spremnost operativnih i komunikacijskih sustava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EC215A" w:rsidRPr="00EC215A" w14:paraId="1E47F701" w14:textId="77777777" w:rsidTr="00EC215A">
        <w:trPr>
          <w:jc w:val="center"/>
        </w:trPr>
        <w:tc>
          <w:tcPr>
            <w:tcW w:w="2317" w:type="dxa"/>
            <w:shd w:val="clear" w:color="auto" w:fill="BDD6EE"/>
          </w:tcPr>
          <w:p w14:paraId="4B4FFC07"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1276" w:type="dxa"/>
            <w:shd w:val="clear" w:color="auto" w:fill="FF0000"/>
          </w:tcPr>
          <w:p w14:paraId="56846C16"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850" w:type="dxa"/>
          </w:tcPr>
          <w:p w14:paraId="31337623"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5DCCC6D7" w14:textId="77777777" w:rsidTr="00EC215A">
        <w:trPr>
          <w:jc w:val="center"/>
        </w:trPr>
        <w:tc>
          <w:tcPr>
            <w:tcW w:w="2317" w:type="dxa"/>
            <w:shd w:val="clear" w:color="auto" w:fill="BDD6EE"/>
          </w:tcPr>
          <w:p w14:paraId="49DBB67B"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1276" w:type="dxa"/>
            <w:shd w:val="clear" w:color="auto" w:fill="FFC000"/>
          </w:tcPr>
          <w:p w14:paraId="0CF473B7"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850" w:type="dxa"/>
          </w:tcPr>
          <w:p w14:paraId="1907DD98"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2CE00684" w14:textId="77777777" w:rsidTr="00EC215A">
        <w:trPr>
          <w:jc w:val="center"/>
        </w:trPr>
        <w:tc>
          <w:tcPr>
            <w:tcW w:w="2317" w:type="dxa"/>
            <w:shd w:val="clear" w:color="auto" w:fill="BDD6EE"/>
          </w:tcPr>
          <w:p w14:paraId="13F50FE8"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1276" w:type="dxa"/>
            <w:shd w:val="clear" w:color="auto" w:fill="FFFF00"/>
          </w:tcPr>
          <w:p w14:paraId="3B6FFD0A"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850" w:type="dxa"/>
          </w:tcPr>
          <w:p w14:paraId="524B4698" w14:textId="1711D39A" w:rsidR="00EC215A" w:rsidRPr="00EC215A" w:rsidRDefault="00EC215A" w:rsidP="00EC215A">
            <w:pPr>
              <w:spacing w:after="0" w:line="240" w:lineRule="auto"/>
              <w:jc w:val="center"/>
              <w:rPr>
                <w:rFonts w:ascii="Times New Roman" w:hAnsi="Times New Roman"/>
                <w:sz w:val="20"/>
                <w:szCs w:val="20"/>
              </w:rPr>
            </w:pPr>
          </w:p>
        </w:tc>
      </w:tr>
      <w:tr w:rsidR="00EC215A" w:rsidRPr="00EC215A" w14:paraId="470FBAE1" w14:textId="77777777" w:rsidTr="00EC215A">
        <w:trPr>
          <w:jc w:val="center"/>
        </w:trPr>
        <w:tc>
          <w:tcPr>
            <w:tcW w:w="2317" w:type="dxa"/>
            <w:shd w:val="clear" w:color="auto" w:fill="BDD6EE"/>
          </w:tcPr>
          <w:p w14:paraId="2966D2DE"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visoka spremnost</w:t>
            </w:r>
          </w:p>
        </w:tc>
        <w:tc>
          <w:tcPr>
            <w:tcW w:w="1276" w:type="dxa"/>
            <w:shd w:val="clear" w:color="auto" w:fill="00B050"/>
          </w:tcPr>
          <w:p w14:paraId="68B44B1D"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850" w:type="dxa"/>
          </w:tcPr>
          <w:p w14:paraId="67B287C7" w14:textId="21EF7DA2" w:rsidR="00EC215A" w:rsidRPr="00EC215A" w:rsidRDefault="00D94D20" w:rsidP="00EC215A">
            <w:pPr>
              <w:spacing w:after="0" w:line="240" w:lineRule="auto"/>
              <w:jc w:val="center"/>
              <w:rPr>
                <w:rFonts w:ascii="Times New Roman" w:hAnsi="Times New Roman"/>
                <w:sz w:val="20"/>
                <w:szCs w:val="20"/>
              </w:rPr>
            </w:pPr>
            <w:r>
              <w:rPr>
                <w:rFonts w:ascii="Times New Roman" w:hAnsi="Times New Roman"/>
                <w:sz w:val="20"/>
                <w:szCs w:val="20"/>
              </w:rPr>
              <w:t>X</w:t>
            </w:r>
          </w:p>
        </w:tc>
      </w:tr>
    </w:tbl>
    <w:p w14:paraId="51AE9D82" w14:textId="77777777" w:rsidR="000B45C8" w:rsidRDefault="000B45C8" w:rsidP="00EC215A">
      <w:pPr>
        <w:spacing w:after="0" w:line="240" w:lineRule="auto"/>
        <w:ind w:left="284"/>
        <w:jc w:val="both"/>
        <w:rPr>
          <w:rFonts w:ascii="Times New Roman" w:hAnsi="Times New Roman"/>
          <w:b/>
          <w:sz w:val="24"/>
          <w:u w:val="single"/>
        </w:rPr>
      </w:pPr>
    </w:p>
    <w:p w14:paraId="117E1F1B" w14:textId="7381B2A0" w:rsidR="00EC215A" w:rsidRPr="00EC215A" w:rsidRDefault="00EC215A" w:rsidP="00EC215A">
      <w:pPr>
        <w:spacing w:after="0" w:line="240" w:lineRule="auto"/>
        <w:ind w:left="284"/>
        <w:jc w:val="both"/>
        <w:rPr>
          <w:rFonts w:ascii="Times New Roman" w:hAnsi="Times New Roman"/>
          <w:sz w:val="24"/>
        </w:rPr>
      </w:pPr>
      <w:r w:rsidRPr="00EC215A">
        <w:rPr>
          <w:rFonts w:ascii="Times New Roman" w:hAnsi="Times New Roman"/>
          <w:b/>
          <w:sz w:val="24"/>
          <w:u w:val="single"/>
        </w:rPr>
        <w:t>Područje reagiranja „Poplava“ – zaključak</w:t>
      </w:r>
    </w:p>
    <w:p w14:paraId="67818FE7" w14:textId="32DD67F5" w:rsidR="00BA5B91" w:rsidRPr="00236C8A" w:rsidRDefault="00EC215A" w:rsidP="000B45C8">
      <w:pPr>
        <w:spacing w:after="0" w:line="240" w:lineRule="auto"/>
        <w:ind w:left="284"/>
        <w:jc w:val="both"/>
        <w:rPr>
          <w:rFonts w:ascii="Times New Roman" w:hAnsi="Times New Roman"/>
          <w:sz w:val="24"/>
        </w:rPr>
      </w:pPr>
      <w:r w:rsidRPr="00EC215A">
        <w:rPr>
          <w:rFonts w:ascii="Times New Roman" w:hAnsi="Times New Roman"/>
          <w:sz w:val="24"/>
        </w:rPr>
        <w:t xml:space="preserve">Procjena ukupne spremnosti sustava civilne zaštite za područje Općine </w:t>
      </w:r>
      <w:proofErr w:type="spellStart"/>
      <w:r w:rsidR="00BA5B91">
        <w:rPr>
          <w:rFonts w:ascii="Times New Roman" w:eastAsia="Times New Roman" w:hAnsi="Times New Roman" w:cs="Times New Roman"/>
          <w:sz w:val="24"/>
          <w:szCs w:val="24"/>
          <w:lang w:eastAsia="hr-HR"/>
        </w:rPr>
        <w:t>Budinščina</w:t>
      </w:r>
      <w:proofErr w:type="spellEnd"/>
      <w:r w:rsidR="00BA5B91" w:rsidRPr="001E7576">
        <w:rPr>
          <w:rFonts w:ascii="Times New Roman" w:eastAsia="Times New Roman" w:hAnsi="Times New Roman" w:cs="Times New Roman"/>
          <w:sz w:val="24"/>
          <w:szCs w:val="24"/>
          <w:lang w:eastAsia="hr-HR"/>
        </w:rPr>
        <w:t xml:space="preserve"> </w:t>
      </w:r>
      <w:r w:rsidRPr="00EC215A">
        <w:rPr>
          <w:rFonts w:ascii="Times New Roman" w:hAnsi="Times New Roman"/>
          <w:sz w:val="24"/>
        </w:rPr>
        <w:t xml:space="preserve">u području reagiranja i aktivnosti koje su usmjerene na zaštitu svih kategorija društvene vrijednosti (život i zdravlje ljudi, gospodarstvo, društvena stabilnost i politika) koje su potencijalno izložene velikoj nesreći, ocjenjuje se sa </w:t>
      </w:r>
      <w:r w:rsidR="00C652B0" w:rsidRPr="00C652B0">
        <w:rPr>
          <w:rFonts w:ascii="Times New Roman" w:hAnsi="Times New Roman"/>
          <w:b/>
          <w:bCs/>
          <w:sz w:val="24"/>
        </w:rPr>
        <w:t>vrlo</w:t>
      </w:r>
      <w:r w:rsidR="00C652B0">
        <w:rPr>
          <w:rFonts w:ascii="Times New Roman" w:hAnsi="Times New Roman"/>
          <w:sz w:val="24"/>
        </w:rPr>
        <w:t xml:space="preserve"> </w:t>
      </w:r>
      <w:r w:rsidRPr="00EC215A">
        <w:rPr>
          <w:rFonts w:ascii="Times New Roman" w:hAnsi="Times New Roman"/>
          <w:b/>
          <w:sz w:val="24"/>
        </w:rPr>
        <w:t>visokom spremnošću</w:t>
      </w:r>
      <w:r w:rsidRPr="00EC215A">
        <w:rPr>
          <w:rFonts w:ascii="Times New Roman" w:hAnsi="Times New Roman"/>
          <w:sz w:val="24"/>
        </w:rPr>
        <w:t>.</w:t>
      </w:r>
    </w:p>
    <w:p w14:paraId="707A88CD" w14:textId="364E8FFF" w:rsidR="00EC215A" w:rsidRPr="00EC215A" w:rsidRDefault="00F005B6" w:rsidP="00EC215A">
      <w:pPr>
        <w:spacing w:after="0" w:line="240" w:lineRule="auto"/>
        <w:jc w:val="both"/>
        <w:rPr>
          <w:rFonts w:ascii="Times New Roman" w:hAnsi="Times New Roman"/>
          <w:sz w:val="20"/>
          <w:szCs w:val="20"/>
        </w:rPr>
      </w:pPr>
      <w:r>
        <w:rPr>
          <w:rFonts w:ascii="Times New Roman" w:hAnsi="Times New Roman"/>
          <w:sz w:val="20"/>
          <w:szCs w:val="20"/>
        </w:rPr>
        <w:lastRenderedPageBreak/>
        <w:t xml:space="preserve">         Tablica 6</w:t>
      </w:r>
      <w:r w:rsidR="007D6B15">
        <w:rPr>
          <w:rFonts w:ascii="Times New Roman" w:hAnsi="Times New Roman"/>
          <w:sz w:val="20"/>
          <w:szCs w:val="20"/>
        </w:rPr>
        <w:t>7</w:t>
      </w:r>
      <w:r w:rsidR="00EC215A" w:rsidRPr="00EC215A">
        <w:rPr>
          <w:rFonts w:ascii="Times New Roman" w:hAnsi="Times New Roman"/>
          <w:sz w:val="20"/>
          <w:szCs w:val="20"/>
        </w:rPr>
        <w:t>: Zbirni pregled područja reagiranja operativnih snaga u poplava</w:t>
      </w:r>
      <w:r w:rsidR="00C45C87">
        <w:rPr>
          <w:rFonts w:ascii="Times New Roman" w:hAnsi="Times New Roman"/>
          <w:sz w:val="20"/>
          <w:szCs w:val="20"/>
        </w:rPr>
        <w:t>ma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0"/>
        <w:gridCol w:w="1275"/>
        <w:gridCol w:w="1134"/>
        <w:gridCol w:w="2124"/>
        <w:gridCol w:w="1173"/>
      </w:tblGrid>
      <w:tr w:rsidR="00EC215A" w:rsidRPr="00EC215A" w14:paraId="7F73CA70" w14:textId="77777777" w:rsidTr="00EC215A">
        <w:trPr>
          <w:jc w:val="center"/>
        </w:trPr>
        <w:tc>
          <w:tcPr>
            <w:tcW w:w="2552" w:type="dxa"/>
            <w:gridSpan w:val="2"/>
            <w:shd w:val="clear" w:color="auto" w:fill="9CC2E5"/>
          </w:tcPr>
          <w:p w14:paraId="27DF124A" w14:textId="77777777" w:rsidR="00EC215A" w:rsidRPr="00EC215A" w:rsidRDefault="00EC215A" w:rsidP="00EC215A">
            <w:pPr>
              <w:spacing w:after="0" w:line="240" w:lineRule="auto"/>
              <w:jc w:val="center"/>
              <w:rPr>
                <w:rFonts w:ascii="Times New Roman" w:hAnsi="Times New Roman"/>
                <w:sz w:val="20"/>
                <w:szCs w:val="20"/>
              </w:rPr>
            </w:pPr>
          </w:p>
        </w:tc>
        <w:tc>
          <w:tcPr>
            <w:tcW w:w="1275" w:type="dxa"/>
            <w:shd w:val="clear" w:color="auto" w:fill="9CC2E5"/>
          </w:tcPr>
          <w:p w14:paraId="33CD776D" w14:textId="77777777" w:rsidR="00EC215A" w:rsidRPr="00EC215A" w:rsidRDefault="00EC215A" w:rsidP="00EC215A">
            <w:pPr>
              <w:spacing w:after="0" w:line="240" w:lineRule="auto"/>
              <w:rPr>
                <w:rFonts w:ascii="Times New Roman" w:hAnsi="Times New Roman"/>
                <w:sz w:val="20"/>
                <w:szCs w:val="20"/>
              </w:rPr>
            </w:pPr>
            <w:r w:rsidRPr="00EC215A">
              <w:rPr>
                <w:rFonts w:ascii="Times New Roman" w:hAnsi="Times New Roman"/>
                <w:sz w:val="20"/>
                <w:szCs w:val="20"/>
              </w:rPr>
              <w:t>Spremnost odgovornih i upravljačkih kapaciteta</w:t>
            </w:r>
          </w:p>
        </w:tc>
        <w:tc>
          <w:tcPr>
            <w:tcW w:w="1134" w:type="dxa"/>
            <w:shd w:val="clear" w:color="auto" w:fill="9CC2E5"/>
          </w:tcPr>
          <w:p w14:paraId="6C6B6291"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Spremnost operativnih kapaciteta</w:t>
            </w:r>
          </w:p>
        </w:tc>
        <w:tc>
          <w:tcPr>
            <w:tcW w:w="2124" w:type="dxa"/>
            <w:shd w:val="clear" w:color="auto" w:fill="9CC2E5"/>
          </w:tcPr>
          <w:p w14:paraId="6EB149F0" w14:textId="77777777" w:rsidR="00EC215A" w:rsidRPr="00EC215A" w:rsidRDefault="00EC215A" w:rsidP="00EC215A">
            <w:pPr>
              <w:spacing w:after="0" w:line="240" w:lineRule="auto"/>
              <w:rPr>
                <w:rFonts w:ascii="Times New Roman" w:hAnsi="Times New Roman"/>
                <w:sz w:val="20"/>
                <w:szCs w:val="20"/>
              </w:rPr>
            </w:pPr>
            <w:r w:rsidRPr="00EC215A">
              <w:rPr>
                <w:rFonts w:ascii="Times New Roman" w:hAnsi="Times New Roman"/>
                <w:sz w:val="20"/>
                <w:szCs w:val="20"/>
              </w:rPr>
              <w:t xml:space="preserve">Stanje mobilnosti </w:t>
            </w:r>
            <w:proofErr w:type="spellStart"/>
            <w:r w:rsidRPr="00EC215A">
              <w:rPr>
                <w:rFonts w:ascii="Times New Roman" w:hAnsi="Times New Roman"/>
                <w:sz w:val="20"/>
                <w:szCs w:val="20"/>
              </w:rPr>
              <w:t>op</w:t>
            </w:r>
            <w:proofErr w:type="spellEnd"/>
            <w:r w:rsidRPr="00EC215A">
              <w:rPr>
                <w:rFonts w:ascii="Times New Roman" w:hAnsi="Times New Roman"/>
                <w:sz w:val="20"/>
                <w:szCs w:val="20"/>
              </w:rPr>
              <w:t>. kapaciteta sustava CZ i stanje komunikacijskih kapaciteta</w:t>
            </w:r>
          </w:p>
        </w:tc>
        <w:tc>
          <w:tcPr>
            <w:tcW w:w="1173" w:type="dxa"/>
            <w:shd w:val="clear" w:color="auto" w:fill="9CC2E5"/>
          </w:tcPr>
          <w:p w14:paraId="226E605E" w14:textId="77777777" w:rsidR="00EC215A" w:rsidRPr="00EC215A" w:rsidRDefault="00EC215A" w:rsidP="00EC215A">
            <w:pPr>
              <w:spacing w:after="0" w:line="240" w:lineRule="auto"/>
              <w:jc w:val="both"/>
              <w:rPr>
                <w:rFonts w:ascii="Times New Roman" w:hAnsi="Times New Roman"/>
                <w:b/>
                <w:sz w:val="20"/>
                <w:szCs w:val="20"/>
              </w:rPr>
            </w:pPr>
            <w:r w:rsidRPr="00EC215A">
              <w:rPr>
                <w:rFonts w:ascii="Times New Roman" w:hAnsi="Times New Roman"/>
                <w:b/>
                <w:sz w:val="20"/>
                <w:szCs w:val="20"/>
              </w:rPr>
              <w:t>Sveukupno</w:t>
            </w:r>
          </w:p>
        </w:tc>
      </w:tr>
      <w:tr w:rsidR="00EC215A" w:rsidRPr="00EC215A" w14:paraId="5C9753D9" w14:textId="77777777" w:rsidTr="001724BC">
        <w:trPr>
          <w:jc w:val="center"/>
        </w:trPr>
        <w:tc>
          <w:tcPr>
            <w:tcW w:w="2122" w:type="dxa"/>
            <w:shd w:val="clear" w:color="auto" w:fill="BDD6EE"/>
          </w:tcPr>
          <w:p w14:paraId="182A3828"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Vrlo niska spremnost</w:t>
            </w:r>
          </w:p>
        </w:tc>
        <w:tc>
          <w:tcPr>
            <w:tcW w:w="430" w:type="dxa"/>
            <w:shd w:val="clear" w:color="auto" w:fill="FF0000"/>
          </w:tcPr>
          <w:p w14:paraId="26B9079C"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4</w:t>
            </w:r>
          </w:p>
        </w:tc>
        <w:tc>
          <w:tcPr>
            <w:tcW w:w="1275" w:type="dxa"/>
          </w:tcPr>
          <w:p w14:paraId="2365C48A" w14:textId="77777777" w:rsidR="00EC215A" w:rsidRPr="00EC215A" w:rsidRDefault="00EC215A" w:rsidP="00EC215A">
            <w:pPr>
              <w:spacing w:after="0" w:line="240" w:lineRule="auto"/>
              <w:jc w:val="center"/>
              <w:rPr>
                <w:rFonts w:ascii="Times New Roman" w:hAnsi="Times New Roman"/>
                <w:sz w:val="20"/>
                <w:szCs w:val="20"/>
              </w:rPr>
            </w:pPr>
          </w:p>
        </w:tc>
        <w:tc>
          <w:tcPr>
            <w:tcW w:w="1134" w:type="dxa"/>
          </w:tcPr>
          <w:p w14:paraId="1231A5F2" w14:textId="77777777" w:rsidR="00EC215A" w:rsidRPr="00EC215A" w:rsidRDefault="00EC215A" w:rsidP="00EC215A">
            <w:pPr>
              <w:spacing w:after="0" w:line="240" w:lineRule="auto"/>
              <w:jc w:val="center"/>
              <w:rPr>
                <w:rFonts w:ascii="Times New Roman" w:hAnsi="Times New Roman"/>
                <w:sz w:val="20"/>
                <w:szCs w:val="20"/>
              </w:rPr>
            </w:pPr>
          </w:p>
        </w:tc>
        <w:tc>
          <w:tcPr>
            <w:tcW w:w="2124" w:type="dxa"/>
          </w:tcPr>
          <w:p w14:paraId="15B7F727" w14:textId="77777777" w:rsidR="00EC215A" w:rsidRPr="00EC215A" w:rsidRDefault="00EC215A" w:rsidP="00EC215A">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4D915C86"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1E56872A" w14:textId="77777777" w:rsidTr="001724BC">
        <w:trPr>
          <w:jc w:val="center"/>
        </w:trPr>
        <w:tc>
          <w:tcPr>
            <w:tcW w:w="2122" w:type="dxa"/>
            <w:shd w:val="clear" w:color="auto" w:fill="BDD6EE"/>
          </w:tcPr>
          <w:p w14:paraId="34789D80"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Niska spremnost</w:t>
            </w:r>
          </w:p>
        </w:tc>
        <w:tc>
          <w:tcPr>
            <w:tcW w:w="430" w:type="dxa"/>
            <w:shd w:val="clear" w:color="auto" w:fill="FFC000"/>
          </w:tcPr>
          <w:p w14:paraId="123F0009"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3</w:t>
            </w:r>
          </w:p>
        </w:tc>
        <w:tc>
          <w:tcPr>
            <w:tcW w:w="1275" w:type="dxa"/>
          </w:tcPr>
          <w:p w14:paraId="15F10628" w14:textId="77777777" w:rsidR="00EC215A" w:rsidRPr="00EC215A" w:rsidRDefault="00EC215A" w:rsidP="00EC215A">
            <w:pPr>
              <w:spacing w:after="0" w:line="240" w:lineRule="auto"/>
              <w:jc w:val="center"/>
              <w:rPr>
                <w:rFonts w:ascii="Times New Roman" w:hAnsi="Times New Roman"/>
                <w:sz w:val="20"/>
                <w:szCs w:val="20"/>
              </w:rPr>
            </w:pPr>
          </w:p>
        </w:tc>
        <w:tc>
          <w:tcPr>
            <w:tcW w:w="1134" w:type="dxa"/>
          </w:tcPr>
          <w:p w14:paraId="5A85D870" w14:textId="77777777" w:rsidR="00EC215A" w:rsidRPr="00EC215A" w:rsidRDefault="00EC215A" w:rsidP="00EC215A">
            <w:pPr>
              <w:spacing w:after="0" w:line="240" w:lineRule="auto"/>
              <w:jc w:val="center"/>
              <w:rPr>
                <w:rFonts w:ascii="Times New Roman" w:hAnsi="Times New Roman"/>
                <w:sz w:val="20"/>
                <w:szCs w:val="20"/>
              </w:rPr>
            </w:pPr>
          </w:p>
        </w:tc>
        <w:tc>
          <w:tcPr>
            <w:tcW w:w="2124" w:type="dxa"/>
          </w:tcPr>
          <w:p w14:paraId="5BCD2B75" w14:textId="77777777" w:rsidR="00EC215A" w:rsidRPr="00EC215A" w:rsidRDefault="00EC215A" w:rsidP="00EC215A">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6909217C" w14:textId="77777777" w:rsidR="00EC215A" w:rsidRPr="00EC215A" w:rsidRDefault="00EC215A" w:rsidP="00EC215A">
            <w:pPr>
              <w:spacing w:after="0" w:line="240" w:lineRule="auto"/>
              <w:jc w:val="center"/>
              <w:rPr>
                <w:rFonts w:ascii="Times New Roman" w:hAnsi="Times New Roman"/>
                <w:sz w:val="20"/>
                <w:szCs w:val="20"/>
              </w:rPr>
            </w:pPr>
          </w:p>
        </w:tc>
      </w:tr>
      <w:tr w:rsidR="00EC215A" w:rsidRPr="00EC215A" w14:paraId="0FBCCB69" w14:textId="77777777" w:rsidTr="001724BC">
        <w:trPr>
          <w:jc w:val="center"/>
        </w:trPr>
        <w:tc>
          <w:tcPr>
            <w:tcW w:w="2122" w:type="dxa"/>
            <w:shd w:val="clear" w:color="auto" w:fill="BDD6EE"/>
          </w:tcPr>
          <w:p w14:paraId="788C060F" w14:textId="77777777" w:rsidR="00EC215A" w:rsidRPr="00EC215A" w:rsidRDefault="00EC215A" w:rsidP="00EC215A">
            <w:pPr>
              <w:spacing w:after="0" w:line="240" w:lineRule="auto"/>
              <w:jc w:val="both"/>
              <w:rPr>
                <w:rFonts w:ascii="Times New Roman" w:hAnsi="Times New Roman"/>
                <w:sz w:val="20"/>
                <w:szCs w:val="20"/>
              </w:rPr>
            </w:pPr>
            <w:r w:rsidRPr="00EC215A">
              <w:rPr>
                <w:rFonts w:ascii="Times New Roman" w:hAnsi="Times New Roman"/>
                <w:sz w:val="20"/>
                <w:szCs w:val="20"/>
              </w:rPr>
              <w:t>Visoka spremnost</w:t>
            </w:r>
          </w:p>
        </w:tc>
        <w:tc>
          <w:tcPr>
            <w:tcW w:w="430" w:type="dxa"/>
            <w:shd w:val="clear" w:color="auto" w:fill="FFFF00"/>
          </w:tcPr>
          <w:p w14:paraId="2ED1694F"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2</w:t>
            </w:r>
          </w:p>
        </w:tc>
        <w:tc>
          <w:tcPr>
            <w:tcW w:w="1275" w:type="dxa"/>
          </w:tcPr>
          <w:p w14:paraId="32C1B8EB" w14:textId="7B6B1457" w:rsidR="00EC215A" w:rsidRPr="00EC215A" w:rsidRDefault="00EC215A" w:rsidP="00EC215A">
            <w:pPr>
              <w:spacing w:after="0" w:line="240" w:lineRule="auto"/>
              <w:jc w:val="center"/>
              <w:rPr>
                <w:rFonts w:ascii="Times New Roman" w:hAnsi="Times New Roman"/>
                <w:sz w:val="20"/>
                <w:szCs w:val="20"/>
              </w:rPr>
            </w:pPr>
          </w:p>
        </w:tc>
        <w:tc>
          <w:tcPr>
            <w:tcW w:w="1134" w:type="dxa"/>
          </w:tcPr>
          <w:p w14:paraId="4CDFD235"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X</w:t>
            </w:r>
          </w:p>
        </w:tc>
        <w:tc>
          <w:tcPr>
            <w:tcW w:w="2124" w:type="dxa"/>
          </w:tcPr>
          <w:p w14:paraId="419015FE" w14:textId="2E165AAE" w:rsidR="00EC215A" w:rsidRPr="00EC215A" w:rsidRDefault="00EC215A" w:rsidP="00EC215A">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4FA889D7" w14:textId="12C1C588" w:rsidR="00EC215A" w:rsidRPr="00EC215A" w:rsidRDefault="00EC215A" w:rsidP="00EC215A">
            <w:pPr>
              <w:spacing w:after="0" w:line="240" w:lineRule="auto"/>
              <w:jc w:val="center"/>
              <w:rPr>
                <w:rFonts w:ascii="Times New Roman" w:hAnsi="Times New Roman"/>
                <w:b/>
                <w:sz w:val="20"/>
                <w:szCs w:val="20"/>
              </w:rPr>
            </w:pPr>
          </w:p>
        </w:tc>
      </w:tr>
      <w:tr w:rsidR="00EC215A" w:rsidRPr="00EC215A" w14:paraId="7E547719" w14:textId="77777777" w:rsidTr="001724BC">
        <w:trPr>
          <w:jc w:val="center"/>
        </w:trPr>
        <w:tc>
          <w:tcPr>
            <w:tcW w:w="2122" w:type="dxa"/>
            <w:shd w:val="clear" w:color="auto" w:fill="BDD6EE"/>
          </w:tcPr>
          <w:p w14:paraId="58D42780" w14:textId="77777777" w:rsidR="00EC215A" w:rsidRPr="00EC215A" w:rsidRDefault="00EC215A" w:rsidP="00EC215A">
            <w:pPr>
              <w:spacing w:after="0" w:line="240" w:lineRule="auto"/>
              <w:rPr>
                <w:rFonts w:ascii="Times New Roman" w:hAnsi="Times New Roman"/>
                <w:sz w:val="20"/>
                <w:szCs w:val="20"/>
              </w:rPr>
            </w:pPr>
            <w:r w:rsidRPr="00EC215A">
              <w:rPr>
                <w:rFonts w:ascii="Times New Roman" w:hAnsi="Times New Roman"/>
                <w:sz w:val="20"/>
                <w:szCs w:val="20"/>
              </w:rPr>
              <w:t>Vrlo visoka spremnost</w:t>
            </w:r>
          </w:p>
        </w:tc>
        <w:tc>
          <w:tcPr>
            <w:tcW w:w="430" w:type="dxa"/>
            <w:shd w:val="clear" w:color="auto" w:fill="00B050"/>
          </w:tcPr>
          <w:p w14:paraId="5DFC47B8" w14:textId="77777777" w:rsidR="00EC215A" w:rsidRPr="00EC215A" w:rsidRDefault="00EC215A" w:rsidP="00EC215A">
            <w:pPr>
              <w:spacing w:after="0" w:line="240" w:lineRule="auto"/>
              <w:jc w:val="center"/>
              <w:rPr>
                <w:rFonts w:ascii="Times New Roman" w:hAnsi="Times New Roman"/>
                <w:sz w:val="20"/>
                <w:szCs w:val="20"/>
              </w:rPr>
            </w:pPr>
            <w:r w:rsidRPr="00EC215A">
              <w:rPr>
                <w:rFonts w:ascii="Times New Roman" w:hAnsi="Times New Roman"/>
                <w:sz w:val="20"/>
                <w:szCs w:val="20"/>
              </w:rPr>
              <w:t>1</w:t>
            </w:r>
          </w:p>
        </w:tc>
        <w:tc>
          <w:tcPr>
            <w:tcW w:w="1275" w:type="dxa"/>
          </w:tcPr>
          <w:p w14:paraId="32583F1A" w14:textId="55F83501" w:rsidR="00EC215A" w:rsidRPr="00EC215A" w:rsidRDefault="00C652B0" w:rsidP="00EC215A">
            <w:pPr>
              <w:spacing w:after="0" w:line="240" w:lineRule="auto"/>
              <w:jc w:val="center"/>
              <w:rPr>
                <w:rFonts w:ascii="Times New Roman" w:hAnsi="Times New Roman"/>
                <w:sz w:val="20"/>
                <w:szCs w:val="20"/>
              </w:rPr>
            </w:pPr>
            <w:r>
              <w:rPr>
                <w:rFonts w:ascii="Times New Roman" w:hAnsi="Times New Roman"/>
                <w:sz w:val="20"/>
                <w:szCs w:val="20"/>
              </w:rPr>
              <w:t>X</w:t>
            </w:r>
          </w:p>
        </w:tc>
        <w:tc>
          <w:tcPr>
            <w:tcW w:w="1134" w:type="dxa"/>
          </w:tcPr>
          <w:p w14:paraId="7E799970" w14:textId="77777777" w:rsidR="00EC215A" w:rsidRPr="00EC215A" w:rsidRDefault="00EC215A" w:rsidP="00EC215A">
            <w:pPr>
              <w:spacing w:after="0" w:line="240" w:lineRule="auto"/>
              <w:jc w:val="center"/>
              <w:rPr>
                <w:rFonts w:ascii="Times New Roman" w:hAnsi="Times New Roman"/>
                <w:sz w:val="20"/>
                <w:szCs w:val="20"/>
              </w:rPr>
            </w:pPr>
          </w:p>
        </w:tc>
        <w:tc>
          <w:tcPr>
            <w:tcW w:w="2124" w:type="dxa"/>
          </w:tcPr>
          <w:p w14:paraId="1A006B74" w14:textId="2AA18D98" w:rsidR="00EC215A" w:rsidRPr="00EC215A" w:rsidRDefault="00C652B0" w:rsidP="00EC215A">
            <w:pPr>
              <w:spacing w:after="0" w:line="240" w:lineRule="auto"/>
              <w:jc w:val="center"/>
              <w:rPr>
                <w:rFonts w:ascii="Times New Roman" w:hAnsi="Times New Roman"/>
                <w:sz w:val="20"/>
                <w:szCs w:val="20"/>
              </w:rPr>
            </w:pPr>
            <w:r>
              <w:rPr>
                <w:rFonts w:ascii="Times New Roman" w:hAnsi="Times New Roman"/>
                <w:sz w:val="20"/>
                <w:szCs w:val="20"/>
              </w:rPr>
              <w:t>X</w:t>
            </w:r>
          </w:p>
        </w:tc>
        <w:tc>
          <w:tcPr>
            <w:tcW w:w="1173" w:type="dxa"/>
            <w:shd w:val="clear" w:color="auto" w:fill="9CC2E5" w:themeFill="accent1" w:themeFillTint="99"/>
          </w:tcPr>
          <w:p w14:paraId="1D270E18" w14:textId="2EC3A68F" w:rsidR="00EC215A" w:rsidRPr="00C652B0" w:rsidRDefault="00C652B0" w:rsidP="00EC215A">
            <w:pPr>
              <w:spacing w:after="0" w:line="240" w:lineRule="auto"/>
              <w:jc w:val="center"/>
              <w:rPr>
                <w:rFonts w:ascii="Times New Roman" w:hAnsi="Times New Roman"/>
                <w:b/>
                <w:bCs/>
                <w:sz w:val="20"/>
                <w:szCs w:val="20"/>
              </w:rPr>
            </w:pPr>
            <w:r w:rsidRPr="00C652B0">
              <w:rPr>
                <w:rFonts w:ascii="Times New Roman" w:hAnsi="Times New Roman"/>
                <w:b/>
                <w:bCs/>
                <w:sz w:val="20"/>
                <w:szCs w:val="20"/>
              </w:rPr>
              <w:t>X</w:t>
            </w:r>
          </w:p>
        </w:tc>
      </w:tr>
    </w:tbl>
    <w:p w14:paraId="0969E5C2" w14:textId="77777777" w:rsidR="001A3061" w:rsidRPr="001A3061" w:rsidRDefault="001A3061" w:rsidP="001A3061"/>
    <w:p w14:paraId="3E9FF7B4" w14:textId="77777777" w:rsidR="00A50BAD" w:rsidRDefault="0035730B" w:rsidP="003514BF">
      <w:pPr>
        <w:pStyle w:val="Naslov3"/>
        <w:numPr>
          <w:ilvl w:val="2"/>
          <w:numId w:val="1"/>
        </w:numPr>
        <w:ind w:left="1134" w:hanging="567"/>
      </w:pPr>
      <w:bookmarkStart w:id="282" w:name="_Toc517456243"/>
      <w:bookmarkStart w:id="283" w:name="_Toc517456421"/>
      <w:bookmarkStart w:id="284" w:name="_Toc517461413"/>
      <w:bookmarkStart w:id="285" w:name="_Toc4495340"/>
      <w:r>
        <w:t>Matrice rizika u slučaju poplava</w:t>
      </w:r>
      <w:bookmarkEnd w:id="282"/>
      <w:bookmarkEnd w:id="283"/>
      <w:bookmarkEnd w:id="284"/>
      <w:bookmarkEnd w:id="285"/>
    </w:p>
    <w:p w14:paraId="19EE7F06" w14:textId="77777777" w:rsidR="00256751" w:rsidRPr="002D58C3" w:rsidRDefault="00256751" w:rsidP="002D58C3">
      <w:pPr>
        <w:pStyle w:val="Bezproreda2"/>
        <w:rPr>
          <w:sz w:val="16"/>
          <w:szCs w:val="16"/>
        </w:rPr>
      </w:pPr>
    </w:p>
    <w:p w14:paraId="6D8BB95B" w14:textId="77777777" w:rsidR="00256751" w:rsidRPr="00256751" w:rsidRDefault="00256751" w:rsidP="00256751">
      <w:pPr>
        <w:spacing w:after="0" w:line="240" w:lineRule="auto"/>
        <w:ind w:left="284"/>
        <w:jc w:val="both"/>
        <w:rPr>
          <w:rFonts w:ascii="Times New Roman" w:eastAsia="Times New Roman" w:hAnsi="Times New Roman" w:cs="Times New Roman"/>
          <w:b/>
          <w:sz w:val="24"/>
          <w:szCs w:val="24"/>
          <w:lang w:eastAsia="hr-HR"/>
        </w:rPr>
      </w:pPr>
      <w:r w:rsidRPr="00256751">
        <w:rPr>
          <w:rFonts w:ascii="Times New Roman" w:eastAsia="Times New Roman" w:hAnsi="Times New Roman" w:cs="Times New Roman"/>
          <w:b/>
          <w:sz w:val="24"/>
          <w:szCs w:val="24"/>
          <w:lang w:eastAsia="hr-HR"/>
        </w:rPr>
        <w:t>Vjerojatnost pojave rizika</w:t>
      </w:r>
    </w:p>
    <w:p w14:paraId="2452D065" w14:textId="3DE6737D" w:rsidR="00256751" w:rsidRPr="00256751" w:rsidRDefault="00256751" w:rsidP="00BA5B91">
      <w:pPr>
        <w:spacing w:after="0" w:line="240" w:lineRule="auto"/>
        <w:ind w:left="284"/>
        <w:jc w:val="both"/>
        <w:rPr>
          <w:rFonts w:ascii="Times New Roman" w:eastAsia="Times New Roman" w:hAnsi="Times New Roman" w:cs="Times New Roman"/>
          <w:color w:val="000000"/>
          <w:sz w:val="24"/>
          <w:szCs w:val="24"/>
          <w:lang w:eastAsia="hr-HR"/>
        </w:rPr>
      </w:pPr>
      <w:r w:rsidRPr="00256751">
        <w:rPr>
          <w:rFonts w:ascii="Times New Roman" w:eastAsia="Times New Roman" w:hAnsi="Times New Roman" w:cs="Times New Roman"/>
          <w:color w:val="000000"/>
          <w:sz w:val="24"/>
          <w:szCs w:val="24"/>
          <w:lang w:eastAsia="hr-HR"/>
        </w:rPr>
        <w:t>Za vrijednosti vjerojatnosti/frekvencije uzimati će se samo oni događaji čije posljedice za</w:t>
      </w:r>
      <w:r w:rsidRPr="00256751">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kategorije društvenih vrijednosti mogu biti opisani kategorijom 1., konkretno štete u gospodarstvu</w:t>
      </w:r>
      <w:r w:rsidRPr="00256751">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minimalno moraju iznositi 0,5% proračuna JLP(R)S-a. Neće se uzimati u razmatranje vjerojatnost</w:t>
      </w:r>
      <w:r w:rsidRPr="00256751">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svake poplave bez ikakve materijalne štete već samo vjerojatnost onog</w:t>
      </w:r>
      <w:r w:rsidRPr="00256751">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događaja koja može uzrokovati štete sukladno propisanim kriterijima za svaku od kategorija</w:t>
      </w:r>
      <w:r w:rsidRPr="00256751">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društvenih vrijednosti.</w:t>
      </w:r>
      <w:r w:rsidRPr="00256751">
        <w:rPr>
          <w:rFonts w:ascii="Times New Roman" w:eastAsiaTheme="majorEastAsia" w:hAnsi="Times New Roman" w:cs="Times New Roman"/>
          <w:sz w:val="24"/>
          <w:szCs w:val="24"/>
          <w:vertAlign w:val="superscript"/>
          <w:lang w:eastAsia="hr-HR"/>
        </w:rPr>
        <w:footnoteReference w:id="29"/>
      </w:r>
      <w:r w:rsidRPr="00256751">
        <w:rPr>
          <w:rFonts w:ascii="Times New Roman" w:eastAsia="Times New Roman" w:hAnsi="Times New Roman" w:cs="Times New Roman"/>
          <w:color w:val="000000"/>
          <w:sz w:val="24"/>
          <w:szCs w:val="24"/>
          <w:lang w:eastAsia="hr-HR"/>
        </w:rPr>
        <w:t xml:space="preserve"> To konkretno za Općinu </w:t>
      </w:r>
      <w:proofErr w:type="spellStart"/>
      <w:r w:rsidR="00BA5B91">
        <w:rPr>
          <w:rFonts w:ascii="Times New Roman" w:eastAsia="Times New Roman" w:hAnsi="Times New Roman" w:cs="Times New Roman"/>
          <w:sz w:val="24"/>
          <w:szCs w:val="24"/>
          <w:lang w:eastAsia="hr-HR"/>
        </w:rPr>
        <w:t>Budinščina</w:t>
      </w:r>
      <w:proofErr w:type="spellEnd"/>
      <w:r w:rsidR="00BA5B91" w:rsidRPr="001E7576">
        <w:rPr>
          <w:rFonts w:ascii="Times New Roman" w:eastAsia="Times New Roman" w:hAnsi="Times New Roman" w:cs="Times New Roman"/>
          <w:sz w:val="24"/>
          <w:szCs w:val="24"/>
          <w:lang w:eastAsia="hr-HR"/>
        </w:rPr>
        <w:t xml:space="preserve"> </w:t>
      </w:r>
      <w:r w:rsidRPr="00256751">
        <w:rPr>
          <w:rFonts w:ascii="Times New Roman" w:eastAsia="Times New Roman" w:hAnsi="Times New Roman" w:cs="Times New Roman"/>
          <w:color w:val="000000"/>
          <w:sz w:val="24"/>
          <w:szCs w:val="24"/>
          <w:lang w:eastAsia="hr-HR"/>
        </w:rPr>
        <w:t>znači svi do</w:t>
      </w:r>
      <w:r w:rsidR="00236C8A">
        <w:rPr>
          <w:rFonts w:ascii="Times New Roman" w:eastAsia="Times New Roman" w:hAnsi="Times New Roman" w:cs="Times New Roman"/>
          <w:color w:val="000000"/>
          <w:sz w:val="24"/>
          <w:szCs w:val="24"/>
          <w:lang w:eastAsia="hr-HR"/>
        </w:rPr>
        <w:t>g</w:t>
      </w:r>
      <w:r w:rsidR="00BA5B91">
        <w:rPr>
          <w:rFonts w:ascii="Times New Roman" w:eastAsia="Times New Roman" w:hAnsi="Times New Roman" w:cs="Times New Roman"/>
          <w:color w:val="000000"/>
          <w:sz w:val="24"/>
          <w:szCs w:val="24"/>
          <w:lang w:eastAsia="hr-HR"/>
        </w:rPr>
        <w:t xml:space="preserve">ađaji koji uzrokuju štetu od </w:t>
      </w:r>
      <w:r w:rsidR="00C652B0">
        <w:rPr>
          <w:rFonts w:ascii="Times New Roman" w:eastAsia="Times New Roman" w:hAnsi="Times New Roman" w:cs="Times New Roman"/>
          <w:color w:val="000000"/>
          <w:sz w:val="24"/>
          <w:szCs w:val="24"/>
          <w:lang w:eastAsia="hr-HR"/>
        </w:rPr>
        <w:t>20 400 €</w:t>
      </w:r>
      <w:r w:rsidR="00BA5B91">
        <w:rPr>
          <w:rFonts w:ascii="Times New Roman" w:eastAsia="Times New Roman" w:hAnsi="Times New Roman" w:cs="Times New Roman"/>
          <w:color w:val="000000"/>
          <w:sz w:val="24"/>
          <w:szCs w:val="24"/>
          <w:lang w:eastAsia="hr-HR"/>
        </w:rPr>
        <w:t xml:space="preserve"> i više.</w:t>
      </w:r>
    </w:p>
    <w:p w14:paraId="181181BE" w14:textId="77777777" w:rsidR="00256751" w:rsidRPr="00256751" w:rsidRDefault="00256751" w:rsidP="00256751">
      <w:pPr>
        <w:spacing w:after="0" w:line="240" w:lineRule="auto"/>
        <w:jc w:val="both"/>
        <w:rPr>
          <w:rFonts w:ascii="Times New Roman" w:hAnsi="Times New Roman" w:cs="Times New Roman"/>
          <w:color w:val="000000"/>
          <w:sz w:val="20"/>
          <w:szCs w:val="20"/>
        </w:rPr>
      </w:pPr>
    </w:p>
    <w:p w14:paraId="72AB21B3" w14:textId="61312053" w:rsidR="00256751" w:rsidRPr="00256751" w:rsidRDefault="00F005B6" w:rsidP="00256751">
      <w:pPr>
        <w:spacing w:after="0" w:line="240" w:lineRule="auto"/>
        <w:jc w:val="both"/>
        <w:rPr>
          <w:rFonts w:ascii="Times New Roman" w:eastAsia="Calibri" w:hAnsi="Times New Roman" w:cs="Times New Roman"/>
          <w:color w:val="000000"/>
          <w:sz w:val="20"/>
          <w:szCs w:val="20"/>
          <w:lang w:eastAsia="hr-HR"/>
        </w:rPr>
      </w:pPr>
      <w:r>
        <w:rPr>
          <w:rFonts w:ascii="Times New Roman" w:eastAsia="Calibri" w:hAnsi="Times New Roman" w:cs="Times New Roman"/>
          <w:sz w:val="20"/>
          <w:szCs w:val="20"/>
          <w:lang w:eastAsia="hr-HR"/>
        </w:rPr>
        <w:t xml:space="preserve">          Tablica  6</w:t>
      </w:r>
      <w:r w:rsidR="007D6B15">
        <w:rPr>
          <w:rFonts w:ascii="Times New Roman" w:eastAsia="Calibri" w:hAnsi="Times New Roman" w:cs="Times New Roman"/>
          <w:sz w:val="20"/>
          <w:szCs w:val="20"/>
          <w:lang w:eastAsia="hr-HR"/>
        </w:rPr>
        <w:t>8</w:t>
      </w:r>
      <w:r w:rsidR="00256751" w:rsidRPr="00256751">
        <w:rPr>
          <w:rFonts w:ascii="Times New Roman" w:eastAsia="Calibri" w:hAnsi="Times New Roman" w:cs="Times New Roman"/>
          <w:sz w:val="20"/>
          <w:szCs w:val="20"/>
          <w:lang w:eastAsia="hr-HR"/>
        </w:rPr>
        <w:t>: Vjerojatnost/frekvencija</w:t>
      </w: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418"/>
        <w:gridCol w:w="1276"/>
        <w:gridCol w:w="2409"/>
        <w:gridCol w:w="1311"/>
      </w:tblGrid>
      <w:tr w:rsidR="00256751" w:rsidRPr="00256751" w14:paraId="178E3F02" w14:textId="77777777" w:rsidTr="000B45C8">
        <w:trPr>
          <w:trHeight w:val="194"/>
        </w:trPr>
        <w:tc>
          <w:tcPr>
            <w:tcW w:w="1134" w:type="dxa"/>
            <w:vMerge w:val="restart"/>
            <w:shd w:val="clear" w:color="auto" w:fill="BDD6EE"/>
            <w:vAlign w:val="center"/>
          </w:tcPr>
          <w:p w14:paraId="2A38BB67"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Kategorija</w:t>
            </w:r>
          </w:p>
        </w:tc>
        <w:tc>
          <w:tcPr>
            <w:tcW w:w="1275" w:type="dxa"/>
            <w:vMerge w:val="restart"/>
            <w:shd w:val="clear" w:color="auto" w:fill="BDD6EE"/>
            <w:vAlign w:val="center"/>
          </w:tcPr>
          <w:p w14:paraId="5D7A1D22"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Posljedice</w:t>
            </w:r>
          </w:p>
        </w:tc>
        <w:tc>
          <w:tcPr>
            <w:tcW w:w="5103" w:type="dxa"/>
            <w:gridSpan w:val="3"/>
            <w:shd w:val="clear" w:color="auto" w:fill="BDD6EE"/>
            <w:vAlign w:val="center"/>
          </w:tcPr>
          <w:p w14:paraId="30BC7C77"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Vjerojatnost / Frekvencija</w:t>
            </w:r>
          </w:p>
        </w:tc>
        <w:tc>
          <w:tcPr>
            <w:tcW w:w="1311" w:type="dxa"/>
            <w:vMerge w:val="restart"/>
            <w:shd w:val="clear" w:color="auto" w:fill="BDD6EE"/>
          </w:tcPr>
          <w:p w14:paraId="49FFB646"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p>
          <w:p w14:paraId="72007B7C"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Ocjena vjerojatnosti</w:t>
            </w:r>
          </w:p>
        </w:tc>
      </w:tr>
      <w:tr w:rsidR="00256751" w:rsidRPr="00256751" w14:paraId="0479DE11" w14:textId="77777777" w:rsidTr="00875AC3">
        <w:trPr>
          <w:trHeight w:val="406"/>
        </w:trPr>
        <w:tc>
          <w:tcPr>
            <w:tcW w:w="1134" w:type="dxa"/>
            <w:vMerge/>
            <w:shd w:val="clear" w:color="auto" w:fill="FFC000"/>
            <w:vAlign w:val="center"/>
          </w:tcPr>
          <w:p w14:paraId="4713E60D"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p>
        </w:tc>
        <w:tc>
          <w:tcPr>
            <w:tcW w:w="1275" w:type="dxa"/>
            <w:vMerge/>
            <w:shd w:val="clear" w:color="auto" w:fill="FFC000"/>
            <w:vAlign w:val="center"/>
          </w:tcPr>
          <w:p w14:paraId="616D4EA5"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p>
        </w:tc>
        <w:tc>
          <w:tcPr>
            <w:tcW w:w="1418" w:type="dxa"/>
            <w:shd w:val="clear" w:color="auto" w:fill="BDD6EE"/>
            <w:vAlign w:val="center"/>
          </w:tcPr>
          <w:p w14:paraId="396F0C8C"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Kvalitativno</w:t>
            </w:r>
          </w:p>
        </w:tc>
        <w:tc>
          <w:tcPr>
            <w:tcW w:w="1276" w:type="dxa"/>
            <w:shd w:val="clear" w:color="auto" w:fill="BDD6EE"/>
            <w:vAlign w:val="center"/>
          </w:tcPr>
          <w:p w14:paraId="74413351"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Vjerojatnost</w:t>
            </w:r>
          </w:p>
        </w:tc>
        <w:tc>
          <w:tcPr>
            <w:tcW w:w="2409" w:type="dxa"/>
            <w:shd w:val="clear" w:color="auto" w:fill="BDD6EE"/>
            <w:vAlign w:val="center"/>
          </w:tcPr>
          <w:p w14:paraId="045AB02D"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Frekvencija</w:t>
            </w:r>
          </w:p>
        </w:tc>
        <w:tc>
          <w:tcPr>
            <w:tcW w:w="1311" w:type="dxa"/>
            <w:vMerge/>
            <w:shd w:val="clear" w:color="auto" w:fill="BDD6EE"/>
          </w:tcPr>
          <w:p w14:paraId="26256AAB" w14:textId="77777777" w:rsidR="00256751" w:rsidRPr="00256751" w:rsidRDefault="00256751" w:rsidP="00256751">
            <w:pPr>
              <w:spacing w:after="0" w:line="240" w:lineRule="auto"/>
              <w:jc w:val="both"/>
              <w:rPr>
                <w:rFonts w:ascii="Times New Roman" w:eastAsia="Calibri" w:hAnsi="Times New Roman" w:cs="Times New Roman"/>
                <w:b/>
                <w:sz w:val="18"/>
                <w:szCs w:val="18"/>
                <w:lang w:eastAsia="hr-HR"/>
              </w:rPr>
            </w:pPr>
          </w:p>
        </w:tc>
      </w:tr>
      <w:tr w:rsidR="00256751" w:rsidRPr="00256751" w14:paraId="40443E6B" w14:textId="77777777" w:rsidTr="00875AC3">
        <w:trPr>
          <w:trHeight w:val="182"/>
        </w:trPr>
        <w:tc>
          <w:tcPr>
            <w:tcW w:w="1134" w:type="dxa"/>
            <w:shd w:val="clear" w:color="auto" w:fill="9966FF"/>
            <w:vAlign w:val="center"/>
          </w:tcPr>
          <w:p w14:paraId="5248F1A4"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1</w:t>
            </w:r>
          </w:p>
        </w:tc>
        <w:tc>
          <w:tcPr>
            <w:tcW w:w="1275" w:type="dxa"/>
            <w:shd w:val="clear" w:color="auto" w:fill="9966FF"/>
            <w:vAlign w:val="center"/>
          </w:tcPr>
          <w:p w14:paraId="536AF4A6"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Neznatne</w:t>
            </w:r>
          </w:p>
        </w:tc>
        <w:tc>
          <w:tcPr>
            <w:tcW w:w="1418" w:type="dxa"/>
            <w:shd w:val="clear" w:color="auto" w:fill="9966FF"/>
            <w:vAlign w:val="center"/>
          </w:tcPr>
          <w:p w14:paraId="49385680"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Iznimno mala</w:t>
            </w:r>
          </w:p>
        </w:tc>
        <w:tc>
          <w:tcPr>
            <w:tcW w:w="1276" w:type="dxa"/>
            <w:vAlign w:val="center"/>
          </w:tcPr>
          <w:p w14:paraId="115B504F"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&lt;1%</w:t>
            </w:r>
          </w:p>
        </w:tc>
        <w:tc>
          <w:tcPr>
            <w:tcW w:w="2409" w:type="dxa"/>
            <w:vAlign w:val="center"/>
          </w:tcPr>
          <w:p w14:paraId="77249813"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100 godina i rjeđe</w:t>
            </w:r>
          </w:p>
        </w:tc>
        <w:tc>
          <w:tcPr>
            <w:tcW w:w="1311" w:type="dxa"/>
            <w:shd w:val="clear" w:color="auto" w:fill="9966FF"/>
          </w:tcPr>
          <w:p w14:paraId="51EB05A4"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p>
        </w:tc>
      </w:tr>
      <w:tr w:rsidR="00256751" w:rsidRPr="00256751" w14:paraId="074C5130" w14:textId="77777777" w:rsidTr="00875AC3">
        <w:trPr>
          <w:trHeight w:val="86"/>
        </w:trPr>
        <w:tc>
          <w:tcPr>
            <w:tcW w:w="1134" w:type="dxa"/>
            <w:shd w:val="clear" w:color="auto" w:fill="66FF33"/>
            <w:vAlign w:val="center"/>
          </w:tcPr>
          <w:p w14:paraId="151B608C"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2</w:t>
            </w:r>
          </w:p>
        </w:tc>
        <w:tc>
          <w:tcPr>
            <w:tcW w:w="1275" w:type="dxa"/>
            <w:shd w:val="clear" w:color="auto" w:fill="66FF33"/>
            <w:vAlign w:val="center"/>
          </w:tcPr>
          <w:p w14:paraId="56538DE2"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Malene</w:t>
            </w:r>
          </w:p>
        </w:tc>
        <w:tc>
          <w:tcPr>
            <w:tcW w:w="1418" w:type="dxa"/>
            <w:shd w:val="clear" w:color="auto" w:fill="66FF33"/>
            <w:vAlign w:val="center"/>
          </w:tcPr>
          <w:p w14:paraId="5E770BB0"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Mala</w:t>
            </w:r>
          </w:p>
        </w:tc>
        <w:tc>
          <w:tcPr>
            <w:tcW w:w="1276" w:type="dxa"/>
            <w:vAlign w:val="center"/>
          </w:tcPr>
          <w:p w14:paraId="1808510E"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1-5%</w:t>
            </w:r>
          </w:p>
        </w:tc>
        <w:tc>
          <w:tcPr>
            <w:tcW w:w="2409" w:type="dxa"/>
            <w:vAlign w:val="center"/>
          </w:tcPr>
          <w:p w14:paraId="121A5211"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20 do100 godina</w:t>
            </w:r>
          </w:p>
        </w:tc>
        <w:tc>
          <w:tcPr>
            <w:tcW w:w="1311" w:type="dxa"/>
            <w:shd w:val="clear" w:color="auto" w:fill="66FF33"/>
          </w:tcPr>
          <w:p w14:paraId="16CB10B3"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p>
        </w:tc>
      </w:tr>
      <w:tr w:rsidR="00256751" w:rsidRPr="00256751" w14:paraId="1A0C1F73" w14:textId="77777777" w:rsidTr="00875AC3">
        <w:trPr>
          <w:trHeight w:val="241"/>
        </w:trPr>
        <w:tc>
          <w:tcPr>
            <w:tcW w:w="1134" w:type="dxa"/>
            <w:shd w:val="clear" w:color="auto" w:fill="FFFF00"/>
            <w:vAlign w:val="center"/>
          </w:tcPr>
          <w:p w14:paraId="15D34DB8"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3</w:t>
            </w:r>
          </w:p>
        </w:tc>
        <w:tc>
          <w:tcPr>
            <w:tcW w:w="1275" w:type="dxa"/>
            <w:shd w:val="clear" w:color="auto" w:fill="FFFF00"/>
            <w:vAlign w:val="center"/>
          </w:tcPr>
          <w:p w14:paraId="665956EB"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Umjerene</w:t>
            </w:r>
          </w:p>
        </w:tc>
        <w:tc>
          <w:tcPr>
            <w:tcW w:w="1418" w:type="dxa"/>
            <w:shd w:val="clear" w:color="auto" w:fill="FFFF00"/>
            <w:vAlign w:val="center"/>
          </w:tcPr>
          <w:p w14:paraId="0C6875BA"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Umjerena</w:t>
            </w:r>
          </w:p>
        </w:tc>
        <w:tc>
          <w:tcPr>
            <w:tcW w:w="1276" w:type="dxa"/>
            <w:vAlign w:val="center"/>
          </w:tcPr>
          <w:p w14:paraId="1E7919D1"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5-50%</w:t>
            </w:r>
          </w:p>
        </w:tc>
        <w:tc>
          <w:tcPr>
            <w:tcW w:w="2409" w:type="dxa"/>
            <w:vAlign w:val="center"/>
          </w:tcPr>
          <w:p w14:paraId="26E03813"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2 do 20 godina</w:t>
            </w:r>
          </w:p>
        </w:tc>
        <w:tc>
          <w:tcPr>
            <w:tcW w:w="1311" w:type="dxa"/>
            <w:shd w:val="clear" w:color="auto" w:fill="FFFF00"/>
          </w:tcPr>
          <w:p w14:paraId="02D3FFE1"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X</w:t>
            </w:r>
          </w:p>
        </w:tc>
      </w:tr>
      <w:tr w:rsidR="00256751" w:rsidRPr="00256751" w14:paraId="65D439C9" w14:textId="77777777" w:rsidTr="00875AC3">
        <w:trPr>
          <w:trHeight w:val="117"/>
        </w:trPr>
        <w:tc>
          <w:tcPr>
            <w:tcW w:w="1134" w:type="dxa"/>
            <w:shd w:val="clear" w:color="auto" w:fill="FFC000"/>
            <w:vAlign w:val="center"/>
          </w:tcPr>
          <w:p w14:paraId="5E1F47E8"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4</w:t>
            </w:r>
          </w:p>
        </w:tc>
        <w:tc>
          <w:tcPr>
            <w:tcW w:w="1275" w:type="dxa"/>
            <w:shd w:val="clear" w:color="auto" w:fill="FFC000"/>
            <w:vAlign w:val="center"/>
          </w:tcPr>
          <w:p w14:paraId="71168AE9"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Značajne</w:t>
            </w:r>
          </w:p>
        </w:tc>
        <w:tc>
          <w:tcPr>
            <w:tcW w:w="1418" w:type="dxa"/>
            <w:shd w:val="clear" w:color="auto" w:fill="FFC000"/>
            <w:vAlign w:val="center"/>
          </w:tcPr>
          <w:p w14:paraId="08DC019C"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Velika</w:t>
            </w:r>
          </w:p>
        </w:tc>
        <w:tc>
          <w:tcPr>
            <w:tcW w:w="1276" w:type="dxa"/>
            <w:vAlign w:val="center"/>
          </w:tcPr>
          <w:p w14:paraId="7B3685F9"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51-98%</w:t>
            </w:r>
          </w:p>
        </w:tc>
        <w:tc>
          <w:tcPr>
            <w:tcW w:w="2409" w:type="dxa"/>
            <w:vAlign w:val="center"/>
          </w:tcPr>
          <w:p w14:paraId="75BEAC85"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 xml:space="preserve">1 događaj u  1 do 2 godina </w:t>
            </w:r>
          </w:p>
        </w:tc>
        <w:tc>
          <w:tcPr>
            <w:tcW w:w="1311" w:type="dxa"/>
            <w:shd w:val="clear" w:color="auto" w:fill="FFC000"/>
          </w:tcPr>
          <w:p w14:paraId="2EED6F51"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p>
        </w:tc>
      </w:tr>
      <w:tr w:rsidR="00256751" w:rsidRPr="00256751" w14:paraId="48C6D9CB" w14:textId="77777777" w:rsidTr="00875AC3">
        <w:trPr>
          <w:trHeight w:val="239"/>
        </w:trPr>
        <w:tc>
          <w:tcPr>
            <w:tcW w:w="1134" w:type="dxa"/>
            <w:shd w:val="clear" w:color="auto" w:fill="FF0000"/>
            <w:vAlign w:val="center"/>
          </w:tcPr>
          <w:p w14:paraId="19B9B92D" w14:textId="77777777" w:rsidR="00256751" w:rsidRPr="00256751" w:rsidRDefault="00256751" w:rsidP="00256751">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5</w:t>
            </w:r>
          </w:p>
        </w:tc>
        <w:tc>
          <w:tcPr>
            <w:tcW w:w="1275" w:type="dxa"/>
            <w:shd w:val="clear" w:color="auto" w:fill="FF0000"/>
            <w:vAlign w:val="center"/>
          </w:tcPr>
          <w:p w14:paraId="0501AF12"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Katastrofalne</w:t>
            </w:r>
          </w:p>
        </w:tc>
        <w:tc>
          <w:tcPr>
            <w:tcW w:w="1418" w:type="dxa"/>
            <w:shd w:val="clear" w:color="auto" w:fill="FF0000"/>
            <w:vAlign w:val="center"/>
          </w:tcPr>
          <w:p w14:paraId="2CA5F01A"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Iznimno velika</w:t>
            </w:r>
          </w:p>
        </w:tc>
        <w:tc>
          <w:tcPr>
            <w:tcW w:w="1276" w:type="dxa"/>
            <w:vAlign w:val="center"/>
          </w:tcPr>
          <w:p w14:paraId="74F8CF83"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&gt;98%</w:t>
            </w:r>
          </w:p>
        </w:tc>
        <w:tc>
          <w:tcPr>
            <w:tcW w:w="2409" w:type="dxa"/>
            <w:vAlign w:val="center"/>
          </w:tcPr>
          <w:p w14:paraId="083DCC07" w14:textId="77777777" w:rsidR="00256751" w:rsidRPr="00256751" w:rsidRDefault="00256751" w:rsidP="00256751">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 xml:space="preserve">1 događaj godišnje ili češće </w:t>
            </w:r>
          </w:p>
        </w:tc>
        <w:tc>
          <w:tcPr>
            <w:tcW w:w="1311" w:type="dxa"/>
            <w:shd w:val="clear" w:color="auto" w:fill="FF0000"/>
          </w:tcPr>
          <w:p w14:paraId="45C8F0B3" w14:textId="77777777" w:rsidR="00256751" w:rsidRPr="00256751" w:rsidRDefault="00256751" w:rsidP="00256751">
            <w:pPr>
              <w:spacing w:after="0" w:line="240" w:lineRule="auto"/>
              <w:jc w:val="center"/>
              <w:rPr>
                <w:rFonts w:ascii="Times New Roman" w:eastAsia="Calibri" w:hAnsi="Times New Roman" w:cs="Times New Roman"/>
                <w:sz w:val="18"/>
                <w:szCs w:val="18"/>
                <w:lang w:eastAsia="hr-HR"/>
              </w:rPr>
            </w:pPr>
          </w:p>
        </w:tc>
      </w:tr>
    </w:tbl>
    <w:p w14:paraId="0F9E27A0" w14:textId="77777777" w:rsidR="00256751" w:rsidRPr="002D58C3" w:rsidRDefault="00256751" w:rsidP="00256751">
      <w:pPr>
        <w:spacing w:after="0" w:line="240" w:lineRule="auto"/>
        <w:jc w:val="both"/>
        <w:rPr>
          <w:rFonts w:ascii="Times New Roman" w:eastAsia="Times New Roman" w:hAnsi="Times New Roman" w:cs="Times New Roman"/>
          <w:sz w:val="20"/>
          <w:szCs w:val="20"/>
          <w:lang w:eastAsia="hr-HR"/>
        </w:rPr>
      </w:pPr>
      <w:r w:rsidRPr="00256751">
        <w:rPr>
          <w:rFonts w:ascii="Times New Roman" w:eastAsia="Times New Roman" w:hAnsi="Times New Roman" w:cs="Times New Roman"/>
          <w:color w:val="000000"/>
          <w:sz w:val="20"/>
          <w:szCs w:val="20"/>
          <w:lang w:eastAsia="hr-HR"/>
        </w:rPr>
        <w:t xml:space="preserve">          </w:t>
      </w:r>
      <w:r w:rsidRPr="00256751">
        <w:rPr>
          <w:rFonts w:ascii="Times New Roman" w:eastAsia="Times New Roman" w:hAnsi="Times New Roman" w:cs="Times New Roman"/>
          <w:sz w:val="20"/>
          <w:szCs w:val="20"/>
          <w:lang w:eastAsia="hr-HR"/>
        </w:rPr>
        <w:t xml:space="preserve">Izvor podataka: Smjernice </w:t>
      </w:r>
      <w:r>
        <w:rPr>
          <w:rFonts w:ascii="Times New Roman" w:eastAsia="Times New Roman" w:hAnsi="Times New Roman" w:cs="Times New Roman"/>
          <w:sz w:val="20"/>
          <w:szCs w:val="20"/>
          <w:lang w:eastAsia="hr-HR"/>
        </w:rPr>
        <w:t xml:space="preserve">Krapinsko-zagorske </w:t>
      </w:r>
      <w:r w:rsidRPr="00256751">
        <w:rPr>
          <w:rFonts w:ascii="Times New Roman" w:eastAsia="Times New Roman" w:hAnsi="Times New Roman" w:cs="Times New Roman"/>
          <w:sz w:val="20"/>
          <w:szCs w:val="20"/>
          <w:lang w:eastAsia="hr-HR"/>
        </w:rPr>
        <w:t>županije</w:t>
      </w:r>
    </w:p>
    <w:p w14:paraId="2C9F364A" w14:textId="77777777" w:rsidR="00C652B0" w:rsidRDefault="00C652B0" w:rsidP="00256751">
      <w:pPr>
        <w:spacing w:after="0" w:line="240" w:lineRule="auto"/>
        <w:ind w:left="284"/>
        <w:jc w:val="both"/>
        <w:rPr>
          <w:rFonts w:ascii="TimesNewRomanPSMT" w:hAnsi="TimesNewRomanPSMT"/>
          <w:color w:val="000000"/>
          <w:sz w:val="24"/>
          <w:szCs w:val="24"/>
        </w:rPr>
      </w:pPr>
    </w:p>
    <w:p w14:paraId="4162E7A9" w14:textId="4CE948EB" w:rsidR="00256751" w:rsidRPr="00256751" w:rsidRDefault="00256751" w:rsidP="00256751">
      <w:pPr>
        <w:spacing w:after="0" w:line="240" w:lineRule="auto"/>
        <w:ind w:left="284"/>
        <w:jc w:val="both"/>
        <w:rPr>
          <w:rFonts w:ascii="TimesNewRomanPSMT" w:hAnsi="TimesNewRomanPSMT"/>
          <w:color w:val="000000"/>
          <w:sz w:val="24"/>
          <w:szCs w:val="24"/>
        </w:rPr>
      </w:pPr>
      <w:r w:rsidRPr="00256751">
        <w:rPr>
          <w:rFonts w:ascii="TimesNewRomanPSMT" w:hAnsi="TimesNewRomanPSMT"/>
          <w:color w:val="000000"/>
          <w:sz w:val="24"/>
          <w:szCs w:val="24"/>
        </w:rPr>
        <w:t xml:space="preserve">Iz navedenog vidljivo je da je vjerojatnost poplave </w:t>
      </w:r>
      <w:r w:rsidRPr="00256751">
        <w:rPr>
          <w:rFonts w:ascii="TimesNewRomanPSMT" w:hAnsi="TimesNewRomanPSMT"/>
          <w:b/>
          <w:color w:val="000000"/>
          <w:sz w:val="24"/>
          <w:szCs w:val="24"/>
        </w:rPr>
        <w:t>„umjerena“</w:t>
      </w:r>
      <w:r w:rsidRPr="00256751">
        <w:rPr>
          <w:rFonts w:ascii="TimesNewRomanPSMT" w:hAnsi="TimesNewRomanPSMT"/>
          <w:color w:val="000000"/>
          <w:sz w:val="24"/>
          <w:szCs w:val="24"/>
        </w:rPr>
        <w:t xml:space="preserve"> obzirom da se u proteklih </w:t>
      </w:r>
      <w:r w:rsidR="001724BC">
        <w:rPr>
          <w:rFonts w:ascii="TimesNewRomanPSMT" w:hAnsi="TimesNewRomanPSMT"/>
          <w:color w:val="000000"/>
          <w:sz w:val="24"/>
          <w:szCs w:val="24"/>
        </w:rPr>
        <w:t>10 godina izvršilo uređenje vodotokova</w:t>
      </w:r>
      <w:r w:rsidRPr="00256751">
        <w:rPr>
          <w:rFonts w:ascii="TimesNewRomanPSMT" w:hAnsi="TimesNewRomanPSMT"/>
          <w:color w:val="000000"/>
          <w:sz w:val="24"/>
          <w:szCs w:val="24"/>
        </w:rPr>
        <w:t xml:space="preserve"> </w:t>
      </w:r>
      <w:r w:rsidR="001724BC">
        <w:rPr>
          <w:rFonts w:ascii="TimesNewRomanPSMT" w:hAnsi="TimesNewRomanPSMT"/>
          <w:color w:val="000000"/>
          <w:sz w:val="24"/>
          <w:szCs w:val="24"/>
        </w:rPr>
        <w:t>potoka</w:t>
      </w:r>
      <w:r w:rsidRPr="00256751">
        <w:rPr>
          <w:rFonts w:ascii="TimesNewRomanPSMT" w:hAnsi="TimesNewRomanPSMT"/>
          <w:color w:val="000000"/>
          <w:sz w:val="24"/>
          <w:szCs w:val="24"/>
        </w:rPr>
        <w:t xml:space="preserve"> i kontinuirano se vrši uređenje korita pojedinih potoka, pogotovo na mjestima gdje je utvrđena mogućnost izlaska iz korita. </w:t>
      </w:r>
    </w:p>
    <w:p w14:paraId="14F896F9" w14:textId="77777777" w:rsidR="00C652B0" w:rsidRDefault="00C652B0" w:rsidP="000B45C8">
      <w:pPr>
        <w:spacing w:after="0" w:line="240" w:lineRule="auto"/>
        <w:jc w:val="both"/>
        <w:rPr>
          <w:rFonts w:ascii="Times New Roman" w:hAnsi="Times New Roman"/>
          <w:b/>
          <w:sz w:val="24"/>
          <w:lang w:eastAsia="hr-HR"/>
        </w:rPr>
      </w:pPr>
    </w:p>
    <w:p w14:paraId="588973CF" w14:textId="74EF2202" w:rsidR="00256751" w:rsidRPr="00BA5B91" w:rsidRDefault="00256751" w:rsidP="00BA5B91">
      <w:pPr>
        <w:spacing w:after="0" w:line="240" w:lineRule="auto"/>
        <w:ind w:left="284"/>
        <w:jc w:val="both"/>
        <w:rPr>
          <w:rFonts w:ascii="Times New Roman" w:hAnsi="Times New Roman"/>
          <w:b/>
          <w:sz w:val="24"/>
          <w:lang w:eastAsia="hr-HR"/>
        </w:rPr>
      </w:pPr>
      <w:r w:rsidRPr="00256751">
        <w:rPr>
          <w:rFonts w:ascii="Times New Roman" w:hAnsi="Times New Roman"/>
          <w:b/>
          <w:sz w:val="24"/>
          <w:lang w:eastAsia="hr-HR"/>
        </w:rPr>
        <w:t xml:space="preserve">Događaj </w:t>
      </w:r>
      <w:r w:rsidR="00BA5B91">
        <w:rPr>
          <w:rFonts w:ascii="Times New Roman" w:hAnsi="Times New Roman"/>
          <w:b/>
          <w:sz w:val="24"/>
          <w:lang w:eastAsia="hr-HR"/>
        </w:rPr>
        <w:t>s najgorim mogućim posljedicama</w:t>
      </w:r>
    </w:p>
    <w:p w14:paraId="2C2CBF5E" w14:textId="77777777" w:rsidR="00256751" w:rsidRPr="00256751" w:rsidRDefault="00256751" w:rsidP="00256751">
      <w:pPr>
        <w:spacing w:after="0" w:line="240" w:lineRule="auto"/>
        <w:jc w:val="both"/>
        <w:rPr>
          <w:rFonts w:ascii="Times New Roman" w:hAnsi="Times New Roman"/>
          <w:sz w:val="24"/>
          <w:lang w:eastAsia="hr-HR"/>
        </w:rPr>
      </w:pPr>
      <w:r w:rsidRPr="00256751">
        <w:rPr>
          <w:rFonts w:ascii="Times New Roman" w:hAnsi="Times New Roman"/>
          <w:sz w:val="20"/>
          <w:szCs w:val="20"/>
          <w:lang w:eastAsia="hr-HR"/>
        </w:rPr>
        <w:t xml:space="preserve">         Posljedice na život i zdravlje ljudi</w:t>
      </w:r>
      <w:r w:rsidRPr="00256751">
        <w:rPr>
          <w:rFonts w:ascii="Times New Roman" w:hAnsi="Times New Roman"/>
          <w:sz w:val="24"/>
          <w:lang w:eastAsia="hr-HR"/>
        </w:rPr>
        <w:t xml:space="preserve">                  </w:t>
      </w:r>
      <w:r w:rsidRPr="00256751">
        <w:rPr>
          <w:rFonts w:ascii="Times New Roman" w:hAnsi="Times New Roman"/>
          <w:sz w:val="20"/>
          <w:szCs w:val="20"/>
          <w:lang w:eastAsia="hr-HR"/>
        </w:rPr>
        <w:t>Gospodarstvo                         Društvena stabilnost i politika</w:t>
      </w:r>
    </w:p>
    <w:p w14:paraId="4BB63398" w14:textId="64D653FD" w:rsidR="00256751" w:rsidRPr="00256751" w:rsidRDefault="00C652B0" w:rsidP="00256751">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80768" behindDoc="0" locked="0" layoutInCell="1" allowOverlap="1" wp14:anchorId="13AC5D5A" wp14:editId="3E8EE414">
                <wp:simplePos x="0" y="0"/>
                <wp:positionH relativeFrom="column">
                  <wp:posOffset>1075470</wp:posOffset>
                </wp:positionH>
                <wp:positionV relativeFrom="paragraph">
                  <wp:posOffset>715944</wp:posOffset>
                </wp:positionV>
                <wp:extent cx="105410" cy="97790"/>
                <wp:effectExtent l="19050" t="19050" r="46990" b="16510"/>
                <wp:wrapNone/>
                <wp:docPr id="205" name="Obični peterokut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E15707"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205" o:spid="_x0000_s1026" type="#_x0000_t56" style="position:absolute;margin-left:84.7pt;margin-top:56.35pt;width:8.3pt;height:7.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H9EM5HfAAAACwEAAA8AAABkcnMvZG93bnJldi54bWxMj0FLw0AQhe+C/2EZwYvYTYKka8ym&#10;lIoQvVlF8LZJpkkwOxuy2zT9905PenuP+XjzXr5Z7CBmnHzvSEO8ikAg1a7pqdXw+fFyr0D4YKgx&#10;gyPUcEYPm+L6KjdZ4070jvM+tIJDyGdGQxfCmEnp6w6t8Ss3IvHt4CZrAtuplc1kThxuB5lEUSqt&#10;6Yk/dGbEXYf1z/5oNczWn1/Hw/Od2pbrt2+1K1X1VWp9e7Nsn0AEXMIfDJf6XB0K7lS5IzVeDOzT&#10;xwdGWcTJGsSFUCmvq1gkKgZZ5PL/huIXAAD//wMAUEsBAi0AFAAGAAgAAAAhALaDOJL+AAAA4QEA&#10;ABMAAAAAAAAAAAAAAAAAAAAAAFtDb250ZW50X1R5cGVzXS54bWxQSwECLQAUAAYACAAAACEAOP0h&#10;/9YAAACUAQAACwAAAAAAAAAAAAAAAAAvAQAAX3JlbHMvLnJlbHNQSwECLQAUAAYACAAAACEAjfe4&#10;ixACAAAYBAAADgAAAAAAAAAAAAAAAAAuAgAAZHJzL2Uyb0RvYy54bWxQSwECLQAUAAYACAAAACEA&#10;f0Qzkd8AAAALAQAADwAAAAAAAAAAAAAAAABqBAAAZHJzL2Rvd25yZXYueG1sUEsFBgAAAAAEAAQA&#10;8wAAAHYFAAAAAA==&#10;" fillcolor="#00b0f0"/>
            </w:pict>
          </mc:Fallback>
        </mc:AlternateContent>
      </w:r>
      <w:r w:rsidR="001724BC">
        <w:rPr>
          <w:rFonts w:ascii="Times New Roman" w:hAnsi="Times New Roman"/>
          <w:noProof/>
          <w:sz w:val="24"/>
          <w:lang w:eastAsia="hr-HR"/>
        </w:rPr>
        <mc:AlternateContent>
          <mc:Choice Requires="wps">
            <w:drawing>
              <wp:anchor distT="0" distB="0" distL="114300" distR="114300" simplePos="0" relativeHeight="251681792" behindDoc="0" locked="0" layoutInCell="1" allowOverlap="1" wp14:anchorId="0943202A" wp14:editId="6F35A7A6">
                <wp:simplePos x="0" y="0"/>
                <wp:positionH relativeFrom="column">
                  <wp:posOffset>4888865</wp:posOffset>
                </wp:positionH>
                <wp:positionV relativeFrom="paragraph">
                  <wp:posOffset>920750</wp:posOffset>
                </wp:positionV>
                <wp:extent cx="105410" cy="97790"/>
                <wp:effectExtent l="19050" t="19050" r="46990" b="16510"/>
                <wp:wrapNone/>
                <wp:docPr id="201" name="Obični peterokut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C66B14"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201" o:spid="_x0000_s1026" type="#_x0000_t56" style="position:absolute;margin-left:384.95pt;margin-top:72.5pt;width:8.3pt;height:7.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S0MQIAAEoEAAAOAAAAZHJzL2Uyb0RvYy54bWysVFGO2jAQ/a/UO1j+LwkIyoIIqy1bqkrb&#10;7krbHsA4TmKt43HHhkDv0Fv1YB07QKH9q8qH5cnMvHnzZszidt8atlPoNdiCDwc5Z8pKKLWtC/71&#10;y/rNDWc+CFsKA1YV/KA8v12+frXo3FyNoAFTKmQEYv28cwVvQnDzLPOyUa3wA3DKkrMCbEUgE+us&#10;RNERemuyUZ6/zTrA0iFI5T19ve+dfJnwq0rJ8FhVXgVmCk7cQjoxnZt4ZsuFmNcoXKPlkYb4Bxat&#10;0JaKnqHuRRBsi/ovqFZLBA9VGEhoM6gqLVXqgboZ5n9089wIp1IvJI53Z5n8/4OVn3dPyHRZcKrP&#10;mRUtDelxo3/+sJo5FRTCyzaw6CSpOufnlPHsnjA2690DyBfPLKwaYWt1hwhdo0RJBFN8dpUQDU+p&#10;bNN9gpLqiG2ApNq+wjYCkh5sn4ZzOA9H7QOT9HGYT8ZDGqEk12w6naXZZWJ+ynXowwcFLYuXgtPi&#10;BFFDPxWxe/CB+FP4KSzxB6PLtTYmGVhvVgbZTsRVyd/l61MFfxlmLOuIwGQ0ScyvfP4aIqdfVI2q&#10;XoW1mmRlRrcFv4kxxy2Mwr23ZdrIILTp75RsLGGcxOuHsIHyQEIi9AtND5AuDeB3zjpa5oL7b1uB&#10;ijPz0dIwZsPxOG5/MsaT6YgMvPRsLj3CSoIqeOCsv65C/2K2DnXdUKVh6t3CHQ2w0knZyK9ndSRL&#10;C5taPz6u+CIu7RT1+y9g+QsAAP//AwBQSwMEFAAGAAgAAAAhAJAaHQrhAAAACwEAAA8AAABkcnMv&#10;ZG93bnJldi54bWxMj0FLw0AQhe+C/2EZwYvYjdIm25hNKRUh9mYVwdsmmSbB7GzIbtP03zue9Djv&#10;fbx5L9vMthcTjr5zpOFhEYFAqlzdUaPh4/3lXoHwwVBtekeo4YIeNvn1VWbS2p3pDadDaASHkE+N&#10;hjaEIZXSVy1a4xduQGLv6EZrAp9jI+vRnDnc9vIximJpTUf8oTUD7lqsvg8nq2Gy/vI6HJ/v1LZI&#10;9l9qV6jys9D69mbePoEIOIc/GH7rc3XIuVPpTlR70WtI4vWaUTaWKx7FRKLiFYiSlThagswz+X9D&#10;/gMAAP//AwBQSwECLQAUAAYACAAAACEAtoM4kv4AAADhAQAAEwAAAAAAAAAAAAAAAAAAAAAAW0Nv&#10;bnRlbnRfVHlwZXNdLnhtbFBLAQItABQABgAIAAAAIQA4/SH/1gAAAJQBAAALAAAAAAAAAAAAAAAA&#10;AC8BAABfcmVscy8ucmVsc1BLAQItABQABgAIAAAAIQB0/TS0MQIAAEoEAAAOAAAAAAAAAAAAAAAA&#10;AC4CAABkcnMvZTJvRG9jLnhtbFBLAQItABQABgAIAAAAIQCQGh0K4QAAAAsBAAAPAAAAAAAAAAAA&#10;AAAAAIsEAABkcnMvZG93bnJldi54bWxQSwUGAAAAAAQABADzAAAAmQUAAAAA&#10;" fillcolor="#00b0f0"/>
            </w:pict>
          </mc:Fallback>
        </mc:AlternateContent>
      </w:r>
      <w:r w:rsidR="001724BC">
        <w:rPr>
          <w:rFonts w:ascii="Times New Roman" w:hAnsi="Times New Roman"/>
          <w:noProof/>
          <w:sz w:val="24"/>
          <w:lang w:eastAsia="hr-HR"/>
        </w:rPr>
        <mc:AlternateContent>
          <mc:Choice Requires="wps">
            <w:drawing>
              <wp:anchor distT="0" distB="0" distL="114300" distR="114300" simplePos="0" relativeHeight="251678720" behindDoc="0" locked="0" layoutInCell="1" allowOverlap="1" wp14:anchorId="786D7493" wp14:editId="2E08F652">
                <wp:simplePos x="0" y="0"/>
                <wp:positionH relativeFrom="column">
                  <wp:posOffset>3014980</wp:posOffset>
                </wp:positionH>
                <wp:positionV relativeFrom="paragraph">
                  <wp:posOffset>922020</wp:posOffset>
                </wp:positionV>
                <wp:extent cx="105410" cy="97790"/>
                <wp:effectExtent l="19050" t="19050" r="46990" b="16510"/>
                <wp:wrapNone/>
                <wp:docPr id="204" name="Obični peterokut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5161AD" id="Obični peterokut 204" o:spid="_x0000_s1026" type="#_x0000_t56" style="position:absolute;margin-left:237.4pt;margin-top:72.6pt;width:8.3pt;height:7.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ORthJriAAAACwEAAA8AAABkcnMvZG93bnJldi54bWxMj0FLw0AQhe+C/2EZwYvYTcuaxphN&#10;KRUh9mYVwdsmmSbB7GzIbtP03zue9PjmPd77JtvMthcTjr5zpGG5iEAgVa7uqNHw8f5yn4DwwVBt&#10;ekeo4YIeNvn1VWbS2p3pDadDaASXkE+NhjaEIZXSVy1a4xduQGLv6EZrAsuxkfVozlxue7mKolha&#10;0xEvtGbAXYvV9+FkNUzWX16H4/Ndsi3W+69kVyTlZ6H17c28fQIRcA5/YfjFZ3TImal0J6q96DWo&#10;tWL0wIZ6WIHghHpcKhAlX+IoBpln8v8P+Q8AAAD//wMAUEsBAi0AFAAGAAgAAAAhALaDOJL+AAAA&#10;4QEAABMAAAAAAAAAAAAAAAAAAAAAAFtDb250ZW50X1R5cGVzXS54bWxQSwECLQAUAAYACAAAACEA&#10;OP0h/9YAAACUAQAACwAAAAAAAAAAAAAAAAAvAQAAX3JlbHMvLnJlbHNQSwECLQAUAAYACAAAACEA&#10;jfe4ixACAAAYBAAADgAAAAAAAAAAAAAAAAAuAgAAZHJzL2Uyb0RvYy54bWxQSwECLQAUAAYACAAA&#10;ACEA5G2EmuIAAAALAQAADwAAAAAAAAAAAAAAAABqBAAAZHJzL2Rvd25yZXYueG1sUEsFBgAAAAAE&#10;AAQA8wAAAHkFAAAAAA==&#10;" fillcolor="#00b0f0"/>
            </w:pict>
          </mc:Fallback>
        </mc:AlternateContent>
      </w:r>
      <w:r w:rsidR="00256751" w:rsidRPr="00256751">
        <w:rPr>
          <w:rFonts w:ascii="Times New Roman" w:hAnsi="Times New Roman"/>
          <w:noProof/>
          <w:sz w:val="24"/>
          <w:lang w:eastAsia="hr-HR"/>
        </w:rPr>
        <w:drawing>
          <wp:inline distT="0" distB="0" distL="0" distR="0" wp14:anchorId="6B75CD02" wp14:editId="4ED94DEA">
            <wp:extent cx="1899285" cy="1565275"/>
            <wp:effectExtent l="0" t="0" r="5715" b="0"/>
            <wp:docPr id="211" name="Slika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168" b="14168"/>
                    <a:stretch>
                      <a:fillRect/>
                    </a:stretch>
                  </pic:blipFill>
                  <pic:spPr bwMode="auto">
                    <a:xfrm>
                      <a:off x="0" y="0"/>
                      <a:ext cx="1899285" cy="1565275"/>
                    </a:xfrm>
                    <a:prstGeom prst="rect">
                      <a:avLst/>
                    </a:prstGeom>
                    <a:noFill/>
                    <a:ln>
                      <a:noFill/>
                    </a:ln>
                  </pic:spPr>
                </pic:pic>
              </a:graphicData>
            </a:graphic>
          </wp:inline>
        </w:drawing>
      </w:r>
      <w:r w:rsidR="00256751" w:rsidRPr="00256751">
        <w:rPr>
          <w:rFonts w:ascii="Times New Roman" w:hAnsi="Times New Roman"/>
          <w:sz w:val="24"/>
          <w:lang w:eastAsia="hr-HR"/>
        </w:rPr>
        <w:t xml:space="preserve">  </w:t>
      </w:r>
      <w:r w:rsidR="00256751" w:rsidRPr="00256751">
        <w:rPr>
          <w:rFonts w:ascii="Times New Roman" w:hAnsi="Times New Roman"/>
          <w:noProof/>
          <w:sz w:val="24"/>
          <w:lang w:eastAsia="hr-HR"/>
        </w:rPr>
        <w:drawing>
          <wp:inline distT="0" distB="0" distL="0" distR="0" wp14:anchorId="32A2B31A" wp14:editId="0AB14CBB">
            <wp:extent cx="1776095" cy="1503680"/>
            <wp:effectExtent l="0" t="0" r="0" b="1270"/>
            <wp:docPr id="212" name="Slika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76095" cy="1503680"/>
                    </a:xfrm>
                    <a:prstGeom prst="rect">
                      <a:avLst/>
                    </a:prstGeom>
                    <a:noFill/>
                    <a:ln>
                      <a:noFill/>
                    </a:ln>
                  </pic:spPr>
                </pic:pic>
              </a:graphicData>
            </a:graphic>
          </wp:inline>
        </w:drawing>
      </w:r>
      <w:r w:rsidR="00256751" w:rsidRPr="00256751">
        <w:rPr>
          <w:rFonts w:ascii="Times New Roman" w:hAnsi="Times New Roman"/>
          <w:sz w:val="24"/>
          <w:lang w:eastAsia="hr-HR"/>
        </w:rPr>
        <w:t xml:space="preserve">  </w:t>
      </w:r>
      <w:r w:rsidR="00256751" w:rsidRPr="00256751">
        <w:rPr>
          <w:rFonts w:ascii="Times New Roman" w:hAnsi="Times New Roman"/>
          <w:noProof/>
          <w:sz w:val="24"/>
          <w:lang w:eastAsia="hr-HR"/>
        </w:rPr>
        <w:drawing>
          <wp:inline distT="0" distB="0" distL="0" distR="0" wp14:anchorId="5A7DC3E7" wp14:editId="1E8C62A6">
            <wp:extent cx="1793875" cy="1512570"/>
            <wp:effectExtent l="0" t="0" r="0" b="0"/>
            <wp:docPr id="213" name="Slika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93875" cy="1512570"/>
                    </a:xfrm>
                    <a:prstGeom prst="rect">
                      <a:avLst/>
                    </a:prstGeom>
                    <a:noFill/>
                    <a:ln>
                      <a:noFill/>
                    </a:ln>
                  </pic:spPr>
                </pic:pic>
              </a:graphicData>
            </a:graphic>
          </wp:inline>
        </w:drawing>
      </w:r>
    </w:p>
    <w:p w14:paraId="27E61BC5" w14:textId="77777777" w:rsidR="00256751" w:rsidRPr="00236C8A" w:rsidRDefault="00236C8A" w:rsidP="00256751">
      <w:pPr>
        <w:spacing w:after="0" w:line="240" w:lineRule="auto"/>
        <w:jc w:val="both"/>
        <w:rPr>
          <w:rFonts w:ascii="Times New Roman" w:hAnsi="Times New Roman"/>
          <w:sz w:val="24"/>
          <w:lang w:eastAsia="hr-HR"/>
        </w:rPr>
      </w:pPr>
      <w:r>
        <w:rPr>
          <w:rFonts w:ascii="Times New Roman" w:hAnsi="Times New Roman"/>
          <w:sz w:val="24"/>
          <w:lang w:eastAsia="hr-HR"/>
        </w:rPr>
        <w:t xml:space="preserve">      </w:t>
      </w:r>
    </w:p>
    <w:p w14:paraId="41C42E55" w14:textId="41A03318" w:rsidR="00256751" w:rsidRPr="00256751" w:rsidRDefault="00256751" w:rsidP="00256751">
      <w:pPr>
        <w:spacing w:after="0" w:line="240" w:lineRule="auto"/>
        <w:ind w:left="284"/>
        <w:jc w:val="both"/>
        <w:rPr>
          <w:rFonts w:ascii="Times New Roman" w:hAnsi="Times New Roman"/>
          <w:b/>
          <w:sz w:val="24"/>
          <w:lang w:eastAsia="hr-HR"/>
        </w:rPr>
      </w:pPr>
      <w:r w:rsidRPr="00256751">
        <w:rPr>
          <w:rFonts w:ascii="Times New Roman" w:eastAsia="Calibri" w:hAnsi="Times New Roman"/>
          <w:b/>
          <w:sz w:val="20"/>
          <w:szCs w:val="20"/>
        </w:rPr>
        <w:t>Ukupni rizik</w:t>
      </w:r>
      <w:r w:rsidRPr="00256751">
        <w:rPr>
          <w:rFonts w:ascii="Times New Roman" w:eastAsia="Calibri" w:hAnsi="Times New Roman"/>
          <w:b/>
          <w:sz w:val="24"/>
        </w:rPr>
        <w:t xml:space="preserve"> = </w:t>
      </w:r>
      <w:r w:rsidRPr="00256751">
        <w:rPr>
          <w:rFonts w:ascii="Times New Roman" w:eastAsia="Calibri" w:hAnsi="Times New Roman"/>
          <w:b/>
          <w:sz w:val="24"/>
          <w:u w:val="single"/>
          <w:vertAlign w:val="superscript"/>
        </w:rPr>
        <w:t>Život i zdravlje ljudi  + Gospodarstvo + Društvena stabilnost i politika</w:t>
      </w:r>
      <w:r w:rsidRPr="00256751">
        <w:rPr>
          <w:rFonts w:ascii="Times New Roman" w:eastAsia="Calibri" w:hAnsi="Times New Roman"/>
          <w:b/>
          <w:sz w:val="24"/>
        </w:rPr>
        <w:t xml:space="preserve">  = </w:t>
      </w:r>
      <w:r w:rsidR="00C652B0">
        <w:rPr>
          <w:rFonts w:ascii="Times New Roman" w:eastAsia="Calibri" w:hAnsi="Times New Roman"/>
          <w:b/>
          <w:sz w:val="24"/>
          <w:u w:val="single"/>
          <w:vertAlign w:val="superscript"/>
        </w:rPr>
        <w:t>2</w:t>
      </w:r>
      <w:r w:rsidR="001724BC">
        <w:rPr>
          <w:rFonts w:ascii="Times New Roman" w:eastAsia="Calibri" w:hAnsi="Times New Roman"/>
          <w:b/>
          <w:sz w:val="24"/>
          <w:u w:val="single"/>
          <w:vertAlign w:val="superscript"/>
        </w:rPr>
        <w:t>+1+1</w:t>
      </w:r>
      <w:r w:rsidRPr="00256751">
        <w:rPr>
          <w:rFonts w:ascii="Times New Roman" w:eastAsia="Calibri" w:hAnsi="Times New Roman"/>
          <w:b/>
          <w:sz w:val="24"/>
        </w:rPr>
        <w:t xml:space="preserve"> = </w:t>
      </w:r>
      <w:r w:rsidR="00C652B0">
        <w:rPr>
          <w:rFonts w:ascii="Times New Roman" w:eastAsia="Calibri" w:hAnsi="Times New Roman"/>
          <w:b/>
          <w:sz w:val="24"/>
          <w:u w:val="single"/>
          <w:vertAlign w:val="superscript"/>
        </w:rPr>
        <w:t>4</w:t>
      </w:r>
      <w:r w:rsidRPr="00256751">
        <w:rPr>
          <w:rFonts w:ascii="Times New Roman" w:eastAsia="Calibri" w:hAnsi="Times New Roman"/>
          <w:b/>
          <w:sz w:val="24"/>
        </w:rPr>
        <w:t xml:space="preserve"> =</w:t>
      </w:r>
      <w:r w:rsidR="001724BC">
        <w:rPr>
          <w:rFonts w:ascii="Times New Roman" w:eastAsia="Calibri" w:hAnsi="Times New Roman"/>
          <w:b/>
          <w:sz w:val="24"/>
        </w:rPr>
        <w:t xml:space="preserve"> 1</w:t>
      </w:r>
      <w:r w:rsidR="00C652B0">
        <w:rPr>
          <w:rFonts w:ascii="Times New Roman" w:eastAsia="Calibri" w:hAnsi="Times New Roman"/>
          <w:b/>
          <w:sz w:val="24"/>
        </w:rPr>
        <w:t>,33=1</w:t>
      </w:r>
    </w:p>
    <w:p w14:paraId="1E323D96" w14:textId="77777777" w:rsidR="00256751" w:rsidRPr="00256751" w:rsidRDefault="00256751" w:rsidP="00256751">
      <w:pPr>
        <w:spacing w:after="0" w:line="240" w:lineRule="auto"/>
        <w:ind w:left="284"/>
        <w:jc w:val="both"/>
        <w:rPr>
          <w:rFonts w:ascii="Times New Roman" w:hAnsi="Times New Roman"/>
          <w:sz w:val="20"/>
          <w:szCs w:val="20"/>
          <w:lang w:eastAsia="hr-HR"/>
        </w:rPr>
      </w:pPr>
      <w:r w:rsidRPr="00256751">
        <w:rPr>
          <w:rFonts w:ascii="Times New Roman" w:hAnsi="Times New Roman"/>
          <w:sz w:val="24"/>
          <w:lang w:eastAsia="hr-HR"/>
        </w:rPr>
        <w:t xml:space="preserve">                                                               </w:t>
      </w:r>
      <w:r w:rsidRPr="00256751">
        <w:rPr>
          <w:rFonts w:ascii="Times New Roman" w:hAnsi="Times New Roman"/>
          <w:sz w:val="20"/>
          <w:szCs w:val="20"/>
          <w:lang w:eastAsia="hr-HR"/>
        </w:rPr>
        <w:t>3                                                       3         3</w:t>
      </w:r>
    </w:p>
    <w:p w14:paraId="08715AA5" w14:textId="77777777" w:rsidR="00256751" w:rsidRPr="00256751" w:rsidRDefault="00256751" w:rsidP="00256751">
      <w:pPr>
        <w:spacing w:after="0" w:line="240" w:lineRule="auto"/>
        <w:jc w:val="both"/>
        <w:rPr>
          <w:rFonts w:ascii="Times New Roman" w:hAnsi="Times New Roman"/>
          <w:b/>
          <w:sz w:val="24"/>
          <w:lang w:eastAsia="hr-HR"/>
        </w:rPr>
      </w:pPr>
    </w:p>
    <w:p w14:paraId="7FAF136D" w14:textId="77777777" w:rsidR="00256751" w:rsidRPr="00256751" w:rsidRDefault="00256751" w:rsidP="00256751">
      <w:pPr>
        <w:spacing w:after="0" w:line="240" w:lineRule="auto"/>
        <w:ind w:left="284"/>
        <w:jc w:val="both"/>
        <w:rPr>
          <w:rFonts w:ascii="Times New Roman" w:hAnsi="Times New Roman"/>
          <w:b/>
          <w:sz w:val="24"/>
          <w:lang w:eastAsia="hr-HR"/>
        </w:rPr>
      </w:pPr>
      <w:r w:rsidRPr="00256751">
        <w:rPr>
          <w:rFonts w:ascii="Times New Roman" w:hAnsi="Times New Roman"/>
          <w:b/>
          <w:sz w:val="24"/>
          <w:lang w:eastAsia="hr-HR"/>
        </w:rPr>
        <w:lastRenderedPageBreak/>
        <w:t>Najvjerojatniji neželjeni događaj</w:t>
      </w:r>
    </w:p>
    <w:p w14:paraId="7A89323B" w14:textId="77777777" w:rsidR="00256751" w:rsidRDefault="00256751" w:rsidP="00256751">
      <w:pPr>
        <w:spacing w:after="0" w:line="240" w:lineRule="auto"/>
        <w:jc w:val="both"/>
        <w:rPr>
          <w:rFonts w:ascii="Times New Roman" w:hAnsi="Times New Roman"/>
          <w:sz w:val="24"/>
          <w:lang w:eastAsia="hr-HR"/>
        </w:rPr>
      </w:pP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418"/>
        <w:gridCol w:w="1276"/>
        <w:gridCol w:w="2409"/>
        <w:gridCol w:w="1311"/>
      </w:tblGrid>
      <w:tr w:rsidR="001F5665" w:rsidRPr="00256751" w14:paraId="55B3C9C3" w14:textId="77777777" w:rsidTr="00746290">
        <w:trPr>
          <w:trHeight w:val="406"/>
        </w:trPr>
        <w:tc>
          <w:tcPr>
            <w:tcW w:w="1134" w:type="dxa"/>
            <w:vMerge w:val="restart"/>
            <w:shd w:val="clear" w:color="auto" w:fill="BDD6EE"/>
            <w:vAlign w:val="center"/>
          </w:tcPr>
          <w:p w14:paraId="7C590887"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Kategorija</w:t>
            </w:r>
          </w:p>
        </w:tc>
        <w:tc>
          <w:tcPr>
            <w:tcW w:w="1275" w:type="dxa"/>
            <w:vMerge w:val="restart"/>
            <w:shd w:val="clear" w:color="auto" w:fill="BDD6EE"/>
            <w:vAlign w:val="center"/>
          </w:tcPr>
          <w:p w14:paraId="7EA9100F"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Posljedice</w:t>
            </w:r>
          </w:p>
        </w:tc>
        <w:tc>
          <w:tcPr>
            <w:tcW w:w="5103" w:type="dxa"/>
            <w:gridSpan w:val="3"/>
            <w:shd w:val="clear" w:color="auto" w:fill="BDD6EE"/>
            <w:vAlign w:val="center"/>
          </w:tcPr>
          <w:p w14:paraId="36DA1ABE"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Vjerojatnost / Frekvencija</w:t>
            </w:r>
          </w:p>
        </w:tc>
        <w:tc>
          <w:tcPr>
            <w:tcW w:w="1311" w:type="dxa"/>
            <w:vMerge w:val="restart"/>
            <w:shd w:val="clear" w:color="auto" w:fill="BDD6EE"/>
          </w:tcPr>
          <w:p w14:paraId="6840B846"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p>
          <w:p w14:paraId="15EA39B0"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Ocjena vjerojatnosti</w:t>
            </w:r>
          </w:p>
        </w:tc>
      </w:tr>
      <w:tr w:rsidR="001F5665" w:rsidRPr="00256751" w14:paraId="59435416" w14:textId="77777777" w:rsidTr="00746290">
        <w:trPr>
          <w:trHeight w:val="406"/>
        </w:trPr>
        <w:tc>
          <w:tcPr>
            <w:tcW w:w="1134" w:type="dxa"/>
            <w:vMerge/>
            <w:shd w:val="clear" w:color="auto" w:fill="FFC000"/>
            <w:vAlign w:val="center"/>
          </w:tcPr>
          <w:p w14:paraId="6D5019D9"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p>
        </w:tc>
        <w:tc>
          <w:tcPr>
            <w:tcW w:w="1275" w:type="dxa"/>
            <w:vMerge/>
            <w:shd w:val="clear" w:color="auto" w:fill="FFC000"/>
            <w:vAlign w:val="center"/>
          </w:tcPr>
          <w:p w14:paraId="34FC9C22"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p>
        </w:tc>
        <w:tc>
          <w:tcPr>
            <w:tcW w:w="1418" w:type="dxa"/>
            <w:shd w:val="clear" w:color="auto" w:fill="BDD6EE"/>
            <w:vAlign w:val="center"/>
          </w:tcPr>
          <w:p w14:paraId="59FE9965"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Kvalitativno</w:t>
            </w:r>
          </w:p>
        </w:tc>
        <w:tc>
          <w:tcPr>
            <w:tcW w:w="1276" w:type="dxa"/>
            <w:shd w:val="clear" w:color="auto" w:fill="BDD6EE"/>
            <w:vAlign w:val="center"/>
          </w:tcPr>
          <w:p w14:paraId="174F97C1"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Vjerojatnost</w:t>
            </w:r>
          </w:p>
        </w:tc>
        <w:tc>
          <w:tcPr>
            <w:tcW w:w="2409" w:type="dxa"/>
            <w:shd w:val="clear" w:color="auto" w:fill="BDD6EE"/>
            <w:vAlign w:val="center"/>
          </w:tcPr>
          <w:p w14:paraId="637D7558"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Frekvencija</w:t>
            </w:r>
          </w:p>
        </w:tc>
        <w:tc>
          <w:tcPr>
            <w:tcW w:w="1311" w:type="dxa"/>
            <w:vMerge/>
            <w:shd w:val="clear" w:color="auto" w:fill="BDD6EE"/>
          </w:tcPr>
          <w:p w14:paraId="5F0B8D94" w14:textId="77777777" w:rsidR="001F5665" w:rsidRPr="00256751" w:rsidRDefault="001F5665" w:rsidP="00746290">
            <w:pPr>
              <w:spacing w:after="0" w:line="240" w:lineRule="auto"/>
              <w:jc w:val="both"/>
              <w:rPr>
                <w:rFonts w:ascii="Times New Roman" w:eastAsia="Calibri" w:hAnsi="Times New Roman" w:cs="Times New Roman"/>
                <w:b/>
                <w:sz w:val="18"/>
                <w:szCs w:val="18"/>
                <w:lang w:eastAsia="hr-HR"/>
              </w:rPr>
            </w:pPr>
          </w:p>
        </w:tc>
      </w:tr>
      <w:tr w:rsidR="001F5665" w:rsidRPr="00256751" w14:paraId="38165905" w14:textId="77777777" w:rsidTr="00746290">
        <w:trPr>
          <w:trHeight w:val="182"/>
        </w:trPr>
        <w:tc>
          <w:tcPr>
            <w:tcW w:w="1134" w:type="dxa"/>
            <w:shd w:val="clear" w:color="auto" w:fill="9966FF"/>
            <w:vAlign w:val="center"/>
          </w:tcPr>
          <w:p w14:paraId="06FDAA5C"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1</w:t>
            </w:r>
          </w:p>
        </w:tc>
        <w:tc>
          <w:tcPr>
            <w:tcW w:w="1275" w:type="dxa"/>
            <w:shd w:val="clear" w:color="auto" w:fill="9966FF"/>
            <w:vAlign w:val="center"/>
          </w:tcPr>
          <w:p w14:paraId="4C7D4125"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Neznatne</w:t>
            </w:r>
          </w:p>
        </w:tc>
        <w:tc>
          <w:tcPr>
            <w:tcW w:w="1418" w:type="dxa"/>
            <w:shd w:val="clear" w:color="auto" w:fill="9966FF"/>
            <w:vAlign w:val="center"/>
          </w:tcPr>
          <w:p w14:paraId="7C390B58"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Iznimno mala</w:t>
            </w:r>
          </w:p>
        </w:tc>
        <w:tc>
          <w:tcPr>
            <w:tcW w:w="1276" w:type="dxa"/>
            <w:vAlign w:val="center"/>
          </w:tcPr>
          <w:p w14:paraId="3375262E"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&lt;1%</w:t>
            </w:r>
          </w:p>
        </w:tc>
        <w:tc>
          <w:tcPr>
            <w:tcW w:w="2409" w:type="dxa"/>
            <w:vAlign w:val="center"/>
          </w:tcPr>
          <w:p w14:paraId="30468C40"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100 godina i rjeđe</w:t>
            </w:r>
          </w:p>
        </w:tc>
        <w:tc>
          <w:tcPr>
            <w:tcW w:w="1311" w:type="dxa"/>
            <w:shd w:val="clear" w:color="auto" w:fill="9966FF"/>
          </w:tcPr>
          <w:p w14:paraId="1D7F4F6A"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p>
        </w:tc>
      </w:tr>
      <w:tr w:rsidR="001F5665" w:rsidRPr="00256751" w14:paraId="6D647B9F" w14:textId="77777777" w:rsidTr="00746290">
        <w:trPr>
          <w:trHeight w:val="86"/>
        </w:trPr>
        <w:tc>
          <w:tcPr>
            <w:tcW w:w="1134" w:type="dxa"/>
            <w:shd w:val="clear" w:color="auto" w:fill="66FF33"/>
            <w:vAlign w:val="center"/>
          </w:tcPr>
          <w:p w14:paraId="4C61E18B"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2</w:t>
            </w:r>
          </w:p>
        </w:tc>
        <w:tc>
          <w:tcPr>
            <w:tcW w:w="1275" w:type="dxa"/>
            <w:shd w:val="clear" w:color="auto" w:fill="66FF33"/>
            <w:vAlign w:val="center"/>
          </w:tcPr>
          <w:p w14:paraId="62166B55"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Malene</w:t>
            </w:r>
          </w:p>
        </w:tc>
        <w:tc>
          <w:tcPr>
            <w:tcW w:w="1418" w:type="dxa"/>
            <w:shd w:val="clear" w:color="auto" w:fill="66FF33"/>
            <w:vAlign w:val="center"/>
          </w:tcPr>
          <w:p w14:paraId="112093EB"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Mala</w:t>
            </w:r>
          </w:p>
        </w:tc>
        <w:tc>
          <w:tcPr>
            <w:tcW w:w="1276" w:type="dxa"/>
            <w:vAlign w:val="center"/>
          </w:tcPr>
          <w:p w14:paraId="29D75166"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1-5%</w:t>
            </w:r>
          </w:p>
        </w:tc>
        <w:tc>
          <w:tcPr>
            <w:tcW w:w="2409" w:type="dxa"/>
            <w:vAlign w:val="center"/>
          </w:tcPr>
          <w:p w14:paraId="445A8448"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20 do100 godina</w:t>
            </w:r>
          </w:p>
        </w:tc>
        <w:tc>
          <w:tcPr>
            <w:tcW w:w="1311" w:type="dxa"/>
            <w:shd w:val="clear" w:color="auto" w:fill="66FF33"/>
          </w:tcPr>
          <w:p w14:paraId="5F9189E8" w14:textId="77777777" w:rsidR="001F5665" w:rsidRPr="001F5665" w:rsidRDefault="001F5665" w:rsidP="00746290">
            <w:pPr>
              <w:spacing w:after="0" w:line="240" w:lineRule="auto"/>
              <w:jc w:val="center"/>
              <w:rPr>
                <w:rFonts w:ascii="Times New Roman" w:eastAsia="Calibri" w:hAnsi="Times New Roman" w:cs="Times New Roman"/>
                <w:b/>
                <w:sz w:val="18"/>
                <w:szCs w:val="18"/>
                <w:lang w:eastAsia="hr-HR"/>
              </w:rPr>
            </w:pPr>
            <w:r w:rsidRPr="001F5665">
              <w:rPr>
                <w:rFonts w:ascii="Times New Roman" w:eastAsia="Calibri" w:hAnsi="Times New Roman" w:cs="Times New Roman"/>
                <w:b/>
                <w:sz w:val="18"/>
                <w:szCs w:val="18"/>
                <w:lang w:eastAsia="hr-HR"/>
              </w:rPr>
              <w:t>X</w:t>
            </w:r>
          </w:p>
        </w:tc>
      </w:tr>
      <w:tr w:rsidR="001F5665" w:rsidRPr="00256751" w14:paraId="7DAF04B5" w14:textId="77777777" w:rsidTr="00746290">
        <w:trPr>
          <w:trHeight w:val="241"/>
        </w:trPr>
        <w:tc>
          <w:tcPr>
            <w:tcW w:w="1134" w:type="dxa"/>
            <w:shd w:val="clear" w:color="auto" w:fill="FFFF00"/>
            <w:vAlign w:val="center"/>
          </w:tcPr>
          <w:p w14:paraId="42E763A5"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3</w:t>
            </w:r>
          </w:p>
        </w:tc>
        <w:tc>
          <w:tcPr>
            <w:tcW w:w="1275" w:type="dxa"/>
            <w:shd w:val="clear" w:color="auto" w:fill="FFFF00"/>
            <w:vAlign w:val="center"/>
          </w:tcPr>
          <w:p w14:paraId="41E68589"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Umjerene</w:t>
            </w:r>
          </w:p>
        </w:tc>
        <w:tc>
          <w:tcPr>
            <w:tcW w:w="1418" w:type="dxa"/>
            <w:shd w:val="clear" w:color="auto" w:fill="FFFF00"/>
            <w:vAlign w:val="center"/>
          </w:tcPr>
          <w:p w14:paraId="439DB562"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Umjerena</w:t>
            </w:r>
          </w:p>
        </w:tc>
        <w:tc>
          <w:tcPr>
            <w:tcW w:w="1276" w:type="dxa"/>
            <w:vAlign w:val="center"/>
          </w:tcPr>
          <w:p w14:paraId="14443790"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5-50%</w:t>
            </w:r>
          </w:p>
        </w:tc>
        <w:tc>
          <w:tcPr>
            <w:tcW w:w="2409" w:type="dxa"/>
            <w:vAlign w:val="center"/>
          </w:tcPr>
          <w:p w14:paraId="18144351"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1 događaj u 2 do 20 godina</w:t>
            </w:r>
          </w:p>
        </w:tc>
        <w:tc>
          <w:tcPr>
            <w:tcW w:w="1311" w:type="dxa"/>
            <w:shd w:val="clear" w:color="auto" w:fill="FFFF00"/>
          </w:tcPr>
          <w:p w14:paraId="5C673026"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p>
        </w:tc>
      </w:tr>
      <w:tr w:rsidR="001F5665" w:rsidRPr="00256751" w14:paraId="2B41BB8B" w14:textId="77777777" w:rsidTr="00746290">
        <w:trPr>
          <w:trHeight w:val="117"/>
        </w:trPr>
        <w:tc>
          <w:tcPr>
            <w:tcW w:w="1134" w:type="dxa"/>
            <w:shd w:val="clear" w:color="auto" w:fill="FFC000"/>
            <w:vAlign w:val="center"/>
          </w:tcPr>
          <w:p w14:paraId="3E548AF7"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4</w:t>
            </w:r>
          </w:p>
        </w:tc>
        <w:tc>
          <w:tcPr>
            <w:tcW w:w="1275" w:type="dxa"/>
            <w:shd w:val="clear" w:color="auto" w:fill="FFC000"/>
            <w:vAlign w:val="center"/>
          </w:tcPr>
          <w:p w14:paraId="4C63FF45"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Značajne</w:t>
            </w:r>
          </w:p>
        </w:tc>
        <w:tc>
          <w:tcPr>
            <w:tcW w:w="1418" w:type="dxa"/>
            <w:shd w:val="clear" w:color="auto" w:fill="FFC000"/>
            <w:vAlign w:val="center"/>
          </w:tcPr>
          <w:p w14:paraId="3344D63B"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Velika</w:t>
            </w:r>
          </w:p>
        </w:tc>
        <w:tc>
          <w:tcPr>
            <w:tcW w:w="1276" w:type="dxa"/>
            <w:vAlign w:val="center"/>
          </w:tcPr>
          <w:p w14:paraId="72DB58F1"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51-98%</w:t>
            </w:r>
          </w:p>
        </w:tc>
        <w:tc>
          <w:tcPr>
            <w:tcW w:w="2409" w:type="dxa"/>
            <w:vAlign w:val="center"/>
          </w:tcPr>
          <w:p w14:paraId="63F008A4"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 xml:space="preserve">1 događaj u  1 do 2 godina </w:t>
            </w:r>
          </w:p>
        </w:tc>
        <w:tc>
          <w:tcPr>
            <w:tcW w:w="1311" w:type="dxa"/>
            <w:shd w:val="clear" w:color="auto" w:fill="FFC000"/>
          </w:tcPr>
          <w:p w14:paraId="0A88556C"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p>
        </w:tc>
      </w:tr>
      <w:tr w:rsidR="001F5665" w:rsidRPr="00256751" w14:paraId="2EA35EAF" w14:textId="77777777" w:rsidTr="00746290">
        <w:trPr>
          <w:trHeight w:val="239"/>
        </w:trPr>
        <w:tc>
          <w:tcPr>
            <w:tcW w:w="1134" w:type="dxa"/>
            <w:shd w:val="clear" w:color="auto" w:fill="FF0000"/>
            <w:vAlign w:val="center"/>
          </w:tcPr>
          <w:p w14:paraId="13C49CE3" w14:textId="77777777" w:rsidR="001F5665" w:rsidRPr="00256751" w:rsidRDefault="001F5665" w:rsidP="00746290">
            <w:pPr>
              <w:spacing w:after="0" w:line="240" w:lineRule="auto"/>
              <w:jc w:val="center"/>
              <w:rPr>
                <w:rFonts w:ascii="Times New Roman" w:eastAsia="Calibri" w:hAnsi="Times New Roman" w:cs="Times New Roman"/>
                <w:b/>
                <w:sz w:val="18"/>
                <w:szCs w:val="18"/>
                <w:lang w:eastAsia="hr-HR"/>
              </w:rPr>
            </w:pPr>
            <w:r w:rsidRPr="00256751">
              <w:rPr>
                <w:rFonts w:ascii="Times New Roman" w:eastAsia="Calibri" w:hAnsi="Times New Roman" w:cs="Times New Roman"/>
                <w:b/>
                <w:sz w:val="18"/>
                <w:szCs w:val="18"/>
                <w:lang w:eastAsia="hr-HR"/>
              </w:rPr>
              <w:t>5</w:t>
            </w:r>
          </w:p>
        </w:tc>
        <w:tc>
          <w:tcPr>
            <w:tcW w:w="1275" w:type="dxa"/>
            <w:shd w:val="clear" w:color="auto" w:fill="FF0000"/>
            <w:vAlign w:val="center"/>
          </w:tcPr>
          <w:p w14:paraId="78C37EB0"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Katastrofalne</w:t>
            </w:r>
          </w:p>
        </w:tc>
        <w:tc>
          <w:tcPr>
            <w:tcW w:w="1418" w:type="dxa"/>
            <w:shd w:val="clear" w:color="auto" w:fill="FF0000"/>
            <w:vAlign w:val="center"/>
          </w:tcPr>
          <w:p w14:paraId="7EE0180D"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Iznimno velika</w:t>
            </w:r>
          </w:p>
        </w:tc>
        <w:tc>
          <w:tcPr>
            <w:tcW w:w="1276" w:type="dxa"/>
            <w:vAlign w:val="center"/>
          </w:tcPr>
          <w:p w14:paraId="76079D23"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&gt;98%</w:t>
            </w:r>
          </w:p>
        </w:tc>
        <w:tc>
          <w:tcPr>
            <w:tcW w:w="2409" w:type="dxa"/>
            <w:vAlign w:val="center"/>
          </w:tcPr>
          <w:p w14:paraId="1D242FA5" w14:textId="77777777" w:rsidR="001F5665" w:rsidRPr="00256751" w:rsidRDefault="001F5665" w:rsidP="00746290">
            <w:pPr>
              <w:spacing w:after="0" w:line="240" w:lineRule="auto"/>
              <w:jc w:val="both"/>
              <w:rPr>
                <w:rFonts w:ascii="Times New Roman" w:eastAsia="Calibri" w:hAnsi="Times New Roman" w:cs="Times New Roman"/>
                <w:sz w:val="18"/>
                <w:szCs w:val="18"/>
                <w:lang w:eastAsia="hr-HR"/>
              </w:rPr>
            </w:pPr>
            <w:r w:rsidRPr="00256751">
              <w:rPr>
                <w:rFonts w:ascii="Times New Roman" w:eastAsia="Calibri" w:hAnsi="Times New Roman" w:cs="Times New Roman"/>
                <w:sz w:val="18"/>
                <w:szCs w:val="18"/>
                <w:lang w:eastAsia="hr-HR"/>
              </w:rPr>
              <w:t xml:space="preserve">1 događaj godišnje ili češće </w:t>
            </w:r>
          </w:p>
        </w:tc>
        <w:tc>
          <w:tcPr>
            <w:tcW w:w="1311" w:type="dxa"/>
            <w:shd w:val="clear" w:color="auto" w:fill="FF0000"/>
          </w:tcPr>
          <w:p w14:paraId="10447E06" w14:textId="77777777" w:rsidR="001F5665" w:rsidRPr="00256751" w:rsidRDefault="001F5665" w:rsidP="00746290">
            <w:pPr>
              <w:spacing w:after="0" w:line="240" w:lineRule="auto"/>
              <w:jc w:val="center"/>
              <w:rPr>
                <w:rFonts w:ascii="Times New Roman" w:eastAsia="Calibri" w:hAnsi="Times New Roman" w:cs="Times New Roman"/>
                <w:sz w:val="18"/>
                <w:szCs w:val="18"/>
                <w:lang w:eastAsia="hr-HR"/>
              </w:rPr>
            </w:pPr>
          </w:p>
        </w:tc>
      </w:tr>
    </w:tbl>
    <w:p w14:paraId="4C742362" w14:textId="77777777" w:rsidR="001F5665" w:rsidRPr="00256751" w:rsidRDefault="001F5665" w:rsidP="00256751">
      <w:pPr>
        <w:spacing w:after="0" w:line="240" w:lineRule="auto"/>
        <w:jc w:val="both"/>
        <w:rPr>
          <w:rFonts w:ascii="Times New Roman" w:hAnsi="Times New Roman"/>
          <w:sz w:val="24"/>
          <w:lang w:eastAsia="hr-HR"/>
        </w:rPr>
      </w:pPr>
    </w:p>
    <w:p w14:paraId="514EF8C5" w14:textId="77777777" w:rsidR="00C652B0" w:rsidRDefault="00256751" w:rsidP="00256751">
      <w:pPr>
        <w:spacing w:after="0" w:line="240" w:lineRule="auto"/>
        <w:jc w:val="both"/>
        <w:rPr>
          <w:rFonts w:ascii="Times New Roman" w:hAnsi="Times New Roman"/>
          <w:sz w:val="20"/>
          <w:szCs w:val="20"/>
          <w:lang w:eastAsia="hr-HR"/>
        </w:rPr>
      </w:pPr>
      <w:r w:rsidRPr="00256751">
        <w:rPr>
          <w:rFonts w:ascii="Times New Roman" w:hAnsi="Times New Roman"/>
          <w:sz w:val="20"/>
          <w:szCs w:val="20"/>
          <w:lang w:eastAsia="hr-HR"/>
        </w:rPr>
        <w:t xml:space="preserve">    </w:t>
      </w:r>
    </w:p>
    <w:p w14:paraId="1E7E4F34" w14:textId="1FC485D5" w:rsidR="00256751" w:rsidRPr="00256751" w:rsidRDefault="00256751" w:rsidP="00256751">
      <w:pPr>
        <w:spacing w:after="0" w:line="240" w:lineRule="auto"/>
        <w:jc w:val="both"/>
        <w:rPr>
          <w:rFonts w:ascii="Times New Roman" w:hAnsi="Times New Roman"/>
          <w:sz w:val="24"/>
          <w:lang w:eastAsia="hr-HR"/>
        </w:rPr>
      </w:pPr>
      <w:r w:rsidRPr="00256751">
        <w:rPr>
          <w:rFonts w:ascii="Times New Roman" w:hAnsi="Times New Roman"/>
          <w:sz w:val="20"/>
          <w:szCs w:val="20"/>
          <w:lang w:eastAsia="hr-HR"/>
        </w:rPr>
        <w:t xml:space="preserve">  Posljedice na život i zdravlje ljudi</w:t>
      </w:r>
      <w:r w:rsidRPr="00256751">
        <w:rPr>
          <w:rFonts w:ascii="Times New Roman" w:hAnsi="Times New Roman"/>
          <w:sz w:val="24"/>
          <w:lang w:eastAsia="hr-HR"/>
        </w:rPr>
        <w:t xml:space="preserve">                  </w:t>
      </w:r>
      <w:r w:rsidRPr="00256751">
        <w:rPr>
          <w:rFonts w:ascii="Times New Roman" w:hAnsi="Times New Roman"/>
          <w:sz w:val="20"/>
          <w:szCs w:val="20"/>
          <w:lang w:eastAsia="hr-HR"/>
        </w:rPr>
        <w:t>Gospodarstvo                          Društvena stabilnost i politika</w:t>
      </w:r>
      <w:r w:rsidRPr="00256751">
        <w:rPr>
          <w:rFonts w:ascii="Times New Roman" w:hAnsi="Times New Roman"/>
          <w:sz w:val="24"/>
          <w:lang w:eastAsia="hr-HR"/>
        </w:rPr>
        <w:t xml:space="preserve"> </w:t>
      </w:r>
    </w:p>
    <w:p w14:paraId="6EB1473E" w14:textId="77777777" w:rsidR="00256751" w:rsidRPr="00256751" w:rsidRDefault="001F5665" w:rsidP="00256751">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85888" behindDoc="0" locked="0" layoutInCell="1" allowOverlap="1" wp14:anchorId="6E47E649" wp14:editId="575A7B59">
                <wp:simplePos x="0" y="0"/>
                <wp:positionH relativeFrom="column">
                  <wp:posOffset>4747260</wp:posOffset>
                </wp:positionH>
                <wp:positionV relativeFrom="paragraph">
                  <wp:posOffset>894715</wp:posOffset>
                </wp:positionV>
                <wp:extent cx="136525" cy="118110"/>
                <wp:effectExtent l="19050" t="19050" r="34925" b="15240"/>
                <wp:wrapNone/>
                <wp:docPr id="207" name="Jednakokračni trokut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A3C939"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207" o:spid="_x0000_s1026" type="#_x0000_t5" style="position:absolute;margin-left:373.8pt;margin-top:70.45pt;width:10.75pt;height:9.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RSbQwIAAHsEAAAOAAAAZHJzL2Uyb0RvYy54bWysVF1uEzEQfkfiDpbf6e6Gpj+rbqrSUgQq&#10;UKlwAMf2Zk28HjN2sil34FYcjLE3CSk8ICHyYHl2Zj5/881MLi43vWVrjcGAa3h1VHKmnQRl3KLh&#10;nz/dvjjjLEThlLDgdMMfdeCXs+fPLgZf6wl0YJVGRiAu1INveBejr4siyE73IhyB146cLWAvIpm4&#10;KBSKgdB7W0zK8qQYAJVHkDoE+nozOvks47etlvFj2wYdmW04cYv5xHzO01nMLkS9QOE7I7c0xD+w&#10;6IVx9Oge6kZEwVZo/oDqjUQI0MYjCX0BbWukzjVQNVX5WzUPnfA610LiBL+XKfw/WPlhfY/MqIZP&#10;ylPOnOipSe+0cmIJSxQ/vjvDIsJyFVkKILkGH2rKevD3mAoO/g7kMjAH151wC32FCEOnhSKSVYov&#10;niQkI1Aqmw/vQdFbYhUhK7dpsU+ApAnb5AY97hukN5FJ+li9PJlOppxJclXVWVXlBhai3iV7DPGN&#10;hp6lS8MjGuJkk4aiFuu7EHOP1LZOob5w1vaWOr4Wlk1L+mXK+2CC3kHmYsEadWuszQYu5tcWGaUS&#10;0fJVebtLDodh1rGh4eeJ998gDt5/AtGbSEtiTd/wsxSzHduk8mun8ghHYex4J8rWbWVPSo8dm4N6&#10;JNURxg2gjaVLB/iNs4Gmv+Hh60qg5sy+ddS58+r4OK1LNo6npxMy8NAzP/QIJwmK5OZsvF7HccVW&#10;Hs2io5eqXLuDK+p2a+JuLEZWW7I04XR7skKHdo769Z8x+wkAAP//AwBQSwMEFAAGAAgAAAAhAPJN&#10;gAHgAAAACwEAAA8AAABkcnMvZG93bnJldi54bWxMj01PwzAMhu9I/IfISNxYsqkftDSdENIOwAEx&#10;ENJuWWPaisapmmzr/v3MCY72++j142o9u0EccQq9Jw3LhQKB1HjbU6vh82Nzdw8iREPWDJ5QwxkD&#10;rOvrq8qU1p/oHY/b2AouoVAaDV2MYyllaDp0Jiz8iMTZt5+ciTxOrbSTOXG5G+RKqUw60xNf6MyI&#10;Tx02P9uD02CK9PX57WujgkxeVrvEjql1O61vb+bHBxAR5/gHw68+q0PNTnt/IBvEoCFP8oxRDhJV&#10;gGAiz4oliD1v0iIFWVfy/w/1BQAA//8DAFBLAQItABQABgAIAAAAIQC2gziS/gAAAOEBAAATAAAA&#10;AAAAAAAAAAAAAAAAAABbQ29udGVudF9UeXBlc10ueG1sUEsBAi0AFAAGAAgAAAAhADj9If/WAAAA&#10;lAEAAAsAAAAAAAAAAAAAAAAALwEAAF9yZWxzLy5yZWxzUEsBAi0AFAAGAAgAAAAhAHhNFJtDAgAA&#10;ewQAAA4AAAAAAAAAAAAAAAAALgIAAGRycy9lMm9Eb2MueG1sUEsBAi0AFAAGAAgAAAAhAPJNgAHg&#10;AAAACwEAAA8AAAAAAAAAAAAAAAAAnQQAAGRycy9kb3ducmV2LnhtbFBLBQYAAAAABAAEAPMAAACq&#10;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83840" behindDoc="0" locked="0" layoutInCell="1" allowOverlap="1" wp14:anchorId="453AF6D9" wp14:editId="021CC3CB">
                <wp:simplePos x="0" y="0"/>
                <wp:positionH relativeFrom="column">
                  <wp:posOffset>2775585</wp:posOffset>
                </wp:positionH>
                <wp:positionV relativeFrom="paragraph">
                  <wp:posOffset>894715</wp:posOffset>
                </wp:positionV>
                <wp:extent cx="136525" cy="118110"/>
                <wp:effectExtent l="19050" t="19050" r="34925" b="15240"/>
                <wp:wrapNone/>
                <wp:docPr id="206" name="Jednakokračni trokut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AD6A0" id="Jednakokračni trokut 206" o:spid="_x0000_s1026" type="#_x0000_t5" style="position:absolute;margin-left:218.55pt;margin-top:70.45pt;width:10.75pt;height:9.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E6GQwIAAHsEAAAOAAAAZHJzL2Uyb0RvYy54bWysVF1uEzEQfkfiDpbf6e6GprSrbqrSUgQq&#10;UKlwgIntzZr4j7GTTXsHbsXBmPUmIYUHJEQeLM/OzOdvvpnJ+cXGGrZWGLV3Da+OSs6UE15qt2j4&#10;l883L045iwmcBOOdaviDivxi9vzZeR9qNfGdN1IhIxAX6z40vEsp1EURRacsxCMflCNn69FCIhMX&#10;hUToCd2aYlKWJ0XvUQb0QsVIX69HJ59l/LZVIn1q26gSMw0nbimfmM/5cBazc6gXCKHTYksD/oGF&#10;Be3o0T3UNSRgK9R/QFkt0EffpiPhbeHbVguVa6BqqvK3au47CCrXQuLEsJcp/j9Y8XF9h0zLhk/K&#10;E84cWGrSeyUdLP0S4cd3p1lCv1wlNgSQXH2INWXdhzscCo7h1otlZM5fdeAW6hLR950CSSSrIb54&#10;kjAYkVLZvP/gJb0Fq+SzcpsW7QBImrBNbtDDvkFqk5igj9XLk+lkypkgV1WdVlVuYAH1LjlgTG+V&#10;t2y4NDyhJk5m0BBqWN/GlHskt3WC/MpZaw11fA2GTUv6Zcr7YILeQeZivdHyRhuTDVzMrwwySiWi&#10;5evyZpccD8OMY33Dzwbef4M4eP8JhNWJlsRo2/DTIWY7toPKb5zMI5xAm/FOlI3byj4oPXZs7uUD&#10;qY5+3ADaWLp0Hh8562n6Gx6/rQAVZ+ado86dVcfHw7pk43j6akIGHnrmhx5wgqBIbs7G61UaV2wV&#10;UC86eqnKtTt/Sd1uddqNxchqS5YmnG5PVujQzlG//jNmPwEAAP//AwBQSwMEFAAGAAgAAAAhADZO&#10;hm/gAAAACwEAAA8AAABkcnMvZG93bnJldi54bWxMj8FOwzAMhu9IvENkJG4s2UjHWppOCGkH4DAx&#10;ENJuXhPaisapmmwrb485wdH+P/3+XK4n34uTG2MXyMB8pkA4qoPtqDHw/ra5WYGICcliH8gZ+HYR&#10;1tXlRYmFDWd6daddagSXUCzQQJvSUEgZ69Z5jLMwOOLsM4weE49jI+2IZy73vVwotZQeO+ILLQ7u&#10;sXX11+7oDWCevTxtPzYqSv282Gs7ZNbvjbm+mh7uQSQ3pT8YfvVZHSp2OoQj2Sh6A/r2bs4oB1rl&#10;IJjQ2WoJ4sCbLM9AVqX8/0P1AwAA//8DAFBLAQItABQABgAIAAAAIQC2gziS/gAAAOEBAAATAAAA&#10;AAAAAAAAAAAAAAAAAABbQ29udGVudF9UeXBlc10ueG1sUEsBAi0AFAAGAAgAAAAhADj9If/WAAAA&#10;lAEAAAsAAAAAAAAAAAAAAAAALwEAAF9yZWxzLy5yZWxzUEsBAi0AFAAGAAgAAAAhABdMToZDAgAA&#10;ewQAAA4AAAAAAAAAAAAAAAAALgIAAGRycy9lMm9Eb2MueG1sUEsBAi0AFAAGAAgAAAAhADZOhm/g&#10;AAAACwEAAA8AAAAAAAAAAAAAAAAAnQQAAGRycy9kb3ducmV2LnhtbFBLBQYAAAAABAAEAPMAAACq&#10;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84864" behindDoc="0" locked="0" layoutInCell="1" allowOverlap="1" wp14:anchorId="248FF7DF" wp14:editId="4224F789">
                <wp:simplePos x="0" y="0"/>
                <wp:positionH relativeFrom="column">
                  <wp:posOffset>882015</wp:posOffset>
                </wp:positionH>
                <wp:positionV relativeFrom="paragraph">
                  <wp:posOffset>895985</wp:posOffset>
                </wp:positionV>
                <wp:extent cx="136525" cy="118110"/>
                <wp:effectExtent l="19050" t="19050" r="34925" b="15240"/>
                <wp:wrapNone/>
                <wp:docPr id="208" name="Jednakokračni trokut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A46719" id="Jednakokračni trokut 208" o:spid="_x0000_s1026" type="#_x0000_t5" style="position:absolute;margin-left:69.45pt;margin-top:70.55pt;width:10.75pt;height:9.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EIjQwIAAHsEAAAOAAAAZHJzL2Uyb0RvYy54bWysVF1uEzEQfkfiDpbf6e6GprSrbqrSUgQq&#10;UKlwgIntzZr4Zxk72bR34FYcjLE3CSk8ICHyYHl2Zj5/881Mzi821rC1wqC9a3h1VHKmnPBSu0XD&#10;v3y+eXHKWYjgJBjvVMMfVOAXs+fPzoe+VhPfeSMVMgJxoR76hncx9nVRBNEpC+HI98qRs/VoIZKJ&#10;i0IiDIRuTTEpy5Ni8Ch79EKFQF+vRyefZfy2VSJ+atugIjMNJ24xn5jPeTqL2TnUC4S+02JLA/6B&#10;hQXt6NE91DVEYCvUf0BZLdAH38Yj4W3h21YLlWugaqryt2ruO+hVroXECf1epvD/YMXH9R0yLRs+&#10;KalVDiw16b2SDpZ+ifDju9Msol+uIksBJNfQh5qy7vs7TAWH/taLZWDOX3XgFuoS0Q+dAkkkqxRf&#10;PElIRqBUNh8+eElvwSr6rNymRZsASRO2yQ162DdIbSIT9LF6eTKdTDkT5Kqq06rKDSyg3iX3GOJb&#10;5S1Ll4ZH1MTJJA2hhvVtiLlHclsnyK+ctdZQx9dg2LSkX6a8DyboHWQu1hstb7Qx2cDF/Mogo1Qi&#10;Wr4ub3bJ4TDMODY0/Czx/hvEwftPIKyOtCRG24afppjt2CaV3ziZRziCNuOdKBu3lT0pPXZs7uUD&#10;qY5+3ADaWLp0Hh85G2j6Gx6+rQAVZ+ado86dVcfHaV2ycTx9NSEDDz3zQw84QVAkN2fj9SqOK7bq&#10;US86eqnKtTt/Sd1uddyNxchqS5YmnG5PVujQzlG//jNmPwEAAP//AwBQSwMEFAAGAAgAAAAhABhh&#10;QzngAAAACwEAAA8AAABkcnMvZG93bnJldi54bWxMj8FOwzAQRO9I/IO1SNyonZK0TYhTIaQegAOi&#10;VEi9ufGSRMTrKHbb8PdsT3Cb0T7NzpTryfXihGPoPGlIZgoEUu1tR42G3cfmbgUiREPW9J5Qww8G&#10;WFfXV6UprD/TO562sREcQqEwGtoYh0LKULfoTJj5AYlvX350JrIdG2lHc+Zw18u5UgvpTEf8oTUD&#10;PrVYf2+PToPJs9fnt8+NCjJ9me9TO2TW7bW+vZkeH0BEnOIfDJf6XB0q7nTwR7JB9OzvVzmjLNIk&#10;AXEhFioFcWCR5UuQVSn/b6h+AQAA//8DAFBLAQItABQABgAIAAAAIQC2gziS/gAAAOEBAAATAAAA&#10;AAAAAAAAAAAAAAAAAABbQ29udGVudF9UeXBlc10ueG1sUEsBAi0AFAAGAAgAAAAhADj9If/WAAAA&#10;lAEAAAsAAAAAAAAAAAAAAAAALwEAAF9yZWxzLy5yZWxzUEsBAi0AFAAGAAgAAAAhAA1AQiNDAgAA&#10;ewQAAA4AAAAAAAAAAAAAAAAALgIAAGRycy9lMm9Eb2MueG1sUEsBAi0AFAAGAAgAAAAhABhhQzng&#10;AAAACwEAAA8AAAAAAAAAAAAAAAAAnQQAAGRycy9kb3ducmV2LnhtbFBLBQYAAAAABAAEAPMAAACq&#10;BQAAAAA=&#10;" fillcolor="#00b0f0"/>
            </w:pict>
          </mc:Fallback>
        </mc:AlternateContent>
      </w:r>
      <w:r w:rsidR="00256751" w:rsidRPr="00256751">
        <w:rPr>
          <w:rFonts w:ascii="Times New Roman" w:hAnsi="Times New Roman"/>
          <w:noProof/>
          <w:sz w:val="24"/>
          <w:lang w:eastAsia="hr-HR"/>
        </w:rPr>
        <w:drawing>
          <wp:inline distT="0" distB="0" distL="0" distR="0" wp14:anchorId="1F39253A" wp14:editId="2CBB0A71">
            <wp:extent cx="1811020" cy="1556385"/>
            <wp:effectExtent l="0" t="0" r="0" b="5715"/>
            <wp:docPr id="214" name="Slika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710" b="14168"/>
                    <a:stretch>
                      <a:fillRect/>
                    </a:stretch>
                  </pic:blipFill>
                  <pic:spPr bwMode="auto">
                    <a:xfrm>
                      <a:off x="0" y="0"/>
                      <a:ext cx="1811020" cy="1556385"/>
                    </a:xfrm>
                    <a:prstGeom prst="rect">
                      <a:avLst/>
                    </a:prstGeom>
                    <a:noFill/>
                    <a:ln>
                      <a:noFill/>
                    </a:ln>
                  </pic:spPr>
                </pic:pic>
              </a:graphicData>
            </a:graphic>
          </wp:inline>
        </w:drawing>
      </w:r>
      <w:r w:rsidR="00256751" w:rsidRPr="00256751">
        <w:rPr>
          <w:rFonts w:ascii="Times New Roman" w:hAnsi="Times New Roman"/>
          <w:sz w:val="24"/>
          <w:lang w:eastAsia="hr-HR"/>
        </w:rPr>
        <w:t xml:space="preserve">  </w:t>
      </w:r>
      <w:r w:rsidR="00256751" w:rsidRPr="00256751">
        <w:rPr>
          <w:rFonts w:ascii="Times New Roman" w:hAnsi="Times New Roman"/>
          <w:noProof/>
          <w:sz w:val="24"/>
          <w:lang w:eastAsia="hr-HR"/>
        </w:rPr>
        <w:drawing>
          <wp:inline distT="0" distB="0" distL="0" distR="0" wp14:anchorId="71D0C0C8" wp14:editId="4DD98473">
            <wp:extent cx="1863725" cy="1582420"/>
            <wp:effectExtent l="0" t="0" r="3175" b="0"/>
            <wp:docPr id="215" name="Slika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863725" cy="1582420"/>
                    </a:xfrm>
                    <a:prstGeom prst="rect">
                      <a:avLst/>
                    </a:prstGeom>
                    <a:noFill/>
                    <a:ln>
                      <a:noFill/>
                    </a:ln>
                  </pic:spPr>
                </pic:pic>
              </a:graphicData>
            </a:graphic>
          </wp:inline>
        </w:drawing>
      </w:r>
      <w:r w:rsidR="00256751" w:rsidRPr="00256751">
        <w:rPr>
          <w:rFonts w:ascii="Times New Roman" w:hAnsi="Times New Roman"/>
          <w:sz w:val="24"/>
          <w:lang w:eastAsia="hr-HR"/>
        </w:rPr>
        <w:t xml:space="preserve">  </w:t>
      </w:r>
      <w:r w:rsidR="00256751" w:rsidRPr="00256751">
        <w:rPr>
          <w:rFonts w:ascii="Times New Roman" w:hAnsi="Times New Roman"/>
          <w:noProof/>
          <w:sz w:val="24"/>
          <w:lang w:eastAsia="hr-HR"/>
        </w:rPr>
        <w:drawing>
          <wp:inline distT="0" distB="0" distL="0" distR="0" wp14:anchorId="14382D92" wp14:editId="4FECE351">
            <wp:extent cx="1828800" cy="1591310"/>
            <wp:effectExtent l="0" t="0" r="0" b="8890"/>
            <wp:docPr id="216" name="Slika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657" b="14168"/>
                    <a:stretch>
                      <a:fillRect/>
                    </a:stretch>
                  </pic:blipFill>
                  <pic:spPr bwMode="auto">
                    <a:xfrm>
                      <a:off x="0" y="0"/>
                      <a:ext cx="1828800" cy="1591310"/>
                    </a:xfrm>
                    <a:prstGeom prst="rect">
                      <a:avLst/>
                    </a:prstGeom>
                    <a:noFill/>
                    <a:ln>
                      <a:noFill/>
                    </a:ln>
                  </pic:spPr>
                </pic:pic>
              </a:graphicData>
            </a:graphic>
          </wp:inline>
        </w:drawing>
      </w:r>
    </w:p>
    <w:p w14:paraId="22070F0F" w14:textId="77777777" w:rsidR="00256751" w:rsidRPr="00256751" w:rsidRDefault="00256751" w:rsidP="00256751">
      <w:pPr>
        <w:spacing w:after="0" w:line="240" w:lineRule="auto"/>
        <w:jc w:val="both"/>
        <w:rPr>
          <w:rFonts w:ascii="Times New Roman" w:eastAsia="Calibri" w:hAnsi="Times New Roman"/>
          <w:b/>
          <w:sz w:val="24"/>
        </w:rPr>
      </w:pPr>
    </w:p>
    <w:p w14:paraId="03D97DE8" w14:textId="77777777" w:rsidR="00256751" w:rsidRPr="00256751" w:rsidRDefault="00256751" w:rsidP="00256751">
      <w:pPr>
        <w:spacing w:after="0" w:line="240" w:lineRule="auto"/>
        <w:jc w:val="both"/>
        <w:rPr>
          <w:rFonts w:ascii="Times New Roman" w:eastAsia="Calibri" w:hAnsi="Times New Roman"/>
          <w:b/>
          <w:sz w:val="24"/>
        </w:rPr>
      </w:pPr>
    </w:p>
    <w:p w14:paraId="49BFDD63" w14:textId="77777777" w:rsidR="00256751" w:rsidRPr="00256751" w:rsidRDefault="00256751" w:rsidP="00256751">
      <w:pPr>
        <w:spacing w:after="0" w:line="240" w:lineRule="auto"/>
        <w:jc w:val="both"/>
        <w:rPr>
          <w:rFonts w:ascii="Times New Roman" w:hAnsi="Times New Roman"/>
          <w:b/>
          <w:sz w:val="24"/>
          <w:lang w:eastAsia="hr-HR"/>
        </w:rPr>
      </w:pPr>
      <w:r w:rsidRPr="00256751">
        <w:rPr>
          <w:rFonts w:ascii="Times New Roman" w:eastAsia="Calibri" w:hAnsi="Times New Roman"/>
          <w:b/>
          <w:sz w:val="20"/>
          <w:szCs w:val="20"/>
        </w:rPr>
        <w:t>Ukupni rizik</w:t>
      </w:r>
      <w:r w:rsidRPr="00256751">
        <w:rPr>
          <w:rFonts w:ascii="Times New Roman" w:eastAsia="Calibri" w:hAnsi="Times New Roman"/>
          <w:b/>
          <w:sz w:val="24"/>
        </w:rPr>
        <w:t xml:space="preserve"> = </w:t>
      </w:r>
      <w:r w:rsidRPr="00256751">
        <w:rPr>
          <w:rFonts w:ascii="Times New Roman" w:eastAsia="Calibri" w:hAnsi="Times New Roman"/>
          <w:b/>
          <w:sz w:val="24"/>
          <w:u w:val="single"/>
          <w:vertAlign w:val="superscript"/>
        </w:rPr>
        <w:t>Život i zdravlje ljudi  + Gospodarstvo + Društvena stabilnost i politika</w:t>
      </w:r>
      <w:r w:rsidRPr="00256751">
        <w:rPr>
          <w:rFonts w:ascii="Times New Roman" w:eastAsia="Calibri" w:hAnsi="Times New Roman"/>
          <w:b/>
          <w:sz w:val="24"/>
        </w:rPr>
        <w:t xml:space="preserve">  = </w:t>
      </w:r>
      <w:r w:rsidR="001F5665">
        <w:rPr>
          <w:rFonts w:ascii="Times New Roman" w:eastAsia="Calibri" w:hAnsi="Times New Roman"/>
          <w:b/>
          <w:sz w:val="24"/>
          <w:u w:val="single"/>
          <w:vertAlign w:val="superscript"/>
        </w:rPr>
        <w:t>1+1</w:t>
      </w:r>
      <w:r w:rsidRPr="00256751">
        <w:rPr>
          <w:rFonts w:ascii="Times New Roman" w:eastAsia="Calibri" w:hAnsi="Times New Roman"/>
          <w:b/>
          <w:sz w:val="24"/>
          <w:u w:val="single"/>
          <w:vertAlign w:val="superscript"/>
        </w:rPr>
        <w:t>+1</w:t>
      </w:r>
      <w:r w:rsidRPr="00256751">
        <w:rPr>
          <w:rFonts w:ascii="Times New Roman" w:eastAsia="Calibri" w:hAnsi="Times New Roman"/>
          <w:b/>
          <w:sz w:val="24"/>
        </w:rPr>
        <w:t xml:space="preserve"> = </w:t>
      </w:r>
      <w:r w:rsidR="001F5665">
        <w:rPr>
          <w:rFonts w:ascii="Times New Roman" w:eastAsia="Calibri" w:hAnsi="Times New Roman"/>
          <w:b/>
          <w:sz w:val="24"/>
          <w:u w:val="single"/>
          <w:vertAlign w:val="superscript"/>
        </w:rPr>
        <w:t>3</w:t>
      </w:r>
      <w:r w:rsidRPr="00256751">
        <w:rPr>
          <w:rFonts w:ascii="Times New Roman" w:eastAsia="Calibri" w:hAnsi="Times New Roman"/>
          <w:b/>
          <w:sz w:val="24"/>
          <w:u w:val="single"/>
          <w:vertAlign w:val="superscript"/>
        </w:rPr>
        <w:t xml:space="preserve"> </w:t>
      </w:r>
      <w:r w:rsidRPr="00256751">
        <w:rPr>
          <w:rFonts w:ascii="Times New Roman" w:eastAsia="Calibri" w:hAnsi="Times New Roman"/>
          <w:b/>
          <w:sz w:val="24"/>
        </w:rPr>
        <w:t xml:space="preserve"> =</w:t>
      </w:r>
      <w:r w:rsidR="001F5665">
        <w:rPr>
          <w:rFonts w:ascii="Times New Roman" w:eastAsia="Calibri" w:hAnsi="Times New Roman"/>
          <w:b/>
          <w:sz w:val="24"/>
        </w:rPr>
        <w:t>1</w:t>
      </w:r>
    </w:p>
    <w:p w14:paraId="609CE9F7" w14:textId="77777777" w:rsidR="00256751" w:rsidRPr="00256751" w:rsidRDefault="00256751" w:rsidP="00256751">
      <w:pPr>
        <w:spacing w:after="0" w:line="240" w:lineRule="auto"/>
        <w:jc w:val="both"/>
        <w:rPr>
          <w:rFonts w:ascii="Times New Roman" w:hAnsi="Times New Roman"/>
          <w:sz w:val="20"/>
          <w:szCs w:val="20"/>
          <w:lang w:eastAsia="hr-HR"/>
        </w:rPr>
      </w:pPr>
      <w:r w:rsidRPr="00256751">
        <w:rPr>
          <w:rFonts w:ascii="Times New Roman" w:hAnsi="Times New Roman"/>
          <w:sz w:val="24"/>
          <w:lang w:eastAsia="hr-HR"/>
        </w:rPr>
        <w:t xml:space="preserve">                                                               </w:t>
      </w:r>
      <w:r w:rsidRPr="00256751">
        <w:rPr>
          <w:rFonts w:ascii="Times New Roman" w:hAnsi="Times New Roman"/>
          <w:sz w:val="20"/>
          <w:szCs w:val="20"/>
          <w:lang w:eastAsia="hr-HR"/>
        </w:rPr>
        <w:t>3                                                       3         3</w:t>
      </w:r>
    </w:p>
    <w:p w14:paraId="7EC8A21C" w14:textId="77777777" w:rsidR="00256751" w:rsidRPr="00256751" w:rsidRDefault="00256751" w:rsidP="00256751">
      <w:pPr>
        <w:spacing w:after="0" w:line="240" w:lineRule="auto"/>
        <w:jc w:val="both"/>
        <w:rPr>
          <w:rFonts w:ascii="Times New Roman" w:hAnsi="Times New Roman"/>
          <w:sz w:val="24"/>
          <w:lang w:eastAsia="hr-HR"/>
        </w:rPr>
      </w:pPr>
    </w:p>
    <w:p w14:paraId="72001643" w14:textId="77777777" w:rsidR="00256751" w:rsidRPr="00256751" w:rsidRDefault="00256751" w:rsidP="00256751">
      <w:pPr>
        <w:spacing w:after="0" w:line="240" w:lineRule="auto"/>
        <w:jc w:val="both"/>
        <w:rPr>
          <w:rFonts w:ascii="Times New Roman" w:hAnsi="Times New Roman"/>
          <w:sz w:val="24"/>
          <w:lang w:eastAsia="hr-HR"/>
        </w:rPr>
      </w:pPr>
      <w:r w:rsidRPr="00256751">
        <w:rPr>
          <w:rFonts w:ascii="Times New Roman" w:hAnsi="Times New Roman"/>
          <w:sz w:val="24"/>
          <w:lang w:eastAsia="hr-HR"/>
        </w:rPr>
        <w:t xml:space="preserve">         </w:t>
      </w:r>
    </w:p>
    <w:p w14:paraId="0862FF8E" w14:textId="77777777" w:rsidR="00F005B6" w:rsidRDefault="00754897" w:rsidP="001F5665">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79744" behindDoc="0" locked="0" layoutInCell="1" allowOverlap="1" wp14:anchorId="054D2F02" wp14:editId="7D111273">
                <wp:simplePos x="0" y="0"/>
                <wp:positionH relativeFrom="column">
                  <wp:posOffset>1688708</wp:posOffset>
                </wp:positionH>
                <wp:positionV relativeFrom="paragraph">
                  <wp:posOffset>1656680</wp:posOffset>
                </wp:positionV>
                <wp:extent cx="136525" cy="103505"/>
                <wp:effectExtent l="19050" t="19050" r="34925" b="10795"/>
                <wp:wrapNone/>
                <wp:docPr id="209" name="Jednakokračni trokut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03505"/>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D843D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209" o:spid="_x0000_s1026" type="#_x0000_t5" style="position:absolute;margin-left:132.95pt;margin-top:130.45pt;width:10.75pt;height:8.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9EQwIAAHsEAAAOAAAAZHJzL2Uyb0RvYy54bWysVO9u00AM/47EO5zuO0vSrWOLmk5jYwg0&#10;YNLgAdzcpTl6//Bdm5Z34K14MJxLOlr4gIToh5Md2z/bP9udXW2NZhuJQTlb8eIk50za2glllxX/&#10;/OnuxQVnIYIVoJ2VFd/JwK/mz5/NOl/KiWudFhIZgdhQdr7ibYy+zLJQt9JAOHFeWjI2Dg1EUnGZ&#10;CYSO0I3OJnl+nnUOhUdXyxDo6+1g5POE3zSyjh+bJsjIdMWptpheTO+if7P5DMolgm9VPZYB/1CF&#10;AWUp6RPULURga1R/QBlVowuuiSe1M5lrGlXL1AN1U+S/dfPYgpepFyIn+Ceawv+DrT9sHpApUfFJ&#10;fsmZBUNDeieFhZVbIfz4bhWL6FbryHoHoqvzoaSoR/+AfcPB37t6FZh1Ny3YpbxGdF0rQVCRRe+f&#10;HQX0SqBQtujeO0G5YB1dYm7boOkBiRO2TQPaPQ1IbiOr6WNxej6dTDmryVTkp9N8mjJAuQ/2GOIb&#10;6QzrhYpHVFST7jmEEjb3IaYZibFPEF84a4ymiW9As2lOvxFwdM6g3EOmZp1W4k5pnRRcLm40Mgql&#10;QvNX+d0+OBy6acu6il/2df8N4iD/EYRRkY5EK1Pxi95nXNue5ddWpBWOoPQgU8najrT3TA8TWzix&#10;I9bRDRdAF0tC6/AbZx1tf8XD1zWg5Ey/tTS5y+LsrD+XpJxNX05IwUPL4tACtiYoopuzQbyJw4mt&#10;PaplS5mK1Lt11zTtRsX9WgxVjcXShpN0dEKHevL69Z8x/wkAAP//AwBQSwMEFAAGAAgAAAAhAIPH&#10;Xh7gAAAACwEAAA8AAABkcnMvZG93bnJldi54bWxMj8FOwzAMhu9IvENkJG4soWrXrWs6IaQdgANi&#10;IKTdssZrKxqnarKtvD3eid0+y79+fy7Xk+vFCcfQedLwOFMgkGpvO2o0fH1uHhYgQjRkTe8JNfxi&#10;gHV1e1OawvozfeBpGxvBJRQKo6GNcSikDHWLzoSZH5B4d/CjM5HHsZF2NGcud71MlJpLZzriC60Z&#10;8LnF+md7dBrMMnt7ef/eqCDT12SX2iGzbqf1/d30tAIRcYr/YbjoszpU7LT3R7JB9BqSebbk6AUU&#10;AyeSRZ6C2DPkeQKyKuX1D9UfAAAA//8DAFBLAQItABQABgAIAAAAIQC2gziS/gAAAOEBAAATAAAA&#10;AAAAAAAAAAAAAAAAAABbQ29udGVudF9UeXBlc10ueG1sUEsBAi0AFAAGAAgAAAAhADj9If/WAAAA&#10;lAEAAAsAAAAAAAAAAAAAAAAALwEAAF9yZWxzLy5yZWxzUEsBAi0AFAAGAAgAAAAhAD9zj0RDAgAA&#10;ewQAAA4AAAAAAAAAAAAAAAAALgIAAGRycy9lMm9Eb2MueG1sUEsBAi0AFAAGAAgAAAAhAIPHXh7g&#10;AAAACwEAAA8AAAAAAAAAAAAAAAAAnQQAAGRycy9kb3ducmV2LnhtbFBLBQYAAAAABAAEAPMAAACq&#10;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82816" behindDoc="0" locked="0" layoutInCell="1" allowOverlap="1" wp14:anchorId="12FDC4DC" wp14:editId="2C75E1CC">
                <wp:simplePos x="0" y="0"/>
                <wp:positionH relativeFrom="column">
                  <wp:posOffset>2022425</wp:posOffset>
                </wp:positionH>
                <wp:positionV relativeFrom="paragraph">
                  <wp:posOffset>1665570</wp:posOffset>
                </wp:positionV>
                <wp:extent cx="105410" cy="97790"/>
                <wp:effectExtent l="19050" t="19050" r="46990" b="16510"/>
                <wp:wrapNone/>
                <wp:docPr id="210" name="Obični peterokut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EE7C13"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210" o:spid="_x0000_s1026" type="#_x0000_t56" style="position:absolute;margin-left:159.25pt;margin-top:131.15pt;width:8.3pt;height:7.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IQFNAIAAEoEAAAOAAAAZHJzL2Uyb0RvYy54bWysVFFu2zAM/R+wOwj6X20HydIacYouXYcB&#10;3Vqg2wEYWbaFyqImKXGyO+xWO9goOc2S7W+YPwRRJJ8eHykvrne9ZlvpvEJT8eIi50wagbUybcW/&#10;frl7c8mZD2Bq0GhkxffS8+vl61eLwZZygh3qWjpGIMaXg614F4Its8yLTvbgL9BKQ84GXQ+BTNdm&#10;tYOB0HudTfL8bTagq61DIb2n09vRyZcJv2mkCA9N42VguuLELaTVpXUd12y5gLJ1YDslDjTgH1j0&#10;oAxdeoS6hQBs49RfUL0SDj024UJgn2HTKCFTDVRNkf9RzVMHVqZaSBxvjzL5/wcrPm8fHVN1xScF&#10;6WOgpyY9rNXPH0YxK4N0+LwJLDpJqsH6kjKe7KOLxXp7j+LZM4OrDkwrb5zDoZNQE8EixmdnCdHw&#10;lMrWwyes6R7YBEyq7RrXR0DSg+1Sc/bH5shdYIIOi3w2jRQFua7m86tEKIPyJdc6Hz5I7FncVJwG&#10;J0CLY1dge+9D5APlS1jij1rVd0rrZLh2vdKObSGOSv4uv3u5wZ+GacMGIjCbzBLzM58/h8jpSyqQ&#10;UqcQvSJZmVZ9xS9jTAqCMgr33tRpIgMoPe6JsjYHJaN4YxPWWO9JSIfjQNMDpE2H7jtnAw1zxf23&#10;DTjJmf5oqBlXxXQapz8Z09l8QoY79axPPWAEQVU8cDZuV2F8MRvrVNvRTUWq3eANNbBRSdnY3JHV&#10;gSwNbBL88Ljiizi1U9TvX8DyFwAAAP//AwBQSwMEFAAGAAgAAAAhAE71yxTiAAAACwEAAA8AAABk&#10;cnMvZG93bnJldi54bWxMj01Lw0AQhu+C/2EZwYvYzQdtlphNKRUherOK4G2TnSbB7GzIbtP037ue&#10;7HFmHt553mK7mIHNOLnekoR4FQFDaqzuqZXw+fHyKIA5r0irwRJKuKCDbXl7U6hc2zO943zwLQsh&#10;5HIlofN+zDl3TYdGuZUdkcLtaCejfBinlutJnUO4GXgSRRtuVE/hQ6dG3HfY/BxORsJs3OV1PD4/&#10;iF2VvX2LfSXqr0rK+7tl9wTM4+L/YfjTD+pQBqfankg7NkhIY7EOqIRkk6TAApGm6xhYHTZZlgEv&#10;C37dofwFAAD//wMAUEsBAi0AFAAGAAgAAAAhALaDOJL+AAAA4QEAABMAAAAAAAAAAAAAAAAAAAAA&#10;AFtDb250ZW50X1R5cGVzXS54bWxQSwECLQAUAAYACAAAACEAOP0h/9YAAACUAQAACwAAAAAAAAAA&#10;AAAAAAAvAQAAX3JlbHMvLnJlbHNQSwECLQAUAAYACAAAACEAx9yEBTQCAABKBAAADgAAAAAAAAAA&#10;AAAAAAAuAgAAZHJzL2Uyb0RvYy54bWxQSwECLQAUAAYACAAAACEATvXLFOIAAAALAQAADwAAAAAA&#10;AAAAAAAAAACOBAAAZHJzL2Rvd25yZXYueG1sUEsFBgAAAAAEAAQA8wAAAJ0FAAAAAA==&#10;" fillcolor="#00b0f0"/>
            </w:pict>
          </mc:Fallback>
        </mc:AlternateContent>
      </w:r>
      <w:r w:rsidR="00256751" w:rsidRPr="00256751">
        <w:rPr>
          <w:rFonts w:ascii="Times New Roman" w:hAnsi="Times New Roman"/>
          <w:noProof/>
          <w:sz w:val="24"/>
          <w:lang w:eastAsia="hr-HR"/>
        </w:rPr>
        <w:drawing>
          <wp:inline distT="0" distB="0" distL="0" distR="0" wp14:anchorId="41641997" wp14:editId="38367E76">
            <wp:extent cx="6052064" cy="2804615"/>
            <wp:effectExtent l="0" t="0" r="6350" b="0"/>
            <wp:docPr id="217" name="Slika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21793" b="14168"/>
                    <a:stretch>
                      <a:fillRect/>
                    </a:stretch>
                  </pic:blipFill>
                  <pic:spPr bwMode="auto">
                    <a:xfrm>
                      <a:off x="0" y="0"/>
                      <a:ext cx="6061882" cy="2809165"/>
                    </a:xfrm>
                    <a:prstGeom prst="rect">
                      <a:avLst/>
                    </a:prstGeom>
                    <a:noFill/>
                    <a:ln>
                      <a:noFill/>
                    </a:ln>
                  </pic:spPr>
                </pic:pic>
              </a:graphicData>
            </a:graphic>
          </wp:inline>
        </w:drawing>
      </w:r>
    </w:p>
    <w:p w14:paraId="58F29DC3" w14:textId="77777777" w:rsidR="001F5665" w:rsidRDefault="001F5665" w:rsidP="001F5665">
      <w:pPr>
        <w:spacing w:after="0" w:line="240" w:lineRule="auto"/>
        <w:jc w:val="both"/>
        <w:rPr>
          <w:rFonts w:ascii="Times New Roman" w:hAnsi="Times New Roman"/>
          <w:sz w:val="24"/>
          <w:lang w:eastAsia="hr-HR"/>
        </w:rPr>
      </w:pPr>
    </w:p>
    <w:p w14:paraId="14CF3E70" w14:textId="77777777" w:rsidR="00520741" w:rsidRDefault="00520741" w:rsidP="001F5665">
      <w:pPr>
        <w:spacing w:after="0" w:line="240" w:lineRule="auto"/>
        <w:jc w:val="both"/>
        <w:rPr>
          <w:rFonts w:ascii="Times New Roman" w:hAnsi="Times New Roman"/>
          <w:sz w:val="24"/>
          <w:lang w:eastAsia="hr-HR"/>
        </w:rPr>
      </w:pPr>
    </w:p>
    <w:p w14:paraId="6F6C8E64" w14:textId="77777777" w:rsidR="00520741" w:rsidRDefault="00520741" w:rsidP="001F5665">
      <w:pPr>
        <w:spacing w:after="0" w:line="240" w:lineRule="auto"/>
        <w:jc w:val="both"/>
        <w:rPr>
          <w:rFonts w:ascii="Times New Roman" w:hAnsi="Times New Roman"/>
          <w:sz w:val="24"/>
          <w:lang w:eastAsia="hr-HR"/>
        </w:rPr>
      </w:pPr>
    </w:p>
    <w:p w14:paraId="0A711AEC" w14:textId="77777777" w:rsidR="00520741" w:rsidRDefault="00520741" w:rsidP="001F5665">
      <w:pPr>
        <w:spacing w:after="0" w:line="240" w:lineRule="auto"/>
        <w:jc w:val="both"/>
        <w:rPr>
          <w:rFonts w:ascii="Times New Roman" w:hAnsi="Times New Roman"/>
          <w:sz w:val="24"/>
          <w:lang w:eastAsia="hr-HR"/>
        </w:rPr>
      </w:pPr>
    </w:p>
    <w:p w14:paraId="0803E726" w14:textId="77777777" w:rsidR="00520741" w:rsidRPr="001F5665" w:rsidRDefault="00520741" w:rsidP="001F5665">
      <w:pPr>
        <w:spacing w:after="0" w:line="240" w:lineRule="auto"/>
        <w:jc w:val="both"/>
        <w:rPr>
          <w:rFonts w:ascii="Times New Roman" w:hAnsi="Times New Roman"/>
          <w:sz w:val="24"/>
          <w:lang w:eastAsia="hr-HR"/>
        </w:rPr>
      </w:pPr>
    </w:p>
    <w:p w14:paraId="6E9B1E00" w14:textId="77777777" w:rsidR="0035730B" w:rsidRDefault="0035730B" w:rsidP="00BF5744">
      <w:pPr>
        <w:pStyle w:val="Naslov3"/>
        <w:numPr>
          <w:ilvl w:val="2"/>
          <w:numId w:val="1"/>
        </w:numPr>
        <w:ind w:left="1134" w:hanging="567"/>
      </w:pPr>
      <w:bookmarkStart w:id="286" w:name="_Toc517456244"/>
      <w:bookmarkStart w:id="287" w:name="_Toc517456422"/>
      <w:bookmarkStart w:id="288" w:name="_Toc517461414"/>
      <w:bookmarkStart w:id="289" w:name="_Toc4495341"/>
      <w:r>
        <w:lastRenderedPageBreak/>
        <w:t>Karte rizika</w:t>
      </w:r>
      <w:bookmarkEnd w:id="286"/>
      <w:bookmarkEnd w:id="287"/>
      <w:bookmarkEnd w:id="288"/>
      <w:bookmarkEnd w:id="289"/>
    </w:p>
    <w:p w14:paraId="4FDACFDF" w14:textId="77777777" w:rsidR="001F5665" w:rsidRPr="001F5665" w:rsidRDefault="001F5665" w:rsidP="001F5665"/>
    <w:p w14:paraId="1865912E" w14:textId="77777777" w:rsidR="009E1BE5" w:rsidRPr="002E1A1E" w:rsidRDefault="00BA5B91" w:rsidP="00BF5744">
      <w:pPr>
        <w:pStyle w:val="Bezproreda1"/>
        <w:jc w:val="center"/>
        <w:rPr>
          <w:sz w:val="20"/>
          <w:szCs w:val="20"/>
        </w:rPr>
      </w:pPr>
      <w:r>
        <w:rPr>
          <w:noProof/>
        </w:rPr>
        <w:drawing>
          <wp:inline distT="0" distB="0" distL="0" distR="0" wp14:anchorId="1D9E4F15" wp14:editId="6E75AEB4">
            <wp:extent cx="5029200" cy="6982692"/>
            <wp:effectExtent l="0" t="0" r="0" b="889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37766" t="25931" r="37202" b="12281"/>
                    <a:stretch/>
                  </pic:blipFill>
                  <pic:spPr bwMode="auto">
                    <a:xfrm>
                      <a:off x="0" y="0"/>
                      <a:ext cx="5059574" cy="7024864"/>
                    </a:xfrm>
                    <a:prstGeom prst="rect">
                      <a:avLst/>
                    </a:prstGeom>
                    <a:ln>
                      <a:noFill/>
                    </a:ln>
                    <a:extLst>
                      <a:ext uri="{53640926-AAD7-44D8-BBD7-CCE9431645EC}">
                        <a14:shadowObscured xmlns:a14="http://schemas.microsoft.com/office/drawing/2010/main"/>
                      </a:ext>
                    </a:extLst>
                  </pic:spPr>
                </pic:pic>
              </a:graphicData>
            </a:graphic>
          </wp:inline>
        </w:drawing>
      </w:r>
    </w:p>
    <w:p w14:paraId="0B7F4C29" w14:textId="77777777" w:rsidR="009E1BE5" w:rsidRPr="002E1A1E" w:rsidRDefault="00BF5744" w:rsidP="009E1BE5">
      <w:pPr>
        <w:pStyle w:val="Bezproreda1"/>
        <w:rPr>
          <w:sz w:val="20"/>
          <w:szCs w:val="20"/>
        </w:rPr>
      </w:pPr>
      <w:r>
        <w:rPr>
          <w:sz w:val="20"/>
          <w:szCs w:val="20"/>
        </w:rPr>
        <w:t xml:space="preserve">          </w:t>
      </w:r>
      <w:r w:rsidR="001F5665">
        <w:rPr>
          <w:sz w:val="20"/>
          <w:szCs w:val="20"/>
        </w:rPr>
        <w:t xml:space="preserve">    </w:t>
      </w:r>
      <w:r w:rsidR="00BA5B91">
        <w:rPr>
          <w:sz w:val="20"/>
          <w:szCs w:val="20"/>
        </w:rPr>
        <w:t xml:space="preserve">       </w:t>
      </w:r>
      <w:r w:rsidR="002D58C3">
        <w:rPr>
          <w:sz w:val="20"/>
          <w:szCs w:val="20"/>
        </w:rPr>
        <w:t xml:space="preserve">             </w:t>
      </w:r>
      <w:r w:rsidR="00BA5B91">
        <w:rPr>
          <w:sz w:val="20"/>
          <w:szCs w:val="20"/>
        </w:rPr>
        <w:t xml:space="preserve"> </w:t>
      </w:r>
      <w:r w:rsidR="00B7172C">
        <w:rPr>
          <w:sz w:val="20"/>
          <w:szCs w:val="20"/>
        </w:rPr>
        <w:t>Slika 11</w:t>
      </w:r>
      <w:r w:rsidR="009E1BE5">
        <w:rPr>
          <w:sz w:val="20"/>
          <w:szCs w:val="20"/>
        </w:rPr>
        <w:t xml:space="preserve">: Karta rizika za poplava na području Općine </w:t>
      </w:r>
      <w:proofErr w:type="spellStart"/>
      <w:r w:rsidR="00BA5B91">
        <w:rPr>
          <w:sz w:val="20"/>
          <w:szCs w:val="20"/>
        </w:rPr>
        <w:t>Budinščina</w:t>
      </w:r>
      <w:proofErr w:type="spellEnd"/>
    </w:p>
    <w:p w14:paraId="2D996815" w14:textId="77777777" w:rsidR="00BA5B91" w:rsidRDefault="00BF5744" w:rsidP="00BF5744">
      <w:pPr>
        <w:pStyle w:val="Bezproreda1"/>
        <w:rPr>
          <w:sz w:val="20"/>
          <w:szCs w:val="20"/>
        </w:rPr>
      </w:pPr>
      <w:r>
        <w:rPr>
          <w:sz w:val="20"/>
          <w:szCs w:val="20"/>
        </w:rPr>
        <w:t xml:space="preserve">         </w:t>
      </w:r>
      <w:r w:rsidR="001F5665">
        <w:rPr>
          <w:sz w:val="20"/>
          <w:szCs w:val="20"/>
        </w:rPr>
        <w:t xml:space="preserve">    </w:t>
      </w:r>
      <w:r w:rsidR="00BA5B91">
        <w:rPr>
          <w:sz w:val="20"/>
          <w:szCs w:val="20"/>
        </w:rPr>
        <w:t xml:space="preserve">         </w:t>
      </w:r>
      <w:r>
        <w:rPr>
          <w:sz w:val="20"/>
          <w:szCs w:val="20"/>
        </w:rPr>
        <w:t xml:space="preserve"> </w:t>
      </w:r>
      <w:r w:rsidR="002D58C3">
        <w:rPr>
          <w:sz w:val="20"/>
          <w:szCs w:val="20"/>
        </w:rPr>
        <w:t xml:space="preserve">            </w:t>
      </w:r>
      <w:r w:rsidR="009E1BE5" w:rsidRPr="002E1A1E">
        <w:rPr>
          <w:sz w:val="20"/>
          <w:szCs w:val="20"/>
        </w:rPr>
        <w:t xml:space="preserve">Izvor podataka: </w:t>
      </w:r>
      <w:hyperlink r:id="rId37" w:history="1">
        <w:r w:rsidR="009E1BE5" w:rsidRPr="002E1A1E">
          <w:rPr>
            <w:color w:val="0563C1" w:themeColor="hyperlink"/>
            <w:sz w:val="20"/>
            <w:szCs w:val="20"/>
            <w:u w:val="single"/>
          </w:rPr>
          <w:t>http://geoportal.dgu.hr</w:t>
        </w:r>
      </w:hyperlink>
      <w:r w:rsidR="009E1BE5" w:rsidRPr="002E1A1E">
        <w:rPr>
          <w:sz w:val="20"/>
          <w:szCs w:val="20"/>
        </w:rPr>
        <w:t xml:space="preserve"> ; Planovi i Procjene </w:t>
      </w:r>
      <w:proofErr w:type="spellStart"/>
      <w:r w:rsidR="009E1BE5" w:rsidRPr="002E1A1E">
        <w:rPr>
          <w:sz w:val="20"/>
          <w:szCs w:val="20"/>
        </w:rPr>
        <w:t>j.d.o.o</w:t>
      </w:r>
      <w:proofErr w:type="spellEnd"/>
      <w:r w:rsidR="009E1BE5" w:rsidRPr="002E1A1E">
        <w:rPr>
          <w:sz w:val="20"/>
          <w:szCs w:val="20"/>
        </w:rPr>
        <w:t>.</w:t>
      </w:r>
    </w:p>
    <w:p w14:paraId="537DE2EE" w14:textId="77777777" w:rsidR="00520741" w:rsidRDefault="00520741" w:rsidP="00BF5744">
      <w:pPr>
        <w:pStyle w:val="Bezproreda1"/>
        <w:rPr>
          <w:sz w:val="20"/>
          <w:szCs w:val="20"/>
        </w:rPr>
      </w:pPr>
    </w:p>
    <w:p w14:paraId="28901D37" w14:textId="77777777" w:rsidR="00520741" w:rsidRDefault="00520741" w:rsidP="00BF5744">
      <w:pPr>
        <w:pStyle w:val="Bezproreda1"/>
        <w:rPr>
          <w:sz w:val="20"/>
          <w:szCs w:val="20"/>
        </w:rPr>
      </w:pPr>
    </w:p>
    <w:p w14:paraId="713AC764" w14:textId="77777777" w:rsidR="00BA5B91" w:rsidRPr="001F5665" w:rsidRDefault="00BA5B91" w:rsidP="00BF5744">
      <w:pPr>
        <w:pStyle w:val="Bezproreda1"/>
        <w:rPr>
          <w:sz w:val="20"/>
          <w:szCs w:val="20"/>
        </w:rPr>
      </w:pPr>
    </w:p>
    <w:p w14:paraId="77003864" w14:textId="77777777" w:rsidR="00736FE9" w:rsidRPr="00746290" w:rsidRDefault="00736FE9" w:rsidP="003514BF">
      <w:pPr>
        <w:pStyle w:val="Naslov2"/>
        <w:numPr>
          <w:ilvl w:val="1"/>
          <w:numId w:val="1"/>
        </w:numPr>
        <w:ind w:left="1134" w:hanging="567"/>
      </w:pPr>
      <w:bookmarkStart w:id="290" w:name="_Toc517456261"/>
      <w:bookmarkStart w:id="291" w:name="_Toc517456439"/>
      <w:bookmarkStart w:id="292" w:name="_Toc517461431"/>
      <w:bookmarkStart w:id="293" w:name="_Toc4495342"/>
      <w:r w:rsidRPr="00746290">
        <w:lastRenderedPageBreak/>
        <w:t>EKSTREMNE VREMENSKE POJAVE-EKSTREMNE TEMPERATURE</w:t>
      </w:r>
      <w:bookmarkEnd w:id="290"/>
      <w:bookmarkEnd w:id="291"/>
      <w:bookmarkEnd w:id="292"/>
      <w:bookmarkEnd w:id="293"/>
    </w:p>
    <w:p w14:paraId="5E805846" w14:textId="77777777" w:rsidR="00F005B6" w:rsidRPr="00F005B6" w:rsidRDefault="00F005B6" w:rsidP="00BF5744">
      <w:pPr>
        <w:pStyle w:val="Bezproreda1"/>
      </w:pPr>
    </w:p>
    <w:p w14:paraId="7CC770AF" w14:textId="77777777" w:rsidR="00934BD5" w:rsidRDefault="0035730B" w:rsidP="00934BD5">
      <w:pPr>
        <w:pStyle w:val="Naslov3"/>
        <w:numPr>
          <w:ilvl w:val="2"/>
          <w:numId w:val="1"/>
        </w:numPr>
        <w:ind w:left="1134" w:hanging="567"/>
      </w:pPr>
      <w:bookmarkStart w:id="294" w:name="_Toc517456262"/>
      <w:bookmarkStart w:id="295" w:name="_Toc517456440"/>
      <w:bookmarkStart w:id="296" w:name="_Toc517461432"/>
      <w:bookmarkStart w:id="297" w:name="_Toc4495343"/>
      <w:r>
        <w:t>Uvod u rizik s nazivom scenarija</w:t>
      </w:r>
      <w:bookmarkEnd w:id="294"/>
      <w:bookmarkEnd w:id="295"/>
      <w:bookmarkEnd w:id="296"/>
      <w:bookmarkEnd w:id="297"/>
    </w:p>
    <w:p w14:paraId="0A3AE210" w14:textId="77777777" w:rsidR="00934BD5" w:rsidRDefault="00934BD5" w:rsidP="003C376B">
      <w:pPr>
        <w:pStyle w:val="Bezproreda1"/>
      </w:pPr>
      <w:r w:rsidRPr="004B1994">
        <w:t>Toplinski valovi danas predstavljaju sve veću opasnost za stanovništvo, uzrokujući</w:t>
      </w:r>
      <w:r>
        <w:t xml:space="preserve"> </w:t>
      </w:r>
      <w:r w:rsidRPr="004B1994">
        <w:t>zdravstvene probleme i povećani broj smrtnih slučajeva. Globalno zatopljenje kao posljedica klimatskih promjena moglo bi</w:t>
      </w:r>
      <w:r>
        <w:t xml:space="preserve"> </w:t>
      </w:r>
      <w:r w:rsidRPr="004B1994">
        <w:t xml:space="preserve">povećati učestalost toplinskih valova na području </w:t>
      </w:r>
      <w:r>
        <w:t xml:space="preserve">Općine </w:t>
      </w:r>
      <w:proofErr w:type="spellStart"/>
      <w:r w:rsidR="00BA5B91">
        <w:t>Budinščina</w:t>
      </w:r>
      <w:proofErr w:type="spellEnd"/>
      <w:r w:rsidRPr="004B1994">
        <w:t>. Toplinski valovi glavni su</w:t>
      </w:r>
      <w:r>
        <w:t xml:space="preserve"> </w:t>
      </w:r>
      <w:r w:rsidRPr="004B1994">
        <w:t>uzročnici toplinskih udara, odnosno stanja organizma koje karakterizira povišena tjelesna</w:t>
      </w:r>
      <w:r>
        <w:t xml:space="preserve"> </w:t>
      </w:r>
      <w:r w:rsidRPr="004B1994">
        <w:t>temperatura koja nastaje radi povećane tjelesne aktivnosti u uvjetima visoke temperature i</w:t>
      </w:r>
      <w:r>
        <w:t xml:space="preserve"> </w:t>
      </w:r>
      <w:r w:rsidRPr="004B1994">
        <w:t>vlage zraka. Posebno ugrožene skupine društva su mala djeca, kronični bolesnici, starije i</w:t>
      </w:r>
      <w:r>
        <w:t xml:space="preserve"> </w:t>
      </w:r>
      <w:r w:rsidRPr="004B1994">
        <w:t>nemoćne osobe, osobe koje rade na otvorenom prostoru (građevinski radnici, osobe</w:t>
      </w:r>
      <w:r>
        <w:t xml:space="preserve"> zadužene </w:t>
      </w:r>
      <w:r w:rsidRPr="004B1994">
        <w:t>za održavanje cesta i javnih površina i sl.). Nepovoljan učinak mogu uzrokovati</w:t>
      </w:r>
      <w:r>
        <w:t xml:space="preserve"> toplinski </w:t>
      </w:r>
      <w:r w:rsidRPr="004B1994">
        <w:t>valovi koji traju dulje vrijeme.</w:t>
      </w:r>
    </w:p>
    <w:p w14:paraId="0FFF364A" w14:textId="77777777" w:rsidR="00F005B6" w:rsidRDefault="00F005B6" w:rsidP="00934BD5">
      <w:pPr>
        <w:pStyle w:val="Bezproreda"/>
      </w:pPr>
    </w:p>
    <w:tbl>
      <w:tblPr>
        <w:tblpPr w:leftFromText="180" w:rightFromText="180" w:vertAnchor="text" w:horzAnchor="margin" w:tblpY="29"/>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86"/>
      </w:tblGrid>
      <w:tr w:rsidR="00934BD5" w14:paraId="3F47FF9A" w14:textId="77777777" w:rsidTr="00934BD5">
        <w:trPr>
          <w:trHeight w:val="274"/>
        </w:trPr>
        <w:tc>
          <w:tcPr>
            <w:tcW w:w="9786" w:type="dxa"/>
            <w:shd w:val="clear" w:color="auto" w:fill="FFC000"/>
            <w:vAlign w:val="center"/>
          </w:tcPr>
          <w:p w14:paraId="4CD26A62" w14:textId="77777777" w:rsidR="00934BD5" w:rsidRPr="00DA3EC7" w:rsidRDefault="00934BD5" w:rsidP="00934BD5">
            <w:pPr>
              <w:pStyle w:val="Bezproreda1"/>
              <w:rPr>
                <w:rFonts w:eastAsia="Calibri"/>
                <w:sz w:val="20"/>
                <w:szCs w:val="20"/>
              </w:rPr>
            </w:pPr>
            <w:r w:rsidRPr="00DA3EC7">
              <w:rPr>
                <w:rFonts w:eastAsia="Calibri"/>
                <w:sz w:val="20"/>
                <w:szCs w:val="20"/>
              </w:rPr>
              <w:t>Naziv scenarija:</w:t>
            </w:r>
          </w:p>
        </w:tc>
      </w:tr>
      <w:tr w:rsidR="00934BD5" w14:paraId="64B19ADF" w14:textId="77777777" w:rsidTr="00934BD5">
        <w:trPr>
          <w:trHeight w:val="280"/>
        </w:trPr>
        <w:tc>
          <w:tcPr>
            <w:tcW w:w="9786" w:type="dxa"/>
            <w:tcBorders>
              <w:bottom w:val="single" w:sz="4" w:space="0" w:color="auto"/>
            </w:tcBorders>
            <w:vAlign w:val="center"/>
          </w:tcPr>
          <w:p w14:paraId="48259428" w14:textId="77777777" w:rsidR="00934BD5" w:rsidRPr="00DA3EC7" w:rsidRDefault="00934BD5" w:rsidP="00BA5B91">
            <w:pPr>
              <w:pStyle w:val="Bezproreda1"/>
              <w:rPr>
                <w:rFonts w:eastAsia="Calibri"/>
                <w:sz w:val="20"/>
                <w:szCs w:val="20"/>
              </w:rPr>
            </w:pPr>
            <w:r w:rsidRPr="00DA3EC7">
              <w:rPr>
                <w:rFonts w:eastAsia="Calibri"/>
                <w:sz w:val="20"/>
                <w:szCs w:val="20"/>
              </w:rPr>
              <w:t xml:space="preserve">Pojava toplinskog vala na području </w:t>
            </w:r>
            <w:r>
              <w:rPr>
                <w:rFonts w:eastAsia="Calibri"/>
                <w:sz w:val="20"/>
                <w:szCs w:val="20"/>
              </w:rPr>
              <w:t xml:space="preserve">Općine </w:t>
            </w:r>
            <w:r w:rsidR="00746290">
              <w:t xml:space="preserve"> </w:t>
            </w:r>
            <w:proofErr w:type="spellStart"/>
            <w:r w:rsidR="00BA5B91">
              <w:rPr>
                <w:sz w:val="20"/>
                <w:szCs w:val="20"/>
              </w:rPr>
              <w:t>Budinščina</w:t>
            </w:r>
            <w:proofErr w:type="spellEnd"/>
          </w:p>
        </w:tc>
      </w:tr>
      <w:tr w:rsidR="00934BD5" w14:paraId="6E1B30A6" w14:textId="77777777" w:rsidTr="00934BD5">
        <w:trPr>
          <w:trHeight w:val="145"/>
        </w:trPr>
        <w:tc>
          <w:tcPr>
            <w:tcW w:w="9786" w:type="dxa"/>
            <w:shd w:val="clear" w:color="auto" w:fill="FFC000"/>
            <w:vAlign w:val="center"/>
          </w:tcPr>
          <w:p w14:paraId="0C8F3CC6" w14:textId="77777777" w:rsidR="00934BD5" w:rsidRPr="00DA3EC7" w:rsidRDefault="00934BD5" w:rsidP="00934BD5">
            <w:pPr>
              <w:pStyle w:val="Bezproreda1"/>
              <w:rPr>
                <w:rFonts w:eastAsia="Calibri"/>
                <w:sz w:val="20"/>
                <w:szCs w:val="20"/>
              </w:rPr>
            </w:pPr>
            <w:r w:rsidRPr="00DA3EC7">
              <w:rPr>
                <w:rFonts w:eastAsia="Calibri"/>
                <w:sz w:val="20"/>
                <w:szCs w:val="20"/>
              </w:rPr>
              <w:t>Grupa rizika:</w:t>
            </w:r>
          </w:p>
        </w:tc>
      </w:tr>
      <w:tr w:rsidR="00934BD5" w14:paraId="6A0E5DE0" w14:textId="77777777" w:rsidTr="00934BD5">
        <w:trPr>
          <w:trHeight w:val="284"/>
        </w:trPr>
        <w:tc>
          <w:tcPr>
            <w:tcW w:w="9786" w:type="dxa"/>
            <w:tcBorders>
              <w:bottom w:val="single" w:sz="4" w:space="0" w:color="auto"/>
            </w:tcBorders>
            <w:vAlign w:val="center"/>
          </w:tcPr>
          <w:p w14:paraId="24263D67" w14:textId="77777777" w:rsidR="00934BD5" w:rsidRPr="00DA3EC7" w:rsidRDefault="00934BD5" w:rsidP="00934BD5">
            <w:pPr>
              <w:pStyle w:val="Bezproreda1"/>
              <w:rPr>
                <w:rFonts w:eastAsia="Calibri"/>
                <w:sz w:val="20"/>
                <w:szCs w:val="20"/>
              </w:rPr>
            </w:pPr>
            <w:r w:rsidRPr="00DA3EC7">
              <w:rPr>
                <w:rFonts w:eastAsia="Calibri"/>
                <w:sz w:val="20"/>
                <w:szCs w:val="20"/>
              </w:rPr>
              <w:t>Ekstremne vremenske pojave</w:t>
            </w:r>
          </w:p>
        </w:tc>
      </w:tr>
      <w:tr w:rsidR="00934BD5" w14:paraId="23F47A70" w14:textId="77777777" w:rsidTr="00934BD5">
        <w:trPr>
          <w:trHeight w:val="58"/>
        </w:trPr>
        <w:tc>
          <w:tcPr>
            <w:tcW w:w="9786" w:type="dxa"/>
            <w:shd w:val="clear" w:color="auto" w:fill="FFC000"/>
            <w:vAlign w:val="center"/>
          </w:tcPr>
          <w:p w14:paraId="443442D3" w14:textId="77777777" w:rsidR="00934BD5" w:rsidRPr="00DA3EC7" w:rsidRDefault="00934BD5" w:rsidP="00934BD5">
            <w:pPr>
              <w:pStyle w:val="Bezproreda1"/>
              <w:rPr>
                <w:rFonts w:eastAsia="Calibri"/>
                <w:sz w:val="20"/>
                <w:szCs w:val="20"/>
              </w:rPr>
            </w:pPr>
            <w:r w:rsidRPr="00DA3EC7">
              <w:rPr>
                <w:rFonts w:eastAsia="Calibri"/>
                <w:sz w:val="20"/>
                <w:szCs w:val="20"/>
              </w:rPr>
              <w:t>Rizik:</w:t>
            </w:r>
          </w:p>
        </w:tc>
      </w:tr>
      <w:tr w:rsidR="00934BD5" w14:paraId="14735038" w14:textId="77777777" w:rsidTr="00934BD5">
        <w:trPr>
          <w:trHeight w:val="307"/>
        </w:trPr>
        <w:tc>
          <w:tcPr>
            <w:tcW w:w="9786" w:type="dxa"/>
            <w:tcBorders>
              <w:bottom w:val="single" w:sz="4" w:space="0" w:color="auto"/>
            </w:tcBorders>
            <w:vAlign w:val="center"/>
          </w:tcPr>
          <w:p w14:paraId="7509CFBC" w14:textId="77777777" w:rsidR="00934BD5" w:rsidRPr="00DA3EC7" w:rsidRDefault="00934BD5" w:rsidP="00934BD5">
            <w:pPr>
              <w:pStyle w:val="Bezproreda1"/>
              <w:rPr>
                <w:rFonts w:eastAsia="Calibri"/>
                <w:sz w:val="20"/>
                <w:szCs w:val="20"/>
              </w:rPr>
            </w:pPr>
            <w:r w:rsidRPr="00DA3EC7">
              <w:rPr>
                <w:rFonts w:eastAsia="Calibri"/>
                <w:sz w:val="20"/>
                <w:szCs w:val="20"/>
              </w:rPr>
              <w:t>Ekstremne temperature</w:t>
            </w:r>
          </w:p>
        </w:tc>
      </w:tr>
      <w:tr w:rsidR="00934BD5" w14:paraId="7252868C" w14:textId="77777777" w:rsidTr="00934BD5">
        <w:trPr>
          <w:trHeight w:val="312"/>
        </w:trPr>
        <w:tc>
          <w:tcPr>
            <w:tcW w:w="9786" w:type="dxa"/>
            <w:shd w:val="clear" w:color="auto" w:fill="FFC000"/>
            <w:vAlign w:val="center"/>
          </w:tcPr>
          <w:p w14:paraId="26D91DA2" w14:textId="77777777" w:rsidR="00934BD5" w:rsidRPr="00DA3EC7" w:rsidRDefault="00934BD5" w:rsidP="00746290">
            <w:pPr>
              <w:pStyle w:val="Bezproreda1"/>
              <w:rPr>
                <w:rFonts w:eastAsia="Calibri"/>
                <w:sz w:val="20"/>
                <w:szCs w:val="20"/>
              </w:rPr>
            </w:pPr>
            <w:r w:rsidRPr="00DA3EC7">
              <w:rPr>
                <w:rFonts w:eastAsia="Calibri"/>
                <w:sz w:val="20"/>
                <w:szCs w:val="20"/>
              </w:rPr>
              <w:t xml:space="preserve">Radna skupina: Povjerenstvo za izradu procjene rizika od velikih nesreća </w:t>
            </w:r>
            <w:r>
              <w:rPr>
                <w:rFonts w:eastAsia="Calibri"/>
                <w:sz w:val="20"/>
                <w:szCs w:val="20"/>
              </w:rPr>
              <w:t xml:space="preserve">Općine </w:t>
            </w:r>
            <w:r w:rsidR="00BA5B91">
              <w:rPr>
                <w:sz w:val="20"/>
                <w:szCs w:val="20"/>
              </w:rPr>
              <w:t xml:space="preserve"> </w:t>
            </w:r>
            <w:proofErr w:type="spellStart"/>
            <w:r w:rsidR="00BA5B91">
              <w:rPr>
                <w:sz w:val="20"/>
                <w:szCs w:val="20"/>
              </w:rPr>
              <w:t>Budinščina</w:t>
            </w:r>
            <w:proofErr w:type="spellEnd"/>
          </w:p>
        </w:tc>
      </w:tr>
      <w:tr w:rsidR="00934BD5" w14:paraId="29127734" w14:textId="77777777" w:rsidTr="00934BD5">
        <w:trPr>
          <w:trHeight w:val="301"/>
        </w:trPr>
        <w:tc>
          <w:tcPr>
            <w:tcW w:w="9786" w:type="dxa"/>
            <w:tcBorders>
              <w:bottom w:val="single" w:sz="4" w:space="0" w:color="auto"/>
            </w:tcBorders>
            <w:vAlign w:val="center"/>
          </w:tcPr>
          <w:p w14:paraId="630099A0" w14:textId="77777777" w:rsidR="00934BD5" w:rsidRPr="00DA3EC7" w:rsidRDefault="00934BD5" w:rsidP="00746290">
            <w:pPr>
              <w:pStyle w:val="Bezproreda1"/>
              <w:rPr>
                <w:rFonts w:eastAsia="Calibri"/>
                <w:sz w:val="20"/>
                <w:szCs w:val="20"/>
              </w:rPr>
            </w:pPr>
            <w:r w:rsidRPr="00DA3EC7">
              <w:rPr>
                <w:rFonts w:eastAsia="Calibri"/>
                <w:sz w:val="20"/>
                <w:szCs w:val="20"/>
              </w:rPr>
              <w:t xml:space="preserve">Sudionici u izradi Procjene rizika sukladno točci 9. Procjeni rizika od velikih nesreća </w:t>
            </w:r>
            <w:r>
              <w:rPr>
                <w:rFonts w:eastAsia="Calibri"/>
                <w:sz w:val="20"/>
                <w:szCs w:val="20"/>
              </w:rPr>
              <w:t xml:space="preserve">Općine </w:t>
            </w:r>
            <w:r w:rsidR="00BA5B91">
              <w:rPr>
                <w:sz w:val="20"/>
                <w:szCs w:val="20"/>
              </w:rPr>
              <w:t xml:space="preserve"> </w:t>
            </w:r>
            <w:proofErr w:type="spellStart"/>
            <w:r w:rsidR="00BA5B91">
              <w:rPr>
                <w:sz w:val="20"/>
                <w:szCs w:val="20"/>
              </w:rPr>
              <w:t>Budinščina</w:t>
            </w:r>
            <w:proofErr w:type="spellEnd"/>
          </w:p>
        </w:tc>
      </w:tr>
      <w:tr w:rsidR="00934BD5" w14:paraId="2852E909" w14:textId="77777777" w:rsidTr="00934BD5">
        <w:trPr>
          <w:trHeight w:val="281"/>
        </w:trPr>
        <w:tc>
          <w:tcPr>
            <w:tcW w:w="9786" w:type="dxa"/>
            <w:shd w:val="clear" w:color="auto" w:fill="FFC000"/>
            <w:vAlign w:val="center"/>
          </w:tcPr>
          <w:p w14:paraId="4473C4D5" w14:textId="77777777" w:rsidR="00934BD5" w:rsidRPr="00DA3EC7" w:rsidRDefault="00934BD5" w:rsidP="00934BD5">
            <w:pPr>
              <w:pStyle w:val="Bezproreda1"/>
              <w:rPr>
                <w:rFonts w:eastAsia="Calibri"/>
                <w:sz w:val="20"/>
                <w:szCs w:val="20"/>
              </w:rPr>
            </w:pPr>
            <w:r w:rsidRPr="00DA3EC7">
              <w:rPr>
                <w:rFonts w:eastAsia="Calibri"/>
                <w:sz w:val="20"/>
                <w:szCs w:val="20"/>
              </w:rPr>
              <w:t>Opis scenarija:</w:t>
            </w:r>
          </w:p>
        </w:tc>
      </w:tr>
      <w:tr w:rsidR="00934BD5" w14:paraId="26F95A0F" w14:textId="77777777" w:rsidTr="00934BD5">
        <w:trPr>
          <w:trHeight w:val="601"/>
        </w:trPr>
        <w:tc>
          <w:tcPr>
            <w:tcW w:w="9786" w:type="dxa"/>
            <w:vAlign w:val="center"/>
          </w:tcPr>
          <w:p w14:paraId="0FC2C6F4" w14:textId="77777777" w:rsidR="00934BD5" w:rsidRPr="00DA3EC7" w:rsidRDefault="00934BD5" w:rsidP="00934BD5">
            <w:pPr>
              <w:pStyle w:val="Bezproreda1"/>
              <w:rPr>
                <w:sz w:val="20"/>
                <w:szCs w:val="20"/>
              </w:rPr>
            </w:pPr>
            <w:r w:rsidRPr="00DA3EC7">
              <w:rPr>
                <w:sz w:val="20"/>
                <w:szCs w:val="20"/>
              </w:rPr>
              <w:t xml:space="preserve">Područje </w:t>
            </w:r>
            <w:r>
              <w:rPr>
                <w:sz w:val="20"/>
                <w:szCs w:val="20"/>
              </w:rPr>
              <w:t xml:space="preserve">Općine </w:t>
            </w:r>
            <w:r w:rsidR="00BA5B91">
              <w:rPr>
                <w:sz w:val="20"/>
                <w:szCs w:val="20"/>
              </w:rPr>
              <w:t xml:space="preserve"> </w:t>
            </w:r>
            <w:proofErr w:type="spellStart"/>
            <w:r w:rsidR="00BA5B91">
              <w:rPr>
                <w:sz w:val="20"/>
                <w:szCs w:val="20"/>
              </w:rPr>
              <w:t>Budinščina</w:t>
            </w:r>
            <w:proofErr w:type="spellEnd"/>
            <w:r w:rsidR="00BA5B91" w:rsidRPr="00DA3EC7">
              <w:rPr>
                <w:sz w:val="20"/>
                <w:szCs w:val="20"/>
              </w:rPr>
              <w:t xml:space="preserve"> </w:t>
            </w:r>
            <w:r w:rsidRPr="00DA3EC7">
              <w:rPr>
                <w:sz w:val="20"/>
                <w:szCs w:val="20"/>
              </w:rPr>
              <w:t>je sukladno Procjeni rizika RH ugroženo od pojave ekstremnih temperatura. Ekstremne visoke temperature imaju negativan učinak na:</w:t>
            </w:r>
          </w:p>
          <w:p w14:paraId="3E573976" w14:textId="77777777" w:rsidR="00934BD5" w:rsidRDefault="00934BD5" w:rsidP="00D66EEB">
            <w:pPr>
              <w:pStyle w:val="Bezproreda1"/>
              <w:numPr>
                <w:ilvl w:val="0"/>
                <w:numId w:val="34"/>
              </w:numPr>
              <w:ind w:left="171" w:hanging="142"/>
              <w:rPr>
                <w:sz w:val="20"/>
                <w:szCs w:val="20"/>
              </w:rPr>
            </w:pPr>
            <w:r w:rsidRPr="00DA3EC7">
              <w:rPr>
                <w:sz w:val="20"/>
                <w:szCs w:val="20"/>
              </w:rPr>
              <w:t>Život i zdravlje ljudi jer prijete pojavom toplinskog šoka koji može kod ranjivih skupina izazvati i smrtne posljedice</w:t>
            </w:r>
          </w:p>
          <w:p w14:paraId="33442DE6" w14:textId="77777777" w:rsidR="00934BD5" w:rsidRDefault="00934BD5" w:rsidP="00D66EEB">
            <w:pPr>
              <w:pStyle w:val="Bezproreda1"/>
              <w:numPr>
                <w:ilvl w:val="0"/>
                <w:numId w:val="34"/>
              </w:numPr>
              <w:ind w:left="171" w:hanging="142"/>
              <w:rPr>
                <w:sz w:val="20"/>
                <w:szCs w:val="20"/>
              </w:rPr>
            </w:pPr>
            <w:r w:rsidRPr="00DA3EC7">
              <w:rPr>
                <w:sz w:val="20"/>
                <w:szCs w:val="20"/>
              </w:rPr>
              <w:t>Gospodarstvo jer smanjuje učinke radnika, neposredno oštećuje zelenu masu i plodove biljaka te nepovoljno djeluje na životinje i stočni fond</w:t>
            </w:r>
          </w:p>
          <w:p w14:paraId="59A195B6" w14:textId="77777777" w:rsidR="00934BD5" w:rsidRPr="00DA3EC7" w:rsidRDefault="00934BD5" w:rsidP="00D66EEB">
            <w:pPr>
              <w:pStyle w:val="Bezproreda1"/>
              <w:numPr>
                <w:ilvl w:val="0"/>
                <w:numId w:val="34"/>
              </w:numPr>
              <w:ind w:left="171" w:hanging="142"/>
              <w:rPr>
                <w:sz w:val="20"/>
                <w:szCs w:val="20"/>
              </w:rPr>
            </w:pPr>
            <w:r w:rsidRPr="00DA3EC7">
              <w:rPr>
                <w:sz w:val="20"/>
                <w:szCs w:val="20"/>
              </w:rPr>
              <w:t>Na društvenu stabilnost i politiku jer se tijekom pojave ekstremnih temperatura preopterećuje sustav opskrbe električnom energijom i vodom.</w:t>
            </w:r>
          </w:p>
        </w:tc>
      </w:tr>
    </w:tbl>
    <w:p w14:paraId="4700BD5A" w14:textId="77777777" w:rsidR="00934BD5" w:rsidRDefault="00934BD5" w:rsidP="00934BD5">
      <w:pPr>
        <w:pStyle w:val="Bezproreda1"/>
      </w:pPr>
    </w:p>
    <w:p w14:paraId="026CFF9D" w14:textId="77777777" w:rsidR="00BA5B91" w:rsidRPr="00934BD5" w:rsidRDefault="00BA5B91" w:rsidP="00934BD5">
      <w:pPr>
        <w:pStyle w:val="Bezproreda1"/>
      </w:pPr>
    </w:p>
    <w:p w14:paraId="2A96DC50" w14:textId="77777777" w:rsidR="00A50BAD" w:rsidRDefault="0035730B" w:rsidP="003514BF">
      <w:pPr>
        <w:pStyle w:val="Naslov3"/>
        <w:numPr>
          <w:ilvl w:val="2"/>
          <w:numId w:val="1"/>
        </w:numPr>
        <w:ind w:left="1134" w:hanging="567"/>
      </w:pPr>
      <w:bookmarkStart w:id="298" w:name="_Toc517456263"/>
      <w:bookmarkStart w:id="299" w:name="_Toc517456441"/>
      <w:bookmarkStart w:id="300" w:name="_Toc517461433"/>
      <w:bookmarkStart w:id="301" w:name="_Toc4495344"/>
      <w:r>
        <w:t>Utjecaj na kritičnu infrastrukturu</w:t>
      </w:r>
      <w:bookmarkEnd w:id="298"/>
      <w:bookmarkEnd w:id="299"/>
      <w:bookmarkEnd w:id="300"/>
      <w:bookmarkEnd w:id="301"/>
    </w:p>
    <w:p w14:paraId="788EBE55" w14:textId="77777777" w:rsidR="00934BD5" w:rsidRDefault="00934BD5" w:rsidP="00934BD5">
      <w:pPr>
        <w:pStyle w:val="Bezproreda1"/>
      </w:pPr>
    </w:p>
    <w:p w14:paraId="1728A87C" w14:textId="2A2AF2C6" w:rsidR="00934BD5" w:rsidRDefault="00F005B6" w:rsidP="00934BD5">
      <w:pPr>
        <w:pStyle w:val="Bezproreda"/>
        <w:rPr>
          <w:sz w:val="20"/>
          <w:szCs w:val="20"/>
          <w:lang w:eastAsia="hr-HR"/>
        </w:rPr>
      </w:pPr>
      <w:r>
        <w:rPr>
          <w:sz w:val="20"/>
          <w:szCs w:val="20"/>
          <w:lang w:eastAsia="hr-HR"/>
        </w:rPr>
        <w:t>Tablica 6</w:t>
      </w:r>
      <w:r w:rsidR="007D6B15">
        <w:rPr>
          <w:sz w:val="20"/>
          <w:szCs w:val="20"/>
          <w:lang w:eastAsia="hr-HR"/>
        </w:rPr>
        <w:t>9</w:t>
      </w:r>
      <w:r w:rsidR="00934BD5">
        <w:rPr>
          <w:sz w:val="20"/>
          <w:szCs w:val="20"/>
          <w:lang w:eastAsia="hr-HR"/>
        </w:rPr>
        <w:t xml:space="preserve">: </w:t>
      </w:r>
      <w:r w:rsidR="00934BD5">
        <w:rPr>
          <w:sz w:val="20"/>
          <w:szCs w:val="20"/>
        </w:rPr>
        <w:t xml:space="preserve">Prikaz utjecaja poplave na kritičnu infrastrukturu Općine </w:t>
      </w:r>
      <w:proofErr w:type="spellStart"/>
      <w:r w:rsidR="00BA5B91">
        <w:rPr>
          <w:sz w:val="20"/>
          <w:szCs w:val="20"/>
        </w:rPr>
        <w:t>Budinščina</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47"/>
      </w:tblGrid>
      <w:tr w:rsidR="00934BD5" w14:paraId="55DD3B07" w14:textId="77777777" w:rsidTr="00934BD5">
        <w:tc>
          <w:tcPr>
            <w:tcW w:w="959" w:type="dxa"/>
            <w:shd w:val="clear" w:color="auto" w:fill="9CC2E5"/>
          </w:tcPr>
          <w:p w14:paraId="0DD45C37" w14:textId="77777777" w:rsidR="00934BD5" w:rsidRDefault="00934BD5" w:rsidP="00934BD5">
            <w:pPr>
              <w:pStyle w:val="Bezproreda"/>
              <w:rPr>
                <w:b/>
                <w:sz w:val="20"/>
                <w:szCs w:val="20"/>
                <w:lang w:eastAsia="hr-HR"/>
              </w:rPr>
            </w:pPr>
            <w:r>
              <w:rPr>
                <w:b/>
                <w:sz w:val="20"/>
                <w:szCs w:val="20"/>
                <w:lang w:eastAsia="hr-HR"/>
              </w:rPr>
              <w:t>Utjecaj</w:t>
            </w:r>
          </w:p>
        </w:tc>
        <w:tc>
          <w:tcPr>
            <w:tcW w:w="8647" w:type="dxa"/>
            <w:shd w:val="clear" w:color="auto" w:fill="9CC2E5"/>
          </w:tcPr>
          <w:p w14:paraId="26E2622E" w14:textId="77777777" w:rsidR="00934BD5" w:rsidRDefault="00934BD5" w:rsidP="00934BD5">
            <w:pPr>
              <w:pStyle w:val="Bezproreda"/>
              <w:rPr>
                <w:b/>
                <w:sz w:val="20"/>
                <w:szCs w:val="20"/>
                <w:lang w:eastAsia="hr-HR"/>
              </w:rPr>
            </w:pPr>
            <w:r>
              <w:rPr>
                <w:b/>
                <w:sz w:val="20"/>
                <w:szCs w:val="20"/>
                <w:lang w:eastAsia="hr-HR"/>
              </w:rPr>
              <w:t>Sektor kritične infrastrukture</w:t>
            </w:r>
          </w:p>
        </w:tc>
      </w:tr>
      <w:tr w:rsidR="00934BD5" w14:paraId="7571AE76" w14:textId="77777777" w:rsidTr="00934BD5">
        <w:tc>
          <w:tcPr>
            <w:tcW w:w="959" w:type="dxa"/>
          </w:tcPr>
          <w:p w14:paraId="232E5DDA" w14:textId="77777777" w:rsidR="00934BD5" w:rsidRPr="002C7EDB" w:rsidRDefault="00934BD5" w:rsidP="00934BD5">
            <w:pPr>
              <w:pStyle w:val="Bezproreda"/>
              <w:jc w:val="center"/>
              <w:rPr>
                <w:b/>
                <w:sz w:val="20"/>
                <w:szCs w:val="20"/>
                <w:lang w:eastAsia="hr-HR"/>
              </w:rPr>
            </w:pPr>
            <w:r>
              <w:rPr>
                <w:b/>
                <w:sz w:val="20"/>
                <w:szCs w:val="20"/>
                <w:lang w:eastAsia="hr-HR"/>
              </w:rPr>
              <w:t>X</w:t>
            </w:r>
          </w:p>
        </w:tc>
        <w:tc>
          <w:tcPr>
            <w:tcW w:w="8647" w:type="dxa"/>
          </w:tcPr>
          <w:p w14:paraId="44D333A9" w14:textId="77777777" w:rsidR="00934BD5" w:rsidRDefault="00934BD5" w:rsidP="00934BD5">
            <w:pPr>
              <w:pStyle w:val="Bezproreda"/>
              <w:rPr>
                <w:sz w:val="20"/>
                <w:szCs w:val="20"/>
                <w:lang w:eastAsia="hr-HR"/>
              </w:rPr>
            </w:pPr>
            <w:r>
              <w:rPr>
                <w:b/>
                <w:sz w:val="20"/>
                <w:szCs w:val="20"/>
                <w:lang w:eastAsia="hr-HR"/>
              </w:rPr>
              <w:t xml:space="preserve">Energetika </w:t>
            </w:r>
            <w:r>
              <w:rPr>
                <w:sz w:val="20"/>
                <w:szCs w:val="20"/>
                <w:lang w:eastAsia="hr-HR"/>
              </w:rPr>
              <w:t>(proizvodnja, akumulacija i brane, prijenos, skladištenje, transport energenata i energije, sustavi za distribuciju)</w:t>
            </w:r>
          </w:p>
        </w:tc>
      </w:tr>
      <w:tr w:rsidR="00934BD5" w14:paraId="55B76107" w14:textId="77777777" w:rsidTr="00934BD5">
        <w:tc>
          <w:tcPr>
            <w:tcW w:w="959" w:type="dxa"/>
          </w:tcPr>
          <w:p w14:paraId="253EDD6E" w14:textId="77777777" w:rsidR="00934BD5" w:rsidRDefault="00934BD5" w:rsidP="00934BD5">
            <w:pPr>
              <w:pStyle w:val="Bezproreda"/>
              <w:jc w:val="center"/>
              <w:rPr>
                <w:b/>
                <w:sz w:val="20"/>
                <w:szCs w:val="20"/>
                <w:lang w:eastAsia="hr-HR"/>
              </w:rPr>
            </w:pPr>
          </w:p>
        </w:tc>
        <w:tc>
          <w:tcPr>
            <w:tcW w:w="8647" w:type="dxa"/>
          </w:tcPr>
          <w:p w14:paraId="77C18279" w14:textId="77777777" w:rsidR="00934BD5" w:rsidRDefault="00934BD5" w:rsidP="00934BD5">
            <w:pPr>
              <w:pStyle w:val="Bezproreda"/>
              <w:rPr>
                <w:sz w:val="20"/>
                <w:szCs w:val="20"/>
                <w:lang w:eastAsia="hr-HR"/>
              </w:rPr>
            </w:pPr>
            <w:r>
              <w:rPr>
                <w:b/>
                <w:sz w:val="20"/>
                <w:szCs w:val="20"/>
                <w:lang w:eastAsia="hr-HR"/>
              </w:rPr>
              <w:t>Komunikacijska i informacijska</w:t>
            </w:r>
            <w:r>
              <w:rPr>
                <w:sz w:val="20"/>
                <w:szCs w:val="20"/>
                <w:lang w:eastAsia="hr-HR"/>
              </w:rPr>
              <w:t xml:space="preserve"> </w:t>
            </w:r>
            <w:r>
              <w:rPr>
                <w:b/>
                <w:sz w:val="20"/>
                <w:szCs w:val="20"/>
                <w:lang w:eastAsia="hr-HR"/>
              </w:rPr>
              <w:t>tehnologija</w:t>
            </w:r>
            <w:r>
              <w:rPr>
                <w:sz w:val="20"/>
                <w:szCs w:val="20"/>
                <w:lang w:eastAsia="hr-HR"/>
              </w:rPr>
              <w:t xml:space="preserve"> (elektroničke komunikacije, informacijski sustavi, prijenos podataka, pružanje audio i audiovizualnih medijskih usluga)</w:t>
            </w:r>
          </w:p>
        </w:tc>
      </w:tr>
      <w:tr w:rsidR="00934BD5" w14:paraId="7AED6DBA" w14:textId="77777777" w:rsidTr="00934BD5">
        <w:tc>
          <w:tcPr>
            <w:tcW w:w="959" w:type="dxa"/>
          </w:tcPr>
          <w:p w14:paraId="77123A28" w14:textId="77777777" w:rsidR="00934BD5" w:rsidRPr="00FE2EE4" w:rsidRDefault="00934BD5" w:rsidP="00934BD5">
            <w:pPr>
              <w:pStyle w:val="Bezproreda"/>
              <w:jc w:val="center"/>
              <w:rPr>
                <w:b/>
                <w:sz w:val="20"/>
                <w:szCs w:val="20"/>
                <w:lang w:eastAsia="hr-HR"/>
              </w:rPr>
            </w:pPr>
          </w:p>
        </w:tc>
        <w:tc>
          <w:tcPr>
            <w:tcW w:w="8647" w:type="dxa"/>
          </w:tcPr>
          <w:p w14:paraId="114E10F6" w14:textId="77777777" w:rsidR="00934BD5" w:rsidRDefault="00934BD5" w:rsidP="00934BD5">
            <w:pPr>
              <w:pStyle w:val="Bezproreda"/>
              <w:rPr>
                <w:sz w:val="20"/>
                <w:szCs w:val="20"/>
                <w:lang w:eastAsia="hr-HR"/>
              </w:rPr>
            </w:pPr>
            <w:r>
              <w:rPr>
                <w:b/>
                <w:sz w:val="20"/>
                <w:szCs w:val="20"/>
                <w:lang w:eastAsia="hr-HR"/>
              </w:rPr>
              <w:t>Promet</w:t>
            </w:r>
            <w:r>
              <w:rPr>
                <w:sz w:val="20"/>
                <w:szCs w:val="20"/>
                <w:lang w:eastAsia="hr-HR"/>
              </w:rPr>
              <w:t xml:space="preserve"> (cestovni, željeznički, zračni, pomorski i promet u unutarnjim plovnim putovima)</w:t>
            </w:r>
          </w:p>
        </w:tc>
      </w:tr>
      <w:tr w:rsidR="00934BD5" w14:paraId="59CC8270" w14:textId="77777777" w:rsidTr="00934BD5">
        <w:tc>
          <w:tcPr>
            <w:tcW w:w="959" w:type="dxa"/>
          </w:tcPr>
          <w:p w14:paraId="019779E7" w14:textId="77777777" w:rsidR="00934BD5" w:rsidRPr="002C7EDB" w:rsidRDefault="00934BD5" w:rsidP="00934BD5">
            <w:pPr>
              <w:pStyle w:val="Bezproreda"/>
              <w:jc w:val="center"/>
              <w:rPr>
                <w:b/>
                <w:sz w:val="20"/>
                <w:szCs w:val="20"/>
                <w:lang w:eastAsia="hr-HR"/>
              </w:rPr>
            </w:pPr>
            <w:r>
              <w:rPr>
                <w:b/>
                <w:sz w:val="20"/>
                <w:szCs w:val="20"/>
                <w:lang w:eastAsia="hr-HR"/>
              </w:rPr>
              <w:t>X</w:t>
            </w:r>
          </w:p>
        </w:tc>
        <w:tc>
          <w:tcPr>
            <w:tcW w:w="8647" w:type="dxa"/>
          </w:tcPr>
          <w:p w14:paraId="2B2C33D0" w14:textId="77777777" w:rsidR="00934BD5" w:rsidRDefault="00934BD5" w:rsidP="00934BD5">
            <w:pPr>
              <w:pStyle w:val="Bezproreda"/>
              <w:rPr>
                <w:sz w:val="20"/>
                <w:szCs w:val="20"/>
                <w:lang w:eastAsia="hr-HR"/>
              </w:rPr>
            </w:pPr>
            <w:r>
              <w:rPr>
                <w:b/>
                <w:sz w:val="20"/>
                <w:szCs w:val="20"/>
                <w:lang w:eastAsia="hr-HR"/>
              </w:rPr>
              <w:t>Zdravstvo</w:t>
            </w:r>
            <w:r>
              <w:rPr>
                <w:sz w:val="20"/>
                <w:szCs w:val="20"/>
                <w:lang w:eastAsia="hr-HR"/>
              </w:rPr>
              <w:t xml:space="preserve"> (zdravstvena zaštita, proizvodnja, promet i nadzor nad lijekovima)</w:t>
            </w:r>
          </w:p>
        </w:tc>
      </w:tr>
      <w:tr w:rsidR="00934BD5" w14:paraId="5A55B4CB" w14:textId="77777777" w:rsidTr="00934BD5">
        <w:tc>
          <w:tcPr>
            <w:tcW w:w="959" w:type="dxa"/>
          </w:tcPr>
          <w:p w14:paraId="15B4D9CB" w14:textId="77777777" w:rsidR="00934BD5" w:rsidRPr="00B365A6" w:rsidRDefault="00934BD5" w:rsidP="00934BD5">
            <w:pPr>
              <w:pStyle w:val="Bezproreda"/>
              <w:jc w:val="center"/>
              <w:rPr>
                <w:b/>
                <w:sz w:val="20"/>
                <w:szCs w:val="20"/>
                <w:lang w:eastAsia="hr-HR"/>
              </w:rPr>
            </w:pPr>
            <w:r>
              <w:rPr>
                <w:b/>
                <w:sz w:val="20"/>
                <w:szCs w:val="20"/>
                <w:lang w:eastAsia="hr-HR"/>
              </w:rPr>
              <w:t>X</w:t>
            </w:r>
          </w:p>
        </w:tc>
        <w:tc>
          <w:tcPr>
            <w:tcW w:w="8647" w:type="dxa"/>
          </w:tcPr>
          <w:p w14:paraId="56140D79" w14:textId="77777777" w:rsidR="00934BD5" w:rsidRDefault="00934BD5" w:rsidP="00934BD5">
            <w:pPr>
              <w:pStyle w:val="Bezproreda"/>
              <w:rPr>
                <w:sz w:val="20"/>
                <w:szCs w:val="20"/>
                <w:lang w:eastAsia="hr-HR"/>
              </w:rPr>
            </w:pPr>
            <w:r>
              <w:rPr>
                <w:b/>
                <w:sz w:val="20"/>
                <w:szCs w:val="20"/>
                <w:lang w:eastAsia="hr-HR"/>
              </w:rPr>
              <w:t>Vodno gospodarstvo</w:t>
            </w:r>
            <w:r>
              <w:rPr>
                <w:sz w:val="20"/>
                <w:szCs w:val="20"/>
                <w:lang w:eastAsia="hr-HR"/>
              </w:rPr>
              <w:t xml:space="preserve"> (regulacijske i zaštitne vodne građevine i komunalne vodne građevine)</w:t>
            </w:r>
          </w:p>
        </w:tc>
      </w:tr>
      <w:tr w:rsidR="00934BD5" w14:paraId="233D2396" w14:textId="77777777" w:rsidTr="00934BD5">
        <w:tc>
          <w:tcPr>
            <w:tcW w:w="959" w:type="dxa"/>
          </w:tcPr>
          <w:p w14:paraId="2505C7C8" w14:textId="77777777" w:rsidR="00934BD5" w:rsidRDefault="00934BD5" w:rsidP="00934BD5">
            <w:pPr>
              <w:pStyle w:val="Bezproreda"/>
              <w:jc w:val="center"/>
              <w:rPr>
                <w:b/>
                <w:sz w:val="20"/>
                <w:szCs w:val="20"/>
                <w:lang w:eastAsia="hr-HR"/>
              </w:rPr>
            </w:pPr>
          </w:p>
        </w:tc>
        <w:tc>
          <w:tcPr>
            <w:tcW w:w="8647" w:type="dxa"/>
          </w:tcPr>
          <w:p w14:paraId="69CE1D0B" w14:textId="77777777" w:rsidR="00934BD5" w:rsidRDefault="00934BD5" w:rsidP="00934BD5">
            <w:pPr>
              <w:pStyle w:val="Bezproreda"/>
              <w:rPr>
                <w:sz w:val="20"/>
                <w:szCs w:val="20"/>
                <w:lang w:eastAsia="hr-HR"/>
              </w:rPr>
            </w:pPr>
            <w:r>
              <w:rPr>
                <w:b/>
                <w:sz w:val="20"/>
                <w:szCs w:val="20"/>
                <w:lang w:eastAsia="hr-HR"/>
              </w:rPr>
              <w:t>Hrana</w:t>
            </w:r>
            <w:r>
              <w:rPr>
                <w:sz w:val="20"/>
                <w:szCs w:val="20"/>
                <w:lang w:eastAsia="hr-HR"/>
              </w:rPr>
              <w:t xml:space="preserve"> (proizvodnja i opskrba hranom i sustav sigurnosti hrane, robne zalihe)</w:t>
            </w:r>
          </w:p>
        </w:tc>
      </w:tr>
      <w:tr w:rsidR="00934BD5" w14:paraId="1F137052" w14:textId="77777777" w:rsidTr="00934BD5">
        <w:tc>
          <w:tcPr>
            <w:tcW w:w="959" w:type="dxa"/>
          </w:tcPr>
          <w:p w14:paraId="7B8AFD3E" w14:textId="77777777" w:rsidR="00934BD5" w:rsidRDefault="00934BD5" w:rsidP="00934BD5">
            <w:pPr>
              <w:pStyle w:val="Bezproreda"/>
              <w:jc w:val="center"/>
              <w:rPr>
                <w:b/>
                <w:sz w:val="20"/>
                <w:szCs w:val="20"/>
                <w:lang w:eastAsia="hr-HR"/>
              </w:rPr>
            </w:pPr>
          </w:p>
        </w:tc>
        <w:tc>
          <w:tcPr>
            <w:tcW w:w="8647" w:type="dxa"/>
          </w:tcPr>
          <w:p w14:paraId="1E2225DE" w14:textId="77777777" w:rsidR="00934BD5" w:rsidRDefault="00934BD5" w:rsidP="00934BD5">
            <w:pPr>
              <w:pStyle w:val="Bezproreda"/>
              <w:rPr>
                <w:b/>
                <w:sz w:val="20"/>
                <w:szCs w:val="20"/>
                <w:lang w:eastAsia="hr-HR"/>
              </w:rPr>
            </w:pPr>
            <w:r>
              <w:rPr>
                <w:b/>
                <w:sz w:val="20"/>
                <w:szCs w:val="20"/>
                <w:lang w:eastAsia="hr-HR"/>
              </w:rPr>
              <w:t xml:space="preserve">Financije </w:t>
            </w:r>
            <w:r>
              <w:rPr>
                <w:sz w:val="20"/>
                <w:szCs w:val="20"/>
                <w:lang w:eastAsia="hr-HR"/>
              </w:rPr>
              <w:t>(bankarstvo, burze, investicije, sustavi osiguranja i plaćanja)</w:t>
            </w:r>
          </w:p>
        </w:tc>
      </w:tr>
      <w:tr w:rsidR="00934BD5" w14:paraId="7DAD5CB0" w14:textId="77777777" w:rsidTr="00934BD5">
        <w:tc>
          <w:tcPr>
            <w:tcW w:w="959" w:type="dxa"/>
          </w:tcPr>
          <w:p w14:paraId="47C8B5E2" w14:textId="77777777" w:rsidR="00934BD5" w:rsidRDefault="00934BD5" w:rsidP="00934BD5">
            <w:pPr>
              <w:pStyle w:val="Bezproreda"/>
              <w:jc w:val="center"/>
              <w:rPr>
                <w:b/>
                <w:sz w:val="20"/>
                <w:szCs w:val="20"/>
                <w:lang w:eastAsia="hr-HR"/>
              </w:rPr>
            </w:pPr>
          </w:p>
        </w:tc>
        <w:tc>
          <w:tcPr>
            <w:tcW w:w="8647" w:type="dxa"/>
          </w:tcPr>
          <w:p w14:paraId="79F66C80" w14:textId="77777777" w:rsidR="00934BD5" w:rsidRDefault="00934BD5" w:rsidP="00934BD5">
            <w:pPr>
              <w:pStyle w:val="Bezproreda"/>
              <w:rPr>
                <w:b/>
                <w:sz w:val="20"/>
                <w:szCs w:val="20"/>
                <w:lang w:eastAsia="hr-HR"/>
              </w:rPr>
            </w:pPr>
            <w:r>
              <w:rPr>
                <w:b/>
                <w:sz w:val="20"/>
                <w:szCs w:val="20"/>
                <w:lang w:eastAsia="hr-HR"/>
              </w:rPr>
              <w:t xml:space="preserve">Proizvodnja, skladištenje i prijevoz opasnih tvari </w:t>
            </w:r>
            <w:r>
              <w:rPr>
                <w:sz w:val="20"/>
                <w:szCs w:val="20"/>
                <w:lang w:eastAsia="hr-HR"/>
              </w:rPr>
              <w:t>(kemijski, biološki, radiološki i nuklearni materijali)</w:t>
            </w:r>
          </w:p>
        </w:tc>
      </w:tr>
      <w:tr w:rsidR="00934BD5" w14:paraId="3F8D3B25" w14:textId="77777777" w:rsidTr="00934BD5">
        <w:tc>
          <w:tcPr>
            <w:tcW w:w="959" w:type="dxa"/>
          </w:tcPr>
          <w:p w14:paraId="7EC9C53E" w14:textId="77777777" w:rsidR="00934BD5" w:rsidRDefault="00934BD5" w:rsidP="00934BD5">
            <w:pPr>
              <w:pStyle w:val="Bezproreda"/>
              <w:jc w:val="center"/>
              <w:rPr>
                <w:b/>
                <w:sz w:val="20"/>
                <w:szCs w:val="20"/>
                <w:lang w:eastAsia="hr-HR"/>
              </w:rPr>
            </w:pPr>
          </w:p>
        </w:tc>
        <w:tc>
          <w:tcPr>
            <w:tcW w:w="8647" w:type="dxa"/>
          </w:tcPr>
          <w:p w14:paraId="1DA0DEBA" w14:textId="77777777" w:rsidR="00934BD5" w:rsidRDefault="00934BD5" w:rsidP="00934BD5">
            <w:pPr>
              <w:pStyle w:val="Bezproreda"/>
              <w:rPr>
                <w:sz w:val="20"/>
                <w:szCs w:val="20"/>
                <w:lang w:eastAsia="hr-HR"/>
              </w:rPr>
            </w:pPr>
            <w:r>
              <w:rPr>
                <w:b/>
                <w:sz w:val="20"/>
                <w:szCs w:val="20"/>
                <w:lang w:eastAsia="hr-HR"/>
              </w:rPr>
              <w:t>Javne službe</w:t>
            </w:r>
            <w:r>
              <w:rPr>
                <w:sz w:val="20"/>
                <w:szCs w:val="20"/>
                <w:lang w:eastAsia="hr-HR"/>
              </w:rPr>
              <w:t xml:space="preserve"> (osiguranje javnog reda i mira, zaštita i spašavanje, hitna medicinska pomoć)</w:t>
            </w:r>
          </w:p>
        </w:tc>
      </w:tr>
      <w:tr w:rsidR="00934BD5" w14:paraId="59BD7E83" w14:textId="77777777" w:rsidTr="00934BD5">
        <w:tc>
          <w:tcPr>
            <w:tcW w:w="959" w:type="dxa"/>
          </w:tcPr>
          <w:p w14:paraId="2822CF69" w14:textId="77777777" w:rsidR="00934BD5" w:rsidRDefault="00934BD5" w:rsidP="00934BD5">
            <w:pPr>
              <w:pStyle w:val="Bezproreda"/>
              <w:jc w:val="center"/>
              <w:rPr>
                <w:b/>
                <w:sz w:val="20"/>
                <w:szCs w:val="20"/>
                <w:lang w:eastAsia="hr-HR"/>
              </w:rPr>
            </w:pPr>
          </w:p>
        </w:tc>
        <w:tc>
          <w:tcPr>
            <w:tcW w:w="8647" w:type="dxa"/>
          </w:tcPr>
          <w:p w14:paraId="5A7BC83C" w14:textId="77777777" w:rsidR="00934BD5" w:rsidRDefault="00934BD5" w:rsidP="00934BD5">
            <w:pPr>
              <w:pStyle w:val="Bezproreda"/>
              <w:rPr>
                <w:b/>
                <w:sz w:val="20"/>
                <w:szCs w:val="20"/>
                <w:lang w:eastAsia="hr-HR"/>
              </w:rPr>
            </w:pPr>
            <w:r>
              <w:rPr>
                <w:b/>
                <w:sz w:val="20"/>
                <w:szCs w:val="20"/>
                <w:lang w:eastAsia="hr-HR"/>
              </w:rPr>
              <w:t>Nacionalni spomenici i vrijednosti</w:t>
            </w:r>
          </w:p>
        </w:tc>
      </w:tr>
    </w:tbl>
    <w:p w14:paraId="55AB43D3" w14:textId="77777777" w:rsidR="00934BD5" w:rsidRDefault="00934BD5" w:rsidP="00BF5744">
      <w:pPr>
        <w:pStyle w:val="Bezproreda1"/>
      </w:pPr>
    </w:p>
    <w:p w14:paraId="2655E67F" w14:textId="77777777" w:rsidR="00746290" w:rsidRPr="00934BD5" w:rsidRDefault="00746290" w:rsidP="00BF5744">
      <w:pPr>
        <w:pStyle w:val="Bezproreda1"/>
      </w:pPr>
    </w:p>
    <w:p w14:paraId="48785EBE" w14:textId="77777777" w:rsidR="00934BD5" w:rsidRDefault="0035730B" w:rsidP="00934BD5">
      <w:pPr>
        <w:pStyle w:val="Naslov3"/>
        <w:numPr>
          <w:ilvl w:val="2"/>
          <w:numId w:val="1"/>
        </w:numPr>
        <w:ind w:left="1134" w:hanging="567"/>
      </w:pPr>
      <w:bookmarkStart w:id="302" w:name="_Toc517456264"/>
      <w:bookmarkStart w:id="303" w:name="_Toc517456442"/>
      <w:bookmarkStart w:id="304" w:name="_Toc517461434"/>
      <w:bookmarkStart w:id="305" w:name="_Toc4495345"/>
      <w:r>
        <w:lastRenderedPageBreak/>
        <w:t>Kontekst</w:t>
      </w:r>
      <w:bookmarkEnd w:id="302"/>
      <w:bookmarkEnd w:id="303"/>
      <w:bookmarkEnd w:id="304"/>
      <w:bookmarkEnd w:id="305"/>
    </w:p>
    <w:p w14:paraId="4CD7793D" w14:textId="77777777" w:rsidR="00934BD5" w:rsidRPr="00DA3EC7" w:rsidRDefault="00934BD5" w:rsidP="003C376B">
      <w:pPr>
        <w:pStyle w:val="Bezproreda1"/>
      </w:pPr>
      <w:r w:rsidRPr="00DA3EC7">
        <w:t>Sukladno Procjeni rizika od katastrofa za Republiku Hrvatsku prag pojave toplinskog vala je prekoračenje temperature od 30°C. Takve temperature su primjerene kasnom proljetnom i ljetnom periodu od 15. svibnja do 15. rujna. Toplinski val je prijetnja koja može izazvati ozbiljne zdravstvene probleme kod ljudi, a može uzrokovati i smrtne posljedice.</w:t>
      </w:r>
    </w:p>
    <w:p w14:paraId="0152E751" w14:textId="77777777" w:rsidR="00934BD5" w:rsidRPr="00DA3EC7" w:rsidRDefault="00934BD5" w:rsidP="003C376B">
      <w:pPr>
        <w:pStyle w:val="Bezproreda1"/>
      </w:pPr>
      <w:r w:rsidRPr="00DA3EC7">
        <w:t xml:space="preserve">Rizik multiplicira utjecaj pojave visoke relativne vlage, koja onemogućava isparavanje vode iz tijela, pa je za hlađenje tijela nužno povećanje unutarnje temperature, a vanjska je </w:t>
      </w:r>
      <w:r w:rsidR="00BF5744">
        <w:t xml:space="preserve">ionako relativno visoka. </w:t>
      </w:r>
      <w:r w:rsidRPr="00DA3EC7">
        <w:t>Intenzivnim znojenjem koje nastaje kao posljedica izlučuje se elektroliti iz tijela, što također negativno utječe na opće zdravstveno stanje tijela.</w:t>
      </w:r>
    </w:p>
    <w:p w14:paraId="6480ACD8" w14:textId="77777777" w:rsidR="00934BD5" w:rsidRPr="00DA3EC7" w:rsidRDefault="00934BD5" w:rsidP="003C376B">
      <w:pPr>
        <w:pStyle w:val="Bezproreda1"/>
      </w:pPr>
      <w:r w:rsidRPr="00DA3EC7">
        <w:t>Sukladno istom izvoru, toplinskom valu je izloženo cijelo područje Republike Hrvatske. Pri tome se prosječno godišnje pojavljuje oko 13 dana s umjerenim, 9 dana s jakim i do 6 dana s ekstremnim toplinskim valom.</w:t>
      </w:r>
    </w:p>
    <w:p w14:paraId="3773D0EF" w14:textId="77777777" w:rsidR="00934BD5" w:rsidRPr="00DA3EC7" w:rsidRDefault="00934BD5" w:rsidP="003C376B">
      <w:pPr>
        <w:pStyle w:val="Bezproreda1"/>
      </w:pPr>
      <w:r w:rsidRPr="00DA3EC7">
        <w:t>Najveći broj štetnih posljedica toplinskog vala pojavljuje se u prva dva dana nakon pojave visoke temperature kada tijelo (i ostali živi organizmi) nisu prilagođeni toj promjeni i kada razdoblje opasnih razina rizika od posljedica topli</w:t>
      </w:r>
      <w:r w:rsidR="00245115">
        <w:t>nskog vala traje dulje vrijeme.</w:t>
      </w:r>
    </w:p>
    <w:p w14:paraId="7123266E" w14:textId="77777777" w:rsidR="00934BD5" w:rsidRPr="00DA3EC7" w:rsidRDefault="00934BD5" w:rsidP="003C376B">
      <w:pPr>
        <w:pStyle w:val="Bezproreda1"/>
      </w:pPr>
      <w:r w:rsidRPr="00DA3EC7">
        <w:t xml:space="preserve">Najrizičnije skupine stanovnika glede toplinskog vala su djeca i mladež do 19 godina, kronični bolesnici (posebno </w:t>
      </w:r>
      <w:proofErr w:type="spellStart"/>
      <w:r w:rsidRPr="00DA3EC7">
        <w:t>hipertoničari</w:t>
      </w:r>
      <w:proofErr w:type="spellEnd"/>
      <w:r w:rsidRPr="00DA3EC7">
        <w:t xml:space="preserve">, dijabetičari, bubrežni bolesnici i mentalno/depresivni), osobe starije od 60 godina, te sve osobe koje rade na otvorenom prostoru (poljoprivrednici, građevinski radnici i sl.). </w:t>
      </w:r>
    </w:p>
    <w:p w14:paraId="6C864058" w14:textId="77777777" w:rsidR="00934BD5" w:rsidRPr="00DA3EC7" w:rsidRDefault="00934BD5" w:rsidP="00934BD5">
      <w:pPr>
        <w:pStyle w:val="Bezproreda1"/>
      </w:pPr>
    </w:p>
    <w:p w14:paraId="755F6FDE" w14:textId="74DCE28E" w:rsidR="00934BD5" w:rsidRPr="00DA3EC7" w:rsidRDefault="00934BD5" w:rsidP="00934BD5">
      <w:pPr>
        <w:pStyle w:val="Bezproreda1"/>
        <w:rPr>
          <w:sz w:val="20"/>
          <w:szCs w:val="20"/>
        </w:rPr>
      </w:pPr>
      <w:r w:rsidRPr="00DA3EC7">
        <w:rPr>
          <w:sz w:val="20"/>
          <w:szCs w:val="20"/>
        </w:rPr>
        <w:t xml:space="preserve">         </w:t>
      </w:r>
      <w:r>
        <w:rPr>
          <w:sz w:val="20"/>
          <w:szCs w:val="20"/>
        </w:rPr>
        <w:t xml:space="preserve">  </w:t>
      </w:r>
      <w:r w:rsidRPr="00DA3EC7">
        <w:rPr>
          <w:sz w:val="20"/>
          <w:szCs w:val="20"/>
        </w:rPr>
        <w:t xml:space="preserve">   </w:t>
      </w:r>
      <w:r w:rsidR="00F005B6">
        <w:rPr>
          <w:sz w:val="20"/>
          <w:szCs w:val="20"/>
        </w:rPr>
        <w:t xml:space="preserve">Tablica </w:t>
      </w:r>
      <w:r w:rsidR="007D6B15">
        <w:rPr>
          <w:sz w:val="20"/>
          <w:szCs w:val="20"/>
        </w:rPr>
        <w:t>70</w:t>
      </w:r>
      <w:r w:rsidRPr="00DA3EC7">
        <w:rPr>
          <w:sz w:val="20"/>
          <w:szCs w:val="20"/>
        </w:rPr>
        <w:t>:Rizične skupine po vrsti i broju</w:t>
      </w:r>
    </w:p>
    <w:tbl>
      <w:tblPr>
        <w:tblW w:w="0" w:type="auto"/>
        <w:tblInd w:w="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36"/>
        <w:gridCol w:w="1538"/>
      </w:tblGrid>
      <w:tr w:rsidR="00934BD5" w:rsidRPr="00DA3EC7" w14:paraId="1608D56A" w14:textId="77777777" w:rsidTr="00934BD5">
        <w:trPr>
          <w:trHeight w:val="326"/>
        </w:trPr>
        <w:tc>
          <w:tcPr>
            <w:tcW w:w="6436" w:type="dxa"/>
            <w:shd w:val="clear" w:color="auto" w:fill="9CC2E5"/>
          </w:tcPr>
          <w:p w14:paraId="69539A3F" w14:textId="77777777" w:rsidR="00934BD5" w:rsidRPr="00DA3EC7" w:rsidRDefault="00934BD5" w:rsidP="00934BD5">
            <w:pPr>
              <w:pStyle w:val="Bezproreda1"/>
              <w:rPr>
                <w:b/>
                <w:sz w:val="20"/>
                <w:szCs w:val="20"/>
              </w:rPr>
            </w:pPr>
            <w:r w:rsidRPr="00DA3EC7">
              <w:rPr>
                <w:b/>
                <w:sz w:val="20"/>
                <w:szCs w:val="20"/>
              </w:rPr>
              <w:t>Rizična skupina</w:t>
            </w:r>
          </w:p>
        </w:tc>
        <w:tc>
          <w:tcPr>
            <w:tcW w:w="1538" w:type="dxa"/>
            <w:shd w:val="clear" w:color="auto" w:fill="9CC2E5"/>
          </w:tcPr>
          <w:p w14:paraId="475153CE" w14:textId="77777777" w:rsidR="00934BD5" w:rsidRPr="00DA3EC7" w:rsidRDefault="00934BD5" w:rsidP="00934BD5">
            <w:pPr>
              <w:pStyle w:val="Bezproreda1"/>
              <w:rPr>
                <w:b/>
                <w:sz w:val="20"/>
                <w:szCs w:val="20"/>
              </w:rPr>
            </w:pPr>
            <w:r w:rsidRPr="00DA3EC7">
              <w:rPr>
                <w:b/>
                <w:sz w:val="20"/>
                <w:szCs w:val="20"/>
              </w:rPr>
              <w:t>Broj osoba</w:t>
            </w:r>
          </w:p>
        </w:tc>
      </w:tr>
      <w:tr w:rsidR="00934BD5" w:rsidRPr="00DA3EC7" w14:paraId="66D8D633" w14:textId="77777777" w:rsidTr="00934BD5">
        <w:trPr>
          <w:trHeight w:val="128"/>
        </w:trPr>
        <w:tc>
          <w:tcPr>
            <w:tcW w:w="6436" w:type="dxa"/>
          </w:tcPr>
          <w:p w14:paraId="6BEFF33C" w14:textId="77777777" w:rsidR="00934BD5" w:rsidRPr="00DA3EC7" w:rsidRDefault="00934BD5" w:rsidP="00934BD5">
            <w:pPr>
              <w:pStyle w:val="Bezproreda1"/>
              <w:rPr>
                <w:sz w:val="20"/>
                <w:szCs w:val="20"/>
              </w:rPr>
            </w:pPr>
            <w:r w:rsidRPr="00DA3EC7">
              <w:rPr>
                <w:sz w:val="20"/>
                <w:szCs w:val="20"/>
              </w:rPr>
              <w:t>Djeca (0-14 g.)</w:t>
            </w:r>
          </w:p>
        </w:tc>
        <w:tc>
          <w:tcPr>
            <w:tcW w:w="1538" w:type="dxa"/>
          </w:tcPr>
          <w:p w14:paraId="6F5339AF" w14:textId="0429F245" w:rsidR="00934BD5" w:rsidRPr="00DA3EC7" w:rsidRDefault="006D1C6E" w:rsidP="00934BD5">
            <w:pPr>
              <w:pStyle w:val="Bezproreda1"/>
              <w:jc w:val="right"/>
              <w:rPr>
                <w:sz w:val="20"/>
                <w:szCs w:val="20"/>
              </w:rPr>
            </w:pPr>
            <w:r>
              <w:rPr>
                <w:sz w:val="20"/>
                <w:szCs w:val="20"/>
              </w:rPr>
              <w:t>313</w:t>
            </w:r>
          </w:p>
        </w:tc>
      </w:tr>
      <w:tr w:rsidR="00934BD5" w:rsidRPr="00DA3EC7" w14:paraId="297A04DF" w14:textId="77777777" w:rsidTr="00934BD5">
        <w:trPr>
          <w:trHeight w:val="233"/>
        </w:trPr>
        <w:tc>
          <w:tcPr>
            <w:tcW w:w="6436" w:type="dxa"/>
          </w:tcPr>
          <w:p w14:paraId="279E4476" w14:textId="77777777" w:rsidR="00934BD5" w:rsidRPr="00DA3EC7" w:rsidRDefault="00934BD5" w:rsidP="00934BD5">
            <w:pPr>
              <w:pStyle w:val="Bezproreda1"/>
              <w:rPr>
                <w:sz w:val="20"/>
                <w:szCs w:val="20"/>
              </w:rPr>
            </w:pPr>
            <w:r w:rsidRPr="00DA3EC7">
              <w:rPr>
                <w:sz w:val="20"/>
                <w:szCs w:val="20"/>
              </w:rPr>
              <w:t>Osobe starije od 60 godina</w:t>
            </w:r>
          </w:p>
        </w:tc>
        <w:tc>
          <w:tcPr>
            <w:tcW w:w="1538" w:type="dxa"/>
          </w:tcPr>
          <w:p w14:paraId="7DB525DA" w14:textId="28394E4F" w:rsidR="00934BD5" w:rsidRPr="00DA3EC7" w:rsidRDefault="00F079C2" w:rsidP="00934BD5">
            <w:pPr>
              <w:pStyle w:val="Bezproreda1"/>
              <w:jc w:val="right"/>
              <w:rPr>
                <w:sz w:val="20"/>
                <w:szCs w:val="20"/>
              </w:rPr>
            </w:pPr>
            <w:r>
              <w:rPr>
                <w:sz w:val="20"/>
                <w:szCs w:val="20"/>
              </w:rPr>
              <w:t>5</w:t>
            </w:r>
            <w:r w:rsidR="006D1C6E">
              <w:rPr>
                <w:sz w:val="20"/>
                <w:szCs w:val="20"/>
              </w:rPr>
              <w:t>4</w:t>
            </w:r>
            <w:r>
              <w:rPr>
                <w:sz w:val="20"/>
                <w:szCs w:val="20"/>
              </w:rPr>
              <w:t>0</w:t>
            </w:r>
          </w:p>
        </w:tc>
      </w:tr>
      <w:tr w:rsidR="00934BD5" w:rsidRPr="00DA3EC7" w14:paraId="1E7D83D1" w14:textId="77777777" w:rsidTr="00934BD5">
        <w:trPr>
          <w:trHeight w:val="180"/>
        </w:trPr>
        <w:tc>
          <w:tcPr>
            <w:tcW w:w="6436" w:type="dxa"/>
          </w:tcPr>
          <w:p w14:paraId="4919AF69" w14:textId="77777777" w:rsidR="00934BD5" w:rsidRPr="00DA3EC7" w:rsidRDefault="00934BD5" w:rsidP="00934BD5">
            <w:pPr>
              <w:pStyle w:val="Bezproreda1"/>
              <w:rPr>
                <w:sz w:val="20"/>
                <w:szCs w:val="20"/>
              </w:rPr>
            </w:pPr>
            <w:r w:rsidRPr="00DA3EC7">
              <w:rPr>
                <w:sz w:val="20"/>
                <w:szCs w:val="20"/>
              </w:rPr>
              <w:t>Trudnice</w:t>
            </w:r>
          </w:p>
        </w:tc>
        <w:tc>
          <w:tcPr>
            <w:tcW w:w="1538" w:type="dxa"/>
          </w:tcPr>
          <w:p w14:paraId="796B2529" w14:textId="77777777" w:rsidR="00934BD5" w:rsidRPr="00DA3EC7" w:rsidRDefault="00746290" w:rsidP="00934BD5">
            <w:pPr>
              <w:pStyle w:val="Bezproreda1"/>
              <w:jc w:val="right"/>
              <w:rPr>
                <w:sz w:val="20"/>
                <w:szCs w:val="20"/>
              </w:rPr>
            </w:pPr>
            <w:r>
              <w:rPr>
                <w:sz w:val="20"/>
                <w:szCs w:val="20"/>
              </w:rPr>
              <w:t>Oko 2</w:t>
            </w:r>
            <w:r w:rsidR="00934BD5">
              <w:rPr>
                <w:sz w:val="20"/>
                <w:szCs w:val="20"/>
              </w:rPr>
              <w:t>0</w:t>
            </w:r>
          </w:p>
        </w:tc>
      </w:tr>
      <w:tr w:rsidR="00934BD5" w:rsidRPr="00DA3EC7" w14:paraId="3809AA81" w14:textId="77777777" w:rsidTr="00934BD5">
        <w:trPr>
          <w:trHeight w:val="342"/>
        </w:trPr>
        <w:tc>
          <w:tcPr>
            <w:tcW w:w="6436" w:type="dxa"/>
          </w:tcPr>
          <w:p w14:paraId="5036AE62" w14:textId="77777777" w:rsidR="00934BD5" w:rsidRPr="00DA3EC7" w:rsidRDefault="00934BD5" w:rsidP="00934BD5">
            <w:pPr>
              <w:pStyle w:val="Bezproreda1"/>
              <w:rPr>
                <w:sz w:val="20"/>
                <w:szCs w:val="20"/>
              </w:rPr>
            </w:pPr>
            <w:r w:rsidRPr="00DA3EC7">
              <w:rPr>
                <w:sz w:val="20"/>
                <w:szCs w:val="20"/>
              </w:rPr>
              <w:t>Stanovništvo s teškoćama u obavl</w:t>
            </w:r>
            <w:r w:rsidR="00E25135">
              <w:rPr>
                <w:sz w:val="20"/>
                <w:szCs w:val="20"/>
              </w:rPr>
              <w:t>janju svakodnevnih aktivnosti mlađe od 60 godina i starije od 14 godina</w:t>
            </w:r>
            <w:r w:rsidRPr="00DA3EC7">
              <w:rPr>
                <w:sz w:val="20"/>
                <w:szCs w:val="20"/>
              </w:rPr>
              <w:t xml:space="preserve"> </w:t>
            </w:r>
          </w:p>
        </w:tc>
        <w:tc>
          <w:tcPr>
            <w:tcW w:w="1538" w:type="dxa"/>
          </w:tcPr>
          <w:p w14:paraId="5CCCCE0D" w14:textId="1529BFC8" w:rsidR="00934BD5" w:rsidRPr="00DA3EC7" w:rsidRDefault="006D1C6E" w:rsidP="00934BD5">
            <w:pPr>
              <w:pStyle w:val="Bezproreda1"/>
              <w:jc w:val="right"/>
              <w:rPr>
                <w:sz w:val="20"/>
                <w:szCs w:val="20"/>
              </w:rPr>
            </w:pPr>
            <w:r>
              <w:rPr>
                <w:sz w:val="20"/>
                <w:szCs w:val="20"/>
              </w:rPr>
              <w:t xml:space="preserve">Oko </w:t>
            </w:r>
            <w:r w:rsidR="00F079C2">
              <w:rPr>
                <w:sz w:val="20"/>
                <w:szCs w:val="20"/>
              </w:rPr>
              <w:t>5</w:t>
            </w:r>
            <w:r>
              <w:rPr>
                <w:sz w:val="20"/>
                <w:szCs w:val="20"/>
              </w:rPr>
              <w:t>80</w:t>
            </w:r>
          </w:p>
        </w:tc>
      </w:tr>
      <w:tr w:rsidR="00934BD5" w:rsidRPr="00DA3EC7" w14:paraId="0FA71DE9" w14:textId="77777777" w:rsidTr="00934BD5">
        <w:trPr>
          <w:trHeight w:val="144"/>
        </w:trPr>
        <w:tc>
          <w:tcPr>
            <w:tcW w:w="6436" w:type="dxa"/>
          </w:tcPr>
          <w:p w14:paraId="65DEF246" w14:textId="77777777" w:rsidR="00934BD5" w:rsidRPr="00DA3EC7" w:rsidRDefault="00934BD5" w:rsidP="00934BD5">
            <w:pPr>
              <w:pStyle w:val="Bezproreda1"/>
              <w:jc w:val="left"/>
              <w:rPr>
                <w:sz w:val="20"/>
                <w:szCs w:val="20"/>
              </w:rPr>
            </w:pPr>
            <w:r w:rsidRPr="00DA3EC7">
              <w:rPr>
                <w:sz w:val="20"/>
                <w:szCs w:val="20"/>
              </w:rPr>
              <w:t xml:space="preserve">Djelatnici na otvorenom prostoru (poljoprivreda, šumarstvo, građevina)    </w:t>
            </w:r>
          </w:p>
        </w:tc>
        <w:tc>
          <w:tcPr>
            <w:tcW w:w="1538" w:type="dxa"/>
          </w:tcPr>
          <w:p w14:paraId="35015859" w14:textId="0EF8AA78" w:rsidR="00934BD5" w:rsidRPr="00DA3EC7" w:rsidRDefault="006D1C6E" w:rsidP="00934BD5">
            <w:pPr>
              <w:pStyle w:val="Bezproreda1"/>
              <w:jc w:val="right"/>
              <w:rPr>
                <w:sz w:val="20"/>
                <w:szCs w:val="20"/>
              </w:rPr>
            </w:pPr>
            <w:r>
              <w:rPr>
                <w:sz w:val="20"/>
                <w:szCs w:val="20"/>
              </w:rPr>
              <w:t>241</w:t>
            </w:r>
          </w:p>
        </w:tc>
      </w:tr>
      <w:tr w:rsidR="00934BD5" w:rsidRPr="00DA3EC7" w14:paraId="244078AF" w14:textId="77777777" w:rsidTr="00934BD5">
        <w:trPr>
          <w:trHeight w:val="144"/>
        </w:trPr>
        <w:tc>
          <w:tcPr>
            <w:tcW w:w="6436" w:type="dxa"/>
          </w:tcPr>
          <w:p w14:paraId="19332360" w14:textId="77777777" w:rsidR="00934BD5" w:rsidRPr="00DA3EC7" w:rsidRDefault="00934BD5" w:rsidP="00934BD5">
            <w:pPr>
              <w:pStyle w:val="Bezproreda1"/>
              <w:rPr>
                <w:b/>
                <w:sz w:val="20"/>
                <w:szCs w:val="20"/>
              </w:rPr>
            </w:pPr>
            <w:r w:rsidRPr="00DA3EC7">
              <w:rPr>
                <w:b/>
                <w:sz w:val="20"/>
                <w:szCs w:val="20"/>
              </w:rPr>
              <w:t xml:space="preserve">                          SVEGA:</w:t>
            </w:r>
          </w:p>
        </w:tc>
        <w:tc>
          <w:tcPr>
            <w:tcW w:w="1538" w:type="dxa"/>
          </w:tcPr>
          <w:p w14:paraId="59E0E866" w14:textId="18038F38" w:rsidR="00934BD5" w:rsidRPr="00DA3EC7" w:rsidRDefault="00F079C2" w:rsidP="00934BD5">
            <w:pPr>
              <w:pStyle w:val="Bezproreda1"/>
              <w:jc w:val="right"/>
              <w:rPr>
                <w:b/>
                <w:sz w:val="20"/>
                <w:szCs w:val="20"/>
              </w:rPr>
            </w:pPr>
            <w:r>
              <w:rPr>
                <w:b/>
                <w:sz w:val="20"/>
                <w:szCs w:val="20"/>
              </w:rPr>
              <w:t xml:space="preserve">1 </w:t>
            </w:r>
            <w:r w:rsidR="006D1C6E">
              <w:rPr>
                <w:b/>
                <w:sz w:val="20"/>
                <w:szCs w:val="20"/>
              </w:rPr>
              <w:t>694</w:t>
            </w:r>
          </w:p>
        </w:tc>
      </w:tr>
    </w:tbl>
    <w:p w14:paraId="58628D11" w14:textId="77777777" w:rsidR="00934BD5" w:rsidRPr="00DA3EC7" w:rsidRDefault="00934BD5" w:rsidP="00934BD5">
      <w:pPr>
        <w:pStyle w:val="Bezproreda1"/>
        <w:rPr>
          <w:sz w:val="20"/>
          <w:szCs w:val="20"/>
        </w:rPr>
      </w:pPr>
      <w:r>
        <w:rPr>
          <w:sz w:val="20"/>
          <w:szCs w:val="20"/>
        </w:rPr>
        <w:t xml:space="preserve">               </w:t>
      </w:r>
      <w:r w:rsidRPr="00DA3EC7">
        <w:rPr>
          <w:sz w:val="20"/>
          <w:szCs w:val="20"/>
        </w:rPr>
        <w:t>Izvor podataka: Popis stanovništva 2011</w:t>
      </w:r>
    </w:p>
    <w:p w14:paraId="57CAA78E" w14:textId="77777777" w:rsidR="00934BD5" w:rsidRPr="00DA3EC7" w:rsidRDefault="00934BD5" w:rsidP="00934BD5">
      <w:pPr>
        <w:pStyle w:val="Bezproreda1"/>
      </w:pPr>
    </w:p>
    <w:p w14:paraId="148ADF63" w14:textId="543CA4BE" w:rsidR="00934BD5" w:rsidRPr="00DA3EC7" w:rsidRDefault="00934BD5" w:rsidP="003C376B">
      <w:pPr>
        <w:pStyle w:val="Bezproreda1"/>
        <w:rPr>
          <w:color w:val="000000"/>
        </w:rPr>
      </w:pPr>
      <w:r w:rsidRPr="00DA3EC7">
        <w:rPr>
          <w:color w:val="000000"/>
        </w:rPr>
        <w:t>Od ukupnog broja stanovnika</w:t>
      </w:r>
      <w:r w:rsidR="00746290">
        <w:rPr>
          <w:color w:val="000000"/>
        </w:rPr>
        <w:t xml:space="preserve"> rizičn</w:t>
      </w:r>
      <w:r w:rsidR="00F079C2">
        <w:rPr>
          <w:color w:val="000000"/>
        </w:rPr>
        <w:t xml:space="preserve">u skupinu čini čak oko </w:t>
      </w:r>
      <w:r w:rsidR="006D1C6E">
        <w:rPr>
          <w:color w:val="000000"/>
        </w:rPr>
        <w:t>77</w:t>
      </w:r>
      <w:r w:rsidR="00F079C2">
        <w:rPr>
          <w:color w:val="000000"/>
        </w:rPr>
        <w:t>,</w:t>
      </w:r>
      <w:r w:rsidR="006D1C6E">
        <w:rPr>
          <w:color w:val="000000"/>
        </w:rPr>
        <w:t>6</w:t>
      </w:r>
      <w:r w:rsidR="00E25135">
        <w:rPr>
          <w:color w:val="000000"/>
        </w:rPr>
        <w:t xml:space="preserve"> </w:t>
      </w:r>
      <w:r w:rsidRPr="00DA3EC7">
        <w:rPr>
          <w:color w:val="000000"/>
        </w:rPr>
        <w:t>% stanovnika.</w:t>
      </w:r>
    </w:p>
    <w:p w14:paraId="2EA8828D" w14:textId="77777777" w:rsidR="00934BD5" w:rsidRPr="00DA3EC7" w:rsidRDefault="00934BD5" w:rsidP="00934BD5">
      <w:pPr>
        <w:pStyle w:val="Bezproreda1"/>
        <w:ind w:left="284"/>
        <w:rPr>
          <w:color w:val="000000"/>
        </w:rPr>
      </w:pPr>
    </w:p>
    <w:p w14:paraId="11A52DCC" w14:textId="77777777" w:rsidR="00934BD5" w:rsidRDefault="00934BD5" w:rsidP="003C376B">
      <w:pPr>
        <w:pStyle w:val="Bezproreda1"/>
        <w:rPr>
          <w:color w:val="000000"/>
        </w:rPr>
      </w:pPr>
      <w:r w:rsidRPr="00DA3EC7">
        <w:rPr>
          <w:color w:val="000000"/>
        </w:rPr>
        <w:t>Kao osnovni kriterij za pojavu opasnosti od toplinskog vala je "</w:t>
      </w:r>
      <w:proofErr w:type="spellStart"/>
      <w:r w:rsidRPr="00DA3EC7">
        <w:rPr>
          <w:color w:val="000000"/>
        </w:rPr>
        <w:t>heat</w:t>
      </w:r>
      <w:proofErr w:type="spellEnd"/>
      <w:r w:rsidRPr="00DA3EC7">
        <w:rPr>
          <w:color w:val="000000"/>
        </w:rPr>
        <w:t xml:space="preserve"> </w:t>
      </w:r>
      <w:proofErr w:type="spellStart"/>
      <w:r w:rsidRPr="00DA3EC7">
        <w:rPr>
          <w:color w:val="000000"/>
        </w:rPr>
        <w:t>cut</w:t>
      </w:r>
      <w:proofErr w:type="spellEnd"/>
      <w:r w:rsidRPr="00DA3EC7">
        <w:rPr>
          <w:color w:val="000000"/>
        </w:rPr>
        <w:t xml:space="preserve"> </w:t>
      </w:r>
      <w:proofErr w:type="spellStart"/>
      <w:r w:rsidRPr="00DA3EC7">
        <w:rPr>
          <w:color w:val="000000"/>
        </w:rPr>
        <w:t>point</w:t>
      </w:r>
      <w:proofErr w:type="spellEnd"/>
      <w:r w:rsidRPr="00DA3EC7">
        <w:rPr>
          <w:color w:val="000000"/>
        </w:rPr>
        <w:t xml:space="preserve">" kritična temperatura koja je određena za sve mjerne postaje na nivou Republike Hrvatske prema raspoloživim podatcima. Određeni su kriteriji temperature zraka za pojavu toplinskog vala. </w:t>
      </w:r>
    </w:p>
    <w:p w14:paraId="08DAA508" w14:textId="77777777" w:rsidR="00934BD5" w:rsidRDefault="00934BD5" w:rsidP="003C376B">
      <w:pPr>
        <w:pStyle w:val="Bezproreda1"/>
        <w:rPr>
          <w:color w:val="000000"/>
        </w:rPr>
      </w:pPr>
      <w:r w:rsidRPr="00DA3EC7">
        <w:rPr>
          <w:color w:val="000000"/>
        </w:rPr>
        <w:t xml:space="preserve">Toplinski val nastaje pri kritičnoj temperaturi od 30°C. Pri temperaturi od 33,7°C smrtnost stanovništva poraste za 5% te se to smatra umjerenim rizikom (žuto). </w:t>
      </w:r>
    </w:p>
    <w:p w14:paraId="46F9E70B" w14:textId="77777777" w:rsidR="00934BD5" w:rsidRDefault="00934BD5" w:rsidP="003C376B">
      <w:pPr>
        <w:pStyle w:val="Bezproreda1"/>
        <w:rPr>
          <w:color w:val="000000"/>
        </w:rPr>
      </w:pPr>
      <w:r w:rsidRPr="00DA3EC7">
        <w:rPr>
          <w:color w:val="000000"/>
        </w:rPr>
        <w:t xml:space="preserve">Pri temperaturi od 35,1°C porast smrtnosti je 7,5% te se to rangira kao visoki rizik (narančasto) i ekstremni rizik se proglašava pri temperaturi 37,1°C kada smrtnosti poraste za 10% (crveno). Porast temperature za porast smrtnosti određen je pomoću regresije između temperature i smrtnosti. Stupnjevi rizika od toplinskih valova za maksimalnu i minimalnu temperaturu zraka te za </w:t>
      </w:r>
      <w:proofErr w:type="spellStart"/>
      <w:r w:rsidRPr="00DA3EC7">
        <w:rPr>
          <w:color w:val="000000"/>
        </w:rPr>
        <w:t>biometeorološki</w:t>
      </w:r>
      <w:proofErr w:type="spellEnd"/>
      <w:r w:rsidRPr="00DA3EC7">
        <w:rPr>
          <w:color w:val="000000"/>
        </w:rPr>
        <w:t xml:space="preserve"> indeks se izračunavaju za fiziološku ekvivalentnu temperaturu. </w:t>
      </w:r>
    </w:p>
    <w:p w14:paraId="7C21613E" w14:textId="77777777" w:rsidR="003C376B" w:rsidRDefault="003C376B" w:rsidP="003C376B">
      <w:pPr>
        <w:pStyle w:val="Bezproreda1"/>
        <w:rPr>
          <w:color w:val="000000"/>
        </w:rPr>
      </w:pPr>
    </w:p>
    <w:p w14:paraId="279C75F8" w14:textId="77777777" w:rsidR="00934BD5" w:rsidRPr="00DA3EC7" w:rsidRDefault="00934BD5" w:rsidP="003C376B">
      <w:pPr>
        <w:pStyle w:val="Bezproreda1"/>
        <w:rPr>
          <w:color w:val="000000"/>
        </w:rPr>
      </w:pPr>
      <w:r w:rsidRPr="00DA3EC7">
        <w:rPr>
          <w:color w:val="000000"/>
        </w:rPr>
        <w:t>Kritična temperatura (</w:t>
      </w:r>
      <w:proofErr w:type="spellStart"/>
      <w:r w:rsidRPr="00DA3EC7">
        <w:rPr>
          <w:color w:val="000000"/>
        </w:rPr>
        <w:t>heat</w:t>
      </w:r>
      <w:proofErr w:type="spellEnd"/>
      <w:r w:rsidRPr="00DA3EC7">
        <w:rPr>
          <w:color w:val="000000"/>
        </w:rPr>
        <w:t xml:space="preserve"> </w:t>
      </w:r>
      <w:proofErr w:type="spellStart"/>
      <w:r w:rsidRPr="00DA3EC7">
        <w:rPr>
          <w:color w:val="000000"/>
        </w:rPr>
        <w:t>cut</w:t>
      </w:r>
      <w:proofErr w:type="spellEnd"/>
      <w:r w:rsidRPr="00DA3EC7">
        <w:rPr>
          <w:color w:val="000000"/>
        </w:rPr>
        <w:t xml:space="preserve"> </w:t>
      </w:r>
      <w:proofErr w:type="spellStart"/>
      <w:r w:rsidRPr="00DA3EC7">
        <w:rPr>
          <w:color w:val="000000"/>
        </w:rPr>
        <w:t>point</w:t>
      </w:r>
      <w:proofErr w:type="spellEnd"/>
      <w:r w:rsidRPr="00DA3EC7">
        <w:rPr>
          <w:color w:val="000000"/>
        </w:rPr>
        <w:t>) je temperatura iznad koje se pojavljuje povećana smrtnost, umjerena opasnost – smrtnost 5% viša od prosječne, velika opasnost – smrtnost 7,5% viša od prosječne i vrlo velika (ekstremna) opasnost – smrtnost 10% viša od prosječne. Navedene vrijednosti mogu se primijeniti za cijelo kontinentalne Republike Hrvatske a prikazane su sljedećom tablicom:</w:t>
      </w:r>
    </w:p>
    <w:p w14:paraId="38667B0B" w14:textId="77777777" w:rsidR="00934BD5" w:rsidRDefault="00934BD5" w:rsidP="00934BD5">
      <w:pPr>
        <w:pStyle w:val="Bezproreda1"/>
        <w:rPr>
          <w:color w:val="000000"/>
          <w:sz w:val="20"/>
          <w:szCs w:val="20"/>
        </w:rPr>
      </w:pPr>
    </w:p>
    <w:p w14:paraId="4E8B2791" w14:textId="77777777" w:rsidR="003C376B" w:rsidRPr="00DA3EC7" w:rsidRDefault="003C376B" w:rsidP="00934BD5">
      <w:pPr>
        <w:pStyle w:val="Bezproreda1"/>
        <w:rPr>
          <w:color w:val="000000"/>
          <w:sz w:val="20"/>
          <w:szCs w:val="20"/>
        </w:rPr>
      </w:pPr>
    </w:p>
    <w:p w14:paraId="4B79C5F5" w14:textId="6E8D69C0" w:rsidR="00934BD5" w:rsidRPr="00DA3EC7" w:rsidRDefault="00814176" w:rsidP="00934BD5">
      <w:pPr>
        <w:pStyle w:val="Bezproreda1"/>
        <w:rPr>
          <w:color w:val="000000"/>
          <w:sz w:val="20"/>
          <w:szCs w:val="20"/>
        </w:rPr>
      </w:pPr>
      <w:r>
        <w:rPr>
          <w:color w:val="000000"/>
          <w:sz w:val="20"/>
          <w:szCs w:val="20"/>
        </w:rPr>
        <w:lastRenderedPageBreak/>
        <w:t xml:space="preserve">Tablica </w:t>
      </w:r>
      <w:r w:rsidR="007D6B15">
        <w:rPr>
          <w:color w:val="000000"/>
          <w:sz w:val="20"/>
          <w:szCs w:val="20"/>
        </w:rPr>
        <w:t>71</w:t>
      </w:r>
      <w:r w:rsidR="00934BD5" w:rsidRPr="00DA3EC7">
        <w:rPr>
          <w:color w:val="000000"/>
          <w:sz w:val="20"/>
          <w:szCs w:val="20"/>
        </w:rPr>
        <w:t>: Prikaz graničnih temperatura za proglašenje prijetnje toplinskim valom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1"/>
        <w:gridCol w:w="2131"/>
        <w:gridCol w:w="1810"/>
        <w:gridCol w:w="1584"/>
        <w:gridCol w:w="2026"/>
      </w:tblGrid>
      <w:tr w:rsidR="00934BD5" w:rsidRPr="00DA3EC7" w14:paraId="5B6B5D33" w14:textId="77777777" w:rsidTr="00934BD5">
        <w:tc>
          <w:tcPr>
            <w:tcW w:w="1526" w:type="dxa"/>
            <w:vMerge w:val="restart"/>
            <w:shd w:val="clear" w:color="auto" w:fill="9CC2E5"/>
          </w:tcPr>
          <w:p w14:paraId="19AC3181" w14:textId="77777777" w:rsidR="00934BD5" w:rsidRPr="00DA3EC7" w:rsidRDefault="00934BD5" w:rsidP="00934BD5">
            <w:pPr>
              <w:pStyle w:val="Bezproreda1"/>
              <w:rPr>
                <w:sz w:val="20"/>
                <w:szCs w:val="20"/>
              </w:rPr>
            </w:pPr>
            <w:r w:rsidRPr="00DA3EC7">
              <w:rPr>
                <w:sz w:val="20"/>
                <w:szCs w:val="20"/>
              </w:rPr>
              <w:t>Temperatura</w:t>
            </w:r>
          </w:p>
        </w:tc>
        <w:tc>
          <w:tcPr>
            <w:tcW w:w="2188" w:type="dxa"/>
            <w:shd w:val="clear" w:color="auto" w:fill="92D050"/>
          </w:tcPr>
          <w:p w14:paraId="7DF3F21C" w14:textId="77777777" w:rsidR="00934BD5" w:rsidRPr="00DA3EC7" w:rsidRDefault="00934BD5" w:rsidP="00934BD5">
            <w:pPr>
              <w:pStyle w:val="Bezproreda1"/>
              <w:jc w:val="center"/>
              <w:rPr>
                <w:sz w:val="20"/>
                <w:szCs w:val="20"/>
                <w:vertAlign w:val="superscript"/>
              </w:rPr>
            </w:pPr>
            <w:r w:rsidRPr="00DA3EC7">
              <w:rPr>
                <w:sz w:val="20"/>
                <w:szCs w:val="20"/>
              </w:rPr>
              <w:t>30</w:t>
            </w:r>
            <w:r w:rsidRPr="00DA3EC7">
              <w:rPr>
                <w:sz w:val="20"/>
                <w:szCs w:val="20"/>
                <w:vertAlign w:val="superscript"/>
              </w:rPr>
              <w:t>0</w:t>
            </w:r>
          </w:p>
        </w:tc>
        <w:tc>
          <w:tcPr>
            <w:tcW w:w="1858" w:type="dxa"/>
            <w:shd w:val="clear" w:color="auto" w:fill="FFFF00"/>
          </w:tcPr>
          <w:p w14:paraId="129C0A9F" w14:textId="77777777" w:rsidR="00934BD5" w:rsidRPr="00DA3EC7" w:rsidRDefault="00934BD5" w:rsidP="00934BD5">
            <w:pPr>
              <w:pStyle w:val="Bezproreda1"/>
              <w:jc w:val="center"/>
              <w:rPr>
                <w:sz w:val="20"/>
                <w:szCs w:val="20"/>
                <w:vertAlign w:val="superscript"/>
              </w:rPr>
            </w:pPr>
            <w:r w:rsidRPr="00DA3EC7">
              <w:rPr>
                <w:sz w:val="20"/>
                <w:szCs w:val="20"/>
              </w:rPr>
              <w:t>33,7</w:t>
            </w:r>
            <w:r w:rsidRPr="00DA3EC7">
              <w:rPr>
                <w:sz w:val="20"/>
                <w:szCs w:val="20"/>
                <w:vertAlign w:val="superscript"/>
              </w:rPr>
              <w:t>0</w:t>
            </w:r>
          </w:p>
        </w:tc>
        <w:tc>
          <w:tcPr>
            <w:tcW w:w="1624" w:type="dxa"/>
            <w:shd w:val="clear" w:color="auto" w:fill="FFC000"/>
          </w:tcPr>
          <w:p w14:paraId="07501F5A" w14:textId="77777777" w:rsidR="00934BD5" w:rsidRPr="00DA3EC7" w:rsidRDefault="00934BD5" w:rsidP="00934BD5">
            <w:pPr>
              <w:pStyle w:val="Bezproreda1"/>
              <w:jc w:val="center"/>
              <w:rPr>
                <w:sz w:val="20"/>
                <w:szCs w:val="20"/>
                <w:vertAlign w:val="superscript"/>
              </w:rPr>
            </w:pPr>
            <w:r w:rsidRPr="00DA3EC7">
              <w:rPr>
                <w:sz w:val="20"/>
                <w:szCs w:val="20"/>
              </w:rPr>
              <w:t>35,1</w:t>
            </w:r>
            <w:r w:rsidRPr="00DA3EC7">
              <w:rPr>
                <w:sz w:val="20"/>
                <w:szCs w:val="20"/>
                <w:vertAlign w:val="superscript"/>
              </w:rPr>
              <w:t>0</w:t>
            </w:r>
          </w:p>
        </w:tc>
        <w:tc>
          <w:tcPr>
            <w:tcW w:w="2092" w:type="dxa"/>
            <w:shd w:val="clear" w:color="auto" w:fill="FF0000"/>
          </w:tcPr>
          <w:p w14:paraId="27CF6BE8" w14:textId="77777777" w:rsidR="00934BD5" w:rsidRPr="00DA3EC7" w:rsidRDefault="00934BD5" w:rsidP="00934BD5">
            <w:pPr>
              <w:pStyle w:val="Bezproreda1"/>
              <w:jc w:val="center"/>
              <w:rPr>
                <w:sz w:val="20"/>
                <w:szCs w:val="20"/>
                <w:vertAlign w:val="superscript"/>
              </w:rPr>
            </w:pPr>
            <w:r w:rsidRPr="00DA3EC7">
              <w:rPr>
                <w:sz w:val="20"/>
                <w:szCs w:val="20"/>
              </w:rPr>
              <w:t>37,1</w:t>
            </w:r>
            <w:r w:rsidRPr="00DA3EC7">
              <w:rPr>
                <w:sz w:val="20"/>
                <w:szCs w:val="20"/>
                <w:vertAlign w:val="superscript"/>
              </w:rPr>
              <w:t>0</w:t>
            </w:r>
          </w:p>
        </w:tc>
      </w:tr>
      <w:tr w:rsidR="00934BD5" w:rsidRPr="00DA3EC7" w14:paraId="301B8242" w14:textId="77777777" w:rsidTr="00934BD5">
        <w:tc>
          <w:tcPr>
            <w:tcW w:w="1526" w:type="dxa"/>
            <w:vMerge/>
            <w:shd w:val="clear" w:color="auto" w:fill="9CC2E5"/>
          </w:tcPr>
          <w:p w14:paraId="40E35707" w14:textId="77777777" w:rsidR="00934BD5" w:rsidRPr="00DA3EC7" w:rsidRDefault="00934BD5" w:rsidP="00934BD5">
            <w:pPr>
              <w:pStyle w:val="Bezproreda1"/>
              <w:rPr>
                <w:sz w:val="20"/>
                <w:szCs w:val="20"/>
              </w:rPr>
            </w:pPr>
          </w:p>
        </w:tc>
        <w:tc>
          <w:tcPr>
            <w:tcW w:w="2188" w:type="dxa"/>
            <w:shd w:val="clear" w:color="auto" w:fill="92D050"/>
          </w:tcPr>
          <w:p w14:paraId="6C8E77CA" w14:textId="77777777" w:rsidR="00934BD5" w:rsidRPr="00DA3EC7" w:rsidRDefault="00934BD5" w:rsidP="00934BD5">
            <w:pPr>
              <w:pStyle w:val="Bezproreda1"/>
              <w:rPr>
                <w:sz w:val="20"/>
                <w:szCs w:val="20"/>
              </w:rPr>
            </w:pPr>
            <w:r w:rsidRPr="00DA3EC7">
              <w:rPr>
                <w:sz w:val="20"/>
                <w:szCs w:val="20"/>
              </w:rPr>
              <w:t>Kritična temperatura</w:t>
            </w:r>
          </w:p>
        </w:tc>
        <w:tc>
          <w:tcPr>
            <w:tcW w:w="1858" w:type="dxa"/>
            <w:shd w:val="clear" w:color="auto" w:fill="FFFF00"/>
          </w:tcPr>
          <w:p w14:paraId="30966ED4" w14:textId="77777777" w:rsidR="00934BD5" w:rsidRPr="00DA3EC7" w:rsidRDefault="00934BD5" w:rsidP="00934BD5">
            <w:pPr>
              <w:pStyle w:val="Bezproreda1"/>
              <w:rPr>
                <w:sz w:val="20"/>
                <w:szCs w:val="20"/>
              </w:rPr>
            </w:pPr>
            <w:r w:rsidRPr="00DA3EC7">
              <w:rPr>
                <w:sz w:val="20"/>
                <w:szCs w:val="20"/>
              </w:rPr>
              <w:t>Umjerena opasnost</w:t>
            </w:r>
          </w:p>
        </w:tc>
        <w:tc>
          <w:tcPr>
            <w:tcW w:w="1624" w:type="dxa"/>
            <w:shd w:val="clear" w:color="auto" w:fill="FFC000"/>
          </w:tcPr>
          <w:p w14:paraId="16268AF8" w14:textId="77777777" w:rsidR="00934BD5" w:rsidRPr="00DA3EC7" w:rsidRDefault="00934BD5" w:rsidP="00934BD5">
            <w:pPr>
              <w:pStyle w:val="Bezproreda1"/>
              <w:rPr>
                <w:sz w:val="20"/>
                <w:szCs w:val="20"/>
              </w:rPr>
            </w:pPr>
            <w:r w:rsidRPr="00DA3EC7">
              <w:rPr>
                <w:sz w:val="20"/>
                <w:szCs w:val="20"/>
              </w:rPr>
              <w:t>Velika opasnost</w:t>
            </w:r>
          </w:p>
        </w:tc>
        <w:tc>
          <w:tcPr>
            <w:tcW w:w="2092" w:type="dxa"/>
            <w:shd w:val="clear" w:color="auto" w:fill="FF0000"/>
          </w:tcPr>
          <w:p w14:paraId="5FADF84D" w14:textId="77777777" w:rsidR="00934BD5" w:rsidRPr="00DA3EC7" w:rsidRDefault="00934BD5" w:rsidP="00934BD5">
            <w:pPr>
              <w:pStyle w:val="Bezproreda1"/>
              <w:rPr>
                <w:sz w:val="20"/>
                <w:szCs w:val="20"/>
              </w:rPr>
            </w:pPr>
            <w:r w:rsidRPr="00DA3EC7">
              <w:rPr>
                <w:sz w:val="20"/>
                <w:szCs w:val="20"/>
              </w:rPr>
              <w:t>Vrlo velika opasnost</w:t>
            </w:r>
          </w:p>
        </w:tc>
      </w:tr>
      <w:tr w:rsidR="00934BD5" w:rsidRPr="00DA3EC7" w14:paraId="1F23ACD8" w14:textId="77777777" w:rsidTr="00934BD5">
        <w:tc>
          <w:tcPr>
            <w:tcW w:w="1526" w:type="dxa"/>
            <w:shd w:val="clear" w:color="auto" w:fill="9CC2E5"/>
          </w:tcPr>
          <w:p w14:paraId="2A60E11D" w14:textId="77777777" w:rsidR="00934BD5" w:rsidRPr="00DA3EC7" w:rsidRDefault="00934BD5" w:rsidP="00934BD5">
            <w:pPr>
              <w:pStyle w:val="Bezproreda1"/>
              <w:rPr>
                <w:sz w:val="20"/>
                <w:szCs w:val="20"/>
              </w:rPr>
            </w:pPr>
            <w:r w:rsidRPr="00DA3EC7">
              <w:rPr>
                <w:sz w:val="20"/>
                <w:szCs w:val="20"/>
              </w:rPr>
              <w:t>Porast smrtnosti</w:t>
            </w:r>
          </w:p>
        </w:tc>
        <w:tc>
          <w:tcPr>
            <w:tcW w:w="2188" w:type="dxa"/>
            <w:shd w:val="clear" w:color="auto" w:fill="92D050"/>
          </w:tcPr>
          <w:p w14:paraId="61A8E5C8" w14:textId="77777777" w:rsidR="00934BD5" w:rsidRPr="00DA3EC7" w:rsidRDefault="00934BD5" w:rsidP="00934BD5">
            <w:pPr>
              <w:pStyle w:val="Bezproreda1"/>
              <w:rPr>
                <w:sz w:val="20"/>
                <w:szCs w:val="20"/>
              </w:rPr>
            </w:pPr>
          </w:p>
        </w:tc>
        <w:tc>
          <w:tcPr>
            <w:tcW w:w="1858" w:type="dxa"/>
            <w:shd w:val="clear" w:color="auto" w:fill="FFFF00"/>
          </w:tcPr>
          <w:p w14:paraId="2784181A" w14:textId="77777777" w:rsidR="00934BD5" w:rsidRPr="00DA3EC7" w:rsidRDefault="00934BD5" w:rsidP="003C376B">
            <w:pPr>
              <w:pStyle w:val="Bezproreda1"/>
              <w:jc w:val="center"/>
              <w:rPr>
                <w:sz w:val="20"/>
                <w:szCs w:val="20"/>
              </w:rPr>
            </w:pPr>
            <w:r w:rsidRPr="00DA3EC7">
              <w:rPr>
                <w:sz w:val="20"/>
                <w:szCs w:val="20"/>
              </w:rPr>
              <w:t>5%</w:t>
            </w:r>
          </w:p>
        </w:tc>
        <w:tc>
          <w:tcPr>
            <w:tcW w:w="1624" w:type="dxa"/>
            <w:shd w:val="clear" w:color="auto" w:fill="FFC000"/>
          </w:tcPr>
          <w:p w14:paraId="119D6D3F" w14:textId="77777777" w:rsidR="00934BD5" w:rsidRPr="00DA3EC7" w:rsidRDefault="00934BD5" w:rsidP="003C376B">
            <w:pPr>
              <w:pStyle w:val="Bezproreda1"/>
              <w:jc w:val="center"/>
              <w:rPr>
                <w:sz w:val="20"/>
                <w:szCs w:val="20"/>
              </w:rPr>
            </w:pPr>
            <w:r w:rsidRPr="00DA3EC7">
              <w:rPr>
                <w:sz w:val="20"/>
                <w:szCs w:val="20"/>
              </w:rPr>
              <w:t>7,5%</w:t>
            </w:r>
          </w:p>
        </w:tc>
        <w:tc>
          <w:tcPr>
            <w:tcW w:w="2092" w:type="dxa"/>
            <w:shd w:val="clear" w:color="auto" w:fill="FF0000"/>
          </w:tcPr>
          <w:p w14:paraId="5F74CE85" w14:textId="77777777" w:rsidR="00934BD5" w:rsidRPr="00DA3EC7" w:rsidRDefault="00934BD5" w:rsidP="003C376B">
            <w:pPr>
              <w:pStyle w:val="Bezproreda1"/>
              <w:jc w:val="center"/>
              <w:rPr>
                <w:sz w:val="20"/>
                <w:szCs w:val="20"/>
              </w:rPr>
            </w:pPr>
            <w:r w:rsidRPr="00DA3EC7">
              <w:rPr>
                <w:sz w:val="20"/>
                <w:szCs w:val="20"/>
              </w:rPr>
              <w:t>10%</w:t>
            </w:r>
          </w:p>
        </w:tc>
      </w:tr>
    </w:tbl>
    <w:p w14:paraId="36AA9CDB" w14:textId="77777777" w:rsidR="00934BD5" w:rsidRPr="00DA3EC7" w:rsidRDefault="00934BD5" w:rsidP="00934BD5">
      <w:pPr>
        <w:pStyle w:val="Bezproreda1"/>
        <w:rPr>
          <w:sz w:val="20"/>
          <w:szCs w:val="20"/>
        </w:rPr>
      </w:pPr>
      <w:r w:rsidRPr="00DA3EC7">
        <w:rPr>
          <w:sz w:val="20"/>
          <w:szCs w:val="20"/>
        </w:rPr>
        <w:t>Izvor podataka: Procjena rizika RH</w:t>
      </w:r>
    </w:p>
    <w:p w14:paraId="4A5054DA" w14:textId="77777777" w:rsidR="00934BD5" w:rsidRPr="00DA3EC7" w:rsidRDefault="00934BD5" w:rsidP="00934BD5">
      <w:pPr>
        <w:pStyle w:val="Bezproreda1"/>
      </w:pPr>
    </w:p>
    <w:p w14:paraId="06D3FA21" w14:textId="77777777" w:rsidR="00934BD5" w:rsidRPr="00DA3EC7" w:rsidRDefault="00934BD5" w:rsidP="003C376B">
      <w:pPr>
        <w:pStyle w:val="Bezproreda1"/>
        <w:rPr>
          <w:color w:val="000000"/>
        </w:rPr>
      </w:pPr>
      <w:r w:rsidRPr="00DA3EC7">
        <w:rPr>
          <w:color w:val="000000"/>
        </w:rPr>
        <w:t>Ako temperatura premašuje postignutu granicu dulje od 4 dana podiže se stupanj rizika na višu razinu. DHMZ u navedenom razdoblju, stalno prati temperature i u slučaju kada postoji 70% vjerojatnost da temperatura prijeđe prag (oko 30,0°C), izvještava Ministarstvo zdravlja i Hrvatski zavod za javno zdravstvo o nastupanju toplinskog vala tj. da je dos</w:t>
      </w:r>
      <w:r w:rsidR="00BF5744">
        <w:rPr>
          <w:color w:val="000000"/>
        </w:rPr>
        <w:t>egnut prag visokih temperatura.</w:t>
      </w:r>
    </w:p>
    <w:p w14:paraId="0D2F69AE" w14:textId="77777777" w:rsidR="00934BD5" w:rsidRDefault="00934BD5" w:rsidP="003C376B">
      <w:pPr>
        <w:pStyle w:val="Bezproreda1"/>
      </w:pPr>
      <w:r w:rsidRPr="00DA3EC7">
        <w:t>Promjene ekosustava uslijed naglog povišenja temperatura nastaju i u međusobnim odnosima mikroorganizama s obzirom na novo klimatski promijenjeno okruženje. Posljedično je smanjen globalni prinos i dostupnost hrane a cijene joj rastu. Štete se reflektiraju na gospodarstvo i rekreaciju na otvorenom gdje je utjeca</w:t>
      </w:r>
      <w:r w:rsidR="00BF5744">
        <w:t xml:space="preserve">j povišene temperature najviši. </w:t>
      </w:r>
      <w:r w:rsidRPr="00DA3EC7">
        <w:t xml:space="preserve">Procjenu zdravstvenih troškova obračunava se na osnovu povećanja broja dana bolničkog liječenja u danima toplinskog vala i jediničnih troškova bolničkog liječenja, povećanja stope prijema u ambulantama, povećanja dana bolovanja što ukupno ukazuje na dane gubitaka produktivnog rada, odnosno vrijednost gubitka produktivnog vremena. </w:t>
      </w:r>
    </w:p>
    <w:p w14:paraId="6EF5F9B2" w14:textId="77777777" w:rsidR="00E25135" w:rsidRDefault="00934BD5" w:rsidP="003C376B">
      <w:pPr>
        <w:pStyle w:val="Bezproreda1"/>
      </w:pPr>
      <w:r w:rsidRPr="00DA3EC7">
        <w:t>Kratkotrajna aklimatizacija od toplinskog vala obično traje 3 – 12 dana, ali potpuna aklimatizacija osoba nenaviknutih na intenzivni toplinski okoliš može potrajati nekoliko godina (</w:t>
      </w:r>
      <w:proofErr w:type="spellStart"/>
      <w:r w:rsidRPr="00DA3EC7">
        <w:t>Ba</w:t>
      </w:r>
      <w:r w:rsidR="00BF5744">
        <w:t>bayev</w:t>
      </w:r>
      <w:proofErr w:type="spellEnd"/>
      <w:r w:rsidR="00BF5744">
        <w:t xml:space="preserve"> 1986., </w:t>
      </w:r>
      <w:proofErr w:type="spellStart"/>
      <w:r w:rsidR="00BF5744">
        <w:t>Frisancho</w:t>
      </w:r>
      <w:proofErr w:type="spellEnd"/>
      <w:r w:rsidR="00BF5744">
        <w:t>, 1991.).</w:t>
      </w:r>
    </w:p>
    <w:p w14:paraId="61F0683A" w14:textId="77777777" w:rsidR="006D1C6E" w:rsidRDefault="006D1C6E" w:rsidP="006D1C6E">
      <w:pPr>
        <w:pStyle w:val="Bezproreda1"/>
      </w:pPr>
      <w:r>
        <w:t xml:space="preserve">Duljina boravka u bolnici se može računati po danu hospitalizacije i prijema prema međunarodnoj DTS šifri dijagnoze T62A – vrućica nepoznatog uzroka čiji </w:t>
      </w:r>
      <w:r>
        <w:rPr>
          <w:b/>
        </w:rPr>
        <w:t>trošak po danu</w:t>
      </w:r>
      <w:r>
        <w:t xml:space="preserve"> </w:t>
      </w:r>
      <w:r>
        <w:rPr>
          <w:b/>
        </w:rPr>
        <w:t>iznosi</w:t>
      </w:r>
      <w:r>
        <w:t xml:space="preserve"> 770,00,00 € a s umanjenim koeficijentom 0,38 iznosi </w:t>
      </w:r>
      <w:r>
        <w:rPr>
          <w:b/>
        </w:rPr>
        <w:t>385,00 €.</w:t>
      </w:r>
    </w:p>
    <w:p w14:paraId="59AAE3B0" w14:textId="77777777" w:rsidR="00934BD5" w:rsidRDefault="00934BD5" w:rsidP="00934BD5">
      <w:pPr>
        <w:pStyle w:val="Bezproreda1"/>
        <w:ind w:left="284"/>
      </w:pPr>
    </w:p>
    <w:p w14:paraId="0BEDCBE7" w14:textId="77777777" w:rsidR="00934BD5" w:rsidRPr="00DA3EC7" w:rsidRDefault="00934BD5" w:rsidP="003C376B">
      <w:pPr>
        <w:pStyle w:val="Bezproreda1"/>
      </w:pPr>
      <w:r w:rsidRPr="00DA3EC7">
        <w:t>Neke studije su primijenile prosječnu vrijednost izgubljenog produktivnog vremena 30% od prosječnog BDP-a po glavi stanovnika. Što predstavlja mogući ukupni trošak bolovanja za cjelokupno stanovništvo. To odražava prosjek radno aktivne populacije, radno neaktivne populacije i školske djece (Hutton, 2012.). Međutim ukoliko većina bolesnih ljudi radi, taj postotak bi podcijenio vrijednost produktivnih gubitka.</w:t>
      </w:r>
    </w:p>
    <w:p w14:paraId="3CB42526" w14:textId="77777777" w:rsidR="00934BD5" w:rsidRDefault="00934BD5" w:rsidP="00934BD5">
      <w:pPr>
        <w:pStyle w:val="Bezproreda1"/>
        <w:ind w:left="284"/>
      </w:pPr>
    </w:p>
    <w:p w14:paraId="6602008A" w14:textId="77777777" w:rsidR="00934BD5" w:rsidRDefault="00934BD5" w:rsidP="003C376B">
      <w:pPr>
        <w:pStyle w:val="Bezproreda1"/>
      </w:pPr>
      <w:r w:rsidRPr="00DA3EC7">
        <w:t>S jedne strane, zbog relativno visoke vrijednosti statističkog života, prerana smrt kod mlađeg stanovništva čini više od 99% ukupnih troškova, s druge strane, troškovi zdravstvene skrbi predstavljaju važne monetarne</w:t>
      </w:r>
      <w:r w:rsidR="00BF5744">
        <w:t xml:space="preserve"> troškove zdravstvenog sustava.</w:t>
      </w:r>
    </w:p>
    <w:p w14:paraId="75DB90E3" w14:textId="77777777" w:rsidR="00934BD5" w:rsidRPr="00DA3EC7" w:rsidRDefault="00934BD5" w:rsidP="003C376B">
      <w:pPr>
        <w:pStyle w:val="Bezproreda1"/>
      </w:pPr>
      <w:r w:rsidRPr="00DA3EC7">
        <w:t xml:space="preserve">Kod troškova, ali i glede ugrožavanja kritične infrastrukture, treba znati da se jako povećava potrošnja električne energije, najviše za klima uređaje. Uglavnom se ovdje pokazalo kako iznad 30°C dolazi do značajnijeg porasta opterećenja.   </w:t>
      </w:r>
    </w:p>
    <w:p w14:paraId="03523DBE" w14:textId="77777777" w:rsidR="00245115" w:rsidRDefault="00934BD5" w:rsidP="003C376B">
      <w:pPr>
        <w:pStyle w:val="Bezproreda1"/>
      </w:pPr>
      <w:r w:rsidRPr="00DA3EC7">
        <w:t>Prema autorima, iznad te temperature opterećenje raste na nivou države s koeficijentom 11,3 MW/</w:t>
      </w:r>
      <w:r w:rsidR="00814176">
        <w:t xml:space="preserve">°C (promatrano za radne dane). </w:t>
      </w:r>
    </w:p>
    <w:p w14:paraId="05175D72" w14:textId="77777777" w:rsidR="00814176" w:rsidRPr="00934BD5" w:rsidRDefault="00814176" w:rsidP="00814176">
      <w:pPr>
        <w:pStyle w:val="Bezproreda1"/>
        <w:ind w:left="284"/>
      </w:pPr>
    </w:p>
    <w:p w14:paraId="6C689377" w14:textId="77777777" w:rsidR="00E25135" w:rsidRDefault="0035730B" w:rsidP="00E25135">
      <w:pPr>
        <w:pStyle w:val="Naslov3"/>
        <w:numPr>
          <w:ilvl w:val="2"/>
          <w:numId w:val="1"/>
        </w:numPr>
        <w:ind w:left="1134" w:hanging="567"/>
      </w:pPr>
      <w:bookmarkStart w:id="306" w:name="_Toc517456265"/>
      <w:bookmarkStart w:id="307" w:name="_Toc517456443"/>
      <w:bookmarkStart w:id="308" w:name="_Toc517461435"/>
      <w:bookmarkStart w:id="309" w:name="_Toc4495346"/>
      <w:r>
        <w:t>Uzrok</w:t>
      </w:r>
      <w:bookmarkEnd w:id="306"/>
      <w:bookmarkEnd w:id="307"/>
      <w:bookmarkEnd w:id="308"/>
      <w:bookmarkEnd w:id="309"/>
    </w:p>
    <w:p w14:paraId="02EE1DC8" w14:textId="77777777" w:rsidR="00E25135" w:rsidRDefault="00E25135" w:rsidP="003C376B">
      <w:pPr>
        <w:pStyle w:val="Bezproreda1"/>
      </w:pPr>
      <w:r w:rsidRPr="00D146EA">
        <w:t>Nastanak toplinskog vala je uvjetovan nastankom meteoro</w:t>
      </w:r>
      <w:r>
        <w:t xml:space="preserve">loških prilika stvaranja naglog </w:t>
      </w:r>
      <w:r w:rsidRPr="00D146EA">
        <w:t>porasta</w:t>
      </w:r>
      <w:r>
        <w:t xml:space="preserve"> </w:t>
      </w:r>
      <w:r w:rsidRPr="00D146EA">
        <w:t>temperature u već relativno zagrijanoj atmosfer</w:t>
      </w:r>
      <w:r>
        <w:t xml:space="preserve">i. </w:t>
      </w:r>
    </w:p>
    <w:p w14:paraId="03F93908" w14:textId="77777777" w:rsidR="00E25135" w:rsidRDefault="00E25135" w:rsidP="003C376B">
      <w:pPr>
        <w:pStyle w:val="Bezproreda1"/>
      </w:pPr>
      <w:r>
        <w:t xml:space="preserve">Radi se o prilikama nastanka </w:t>
      </w:r>
      <w:r w:rsidRPr="00D146EA">
        <w:t>toplinskog ekstrema. Uvjeti</w:t>
      </w:r>
      <w:r>
        <w:t xml:space="preserve"> </w:t>
      </w:r>
      <w:r w:rsidRPr="00D146EA">
        <w:t>nastanka toplinskog val</w:t>
      </w:r>
      <w:r>
        <w:t xml:space="preserve">a mogu pogoditi cijelo područje </w:t>
      </w:r>
      <w:r w:rsidRPr="00D146EA">
        <w:t>Republike Hrvatske.</w:t>
      </w:r>
      <w:r>
        <w:t xml:space="preserve"> </w:t>
      </w:r>
    </w:p>
    <w:p w14:paraId="0B0DA44E" w14:textId="77777777" w:rsidR="00E25135" w:rsidRDefault="00E25135" w:rsidP="003C376B">
      <w:pPr>
        <w:pStyle w:val="Bezproreda1"/>
      </w:pPr>
      <w:r w:rsidRPr="00D146EA">
        <w:t>Jedan od najrizičnijih perioda nastaje ka</w:t>
      </w:r>
      <w:r>
        <w:t xml:space="preserve">da proljetne hladnije vremenske </w:t>
      </w:r>
      <w:r w:rsidRPr="00D146EA">
        <w:t>prilike prethode toplinskom</w:t>
      </w:r>
      <w:r>
        <w:t xml:space="preserve"> </w:t>
      </w:r>
      <w:r w:rsidRPr="00D146EA">
        <w:t>ekstremu. Ljudi nisu prilagođen</w:t>
      </w:r>
      <w:r>
        <w:t xml:space="preserve">i na nagli temperaturni porast. </w:t>
      </w:r>
      <w:r w:rsidRPr="00D146EA">
        <w:t>Posebno nepovoljan učinak na ljudski</w:t>
      </w:r>
      <w:r>
        <w:t xml:space="preserve"> </w:t>
      </w:r>
      <w:r w:rsidRPr="00D146EA">
        <w:t>organizam ovaj klima</w:t>
      </w:r>
      <w:r>
        <w:t xml:space="preserve">tski stres uzrokuje pri nagloj, </w:t>
      </w:r>
      <w:r w:rsidRPr="00D146EA">
        <w:t>iznenadnoj pojavi ekstremno visokih temperatura koje</w:t>
      </w:r>
      <w:r>
        <w:t xml:space="preserve"> </w:t>
      </w:r>
      <w:r w:rsidRPr="00D146EA">
        <w:t xml:space="preserve">potraju dulje vrijeme. </w:t>
      </w:r>
    </w:p>
    <w:p w14:paraId="2564F7E1" w14:textId="77777777" w:rsidR="00E25135" w:rsidRPr="00E25135" w:rsidRDefault="00E25135" w:rsidP="003C376B">
      <w:pPr>
        <w:pStyle w:val="Bezproreda1"/>
      </w:pPr>
      <w:r w:rsidRPr="00D146EA">
        <w:lastRenderedPageBreak/>
        <w:t xml:space="preserve">Cijela </w:t>
      </w:r>
      <w:r>
        <w:t>Krapinsko-zagorska županija</w:t>
      </w:r>
      <w:r w:rsidRPr="00D146EA">
        <w:t xml:space="preserve"> je jedna klimatska regij</w:t>
      </w:r>
      <w:r>
        <w:t>a i toplinski val zahvaća svo</w:t>
      </w:r>
      <w:r w:rsidRPr="00D146EA">
        <w:t xml:space="preserve"> stanovništvo.</w:t>
      </w:r>
    </w:p>
    <w:p w14:paraId="2D863C1F" w14:textId="77777777" w:rsidR="00E25135" w:rsidRDefault="00E25135" w:rsidP="00E25135">
      <w:pPr>
        <w:pStyle w:val="Bezproreda1"/>
        <w:rPr>
          <w:b/>
        </w:rPr>
      </w:pPr>
    </w:p>
    <w:p w14:paraId="11BD4BDA" w14:textId="27A2C634" w:rsidR="00E25135" w:rsidRDefault="006D1C6E" w:rsidP="00E25135">
      <w:pPr>
        <w:pStyle w:val="Bezproreda1"/>
        <w:rPr>
          <w:noProof/>
        </w:rPr>
      </w:pPr>
      <w:r>
        <w:rPr>
          <w:noProof/>
        </w:rPr>
        <w:drawing>
          <wp:inline distT="0" distB="0" distL="0" distR="0" wp14:anchorId="2A9A8625" wp14:editId="2FF0EE59">
            <wp:extent cx="5494638" cy="5494638"/>
            <wp:effectExtent l="0" t="0" r="0" b="0"/>
            <wp:docPr id="1084817296" name="Slika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97536" cy="5497536"/>
                    </a:xfrm>
                    <a:prstGeom prst="rect">
                      <a:avLst/>
                    </a:prstGeom>
                    <a:noFill/>
                    <a:ln>
                      <a:noFill/>
                    </a:ln>
                  </pic:spPr>
                </pic:pic>
              </a:graphicData>
            </a:graphic>
          </wp:inline>
        </w:drawing>
      </w:r>
    </w:p>
    <w:p w14:paraId="2613B4D3" w14:textId="2A5A9DBD" w:rsidR="00E25135" w:rsidRPr="00E76214" w:rsidRDefault="00754897" w:rsidP="00E25135">
      <w:pPr>
        <w:pStyle w:val="Bezproreda1"/>
        <w:rPr>
          <w:noProof/>
          <w:sz w:val="20"/>
          <w:szCs w:val="20"/>
        </w:rPr>
      </w:pPr>
      <w:r>
        <w:rPr>
          <w:noProof/>
          <w:sz w:val="20"/>
          <w:szCs w:val="20"/>
        </w:rPr>
        <w:t>Slika 12</w:t>
      </w:r>
      <w:r w:rsidR="00E25135" w:rsidRPr="00E76214">
        <w:rPr>
          <w:noProof/>
          <w:sz w:val="20"/>
          <w:szCs w:val="20"/>
        </w:rPr>
        <w:t xml:space="preserve">: Odstupanje srednje mjesečne temperature zraka (° C)od višegodišnjeg prosjekaza razdoblje 1961.-1990. godine za Hrvatsku za </w:t>
      </w:r>
      <w:r w:rsidR="006D1C6E">
        <w:rPr>
          <w:noProof/>
          <w:sz w:val="20"/>
          <w:szCs w:val="20"/>
        </w:rPr>
        <w:t>2024</w:t>
      </w:r>
      <w:r w:rsidR="00E25135" w:rsidRPr="00E76214">
        <w:rPr>
          <w:noProof/>
          <w:sz w:val="20"/>
          <w:szCs w:val="20"/>
        </w:rPr>
        <w:t>. godin</w:t>
      </w:r>
      <w:r w:rsidR="006D1C6E">
        <w:rPr>
          <w:noProof/>
          <w:sz w:val="20"/>
          <w:szCs w:val="20"/>
        </w:rPr>
        <w:t>u</w:t>
      </w:r>
    </w:p>
    <w:p w14:paraId="5D0CD931" w14:textId="77777777" w:rsidR="00E25135" w:rsidRPr="00E76214" w:rsidRDefault="00E25135" w:rsidP="00E25135">
      <w:pPr>
        <w:pStyle w:val="Bezproreda1"/>
        <w:rPr>
          <w:noProof/>
          <w:sz w:val="20"/>
          <w:szCs w:val="20"/>
        </w:rPr>
      </w:pPr>
      <w:r w:rsidRPr="00E76214">
        <w:rPr>
          <w:noProof/>
          <w:sz w:val="20"/>
          <w:szCs w:val="20"/>
        </w:rPr>
        <w:t>Izvor podataka: DHMZ</w:t>
      </w:r>
    </w:p>
    <w:p w14:paraId="50F52523" w14:textId="77777777" w:rsidR="008D7828" w:rsidRPr="000676F0" w:rsidRDefault="008D7828" w:rsidP="000676F0">
      <w:pPr>
        <w:pStyle w:val="Bezproreda1"/>
        <w:rPr>
          <w:sz w:val="16"/>
          <w:szCs w:val="16"/>
        </w:rPr>
      </w:pPr>
    </w:p>
    <w:p w14:paraId="679E7E9D" w14:textId="77777777" w:rsidR="008D7828" w:rsidRDefault="00526888" w:rsidP="008D7828">
      <w:pPr>
        <w:pStyle w:val="Naslov4"/>
      </w:pPr>
      <w:bookmarkStart w:id="310" w:name="_Toc517456266"/>
      <w:bookmarkStart w:id="311" w:name="_Toc517456444"/>
      <w:bookmarkStart w:id="312" w:name="_Toc517461436"/>
      <w:r>
        <w:t>Razvoj događaja koji prethodi velikoj nesreći</w:t>
      </w:r>
      <w:bookmarkEnd w:id="310"/>
      <w:bookmarkEnd w:id="311"/>
      <w:bookmarkEnd w:id="312"/>
    </w:p>
    <w:p w14:paraId="466C3124" w14:textId="77777777" w:rsidR="008D7828" w:rsidRDefault="008D7828" w:rsidP="003C376B">
      <w:pPr>
        <w:pStyle w:val="Bezproreda1"/>
      </w:pPr>
      <w:r w:rsidRPr="007C3F37">
        <w:t>Osjetljivost ljudi na velike temperaturne razlike nije prilagođena. Poseban šok na ljudski organizam stvaraju hladniji dani u ljetnim mjesecima, nakon čega slijedi nagli skok visokih pa i ekstremnih temperatura. Visoke temperature izuzetno su opasne za određene skupine stanovništva. Prvenstveno su to mala djeca, starije osobe, pretili i kronični bolesnici, posebno srčano-žilni, plućni i psihički bolesnici. Uzimanje nekih lijekova može povećati osjetljivost na visoke temperature. Lijekovi za liječenje Parkinsonove bolesti mogu smanjiti znojenje, koje nam je nužno za rashlađivanje, a diuretici (za izlučivanje tekućine), mogu dovesti do smanjene</w:t>
      </w:r>
      <w:r w:rsidR="00245115">
        <w:t xml:space="preserve"> količine znoja i dehidracije. </w:t>
      </w:r>
      <w:r w:rsidRPr="007C3F37">
        <w:t xml:space="preserve">Visoke temperature i izlaganje suncu mogu i kod zdravih osoba izazvati razne tegobe, od onih izravnih, kao što su sunčanica i toplotni udar, do neizravnih, kao što su dehidracija i opće loše stanje. Općenito, pri višim temperaturama javlja se umor, tromost, težina u cijelom tijelu, pospanost, dekoncentracija i otežano disanje. Porast temperature zraka </w:t>
      </w:r>
      <w:r w:rsidRPr="007C3F37">
        <w:lastRenderedPageBreak/>
        <w:t>vrlo je često praćen i visokim postotkom vlage u zraku što dodatno otežava prilagodbu organizma na visoke temperature. Zdravstveni problemi uzrokovani visokim temperaturama javljaju se kada organizam više nije u mogućnosti održavati normalnu tjelesnu temperaturu.</w:t>
      </w:r>
      <w:r>
        <w:rPr>
          <w:rStyle w:val="Referencafusnote"/>
          <w:rFonts w:eastAsiaTheme="majorEastAsia"/>
        </w:rPr>
        <w:footnoteReference w:id="30"/>
      </w:r>
    </w:p>
    <w:p w14:paraId="3FA5FF54" w14:textId="77777777" w:rsidR="00BF5744" w:rsidRPr="008D7828" w:rsidRDefault="00BF5744" w:rsidP="00BF5744">
      <w:pPr>
        <w:pStyle w:val="Bezproreda1"/>
      </w:pPr>
    </w:p>
    <w:p w14:paraId="5E411DC5" w14:textId="77777777" w:rsidR="008D7828" w:rsidRDefault="00526888" w:rsidP="008D7828">
      <w:pPr>
        <w:pStyle w:val="Naslov4"/>
      </w:pPr>
      <w:bookmarkStart w:id="313" w:name="_Toc517456267"/>
      <w:bookmarkStart w:id="314" w:name="_Toc517456445"/>
      <w:bookmarkStart w:id="315" w:name="_Toc517461437"/>
      <w:r>
        <w:t>Okidač koji je uzrokovao veliku nesreću</w:t>
      </w:r>
      <w:bookmarkEnd w:id="313"/>
      <w:bookmarkEnd w:id="314"/>
      <w:bookmarkEnd w:id="315"/>
    </w:p>
    <w:p w14:paraId="031FE9C2" w14:textId="77777777" w:rsidR="008D7828" w:rsidRDefault="008D7828" w:rsidP="003C376B">
      <w:pPr>
        <w:pStyle w:val="Bezproreda1"/>
      </w:pPr>
      <w:r w:rsidRPr="00E76214">
        <w:t>Zbog razlika u temperaturi zraka (nagli pad ili nagli rast) ljudski organizam ulazi u</w:t>
      </w:r>
      <w:r>
        <w:t xml:space="preserve"> stanje šoka </w:t>
      </w:r>
      <w:r w:rsidRPr="00E76214">
        <w:t>odnosno tzv. toplotnog udara. Ignoriranje upozorenja o pojavi toplinskih valova</w:t>
      </w:r>
      <w:r>
        <w:t xml:space="preserve"> značajno </w:t>
      </w:r>
      <w:r w:rsidRPr="00E76214">
        <w:t>utječe na stanovništvo te stočni fond i poljoprivredni urod. Ne provođenje</w:t>
      </w:r>
      <w:r>
        <w:t xml:space="preserve"> pravovremenih </w:t>
      </w:r>
      <w:r w:rsidRPr="00E76214">
        <w:t>mjera zaštite rezultira simptomima toplotnog udara kod stanovništva te</w:t>
      </w:r>
      <w:r>
        <w:t xml:space="preserve"> stočnog fonda i </w:t>
      </w:r>
      <w:r w:rsidRPr="00E76214">
        <w:t xml:space="preserve">propadanja uroda. </w:t>
      </w:r>
    </w:p>
    <w:p w14:paraId="7A576D1F" w14:textId="77777777" w:rsidR="008D7828" w:rsidRDefault="008D7828" w:rsidP="003C376B">
      <w:pPr>
        <w:pStyle w:val="Bezproreda1"/>
      </w:pPr>
      <w:r w:rsidRPr="00E76214">
        <w:t>Posljedice se javljaju boravkom stanovništva na</w:t>
      </w:r>
      <w:r>
        <w:t xml:space="preserve"> direktnom suncu te u zatvorenim </w:t>
      </w:r>
      <w:r w:rsidRPr="00E76214">
        <w:t>prostorijama koje nemaju adekvatan rashladni sistem,</w:t>
      </w:r>
      <w:r>
        <w:t xml:space="preserve"> </w:t>
      </w:r>
      <w:r w:rsidRPr="00E76214">
        <w:t>odnos</w:t>
      </w:r>
      <w:r>
        <w:t xml:space="preserve">no nema potrebnog prozračivanja </w:t>
      </w:r>
      <w:r w:rsidRPr="00E76214">
        <w:t>ili provjetravanja posebno u uvjetima visoke vlage u</w:t>
      </w:r>
      <w:r>
        <w:t xml:space="preserve"> </w:t>
      </w:r>
      <w:r w:rsidRPr="00E76214">
        <w:t>zraku.</w:t>
      </w:r>
    </w:p>
    <w:p w14:paraId="07024091" w14:textId="77777777" w:rsidR="008D7828" w:rsidRPr="007C3F37" w:rsidRDefault="008D7828" w:rsidP="003C376B">
      <w:pPr>
        <w:pStyle w:val="Bezproreda1"/>
      </w:pPr>
      <w:r w:rsidRPr="00E76214">
        <w:t>Velika količina vlage u zraku opasna je kako za ljudski, tako i za životinjski organizam jer</w:t>
      </w:r>
      <w:r>
        <w:t xml:space="preserve"> </w:t>
      </w:r>
      <w:r w:rsidRPr="00E76214">
        <w:t>sprječava isparavanje vode s kože što je važno za hlađenje organ</w:t>
      </w:r>
      <w:r>
        <w:t xml:space="preserve">izma. Također, nagli izlasci </w:t>
      </w:r>
      <w:r w:rsidRPr="00E76214">
        <w:t>iz</w:t>
      </w:r>
      <w:r>
        <w:t xml:space="preserve"> </w:t>
      </w:r>
      <w:r w:rsidRPr="00E76214">
        <w:t>previše rashlađenih prostora, pogotovo automobila dovode do stanja šoka organizma radi</w:t>
      </w:r>
      <w:r>
        <w:t xml:space="preserve"> </w:t>
      </w:r>
      <w:r w:rsidRPr="00E76214">
        <w:t>prekratkog vremena prilagodbe na nagle promjene temperature</w:t>
      </w:r>
      <w:r>
        <w:t>.</w:t>
      </w:r>
    </w:p>
    <w:p w14:paraId="7C73C048" w14:textId="77777777" w:rsidR="00BF5744" w:rsidRPr="008D7828" w:rsidRDefault="00BF5744" w:rsidP="00BF5744">
      <w:pPr>
        <w:pStyle w:val="Bezproreda1"/>
      </w:pPr>
    </w:p>
    <w:p w14:paraId="7FA4808A" w14:textId="77777777" w:rsidR="008D7828" w:rsidRDefault="0035730B" w:rsidP="00814176">
      <w:pPr>
        <w:pStyle w:val="Naslov3"/>
        <w:numPr>
          <w:ilvl w:val="2"/>
          <w:numId w:val="1"/>
        </w:numPr>
        <w:ind w:left="1134" w:hanging="567"/>
      </w:pPr>
      <w:bookmarkStart w:id="316" w:name="_Toc517456268"/>
      <w:bookmarkStart w:id="317" w:name="_Toc517456446"/>
      <w:bookmarkStart w:id="318" w:name="_Toc517461438"/>
      <w:bookmarkStart w:id="319" w:name="_Toc4495347"/>
      <w:r>
        <w:t>Opis događaja</w:t>
      </w:r>
      <w:bookmarkEnd w:id="316"/>
      <w:bookmarkEnd w:id="317"/>
      <w:bookmarkEnd w:id="318"/>
      <w:bookmarkEnd w:id="319"/>
    </w:p>
    <w:p w14:paraId="64E42E09" w14:textId="77777777" w:rsidR="008D7828" w:rsidRDefault="008D7828" w:rsidP="003C376B">
      <w:pPr>
        <w:pStyle w:val="Bezproreda1"/>
      </w:pPr>
      <w:r w:rsidRPr="00C2046E">
        <w:t>Toplinski valovi uzrokuju ozbiljne zdravstvene i socijalne posljedice. Veoma je važno</w:t>
      </w:r>
      <w:r>
        <w:t xml:space="preserve"> </w:t>
      </w:r>
      <w:r w:rsidRPr="00C2046E">
        <w:t>pravovremeno prepoznati simptome toplotnog udara te što prije započeti sa hlađenjem</w:t>
      </w:r>
      <w:r>
        <w:t xml:space="preserve"> </w:t>
      </w:r>
      <w:r w:rsidRPr="00C2046E">
        <w:t>tijela:</w:t>
      </w:r>
    </w:p>
    <w:p w14:paraId="20C6EB82" w14:textId="77777777" w:rsidR="008D7828" w:rsidRDefault="008D7828" w:rsidP="00D66EEB">
      <w:pPr>
        <w:pStyle w:val="Bezproreda1"/>
        <w:numPr>
          <w:ilvl w:val="0"/>
          <w:numId w:val="35"/>
        </w:numPr>
        <w:ind w:left="851" w:hanging="284"/>
        <w:jc w:val="left"/>
      </w:pPr>
      <w:r>
        <w:t>h</w:t>
      </w:r>
      <w:r w:rsidRPr="00C2046E">
        <w:t xml:space="preserve">ladni oblozi, </w:t>
      </w:r>
    </w:p>
    <w:p w14:paraId="0A45A4B5" w14:textId="77777777" w:rsidR="008D7828" w:rsidRDefault="008D7828" w:rsidP="00D66EEB">
      <w:pPr>
        <w:pStyle w:val="Bezproreda1"/>
        <w:numPr>
          <w:ilvl w:val="0"/>
          <w:numId w:val="35"/>
        </w:numPr>
        <w:ind w:left="851" w:hanging="284"/>
        <w:jc w:val="left"/>
      </w:pPr>
      <w:r w:rsidRPr="00C2046E">
        <w:t xml:space="preserve">prskanje vodom, </w:t>
      </w:r>
    </w:p>
    <w:p w14:paraId="2CCC7C5C" w14:textId="77777777" w:rsidR="008D7828" w:rsidRDefault="008D7828" w:rsidP="00D66EEB">
      <w:pPr>
        <w:pStyle w:val="Bezproreda1"/>
        <w:numPr>
          <w:ilvl w:val="0"/>
          <w:numId w:val="35"/>
        </w:numPr>
        <w:ind w:left="851" w:hanging="284"/>
        <w:jc w:val="left"/>
      </w:pPr>
      <w:r w:rsidRPr="00C2046E">
        <w:t>hlađen</w:t>
      </w:r>
      <w:r w:rsidR="00BF5744">
        <w:t>je klima uređajem/ventilatorom.</w:t>
      </w:r>
    </w:p>
    <w:p w14:paraId="3BCBAFA3" w14:textId="77777777" w:rsidR="008D7828" w:rsidRDefault="008D7828" w:rsidP="003C376B">
      <w:pPr>
        <w:pStyle w:val="Bezproreda1"/>
        <w:jc w:val="left"/>
      </w:pPr>
      <w:r w:rsidRPr="00C2046E">
        <w:t>Kako bi se građani što bolje zaštitili uveden je sustav upozoravanja na opasnost od vrućine</w:t>
      </w:r>
      <w:r>
        <w:t xml:space="preserve"> </w:t>
      </w:r>
      <w:r w:rsidRPr="00C2046E">
        <w:t>koji se provodi u razdoblju od 15. svibnja do 15. rujna. Temeljem prognoze temperature</w:t>
      </w:r>
      <w:r>
        <w:t xml:space="preserve"> zraka </w:t>
      </w:r>
      <w:r w:rsidRPr="00C2046E">
        <w:t>za tekući dan i sljedeća četiri dana, Državni hidrometeorološki zavod objavljuje</w:t>
      </w:r>
      <w:r>
        <w:t xml:space="preserve"> </w:t>
      </w:r>
      <w:r w:rsidRPr="00C2046E">
        <w:t>upozorenja na opasnost od vrućine na sljedeće četiri razine:</w:t>
      </w:r>
      <w:r>
        <w:rPr>
          <w:rStyle w:val="Referencafusnote"/>
          <w:rFonts w:eastAsiaTheme="majorEastAsia"/>
        </w:rPr>
        <w:footnoteReference w:id="31"/>
      </w:r>
      <w:r w:rsidR="00BF5744">
        <w:t xml:space="preserve"> </w:t>
      </w:r>
      <w:r>
        <w:t xml:space="preserve">       </w:t>
      </w:r>
    </w:p>
    <w:p w14:paraId="101DCE5E" w14:textId="77777777" w:rsidR="008D7828" w:rsidRDefault="008D7828" w:rsidP="00D66EEB">
      <w:pPr>
        <w:pStyle w:val="Bezproreda1"/>
        <w:numPr>
          <w:ilvl w:val="0"/>
          <w:numId w:val="36"/>
        </w:numPr>
        <w:jc w:val="left"/>
      </w:pPr>
      <w:r>
        <w:t>Nema opasnosti,</w:t>
      </w:r>
    </w:p>
    <w:p w14:paraId="6282B0EE" w14:textId="77777777" w:rsidR="008D7828" w:rsidRDefault="008D7828" w:rsidP="00D66EEB">
      <w:pPr>
        <w:pStyle w:val="Bezproreda1"/>
        <w:numPr>
          <w:ilvl w:val="0"/>
          <w:numId w:val="36"/>
        </w:numPr>
        <w:jc w:val="left"/>
      </w:pPr>
      <w:r>
        <w:t>Umjerena opasnost,</w:t>
      </w:r>
    </w:p>
    <w:p w14:paraId="4ACA90EC" w14:textId="77777777" w:rsidR="008D7828" w:rsidRDefault="008D7828" w:rsidP="00D66EEB">
      <w:pPr>
        <w:pStyle w:val="Bezproreda1"/>
        <w:numPr>
          <w:ilvl w:val="0"/>
          <w:numId w:val="36"/>
        </w:numPr>
        <w:jc w:val="left"/>
      </w:pPr>
      <w:r>
        <w:t>Velika opasnost,</w:t>
      </w:r>
    </w:p>
    <w:p w14:paraId="58268E3E" w14:textId="77777777" w:rsidR="008D7828" w:rsidRDefault="008D7828" w:rsidP="00D66EEB">
      <w:pPr>
        <w:pStyle w:val="Bezproreda1"/>
        <w:numPr>
          <w:ilvl w:val="0"/>
          <w:numId w:val="36"/>
        </w:numPr>
        <w:jc w:val="left"/>
      </w:pPr>
      <w:r w:rsidRPr="00C2046E">
        <w:t>Vrlo velika opasnost.</w:t>
      </w:r>
    </w:p>
    <w:p w14:paraId="5A2BB890" w14:textId="77777777" w:rsidR="003C376B" w:rsidRPr="008D7828" w:rsidRDefault="003C376B" w:rsidP="003C376B">
      <w:pPr>
        <w:pStyle w:val="Bezproreda1"/>
        <w:jc w:val="left"/>
      </w:pPr>
    </w:p>
    <w:p w14:paraId="5A54568F" w14:textId="77777777" w:rsidR="00F079C2" w:rsidRPr="00F079C2" w:rsidRDefault="00DB7FE0" w:rsidP="00F079C2">
      <w:pPr>
        <w:pStyle w:val="Naslov4"/>
        <w:ind w:left="1134" w:hanging="567"/>
      </w:pPr>
      <w:bookmarkStart w:id="320" w:name="_Toc517456269"/>
      <w:bookmarkStart w:id="321" w:name="_Toc517456447"/>
      <w:bookmarkStart w:id="322" w:name="_Toc517461439"/>
      <w:r w:rsidRPr="00DB7FE0">
        <w:t>Posljedice</w:t>
      </w:r>
      <w:bookmarkEnd w:id="320"/>
      <w:bookmarkEnd w:id="321"/>
      <w:bookmarkEnd w:id="322"/>
    </w:p>
    <w:p w14:paraId="70899B84" w14:textId="77777777" w:rsidR="008D7828" w:rsidRDefault="00154F82" w:rsidP="008D7828">
      <w:pPr>
        <w:pStyle w:val="Naslov4"/>
        <w:numPr>
          <w:ilvl w:val="4"/>
          <w:numId w:val="1"/>
        </w:numPr>
        <w:ind w:left="1701" w:hanging="1134"/>
      </w:pPr>
      <w:bookmarkStart w:id="323" w:name="_Toc517456270"/>
      <w:bookmarkStart w:id="324" w:name="_Toc517456448"/>
      <w:bookmarkStart w:id="325" w:name="_Toc517461440"/>
      <w:r>
        <w:t>Posljedice na život i zdravlje ljudi</w:t>
      </w:r>
      <w:bookmarkEnd w:id="323"/>
      <w:bookmarkEnd w:id="324"/>
      <w:bookmarkEnd w:id="325"/>
    </w:p>
    <w:p w14:paraId="6A20028C" w14:textId="2B1AD123" w:rsidR="005C4762" w:rsidRDefault="003C376B" w:rsidP="003C376B">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U</w:t>
      </w:r>
      <w:r w:rsidR="00F079C2">
        <w:rPr>
          <w:rFonts w:ascii="Times New Roman" w:eastAsia="Times New Roman" w:hAnsi="Times New Roman" w:cs="Times New Roman"/>
          <w:sz w:val="24"/>
          <w:szCs w:val="24"/>
          <w:lang w:eastAsia="hr-HR"/>
        </w:rPr>
        <w:t xml:space="preserve">kupno bi rizično bilo oko </w:t>
      </w:r>
      <w:r w:rsidR="006D1C6E">
        <w:rPr>
          <w:rFonts w:ascii="Times New Roman" w:eastAsia="Times New Roman" w:hAnsi="Times New Roman" w:cs="Times New Roman"/>
          <w:sz w:val="24"/>
          <w:szCs w:val="24"/>
          <w:lang w:eastAsia="hr-HR"/>
        </w:rPr>
        <w:t xml:space="preserve">77,6 </w:t>
      </w:r>
      <w:r w:rsidR="008D7828" w:rsidRPr="008D7828">
        <w:rPr>
          <w:rFonts w:ascii="Times New Roman" w:eastAsia="Times New Roman" w:hAnsi="Times New Roman" w:cs="Times New Roman"/>
          <w:sz w:val="24"/>
          <w:szCs w:val="24"/>
          <w:lang w:eastAsia="hr-HR"/>
        </w:rPr>
        <w:t>% stanovništva Općine</w:t>
      </w:r>
      <w:r w:rsidR="008D7828">
        <w:rPr>
          <w:rFonts w:ascii="Times New Roman" w:eastAsia="Times New Roman" w:hAnsi="Times New Roman" w:cs="Times New Roman"/>
          <w:sz w:val="24"/>
          <w:szCs w:val="24"/>
          <w:lang w:eastAsia="hr-HR"/>
        </w:rPr>
        <w:t>, što j</w:t>
      </w:r>
      <w:r w:rsidR="008D7828" w:rsidRPr="008D7828">
        <w:rPr>
          <w:rFonts w:ascii="Times New Roman" w:eastAsia="Times New Roman" w:hAnsi="Times New Roman" w:cs="Times New Roman"/>
          <w:sz w:val="24"/>
          <w:szCs w:val="24"/>
          <w:lang w:eastAsia="hr-HR"/>
        </w:rPr>
        <w:t>e</w:t>
      </w:r>
      <w:r w:rsidR="00814176">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u rangu</w:t>
      </w:r>
      <w:r w:rsidR="008D7828">
        <w:rPr>
          <w:rFonts w:ascii="Times New Roman" w:eastAsia="Times New Roman" w:hAnsi="Times New Roman" w:cs="Times New Roman"/>
          <w:sz w:val="24"/>
          <w:szCs w:val="24"/>
          <w:lang w:eastAsia="hr-HR"/>
        </w:rPr>
        <w:t xml:space="preserve"> rizične skupine</w:t>
      </w:r>
      <w:r w:rsidR="008D7828" w:rsidRPr="008D7828">
        <w:rPr>
          <w:rFonts w:ascii="Times New Roman" w:eastAsia="Times New Roman" w:hAnsi="Times New Roman" w:cs="Times New Roman"/>
          <w:sz w:val="24"/>
          <w:szCs w:val="24"/>
          <w:lang w:eastAsia="hr-HR"/>
        </w:rPr>
        <w:t xml:space="preserve"> na razini Republike Hrvatske. Prema procjeni posebno će biti izloženi radnici u građevinarstvu i poljoprivredi</w:t>
      </w:r>
      <w:r w:rsidR="00F079C2">
        <w:rPr>
          <w:rFonts w:ascii="Times New Roman" w:eastAsia="Times New Roman" w:hAnsi="Times New Roman" w:cs="Times New Roman"/>
          <w:sz w:val="24"/>
          <w:szCs w:val="24"/>
          <w:lang w:eastAsia="hr-HR"/>
        </w:rPr>
        <w:t xml:space="preserve"> (</w:t>
      </w:r>
      <w:r w:rsidR="006D1C6E">
        <w:rPr>
          <w:rFonts w:ascii="Times New Roman" w:eastAsia="Times New Roman" w:hAnsi="Times New Roman" w:cs="Times New Roman"/>
          <w:sz w:val="24"/>
          <w:szCs w:val="24"/>
          <w:lang w:eastAsia="hr-HR"/>
        </w:rPr>
        <w:t>242</w:t>
      </w:r>
      <w:r w:rsidR="008D7828" w:rsidRPr="008D7828">
        <w:rPr>
          <w:rFonts w:ascii="Times New Roman" w:eastAsia="Times New Roman" w:hAnsi="Times New Roman" w:cs="Times New Roman"/>
          <w:sz w:val="24"/>
          <w:szCs w:val="24"/>
          <w:lang w:eastAsia="hr-HR"/>
        </w:rPr>
        <w:t xml:space="preserve"> osob</w:t>
      </w:r>
      <w:r w:rsidR="006D1C6E">
        <w:rPr>
          <w:rFonts w:ascii="Times New Roman" w:eastAsia="Times New Roman" w:hAnsi="Times New Roman" w:cs="Times New Roman"/>
          <w:sz w:val="24"/>
          <w:szCs w:val="24"/>
          <w:lang w:eastAsia="hr-HR"/>
        </w:rPr>
        <w:t>e</w:t>
      </w:r>
      <w:r w:rsidR="008D7828" w:rsidRPr="008D7828">
        <w:rPr>
          <w:rFonts w:ascii="Times New Roman" w:eastAsia="Times New Roman" w:hAnsi="Times New Roman" w:cs="Times New Roman"/>
          <w:sz w:val="24"/>
          <w:szCs w:val="24"/>
          <w:lang w:eastAsia="hr-HR"/>
        </w:rPr>
        <w:t>), njih oko 50% neće moći i</w:t>
      </w:r>
      <w:r w:rsidR="008D7828">
        <w:rPr>
          <w:rFonts w:ascii="Times New Roman" w:eastAsia="Times New Roman" w:hAnsi="Times New Roman" w:cs="Times New Roman"/>
          <w:sz w:val="24"/>
          <w:szCs w:val="24"/>
          <w:lang w:eastAsia="hr-HR"/>
        </w:rPr>
        <w:t>z</w:t>
      </w:r>
      <w:r w:rsidR="00F079C2">
        <w:rPr>
          <w:rFonts w:ascii="Times New Roman" w:eastAsia="Times New Roman" w:hAnsi="Times New Roman" w:cs="Times New Roman"/>
          <w:sz w:val="24"/>
          <w:szCs w:val="24"/>
          <w:lang w:eastAsia="hr-HR"/>
        </w:rPr>
        <w:t xml:space="preserve">bjeći negativne utjecaje (oko </w:t>
      </w:r>
      <w:r w:rsidR="006D1C6E">
        <w:rPr>
          <w:rFonts w:ascii="Times New Roman" w:eastAsia="Times New Roman" w:hAnsi="Times New Roman" w:cs="Times New Roman"/>
          <w:sz w:val="24"/>
          <w:szCs w:val="24"/>
          <w:lang w:eastAsia="hr-HR"/>
        </w:rPr>
        <w:t>121</w:t>
      </w:r>
      <w:r w:rsidR="008D7828" w:rsidRPr="008D7828">
        <w:rPr>
          <w:rFonts w:ascii="Times New Roman" w:eastAsia="Times New Roman" w:hAnsi="Times New Roman" w:cs="Times New Roman"/>
          <w:sz w:val="24"/>
          <w:szCs w:val="24"/>
          <w:lang w:eastAsia="hr-HR"/>
        </w:rPr>
        <w:t xml:space="preserve"> osoba), a od ostalih ranjivih skupina utjecaju toplinskog vala n</w:t>
      </w:r>
      <w:r w:rsidR="008D7828">
        <w:rPr>
          <w:rFonts w:ascii="Times New Roman" w:eastAsia="Times New Roman" w:hAnsi="Times New Roman" w:cs="Times New Roman"/>
          <w:sz w:val="24"/>
          <w:szCs w:val="24"/>
          <w:lang w:eastAsia="hr-HR"/>
        </w:rPr>
        <w:t xml:space="preserve">eće moći izbjeći dodatnih oko </w:t>
      </w:r>
      <w:r w:rsidR="00F079C2">
        <w:rPr>
          <w:rFonts w:ascii="Times New Roman" w:eastAsia="Times New Roman" w:hAnsi="Times New Roman" w:cs="Times New Roman"/>
          <w:sz w:val="24"/>
          <w:szCs w:val="24"/>
          <w:lang w:eastAsia="hr-HR"/>
        </w:rPr>
        <w:t>1</w:t>
      </w:r>
      <w:r w:rsidR="006D1C6E">
        <w:rPr>
          <w:rFonts w:ascii="Times New Roman" w:eastAsia="Times New Roman" w:hAnsi="Times New Roman" w:cs="Times New Roman"/>
          <w:sz w:val="24"/>
          <w:szCs w:val="24"/>
          <w:lang w:eastAsia="hr-HR"/>
        </w:rPr>
        <w:t>45</w:t>
      </w:r>
      <w:r w:rsidR="008D7828" w:rsidRPr="00814176">
        <w:rPr>
          <w:rFonts w:ascii="Times New Roman" w:eastAsia="Times New Roman" w:hAnsi="Times New Roman" w:cs="Times New Roman"/>
          <w:sz w:val="24"/>
          <w:szCs w:val="24"/>
          <w:lang w:eastAsia="hr-HR"/>
        </w:rPr>
        <w:t xml:space="preserve"> osoba (10% </w:t>
      </w:r>
      <w:r w:rsidR="00814176" w:rsidRPr="00814176">
        <w:rPr>
          <w:rFonts w:ascii="Times New Roman" w:eastAsia="Times New Roman" w:hAnsi="Times New Roman" w:cs="Times New Roman"/>
          <w:sz w:val="24"/>
          <w:szCs w:val="24"/>
          <w:lang w:eastAsia="hr-HR"/>
        </w:rPr>
        <w:t>od ostalih</w:t>
      </w:r>
      <w:r w:rsidR="00814176" w:rsidRPr="008D7828">
        <w:rPr>
          <w:rFonts w:ascii="Times New Roman" w:eastAsia="Times New Roman" w:hAnsi="Times New Roman" w:cs="Times New Roman"/>
          <w:sz w:val="24"/>
          <w:szCs w:val="24"/>
          <w:lang w:eastAsia="hr-HR"/>
        </w:rPr>
        <w:t xml:space="preserve"> ranjivih skupina</w:t>
      </w:r>
      <w:r w:rsidR="008D7828" w:rsidRPr="008D7828">
        <w:rPr>
          <w:rFonts w:ascii="Times New Roman" w:eastAsia="Times New Roman" w:hAnsi="Times New Roman" w:cs="Times New Roman"/>
          <w:sz w:val="24"/>
          <w:szCs w:val="24"/>
          <w:lang w:eastAsia="hr-HR"/>
        </w:rPr>
        <w:t>) pa bi s neposredno ugroženim životom ili zdrav</w:t>
      </w:r>
      <w:r w:rsidR="00F079C2">
        <w:rPr>
          <w:rFonts w:ascii="Times New Roman" w:eastAsia="Times New Roman" w:hAnsi="Times New Roman" w:cs="Times New Roman"/>
          <w:sz w:val="24"/>
          <w:szCs w:val="24"/>
          <w:lang w:eastAsia="hr-HR"/>
        </w:rPr>
        <w:t>ljem bilo oko 2</w:t>
      </w:r>
      <w:r w:rsidR="006D1C6E">
        <w:rPr>
          <w:rFonts w:ascii="Times New Roman" w:eastAsia="Times New Roman" w:hAnsi="Times New Roman" w:cs="Times New Roman"/>
          <w:sz w:val="24"/>
          <w:szCs w:val="24"/>
          <w:lang w:eastAsia="hr-HR"/>
        </w:rPr>
        <w:t>66</w:t>
      </w:r>
      <w:r>
        <w:rPr>
          <w:rFonts w:ascii="Times New Roman" w:eastAsia="Times New Roman" w:hAnsi="Times New Roman" w:cs="Times New Roman"/>
          <w:sz w:val="24"/>
          <w:szCs w:val="24"/>
          <w:lang w:eastAsia="hr-HR"/>
        </w:rPr>
        <w:t xml:space="preserve"> osob</w:t>
      </w:r>
      <w:r w:rsidR="006D1C6E">
        <w:rPr>
          <w:rFonts w:ascii="Times New Roman" w:eastAsia="Times New Roman" w:hAnsi="Times New Roman" w:cs="Times New Roman"/>
          <w:sz w:val="24"/>
          <w:szCs w:val="24"/>
          <w:lang w:eastAsia="hr-HR"/>
        </w:rPr>
        <w:t>a</w:t>
      </w:r>
      <w:r w:rsidR="008D7828" w:rsidRPr="008D7828">
        <w:rPr>
          <w:rFonts w:ascii="Times New Roman" w:eastAsia="Times New Roman" w:hAnsi="Times New Roman" w:cs="Times New Roman"/>
          <w:sz w:val="24"/>
          <w:szCs w:val="24"/>
          <w:lang w:eastAsia="hr-HR"/>
        </w:rPr>
        <w:t>. S druge strane bar 2% preostalog odraslog stanovništva</w:t>
      </w:r>
      <w:r w:rsidR="00D024BA">
        <w:rPr>
          <w:rFonts w:ascii="Times New Roman" w:eastAsia="Times New Roman" w:hAnsi="Times New Roman" w:cs="Times New Roman"/>
          <w:sz w:val="24"/>
          <w:szCs w:val="24"/>
          <w:lang w:eastAsia="hr-HR"/>
        </w:rPr>
        <w:t xml:space="preserve"> (1</w:t>
      </w:r>
      <w:r w:rsidR="006D1C6E">
        <w:rPr>
          <w:rFonts w:ascii="Times New Roman" w:eastAsia="Times New Roman" w:hAnsi="Times New Roman" w:cs="Times New Roman"/>
          <w:sz w:val="24"/>
          <w:szCs w:val="24"/>
          <w:lang w:eastAsia="hr-HR"/>
        </w:rPr>
        <w:t>2</w:t>
      </w:r>
      <w:r w:rsidR="008D7828" w:rsidRPr="008D7828">
        <w:rPr>
          <w:rFonts w:ascii="Times New Roman" w:eastAsia="Times New Roman" w:hAnsi="Times New Roman" w:cs="Times New Roman"/>
          <w:sz w:val="24"/>
          <w:szCs w:val="24"/>
          <w:lang w:eastAsia="hr-HR"/>
        </w:rPr>
        <w:t>) će biti neposredno ugroženo toplinskim valom, odnosno ukupno bi bilo ugroženo oko</w:t>
      </w:r>
      <w:r w:rsidR="00814176">
        <w:rPr>
          <w:rFonts w:ascii="Times New Roman" w:eastAsia="Times New Roman" w:hAnsi="Times New Roman" w:cs="Times New Roman"/>
          <w:sz w:val="24"/>
          <w:szCs w:val="24"/>
          <w:lang w:eastAsia="hr-HR"/>
        </w:rPr>
        <w:t xml:space="preserve"> </w:t>
      </w:r>
      <w:r w:rsidR="00D024BA">
        <w:rPr>
          <w:rFonts w:ascii="Times New Roman" w:eastAsia="Times New Roman" w:hAnsi="Times New Roman" w:cs="Times New Roman"/>
          <w:sz w:val="24"/>
          <w:szCs w:val="24"/>
          <w:lang w:eastAsia="hr-HR"/>
        </w:rPr>
        <w:t>2</w:t>
      </w:r>
      <w:r w:rsidR="006D1C6E">
        <w:rPr>
          <w:rFonts w:ascii="Times New Roman" w:eastAsia="Times New Roman" w:hAnsi="Times New Roman" w:cs="Times New Roman"/>
          <w:sz w:val="24"/>
          <w:szCs w:val="24"/>
          <w:lang w:eastAsia="hr-HR"/>
        </w:rPr>
        <w:t>78</w:t>
      </w:r>
      <w:r w:rsidR="008D7828" w:rsidRPr="008D7828">
        <w:rPr>
          <w:rFonts w:ascii="Times New Roman" w:eastAsia="Times New Roman" w:hAnsi="Times New Roman" w:cs="Times New Roman"/>
          <w:sz w:val="24"/>
          <w:szCs w:val="24"/>
          <w:lang w:eastAsia="hr-HR"/>
        </w:rPr>
        <w:t xml:space="preserve"> stanovnika koji bi mogli imati ozbiljnije zdravstvene tegobe tijekom adaptacije na novo klimatsko okr</w:t>
      </w:r>
      <w:r w:rsidR="005C4762">
        <w:rPr>
          <w:rFonts w:ascii="Times New Roman" w:eastAsia="Times New Roman" w:hAnsi="Times New Roman" w:cs="Times New Roman"/>
          <w:sz w:val="24"/>
          <w:szCs w:val="24"/>
          <w:lang w:eastAsia="hr-HR"/>
        </w:rPr>
        <w:t xml:space="preserve">uženje u trajanju oko 10 dana. </w:t>
      </w:r>
    </w:p>
    <w:p w14:paraId="690EAEC4" w14:textId="22AE12A3" w:rsidR="008D7828" w:rsidRPr="008D7828" w:rsidRDefault="008D7828" w:rsidP="003C376B">
      <w:pPr>
        <w:spacing w:after="0" w:line="240" w:lineRule="auto"/>
        <w:jc w:val="both"/>
        <w:rPr>
          <w:rFonts w:ascii="Times New Roman" w:eastAsia="Times New Roman" w:hAnsi="Times New Roman" w:cs="Times New Roman"/>
          <w:sz w:val="24"/>
          <w:szCs w:val="24"/>
          <w:lang w:eastAsia="hr-HR"/>
        </w:rPr>
      </w:pPr>
      <w:r w:rsidRPr="008D7828">
        <w:rPr>
          <w:rFonts w:ascii="Times New Roman" w:eastAsia="Times New Roman" w:hAnsi="Times New Roman" w:cs="Times New Roman"/>
          <w:sz w:val="24"/>
          <w:szCs w:val="24"/>
          <w:lang w:eastAsia="hr-HR"/>
        </w:rPr>
        <w:lastRenderedPageBreak/>
        <w:t>Do 10% od ukupnog broja ugroženog stanovništva</w:t>
      </w:r>
      <w:r w:rsidR="00D024BA">
        <w:rPr>
          <w:rFonts w:ascii="Times New Roman" w:eastAsia="Times New Roman" w:hAnsi="Times New Roman" w:cs="Times New Roman"/>
          <w:sz w:val="24"/>
          <w:szCs w:val="24"/>
          <w:lang w:eastAsia="hr-HR"/>
        </w:rPr>
        <w:t xml:space="preserve"> (2</w:t>
      </w:r>
      <w:r w:rsidR="006D1C6E">
        <w:rPr>
          <w:rFonts w:ascii="Times New Roman" w:eastAsia="Times New Roman" w:hAnsi="Times New Roman" w:cs="Times New Roman"/>
          <w:sz w:val="24"/>
          <w:szCs w:val="24"/>
          <w:lang w:eastAsia="hr-HR"/>
        </w:rPr>
        <w:t>8</w:t>
      </w:r>
      <w:r w:rsidRPr="008D7828">
        <w:rPr>
          <w:rFonts w:ascii="Times New Roman" w:eastAsia="Times New Roman" w:hAnsi="Times New Roman" w:cs="Times New Roman"/>
          <w:sz w:val="24"/>
          <w:szCs w:val="24"/>
          <w:lang w:eastAsia="hr-HR"/>
        </w:rPr>
        <w:t xml:space="preserve">) morat će se ambulantno liječiti i dobiti kućnu njegu s tim da će oko 2% </w:t>
      </w:r>
      <w:r w:rsidR="00F30727" w:rsidRPr="00F30727">
        <w:rPr>
          <w:rFonts w:ascii="Times New Roman" w:eastAsia="Times New Roman" w:hAnsi="Times New Roman" w:cs="Times New Roman"/>
          <w:b/>
          <w:sz w:val="24"/>
          <w:szCs w:val="24"/>
          <w:lang w:eastAsia="hr-HR"/>
        </w:rPr>
        <w:t>(</w:t>
      </w:r>
      <w:r w:rsidR="006D1C6E">
        <w:rPr>
          <w:rFonts w:ascii="Times New Roman" w:eastAsia="Times New Roman" w:hAnsi="Times New Roman" w:cs="Times New Roman"/>
          <w:b/>
          <w:sz w:val="24"/>
          <w:szCs w:val="24"/>
          <w:lang w:eastAsia="hr-HR"/>
        </w:rPr>
        <w:t>6</w:t>
      </w:r>
      <w:r w:rsidR="00F30727" w:rsidRPr="00F30727">
        <w:rPr>
          <w:rFonts w:ascii="Times New Roman" w:eastAsia="Times New Roman" w:hAnsi="Times New Roman" w:cs="Times New Roman"/>
          <w:b/>
          <w:sz w:val="24"/>
          <w:szCs w:val="24"/>
          <w:lang w:eastAsia="hr-HR"/>
        </w:rPr>
        <w:t>)</w:t>
      </w:r>
      <w:r w:rsidR="00F30727">
        <w:rPr>
          <w:rFonts w:ascii="Times New Roman" w:eastAsia="Times New Roman" w:hAnsi="Times New Roman" w:cs="Times New Roman"/>
          <w:sz w:val="24"/>
          <w:szCs w:val="24"/>
          <w:lang w:eastAsia="hr-HR"/>
        </w:rPr>
        <w:t xml:space="preserve"> osoba</w:t>
      </w:r>
      <w:r w:rsidRPr="008D7828">
        <w:rPr>
          <w:rFonts w:ascii="Times New Roman" w:eastAsia="Times New Roman" w:hAnsi="Times New Roman" w:cs="Times New Roman"/>
          <w:sz w:val="24"/>
          <w:szCs w:val="24"/>
          <w:lang w:eastAsia="hr-HR"/>
        </w:rPr>
        <w:t xml:space="preserve"> biti upućena na bolovanje oko 10 dana. </w:t>
      </w:r>
    </w:p>
    <w:p w14:paraId="73538358" w14:textId="0DCEDC79" w:rsidR="008D7828" w:rsidRPr="000D2698" w:rsidRDefault="008D7828" w:rsidP="000D2698">
      <w:pPr>
        <w:spacing w:after="0" w:line="240" w:lineRule="auto"/>
        <w:jc w:val="both"/>
        <w:rPr>
          <w:rFonts w:ascii="TimesNewRomanPSMT" w:eastAsia="Times New Roman" w:hAnsi="TimesNewRomanPSMT" w:cs="Times New Roman"/>
          <w:color w:val="000000"/>
          <w:sz w:val="24"/>
          <w:szCs w:val="24"/>
          <w:lang w:eastAsia="hr-HR"/>
        </w:rPr>
      </w:pPr>
      <w:r w:rsidRPr="008D7828">
        <w:rPr>
          <w:rFonts w:ascii="Times New Roman" w:eastAsia="Times New Roman" w:hAnsi="Times New Roman" w:cs="Times New Roman"/>
          <w:sz w:val="24"/>
          <w:szCs w:val="24"/>
          <w:lang w:eastAsia="hr-HR"/>
        </w:rPr>
        <w:t xml:space="preserve">Do 1% od navedenih, odnosno njih </w:t>
      </w:r>
      <w:r w:rsidR="006D1C6E">
        <w:rPr>
          <w:rFonts w:ascii="Times New Roman" w:eastAsia="Times New Roman" w:hAnsi="Times New Roman" w:cs="Times New Roman"/>
          <w:b/>
          <w:sz w:val="24"/>
          <w:szCs w:val="24"/>
          <w:lang w:eastAsia="hr-HR"/>
        </w:rPr>
        <w:t>3</w:t>
      </w:r>
      <w:r w:rsidRPr="008D7828">
        <w:rPr>
          <w:rFonts w:ascii="Times New Roman" w:eastAsia="Times New Roman" w:hAnsi="Times New Roman" w:cs="Times New Roman"/>
          <w:b/>
          <w:sz w:val="24"/>
          <w:szCs w:val="24"/>
          <w:lang w:eastAsia="hr-HR"/>
        </w:rPr>
        <w:t xml:space="preserve"> bi moralo potražiti i bolničku skrb</w:t>
      </w:r>
      <w:r w:rsidRPr="008D7828">
        <w:rPr>
          <w:rFonts w:ascii="Times New Roman" w:eastAsia="Times New Roman" w:hAnsi="Times New Roman" w:cs="Times New Roman"/>
          <w:sz w:val="24"/>
          <w:szCs w:val="24"/>
          <w:lang w:eastAsia="hr-HR"/>
        </w:rPr>
        <w:t xml:space="preserve"> u prosječnom trajanju oko 10 dana (koliko traje stanje ugroženosti toplinskim valom).</w:t>
      </w:r>
      <w:r w:rsidR="003C376B">
        <w:rPr>
          <w:rFonts w:ascii="Times New Roman" w:eastAsia="Times New Roman" w:hAnsi="Times New Roman" w:cs="Times New Roman"/>
          <w:sz w:val="24"/>
          <w:szCs w:val="24"/>
          <w:lang w:eastAsia="hr-HR"/>
        </w:rPr>
        <w:t xml:space="preserve"> Iz navedenog je vidljivo da će </w:t>
      </w:r>
      <w:r w:rsidR="006D1C6E" w:rsidRPr="006D1C6E">
        <w:rPr>
          <w:rFonts w:ascii="Times New Roman" w:eastAsia="Times New Roman" w:hAnsi="Times New Roman" w:cs="Times New Roman"/>
          <w:b/>
          <w:bCs/>
          <w:sz w:val="24"/>
          <w:szCs w:val="24"/>
          <w:lang w:eastAsia="hr-HR"/>
        </w:rPr>
        <w:t>6</w:t>
      </w:r>
      <w:r w:rsidR="00F30727" w:rsidRPr="00F30727">
        <w:rPr>
          <w:rFonts w:ascii="Times New Roman" w:eastAsia="Times New Roman" w:hAnsi="Times New Roman" w:cs="Times New Roman"/>
          <w:b/>
          <w:sz w:val="24"/>
          <w:szCs w:val="24"/>
          <w:lang w:eastAsia="hr-HR"/>
        </w:rPr>
        <w:t xml:space="preserve"> osob</w:t>
      </w:r>
      <w:r w:rsidR="006D1C6E">
        <w:rPr>
          <w:rFonts w:ascii="Times New Roman" w:eastAsia="Times New Roman" w:hAnsi="Times New Roman" w:cs="Times New Roman"/>
          <w:b/>
          <w:sz w:val="24"/>
          <w:szCs w:val="24"/>
          <w:lang w:eastAsia="hr-HR"/>
        </w:rPr>
        <w:t>a</w:t>
      </w:r>
      <w:r w:rsidR="00F30727" w:rsidRPr="00F30727">
        <w:rPr>
          <w:rFonts w:ascii="Times New Roman" w:eastAsia="Times New Roman" w:hAnsi="Times New Roman" w:cs="Times New Roman"/>
          <w:b/>
          <w:sz w:val="24"/>
          <w:szCs w:val="24"/>
          <w:lang w:eastAsia="hr-HR"/>
        </w:rPr>
        <w:t xml:space="preserve"> biti u kategoriji oboljeli.</w:t>
      </w:r>
    </w:p>
    <w:p w14:paraId="4810F3F4" w14:textId="53ECCDA5" w:rsidR="008D7828" w:rsidRDefault="008D7828" w:rsidP="006D1C6E">
      <w:pPr>
        <w:spacing w:after="0" w:line="240" w:lineRule="auto"/>
        <w:jc w:val="both"/>
        <w:rPr>
          <w:rFonts w:ascii="Times New Roman" w:hAnsi="Times New Roman"/>
          <w:sz w:val="24"/>
        </w:rPr>
      </w:pPr>
      <w:r w:rsidRPr="008D7828">
        <w:rPr>
          <w:rFonts w:ascii="TimesNewRomanPSMT" w:hAnsi="TimesNewRomanPSMT"/>
          <w:color w:val="000000"/>
          <w:sz w:val="24"/>
          <w:szCs w:val="24"/>
        </w:rPr>
        <w:t>Posljedice na život i zdravlje ljudi prikazat će se ukupnim brojem ljudi za koje se procjenjuje</w:t>
      </w:r>
      <w:r w:rsidRPr="008D7828">
        <w:rPr>
          <w:rFonts w:ascii="Times New Roman" w:hAnsi="Times New Roman"/>
          <w:sz w:val="24"/>
        </w:rPr>
        <w:t xml:space="preserve"> </w:t>
      </w:r>
      <w:r w:rsidRPr="008D7828">
        <w:rPr>
          <w:rFonts w:ascii="TimesNewRomanPSMT" w:hAnsi="TimesNewRomanPSMT"/>
          <w:color w:val="000000"/>
          <w:sz w:val="24"/>
          <w:szCs w:val="24"/>
        </w:rPr>
        <w:t>kako mogu biti u sastavu nekog od procesa nastalih kao posljedica događaja opisanih scenarijem –</w:t>
      </w:r>
      <w:r w:rsidRPr="008D7828">
        <w:rPr>
          <w:rFonts w:ascii="Times New Roman" w:hAnsi="Times New Roman"/>
          <w:b/>
          <w:sz w:val="24"/>
        </w:rPr>
        <w:t xml:space="preserve"> </w:t>
      </w:r>
      <w:r w:rsidRPr="00F30727">
        <w:rPr>
          <w:rFonts w:ascii="TimesNewRomanPSMT" w:hAnsi="TimesNewRomanPSMT"/>
          <w:color w:val="000000"/>
          <w:sz w:val="24"/>
          <w:szCs w:val="24"/>
        </w:rPr>
        <w:t>poginuli, ozlijeđeni</w:t>
      </w:r>
      <w:r w:rsidRPr="008D7828">
        <w:rPr>
          <w:rFonts w:ascii="TimesNewRomanPSMT" w:hAnsi="TimesNewRomanPSMT"/>
          <w:b/>
          <w:color w:val="000000"/>
          <w:sz w:val="24"/>
          <w:szCs w:val="24"/>
        </w:rPr>
        <w:t xml:space="preserve">, oboljeli, </w:t>
      </w:r>
      <w:r w:rsidRPr="00F30727">
        <w:rPr>
          <w:rFonts w:ascii="TimesNewRomanPSMT" w:hAnsi="TimesNewRomanPSMT"/>
          <w:color w:val="000000"/>
          <w:sz w:val="24"/>
          <w:szCs w:val="24"/>
        </w:rPr>
        <w:t>evakuirani, zbrinuti i sklonjeni.</w:t>
      </w:r>
      <w:r w:rsidRPr="00F30727">
        <w:rPr>
          <w:rFonts w:ascii="Times New Roman" w:hAnsi="Times New Roman"/>
          <w:sz w:val="24"/>
          <w:vertAlign w:val="superscript"/>
        </w:rPr>
        <w:footnoteReference w:id="32"/>
      </w:r>
    </w:p>
    <w:p w14:paraId="392DCC34" w14:textId="77777777" w:rsidR="006D1C6E" w:rsidRPr="006D1C6E" w:rsidRDefault="006D1C6E" w:rsidP="006D1C6E">
      <w:pPr>
        <w:pStyle w:val="Bezproreda1"/>
        <w:rPr>
          <w:sz w:val="16"/>
          <w:szCs w:val="16"/>
        </w:rPr>
      </w:pPr>
    </w:p>
    <w:p w14:paraId="4D6BC5A3" w14:textId="45E436C1" w:rsidR="008D7828" w:rsidRPr="008D7828" w:rsidRDefault="00F30727" w:rsidP="008D7828">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iCs/>
          <w:sz w:val="20"/>
          <w:szCs w:val="20"/>
        </w:rPr>
        <w:t xml:space="preserve">                   Tablica </w:t>
      </w:r>
      <w:r w:rsidR="007D6B15">
        <w:rPr>
          <w:rFonts w:ascii="Times New Roman" w:eastAsia="Calibri" w:hAnsi="Times New Roman" w:cs="Times New Roman"/>
          <w:iCs/>
          <w:sz w:val="20"/>
          <w:szCs w:val="20"/>
        </w:rPr>
        <w:t>72</w:t>
      </w:r>
      <w:r w:rsidR="008D7828" w:rsidRPr="008D7828">
        <w:rPr>
          <w:rFonts w:ascii="Times New Roman" w:eastAsia="Calibri" w:hAnsi="Times New Roman" w:cs="Times New Roman"/>
          <w:iCs/>
          <w:sz w:val="20"/>
          <w:szCs w:val="20"/>
        </w:rPr>
        <w:t>: Posljedice na život i zdravlje ljudi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1468"/>
        <w:gridCol w:w="1275"/>
        <w:gridCol w:w="1276"/>
      </w:tblGrid>
      <w:tr w:rsidR="006D1C6E" w:rsidRPr="002C54CD" w14:paraId="36EFA47B" w14:textId="77777777" w:rsidTr="00D618FA">
        <w:trPr>
          <w:trHeight w:val="230"/>
        </w:trPr>
        <w:tc>
          <w:tcPr>
            <w:tcW w:w="1668" w:type="dxa"/>
            <w:vMerge w:val="restart"/>
            <w:shd w:val="clear" w:color="auto" w:fill="BDD6EE"/>
            <w:vAlign w:val="center"/>
          </w:tcPr>
          <w:p w14:paraId="5FDE6A9C" w14:textId="77777777" w:rsidR="006D1C6E" w:rsidRPr="000C34CB" w:rsidRDefault="006D1C6E"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Kategorija</w:t>
            </w:r>
          </w:p>
        </w:tc>
        <w:tc>
          <w:tcPr>
            <w:tcW w:w="2126" w:type="dxa"/>
            <w:vMerge w:val="restart"/>
            <w:shd w:val="clear" w:color="auto" w:fill="BDD6EE"/>
          </w:tcPr>
          <w:p w14:paraId="72ACC354" w14:textId="77777777" w:rsidR="006D1C6E" w:rsidRPr="000C34CB" w:rsidRDefault="006D1C6E"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Posljedice</w:t>
            </w:r>
          </w:p>
        </w:tc>
        <w:tc>
          <w:tcPr>
            <w:tcW w:w="2743" w:type="dxa"/>
            <w:gridSpan w:val="2"/>
            <w:shd w:val="clear" w:color="auto" w:fill="BDD6EE"/>
            <w:vAlign w:val="center"/>
          </w:tcPr>
          <w:p w14:paraId="68CE537E" w14:textId="77777777" w:rsidR="006D1C6E" w:rsidRPr="000C34CB" w:rsidRDefault="006D1C6E"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Kriterij-broj st.</w:t>
            </w:r>
          </w:p>
        </w:tc>
        <w:tc>
          <w:tcPr>
            <w:tcW w:w="1276" w:type="dxa"/>
            <w:vMerge w:val="restart"/>
            <w:shd w:val="clear" w:color="auto" w:fill="BDD6EE"/>
          </w:tcPr>
          <w:p w14:paraId="4E65EADB" w14:textId="77777777" w:rsidR="006D1C6E" w:rsidRPr="000C34CB" w:rsidRDefault="006D1C6E"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odabrano</w:t>
            </w:r>
          </w:p>
        </w:tc>
      </w:tr>
      <w:tr w:rsidR="006D1C6E" w:rsidRPr="002C54CD" w14:paraId="6D7684D3" w14:textId="77777777" w:rsidTr="00D618FA">
        <w:trPr>
          <w:trHeight w:val="142"/>
        </w:trPr>
        <w:tc>
          <w:tcPr>
            <w:tcW w:w="1668" w:type="dxa"/>
            <w:vMerge/>
            <w:shd w:val="clear" w:color="auto" w:fill="BDD6EE"/>
            <w:vAlign w:val="center"/>
          </w:tcPr>
          <w:p w14:paraId="2285E31E" w14:textId="77777777" w:rsidR="006D1C6E" w:rsidRPr="000C34CB" w:rsidRDefault="006D1C6E" w:rsidP="00D618FA">
            <w:pPr>
              <w:spacing w:after="0" w:line="240" w:lineRule="auto"/>
              <w:jc w:val="both"/>
              <w:rPr>
                <w:rFonts w:ascii="Times New Roman" w:hAnsi="Times New Roman" w:cs="Times New Roman"/>
                <w:b/>
                <w:sz w:val="18"/>
                <w:szCs w:val="18"/>
              </w:rPr>
            </w:pPr>
          </w:p>
        </w:tc>
        <w:tc>
          <w:tcPr>
            <w:tcW w:w="2126" w:type="dxa"/>
            <w:vMerge/>
            <w:shd w:val="clear" w:color="auto" w:fill="BDD6EE"/>
          </w:tcPr>
          <w:p w14:paraId="0566C6FA" w14:textId="77777777" w:rsidR="006D1C6E" w:rsidRPr="000C34CB" w:rsidRDefault="006D1C6E" w:rsidP="00D618FA">
            <w:pPr>
              <w:spacing w:after="0" w:line="240" w:lineRule="auto"/>
              <w:jc w:val="both"/>
              <w:rPr>
                <w:rFonts w:ascii="Times New Roman" w:hAnsi="Times New Roman" w:cs="Times New Roman"/>
                <w:b/>
                <w:sz w:val="18"/>
                <w:szCs w:val="18"/>
              </w:rPr>
            </w:pPr>
          </w:p>
        </w:tc>
        <w:tc>
          <w:tcPr>
            <w:tcW w:w="1468" w:type="dxa"/>
            <w:shd w:val="clear" w:color="auto" w:fill="BDD6EE"/>
            <w:vAlign w:val="center"/>
          </w:tcPr>
          <w:p w14:paraId="52EC0676"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w:t>
            </w:r>
          </w:p>
        </w:tc>
        <w:tc>
          <w:tcPr>
            <w:tcW w:w="1275" w:type="dxa"/>
            <w:shd w:val="clear" w:color="auto" w:fill="BDD6EE"/>
            <w:vAlign w:val="center"/>
          </w:tcPr>
          <w:p w14:paraId="43C0CC10" w14:textId="77777777" w:rsidR="006D1C6E" w:rsidRPr="000C34CB" w:rsidRDefault="006D1C6E" w:rsidP="00D618FA">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2 182</w:t>
            </w:r>
            <w:r w:rsidRPr="000C34CB">
              <w:rPr>
                <w:rFonts w:ascii="Times New Roman" w:hAnsi="Times New Roman" w:cs="Times New Roman"/>
                <w:b/>
                <w:sz w:val="18"/>
                <w:szCs w:val="18"/>
              </w:rPr>
              <w:t xml:space="preserve"> st.</w:t>
            </w:r>
          </w:p>
        </w:tc>
        <w:tc>
          <w:tcPr>
            <w:tcW w:w="1276" w:type="dxa"/>
            <w:vMerge/>
            <w:shd w:val="clear" w:color="auto" w:fill="BDD6EE"/>
          </w:tcPr>
          <w:p w14:paraId="56614A91" w14:textId="77777777" w:rsidR="006D1C6E" w:rsidRPr="000C34CB" w:rsidRDefault="006D1C6E" w:rsidP="00D618FA">
            <w:pPr>
              <w:spacing w:after="0" w:line="240" w:lineRule="auto"/>
              <w:jc w:val="both"/>
              <w:rPr>
                <w:rFonts w:ascii="Times New Roman" w:hAnsi="Times New Roman" w:cs="Times New Roman"/>
                <w:b/>
                <w:sz w:val="18"/>
                <w:szCs w:val="18"/>
              </w:rPr>
            </w:pPr>
          </w:p>
        </w:tc>
      </w:tr>
      <w:tr w:rsidR="006D1C6E" w:rsidRPr="002C54CD" w14:paraId="3DAC6049" w14:textId="77777777" w:rsidTr="00D618FA">
        <w:trPr>
          <w:trHeight w:val="61"/>
        </w:trPr>
        <w:tc>
          <w:tcPr>
            <w:tcW w:w="1668" w:type="dxa"/>
            <w:shd w:val="clear" w:color="auto" w:fill="B17ED8"/>
            <w:vAlign w:val="center"/>
          </w:tcPr>
          <w:p w14:paraId="76D27EEC"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1</w:t>
            </w:r>
          </w:p>
        </w:tc>
        <w:tc>
          <w:tcPr>
            <w:tcW w:w="2126" w:type="dxa"/>
            <w:shd w:val="clear" w:color="auto" w:fill="B17ED8"/>
          </w:tcPr>
          <w:p w14:paraId="045C0FB6"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Neznatne</w:t>
            </w:r>
          </w:p>
        </w:tc>
        <w:tc>
          <w:tcPr>
            <w:tcW w:w="1468" w:type="dxa"/>
            <w:vAlign w:val="center"/>
          </w:tcPr>
          <w:p w14:paraId="5AD362DA"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*&lt;0,001</w:t>
            </w:r>
          </w:p>
        </w:tc>
        <w:tc>
          <w:tcPr>
            <w:tcW w:w="1275" w:type="dxa"/>
            <w:vAlign w:val="center"/>
          </w:tcPr>
          <w:p w14:paraId="7A8425B3"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0,02</w:t>
            </w:r>
          </w:p>
        </w:tc>
        <w:tc>
          <w:tcPr>
            <w:tcW w:w="1276" w:type="dxa"/>
            <w:shd w:val="clear" w:color="auto" w:fill="B17ED8"/>
          </w:tcPr>
          <w:p w14:paraId="3AA7426F" w14:textId="77777777" w:rsidR="006D1C6E" w:rsidRPr="000C34CB" w:rsidRDefault="006D1C6E" w:rsidP="00D618FA">
            <w:pPr>
              <w:spacing w:after="0" w:line="240" w:lineRule="auto"/>
              <w:jc w:val="center"/>
              <w:rPr>
                <w:rFonts w:ascii="Times New Roman" w:hAnsi="Times New Roman" w:cs="Times New Roman"/>
                <w:sz w:val="18"/>
                <w:szCs w:val="18"/>
              </w:rPr>
            </w:pPr>
          </w:p>
        </w:tc>
      </w:tr>
      <w:tr w:rsidR="006D1C6E" w:rsidRPr="002C54CD" w14:paraId="49D3853F" w14:textId="77777777" w:rsidTr="00D618FA">
        <w:trPr>
          <w:trHeight w:val="78"/>
        </w:trPr>
        <w:tc>
          <w:tcPr>
            <w:tcW w:w="1668" w:type="dxa"/>
            <w:shd w:val="clear" w:color="auto" w:fill="00B050"/>
            <w:vAlign w:val="center"/>
          </w:tcPr>
          <w:p w14:paraId="18F6A0B2"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2</w:t>
            </w:r>
          </w:p>
        </w:tc>
        <w:tc>
          <w:tcPr>
            <w:tcW w:w="2126" w:type="dxa"/>
            <w:shd w:val="clear" w:color="auto" w:fill="00B050"/>
          </w:tcPr>
          <w:p w14:paraId="487F8DC7"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Malene</w:t>
            </w:r>
          </w:p>
        </w:tc>
        <w:tc>
          <w:tcPr>
            <w:tcW w:w="1468" w:type="dxa"/>
            <w:vAlign w:val="center"/>
          </w:tcPr>
          <w:p w14:paraId="606EDF36"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0,001-0,004</w:t>
            </w:r>
          </w:p>
        </w:tc>
        <w:tc>
          <w:tcPr>
            <w:tcW w:w="1275" w:type="dxa"/>
            <w:vAlign w:val="center"/>
          </w:tcPr>
          <w:p w14:paraId="1876053E" w14:textId="77777777" w:rsidR="006D1C6E" w:rsidRPr="000C34CB" w:rsidRDefault="006D1C6E"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0,09</w:t>
            </w:r>
          </w:p>
        </w:tc>
        <w:tc>
          <w:tcPr>
            <w:tcW w:w="1276" w:type="dxa"/>
            <w:shd w:val="clear" w:color="auto" w:fill="00B050"/>
          </w:tcPr>
          <w:p w14:paraId="02B3E136" w14:textId="77777777" w:rsidR="006D1C6E" w:rsidRPr="000C34CB" w:rsidRDefault="006D1C6E" w:rsidP="00D618FA">
            <w:pPr>
              <w:spacing w:after="0" w:line="240" w:lineRule="auto"/>
              <w:jc w:val="center"/>
              <w:rPr>
                <w:rFonts w:ascii="Times New Roman" w:hAnsi="Times New Roman" w:cs="Times New Roman"/>
                <w:sz w:val="18"/>
                <w:szCs w:val="18"/>
              </w:rPr>
            </w:pPr>
          </w:p>
        </w:tc>
      </w:tr>
      <w:tr w:rsidR="006D1C6E" w:rsidRPr="002C54CD" w14:paraId="42549300" w14:textId="77777777" w:rsidTr="00D618FA">
        <w:trPr>
          <w:trHeight w:val="41"/>
        </w:trPr>
        <w:tc>
          <w:tcPr>
            <w:tcW w:w="1668" w:type="dxa"/>
            <w:shd w:val="clear" w:color="auto" w:fill="FFFF00"/>
            <w:vAlign w:val="center"/>
          </w:tcPr>
          <w:p w14:paraId="52AB974E"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3</w:t>
            </w:r>
          </w:p>
        </w:tc>
        <w:tc>
          <w:tcPr>
            <w:tcW w:w="2126" w:type="dxa"/>
            <w:shd w:val="clear" w:color="auto" w:fill="FFFF00"/>
          </w:tcPr>
          <w:p w14:paraId="1BD87EE1"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Umjerene</w:t>
            </w:r>
          </w:p>
        </w:tc>
        <w:tc>
          <w:tcPr>
            <w:tcW w:w="1468" w:type="dxa"/>
            <w:vAlign w:val="center"/>
          </w:tcPr>
          <w:p w14:paraId="5B8834A9"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0,0047-0,011</w:t>
            </w:r>
          </w:p>
        </w:tc>
        <w:tc>
          <w:tcPr>
            <w:tcW w:w="1275" w:type="dxa"/>
            <w:vAlign w:val="center"/>
          </w:tcPr>
          <w:p w14:paraId="135916B5" w14:textId="77777777" w:rsidR="006D1C6E" w:rsidRPr="000C34CB" w:rsidRDefault="006D1C6E"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0,24</w:t>
            </w:r>
          </w:p>
        </w:tc>
        <w:tc>
          <w:tcPr>
            <w:tcW w:w="1276" w:type="dxa"/>
            <w:shd w:val="clear" w:color="auto" w:fill="FFFF00"/>
          </w:tcPr>
          <w:p w14:paraId="5BC8D307" w14:textId="77777777" w:rsidR="006D1C6E" w:rsidRPr="000C34CB" w:rsidRDefault="006D1C6E" w:rsidP="00D618FA">
            <w:pPr>
              <w:spacing w:after="0" w:line="240" w:lineRule="auto"/>
              <w:jc w:val="center"/>
              <w:rPr>
                <w:rFonts w:ascii="Times New Roman" w:hAnsi="Times New Roman" w:cs="Times New Roman"/>
                <w:sz w:val="18"/>
                <w:szCs w:val="18"/>
              </w:rPr>
            </w:pPr>
          </w:p>
        </w:tc>
      </w:tr>
      <w:tr w:rsidR="006D1C6E" w:rsidRPr="002C54CD" w14:paraId="73F2C266" w14:textId="77777777" w:rsidTr="00D618FA">
        <w:trPr>
          <w:trHeight w:val="85"/>
        </w:trPr>
        <w:tc>
          <w:tcPr>
            <w:tcW w:w="1668" w:type="dxa"/>
            <w:shd w:val="clear" w:color="auto" w:fill="FFC000"/>
            <w:vAlign w:val="center"/>
          </w:tcPr>
          <w:p w14:paraId="41985093"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4</w:t>
            </w:r>
          </w:p>
        </w:tc>
        <w:tc>
          <w:tcPr>
            <w:tcW w:w="2126" w:type="dxa"/>
            <w:shd w:val="clear" w:color="auto" w:fill="FFC000"/>
          </w:tcPr>
          <w:p w14:paraId="0B57EE9F"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Značajne</w:t>
            </w:r>
          </w:p>
        </w:tc>
        <w:tc>
          <w:tcPr>
            <w:tcW w:w="1468" w:type="dxa"/>
            <w:vAlign w:val="center"/>
          </w:tcPr>
          <w:p w14:paraId="476A0DB9"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0,012-0,035%</w:t>
            </w:r>
          </w:p>
        </w:tc>
        <w:tc>
          <w:tcPr>
            <w:tcW w:w="1275" w:type="dxa"/>
            <w:vAlign w:val="center"/>
          </w:tcPr>
          <w:p w14:paraId="4A9D4261" w14:textId="77777777" w:rsidR="006D1C6E" w:rsidRPr="000C34CB" w:rsidRDefault="006D1C6E"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0,76</w:t>
            </w:r>
          </w:p>
        </w:tc>
        <w:tc>
          <w:tcPr>
            <w:tcW w:w="1276" w:type="dxa"/>
            <w:shd w:val="clear" w:color="auto" w:fill="FFC000"/>
          </w:tcPr>
          <w:p w14:paraId="0E086AB8" w14:textId="77777777" w:rsidR="006D1C6E" w:rsidRPr="000C34CB" w:rsidRDefault="006D1C6E" w:rsidP="00D618FA">
            <w:pPr>
              <w:spacing w:after="0" w:line="240" w:lineRule="auto"/>
              <w:jc w:val="center"/>
              <w:rPr>
                <w:rFonts w:ascii="Times New Roman" w:hAnsi="Times New Roman" w:cs="Times New Roman"/>
                <w:sz w:val="18"/>
                <w:szCs w:val="18"/>
              </w:rPr>
            </w:pPr>
          </w:p>
        </w:tc>
      </w:tr>
      <w:tr w:rsidR="006D1C6E" w:rsidRPr="002C54CD" w14:paraId="371EC36C" w14:textId="77777777" w:rsidTr="00D618FA">
        <w:trPr>
          <w:trHeight w:val="41"/>
        </w:trPr>
        <w:tc>
          <w:tcPr>
            <w:tcW w:w="1668" w:type="dxa"/>
            <w:shd w:val="clear" w:color="auto" w:fill="FF0000"/>
            <w:vAlign w:val="center"/>
          </w:tcPr>
          <w:p w14:paraId="4318ADAE"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5</w:t>
            </w:r>
          </w:p>
        </w:tc>
        <w:tc>
          <w:tcPr>
            <w:tcW w:w="2126" w:type="dxa"/>
            <w:shd w:val="clear" w:color="auto" w:fill="FF0000"/>
          </w:tcPr>
          <w:p w14:paraId="24CBB1F9"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Katastrofalne</w:t>
            </w:r>
          </w:p>
        </w:tc>
        <w:tc>
          <w:tcPr>
            <w:tcW w:w="1468" w:type="dxa"/>
            <w:vAlign w:val="center"/>
          </w:tcPr>
          <w:p w14:paraId="3577550E" w14:textId="77777777" w:rsidR="006D1C6E" w:rsidRPr="000C34CB" w:rsidRDefault="006D1C6E"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0,036&gt;</w:t>
            </w:r>
          </w:p>
        </w:tc>
        <w:tc>
          <w:tcPr>
            <w:tcW w:w="1275" w:type="dxa"/>
            <w:vAlign w:val="center"/>
          </w:tcPr>
          <w:p w14:paraId="3E06CB62" w14:textId="77777777" w:rsidR="006D1C6E" w:rsidRPr="000C34CB" w:rsidRDefault="006D1C6E"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Više od 0,78</w:t>
            </w:r>
          </w:p>
        </w:tc>
        <w:tc>
          <w:tcPr>
            <w:tcW w:w="1276" w:type="dxa"/>
            <w:shd w:val="clear" w:color="auto" w:fill="FF0000"/>
          </w:tcPr>
          <w:p w14:paraId="25B54B84" w14:textId="77777777" w:rsidR="006D1C6E" w:rsidRPr="000C34CB" w:rsidRDefault="006D1C6E"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X</w:t>
            </w:r>
          </w:p>
        </w:tc>
      </w:tr>
    </w:tbl>
    <w:p w14:paraId="65EF3232" w14:textId="77777777" w:rsidR="008D7828" w:rsidRPr="008D7828" w:rsidRDefault="008D7828" w:rsidP="008D7828">
      <w:pPr>
        <w:spacing w:after="0" w:line="240" w:lineRule="auto"/>
        <w:ind w:left="851"/>
        <w:jc w:val="both"/>
        <w:rPr>
          <w:rFonts w:ascii="Times New Roman" w:hAnsi="Times New Roman" w:cs="Times New Roman"/>
          <w:sz w:val="20"/>
          <w:szCs w:val="20"/>
        </w:rPr>
      </w:pPr>
      <w:r w:rsidRPr="008D7828">
        <w:rPr>
          <w:rFonts w:ascii="Times New Roman" w:hAnsi="Times New Roman" w:cs="Times New Roman"/>
          <w:sz w:val="20"/>
          <w:szCs w:val="20"/>
        </w:rPr>
        <w:t>*Napomena: Pri određivanju kategorije za život i zdravlje ljudi u kategoriju 1 ulaze posljedice prema kojima je stradala ili ugrožena minimalno jedna osoba do 0,001% stanovnika na području JLS.</w:t>
      </w:r>
    </w:p>
    <w:p w14:paraId="24658AEC" w14:textId="77777777" w:rsidR="004C69CE" w:rsidRDefault="004C69CE" w:rsidP="008D7828">
      <w:pPr>
        <w:pStyle w:val="Bezproreda1"/>
      </w:pPr>
    </w:p>
    <w:p w14:paraId="668F42A5" w14:textId="77777777" w:rsidR="004C69CE" w:rsidRDefault="00154F82" w:rsidP="004C69CE">
      <w:pPr>
        <w:pStyle w:val="Naslov4"/>
        <w:numPr>
          <w:ilvl w:val="4"/>
          <w:numId w:val="1"/>
        </w:numPr>
        <w:ind w:left="1701" w:hanging="1134"/>
      </w:pPr>
      <w:bookmarkStart w:id="326" w:name="_Toc517456271"/>
      <w:bookmarkStart w:id="327" w:name="_Toc517456449"/>
      <w:bookmarkStart w:id="328" w:name="_Toc517461441"/>
      <w:r>
        <w:t>Posljedice na gospodarstvo</w:t>
      </w:r>
      <w:bookmarkEnd w:id="326"/>
      <w:bookmarkEnd w:id="327"/>
      <w:bookmarkEnd w:id="328"/>
    </w:p>
    <w:p w14:paraId="20FC95A6" w14:textId="46A7914D" w:rsidR="004C69CE" w:rsidRPr="004C69CE" w:rsidRDefault="004C69CE" w:rsidP="004C69CE">
      <w:pPr>
        <w:spacing w:after="0" w:line="240" w:lineRule="auto"/>
        <w:ind w:left="284"/>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Neposredni gubici gospodarstva odnose se na dane liječenja i dane bolovanja. Obzirom da je izračunom dobiveno kako bi oko</w:t>
      </w:r>
      <w:r w:rsidR="000676F0">
        <w:rPr>
          <w:rFonts w:ascii="Times New Roman" w:eastAsia="Times New Roman" w:hAnsi="Times New Roman" w:cs="Times New Roman"/>
          <w:sz w:val="24"/>
          <w:szCs w:val="24"/>
          <w:lang w:eastAsia="hr-HR"/>
        </w:rPr>
        <w:t xml:space="preserve"> </w:t>
      </w:r>
      <w:r w:rsidR="000D2698">
        <w:rPr>
          <w:rFonts w:ascii="Times New Roman" w:eastAsia="Times New Roman" w:hAnsi="Times New Roman" w:cs="Times New Roman"/>
          <w:sz w:val="24"/>
          <w:szCs w:val="24"/>
          <w:lang w:eastAsia="hr-HR"/>
        </w:rPr>
        <w:t>3</w:t>
      </w:r>
      <w:r w:rsidRPr="004C69CE">
        <w:rPr>
          <w:rFonts w:ascii="Times New Roman" w:eastAsia="Times New Roman" w:hAnsi="Times New Roman" w:cs="Times New Roman"/>
          <w:sz w:val="24"/>
          <w:szCs w:val="24"/>
          <w:lang w:eastAsia="hr-HR"/>
        </w:rPr>
        <w:t xml:space="preserve"> osobe morale potražiti bolničku skrb i ostati na bolničkom liječenju u prosjeku 10 d</w:t>
      </w:r>
      <w:r w:rsidR="000D2698">
        <w:rPr>
          <w:rFonts w:ascii="Times New Roman" w:eastAsia="Times New Roman" w:hAnsi="Times New Roman" w:cs="Times New Roman"/>
          <w:sz w:val="24"/>
          <w:szCs w:val="24"/>
          <w:lang w:eastAsia="hr-HR"/>
        </w:rPr>
        <w:t xml:space="preserve">ana to bi izazvalo trošak oko </w:t>
      </w:r>
      <w:r w:rsidR="000676F0">
        <w:rPr>
          <w:rFonts w:ascii="Times New Roman" w:eastAsia="Times New Roman" w:hAnsi="Times New Roman" w:cs="Times New Roman"/>
          <w:sz w:val="24"/>
          <w:szCs w:val="24"/>
          <w:lang w:eastAsia="hr-HR"/>
        </w:rPr>
        <w:t>12</w:t>
      </w:r>
      <w:r w:rsidRPr="004C69CE">
        <w:rPr>
          <w:rFonts w:ascii="Times New Roman" w:eastAsia="Times New Roman" w:hAnsi="Times New Roman" w:cs="Times New Roman"/>
          <w:sz w:val="24"/>
          <w:szCs w:val="24"/>
          <w:lang w:eastAsia="hr-HR"/>
        </w:rPr>
        <w:t xml:space="preserve"> 000 </w:t>
      </w:r>
      <w:r w:rsidR="000676F0">
        <w:rPr>
          <w:rFonts w:ascii="Times New Roman" w:eastAsia="Times New Roman" w:hAnsi="Times New Roman" w:cs="Times New Roman"/>
          <w:sz w:val="24"/>
          <w:szCs w:val="24"/>
          <w:lang w:eastAsia="hr-HR"/>
        </w:rPr>
        <w:t>€</w:t>
      </w:r>
      <w:r w:rsidRPr="004C69CE">
        <w:rPr>
          <w:rFonts w:ascii="Times New Roman" w:eastAsia="Times New Roman" w:hAnsi="Times New Roman" w:cs="Times New Roman"/>
          <w:sz w:val="24"/>
          <w:szCs w:val="24"/>
          <w:lang w:eastAsia="hr-HR"/>
        </w:rPr>
        <w:t xml:space="preserve"> (</w:t>
      </w:r>
      <w:r w:rsidR="000676F0" w:rsidRPr="00F742C7">
        <w:rPr>
          <w:rFonts w:ascii="Times New Roman" w:hAnsi="Times New Roman" w:cs="Times New Roman"/>
          <w:sz w:val="24"/>
          <w:szCs w:val="24"/>
        </w:rPr>
        <w:t>385 €</w:t>
      </w:r>
      <w:r w:rsidR="000676F0">
        <w:t xml:space="preserve"> </w:t>
      </w:r>
      <w:r w:rsidR="000676F0" w:rsidRPr="004C69CE">
        <w:rPr>
          <w:rFonts w:ascii="Times New Roman" w:eastAsia="Times New Roman" w:hAnsi="Times New Roman" w:cs="Times New Roman"/>
          <w:sz w:val="24"/>
          <w:szCs w:val="24"/>
          <w:lang w:eastAsia="hr-HR"/>
        </w:rPr>
        <w:t xml:space="preserve">trošak jedne osobe </w:t>
      </w:r>
      <w:r w:rsidRPr="004C69CE">
        <w:rPr>
          <w:rFonts w:ascii="Times New Roman" w:eastAsia="Times New Roman" w:hAnsi="Times New Roman" w:cs="Times New Roman"/>
          <w:sz w:val="24"/>
          <w:szCs w:val="24"/>
          <w:lang w:eastAsia="hr-HR"/>
        </w:rPr>
        <w:t>po danu hospitalizacije). Uz navedeno ubrajaju se i gubici u poljoprivredi, te gubici zbog smanjenog privređivanja ostalih zaposlenih osoba.</w:t>
      </w:r>
    </w:p>
    <w:p w14:paraId="1505D5C0" w14:textId="4F4D6219" w:rsidR="004C69CE" w:rsidRPr="00D024BA" w:rsidRDefault="004C69CE" w:rsidP="00D024BA">
      <w:pPr>
        <w:spacing w:after="0" w:line="240" w:lineRule="auto"/>
        <w:ind w:left="284"/>
        <w:jc w:val="both"/>
        <w:rPr>
          <w:rFonts w:ascii="Times New Roman" w:hAnsi="Times New Roman"/>
          <w:sz w:val="24"/>
        </w:rPr>
      </w:pPr>
      <w:r w:rsidRPr="004C69CE">
        <w:rPr>
          <w:rFonts w:ascii="Times New Roman" w:hAnsi="Times New Roman"/>
          <w:sz w:val="24"/>
        </w:rPr>
        <w:t>Procijenjena šteta u gospodarstvu u slučaju toplinskog vala bila bi između 0,5 i 1% godišnjeg proračuna, odnosno između</w:t>
      </w:r>
      <w:r w:rsidR="00D024BA">
        <w:rPr>
          <w:rFonts w:ascii="Times New Roman" w:hAnsi="Times New Roman"/>
          <w:sz w:val="24"/>
        </w:rPr>
        <w:t xml:space="preserve"> </w:t>
      </w:r>
      <w:r w:rsidR="000676F0">
        <w:rPr>
          <w:rFonts w:ascii="Times New Roman" w:hAnsi="Times New Roman"/>
          <w:sz w:val="24"/>
        </w:rPr>
        <w:t>20 400 €</w:t>
      </w:r>
      <w:r w:rsidR="00D024BA">
        <w:rPr>
          <w:rFonts w:ascii="Times New Roman" w:hAnsi="Times New Roman"/>
          <w:sz w:val="24"/>
        </w:rPr>
        <w:t xml:space="preserve"> i </w:t>
      </w:r>
      <w:r w:rsidR="000676F0">
        <w:rPr>
          <w:rFonts w:ascii="Times New Roman" w:hAnsi="Times New Roman"/>
          <w:sz w:val="24"/>
        </w:rPr>
        <w:t>40 800 €</w:t>
      </w:r>
      <w:r w:rsidRPr="004C69CE">
        <w:rPr>
          <w:rFonts w:ascii="Times New Roman" w:hAnsi="Times New Roman"/>
          <w:sz w:val="24"/>
        </w:rPr>
        <w:t xml:space="preserve"> i ocjenjuju se </w:t>
      </w:r>
      <w:r w:rsidRPr="004C69CE">
        <w:rPr>
          <w:rFonts w:ascii="Times New Roman" w:hAnsi="Times New Roman"/>
          <w:b/>
          <w:sz w:val="24"/>
        </w:rPr>
        <w:t>neznatnima.</w:t>
      </w:r>
    </w:p>
    <w:p w14:paraId="1BE5F56D" w14:textId="77777777" w:rsidR="00BF5744" w:rsidRPr="004C69CE" w:rsidRDefault="00BF5744" w:rsidP="004C69CE">
      <w:pPr>
        <w:spacing w:after="0" w:line="240" w:lineRule="auto"/>
        <w:jc w:val="both"/>
        <w:rPr>
          <w:rFonts w:ascii="Times New Roman" w:hAnsi="Times New Roman"/>
          <w:sz w:val="20"/>
          <w:szCs w:val="20"/>
        </w:rPr>
      </w:pPr>
    </w:p>
    <w:p w14:paraId="600525CC" w14:textId="399F96B4" w:rsidR="004C69CE" w:rsidRPr="004C69CE" w:rsidRDefault="00F30727" w:rsidP="004C69CE">
      <w:pPr>
        <w:spacing w:after="0" w:line="240" w:lineRule="auto"/>
        <w:jc w:val="both"/>
        <w:rPr>
          <w:rFonts w:ascii="Times New Roman" w:eastAsia="Calibri" w:hAnsi="Times New Roman" w:cs="Times New Roman"/>
          <w:sz w:val="20"/>
          <w:szCs w:val="20"/>
          <w:lang w:eastAsia="hr-HR"/>
        </w:rPr>
      </w:pPr>
      <w:r>
        <w:rPr>
          <w:rFonts w:ascii="Times New Roman" w:eastAsia="Calibri" w:hAnsi="Times New Roman" w:cs="Times New Roman"/>
          <w:sz w:val="20"/>
          <w:szCs w:val="20"/>
          <w:lang w:eastAsia="hr-HR"/>
        </w:rPr>
        <w:t xml:space="preserve">                   Tablica </w:t>
      </w:r>
      <w:r w:rsidR="007D6B15">
        <w:rPr>
          <w:rFonts w:ascii="Times New Roman" w:eastAsia="Calibri" w:hAnsi="Times New Roman" w:cs="Times New Roman"/>
          <w:sz w:val="20"/>
          <w:szCs w:val="20"/>
          <w:lang w:eastAsia="hr-HR"/>
        </w:rPr>
        <w:t>73</w:t>
      </w:r>
      <w:r w:rsidR="004C69CE" w:rsidRPr="004C69CE">
        <w:rPr>
          <w:rFonts w:ascii="Times New Roman" w:eastAsia="Calibri" w:hAnsi="Times New Roman" w:cs="Times New Roman"/>
          <w:sz w:val="20"/>
          <w:szCs w:val="20"/>
          <w:lang w:eastAsia="hr-HR"/>
        </w:rPr>
        <w:t>: Posljedice na gospodarstvo</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4C69CE" w:rsidRPr="004C69CE" w14:paraId="372B8857" w14:textId="77777777" w:rsidTr="004C69CE">
        <w:trPr>
          <w:trHeight w:val="248"/>
        </w:trPr>
        <w:tc>
          <w:tcPr>
            <w:tcW w:w="7196" w:type="dxa"/>
            <w:gridSpan w:val="4"/>
            <w:shd w:val="clear" w:color="auto" w:fill="BDD6EE"/>
            <w:vAlign w:val="center"/>
          </w:tcPr>
          <w:p w14:paraId="4087DCB9"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r w:rsidRPr="00C50FE0">
              <w:rPr>
                <w:rFonts w:ascii="Times New Roman" w:eastAsia="Calibri" w:hAnsi="Times New Roman" w:cs="Times New Roman"/>
                <w:b/>
                <w:sz w:val="20"/>
                <w:szCs w:val="20"/>
                <w:lang w:eastAsia="hr-HR"/>
              </w:rPr>
              <w:t>Posljedice na gospodarstvo</w:t>
            </w:r>
          </w:p>
        </w:tc>
      </w:tr>
      <w:tr w:rsidR="004C69CE" w:rsidRPr="004C69CE" w14:paraId="15954393" w14:textId="77777777" w:rsidTr="004C69CE">
        <w:trPr>
          <w:trHeight w:val="467"/>
        </w:trPr>
        <w:tc>
          <w:tcPr>
            <w:tcW w:w="1161" w:type="dxa"/>
            <w:shd w:val="clear" w:color="auto" w:fill="BDD6EE"/>
            <w:vAlign w:val="center"/>
          </w:tcPr>
          <w:p w14:paraId="1C1A30FF"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r w:rsidRPr="00C50FE0">
              <w:rPr>
                <w:rFonts w:ascii="Times New Roman" w:eastAsia="Calibri" w:hAnsi="Times New Roman" w:cs="Times New Roman"/>
                <w:b/>
                <w:sz w:val="20"/>
                <w:szCs w:val="20"/>
                <w:lang w:eastAsia="hr-HR"/>
              </w:rPr>
              <w:t>Kategorija</w:t>
            </w:r>
          </w:p>
          <w:p w14:paraId="33D673BD"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p>
        </w:tc>
        <w:tc>
          <w:tcPr>
            <w:tcW w:w="1407" w:type="dxa"/>
            <w:shd w:val="clear" w:color="auto" w:fill="BDD6EE"/>
          </w:tcPr>
          <w:p w14:paraId="4522EFFA"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r w:rsidRPr="00C50FE0">
              <w:rPr>
                <w:rFonts w:ascii="Times New Roman" w:eastAsia="Calibri" w:hAnsi="Times New Roman" w:cs="Times New Roman"/>
                <w:b/>
                <w:sz w:val="20"/>
                <w:szCs w:val="20"/>
                <w:lang w:eastAsia="hr-HR"/>
              </w:rPr>
              <w:t>Posljedice</w:t>
            </w:r>
          </w:p>
        </w:tc>
        <w:tc>
          <w:tcPr>
            <w:tcW w:w="3352" w:type="dxa"/>
            <w:shd w:val="clear" w:color="auto" w:fill="BDD6EE"/>
            <w:vAlign w:val="center"/>
          </w:tcPr>
          <w:p w14:paraId="685D2D3F"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r w:rsidRPr="00C50FE0">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599DCB83" w14:textId="77777777" w:rsidR="004C69CE" w:rsidRPr="00C50FE0" w:rsidRDefault="004C69CE" w:rsidP="004C69CE">
            <w:pPr>
              <w:spacing w:after="0" w:line="240" w:lineRule="auto"/>
              <w:jc w:val="center"/>
              <w:rPr>
                <w:rFonts w:ascii="Times New Roman" w:eastAsia="Calibri" w:hAnsi="Times New Roman" w:cs="Times New Roman"/>
                <w:b/>
                <w:sz w:val="20"/>
                <w:szCs w:val="20"/>
                <w:lang w:eastAsia="hr-HR"/>
              </w:rPr>
            </w:pPr>
            <w:r w:rsidRPr="00C50FE0">
              <w:rPr>
                <w:rFonts w:ascii="Times New Roman" w:eastAsia="Calibri" w:hAnsi="Times New Roman" w:cs="Times New Roman"/>
                <w:b/>
                <w:sz w:val="20"/>
                <w:szCs w:val="20"/>
                <w:lang w:eastAsia="hr-HR"/>
              </w:rPr>
              <w:t>odabrano</w:t>
            </w:r>
          </w:p>
        </w:tc>
      </w:tr>
      <w:tr w:rsidR="004C69CE" w:rsidRPr="004C69CE" w14:paraId="14EBB76E" w14:textId="77777777" w:rsidTr="004C69CE">
        <w:trPr>
          <w:trHeight w:val="263"/>
        </w:trPr>
        <w:tc>
          <w:tcPr>
            <w:tcW w:w="1161" w:type="dxa"/>
            <w:shd w:val="clear" w:color="auto" w:fill="B17ED8"/>
            <w:vAlign w:val="center"/>
          </w:tcPr>
          <w:p w14:paraId="1A4E0FDC"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w:t>
            </w:r>
          </w:p>
        </w:tc>
        <w:tc>
          <w:tcPr>
            <w:tcW w:w="1407" w:type="dxa"/>
            <w:shd w:val="clear" w:color="auto" w:fill="B17ED8"/>
          </w:tcPr>
          <w:p w14:paraId="3FC319E7"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Neznatne</w:t>
            </w:r>
          </w:p>
        </w:tc>
        <w:tc>
          <w:tcPr>
            <w:tcW w:w="3352" w:type="dxa"/>
            <w:vAlign w:val="center"/>
          </w:tcPr>
          <w:p w14:paraId="3AC5887D"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0,5-1 %</w:t>
            </w:r>
          </w:p>
        </w:tc>
        <w:tc>
          <w:tcPr>
            <w:tcW w:w="1276" w:type="dxa"/>
            <w:shd w:val="clear" w:color="auto" w:fill="B17ED8"/>
          </w:tcPr>
          <w:p w14:paraId="4711E785"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X</w:t>
            </w:r>
          </w:p>
        </w:tc>
      </w:tr>
      <w:tr w:rsidR="004C69CE" w:rsidRPr="004C69CE" w14:paraId="5F1716B4" w14:textId="77777777" w:rsidTr="004C69CE">
        <w:trPr>
          <w:trHeight w:val="280"/>
        </w:trPr>
        <w:tc>
          <w:tcPr>
            <w:tcW w:w="1161" w:type="dxa"/>
            <w:shd w:val="clear" w:color="auto" w:fill="00B050"/>
            <w:vAlign w:val="center"/>
          </w:tcPr>
          <w:p w14:paraId="31E8AFD5"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2</w:t>
            </w:r>
          </w:p>
        </w:tc>
        <w:tc>
          <w:tcPr>
            <w:tcW w:w="1407" w:type="dxa"/>
            <w:shd w:val="clear" w:color="auto" w:fill="00B050"/>
          </w:tcPr>
          <w:p w14:paraId="46AE530C"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Malene</w:t>
            </w:r>
          </w:p>
        </w:tc>
        <w:tc>
          <w:tcPr>
            <w:tcW w:w="3352" w:type="dxa"/>
            <w:vAlign w:val="center"/>
          </w:tcPr>
          <w:p w14:paraId="28B4D6F1"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1-5 %</w:t>
            </w:r>
          </w:p>
        </w:tc>
        <w:tc>
          <w:tcPr>
            <w:tcW w:w="1276" w:type="dxa"/>
            <w:shd w:val="clear" w:color="auto" w:fill="00B050"/>
          </w:tcPr>
          <w:p w14:paraId="3CA69E63"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5E8D9D3F" w14:textId="77777777" w:rsidTr="004C69CE">
        <w:trPr>
          <w:trHeight w:val="269"/>
        </w:trPr>
        <w:tc>
          <w:tcPr>
            <w:tcW w:w="1161" w:type="dxa"/>
            <w:shd w:val="clear" w:color="auto" w:fill="FFFF00"/>
            <w:vAlign w:val="center"/>
          </w:tcPr>
          <w:p w14:paraId="13CECFF5"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3</w:t>
            </w:r>
          </w:p>
        </w:tc>
        <w:tc>
          <w:tcPr>
            <w:tcW w:w="1407" w:type="dxa"/>
            <w:shd w:val="clear" w:color="auto" w:fill="FFFF00"/>
          </w:tcPr>
          <w:p w14:paraId="000CB84F"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Umjerene</w:t>
            </w:r>
          </w:p>
        </w:tc>
        <w:tc>
          <w:tcPr>
            <w:tcW w:w="3352" w:type="dxa"/>
            <w:vAlign w:val="center"/>
          </w:tcPr>
          <w:p w14:paraId="03075B10"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5-15 %</w:t>
            </w:r>
          </w:p>
        </w:tc>
        <w:tc>
          <w:tcPr>
            <w:tcW w:w="1276" w:type="dxa"/>
            <w:shd w:val="clear" w:color="auto" w:fill="FFFF00"/>
          </w:tcPr>
          <w:p w14:paraId="4C3D164E"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48F14826" w14:textId="77777777" w:rsidTr="004C69CE">
        <w:trPr>
          <w:trHeight w:val="274"/>
        </w:trPr>
        <w:tc>
          <w:tcPr>
            <w:tcW w:w="1161" w:type="dxa"/>
            <w:shd w:val="clear" w:color="auto" w:fill="FFC000"/>
            <w:vAlign w:val="center"/>
          </w:tcPr>
          <w:p w14:paraId="79D66BA0"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4</w:t>
            </w:r>
          </w:p>
        </w:tc>
        <w:tc>
          <w:tcPr>
            <w:tcW w:w="1407" w:type="dxa"/>
            <w:shd w:val="clear" w:color="auto" w:fill="FFC000"/>
          </w:tcPr>
          <w:p w14:paraId="31EBCEFD"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Značajne</w:t>
            </w:r>
          </w:p>
        </w:tc>
        <w:tc>
          <w:tcPr>
            <w:tcW w:w="3352" w:type="dxa"/>
            <w:vAlign w:val="center"/>
          </w:tcPr>
          <w:p w14:paraId="3E708F1C"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15-25 %</w:t>
            </w:r>
          </w:p>
        </w:tc>
        <w:tc>
          <w:tcPr>
            <w:tcW w:w="1276" w:type="dxa"/>
            <w:shd w:val="clear" w:color="auto" w:fill="FFC000"/>
          </w:tcPr>
          <w:p w14:paraId="7F2EFEC8"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191ACA3A" w14:textId="77777777" w:rsidTr="004C69CE">
        <w:trPr>
          <w:trHeight w:val="278"/>
        </w:trPr>
        <w:tc>
          <w:tcPr>
            <w:tcW w:w="1161" w:type="dxa"/>
            <w:shd w:val="clear" w:color="auto" w:fill="FF0000"/>
            <w:vAlign w:val="center"/>
          </w:tcPr>
          <w:p w14:paraId="6B69BFA1"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5</w:t>
            </w:r>
          </w:p>
        </w:tc>
        <w:tc>
          <w:tcPr>
            <w:tcW w:w="1407" w:type="dxa"/>
            <w:shd w:val="clear" w:color="auto" w:fill="FF0000"/>
          </w:tcPr>
          <w:p w14:paraId="52E97DEC"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Katastrofalne</w:t>
            </w:r>
          </w:p>
        </w:tc>
        <w:tc>
          <w:tcPr>
            <w:tcW w:w="3352" w:type="dxa"/>
            <w:vAlign w:val="center"/>
          </w:tcPr>
          <w:p w14:paraId="62909914"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&gt;25 %</w:t>
            </w:r>
          </w:p>
        </w:tc>
        <w:tc>
          <w:tcPr>
            <w:tcW w:w="1276" w:type="dxa"/>
            <w:shd w:val="clear" w:color="auto" w:fill="FF0000"/>
          </w:tcPr>
          <w:p w14:paraId="604D8601"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bl>
    <w:p w14:paraId="33CCE232" w14:textId="77777777" w:rsidR="00F30727" w:rsidRPr="004C69CE" w:rsidRDefault="00F30727" w:rsidP="004C69CE"/>
    <w:p w14:paraId="560E6ACF" w14:textId="77777777" w:rsidR="004C69CE" w:rsidRDefault="00154F82" w:rsidP="000D2698">
      <w:pPr>
        <w:pStyle w:val="Naslov4"/>
        <w:numPr>
          <w:ilvl w:val="4"/>
          <w:numId w:val="1"/>
        </w:numPr>
        <w:ind w:left="1701" w:hanging="1134"/>
      </w:pPr>
      <w:bookmarkStart w:id="329" w:name="_Toc517456272"/>
      <w:bookmarkStart w:id="330" w:name="_Toc517456450"/>
      <w:bookmarkStart w:id="331" w:name="_Toc517461442"/>
      <w:r>
        <w:t>Posljedice po društvenu stabilnost i politiku</w:t>
      </w:r>
      <w:bookmarkEnd w:id="329"/>
      <w:bookmarkEnd w:id="330"/>
      <w:bookmarkEnd w:id="331"/>
    </w:p>
    <w:p w14:paraId="02246E74" w14:textId="77777777" w:rsidR="004C69CE" w:rsidRPr="004C69CE" w:rsidRDefault="004C69CE" w:rsidP="00D024BA">
      <w:pPr>
        <w:spacing w:after="0" w:line="240" w:lineRule="auto"/>
        <w:ind w:left="284"/>
        <w:jc w:val="both"/>
        <w:rPr>
          <w:rFonts w:ascii="Times New Roman" w:hAnsi="Times New Roman"/>
          <w:sz w:val="24"/>
        </w:rPr>
      </w:pPr>
      <w:r w:rsidRPr="004C69CE">
        <w:rPr>
          <w:rFonts w:ascii="Times New Roman" w:hAnsi="Times New Roman"/>
          <w:sz w:val="24"/>
        </w:rPr>
        <w:t>Posljedice za Društvenu stabilnost i politiku iskazuj</w:t>
      </w:r>
      <w:r w:rsidR="00D024BA">
        <w:rPr>
          <w:rFonts w:ascii="Times New Roman" w:hAnsi="Times New Roman"/>
          <w:sz w:val="24"/>
        </w:rPr>
        <w:t>u se u materijalnoj šteti i to:</w:t>
      </w:r>
    </w:p>
    <w:p w14:paraId="4AAE1728" w14:textId="77777777" w:rsidR="004C69CE" w:rsidRPr="00245115" w:rsidRDefault="004C69CE" w:rsidP="00D66EEB">
      <w:pPr>
        <w:numPr>
          <w:ilvl w:val="0"/>
          <w:numId w:val="25"/>
        </w:numPr>
        <w:spacing w:after="0" w:line="240" w:lineRule="auto"/>
        <w:ind w:left="851" w:hanging="284"/>
        <w:jc w:val="both"/>
        <w:rPr>
          <w:rFonts w:ascii="Times New Roman" w:hAnsi="Times New Roman"/>
          <w:sz w:val="24"/>
        </w:rPr>
      </w:pPr>
      <w:r w:rsidRPr="004C69CE">
        <w:rPr>
          <w:rFonts w:ascii="Times New Roman" w:hAnsi="Times New Roman"/>
          <w:sz w:val="24"/>
        </w:rPr>
        <w:t>štete na kritičnoj infrastrukturi –objekti kritične infrastrukture neće pretrpjeti nikakva oštećenja izazvana pojavom toplinskog vala. Moguće su male poteškoće u osiguranju normalnog funkcioniranja kritične infrastrukture zbog izostanka s posla nekih radnika kojima je odobreno bolovanje, ali ne na razini prestanka rada neke od kritičnih infrastruktura.</w:t>
      </w:r>
      <w:r w:rsidRPr="004C69CE">
        <w:rPr>
          <w:rFonts w:ascii="Times New Roman" w:hAnsi="Times New Roman"/>
          <w:sz w:val="24"/>
        </w:rPr>
        <w:br/>
        <w:t xml:space="preserve">Moguća veća opterećenja elektroinstalacija i potrošnje vode neće dovesti do obustave isporuke električne energije ili vode, već će se uputiti zamolba stanovništvu na potrebu štednje. Provest će se proglas nadležnih službi da se izbjegava izlaganje toplinskom valu u razdoblju visokih temperatura što će dovesti do smanjenja </w:t>
      </w:r>
      <w:r w:rsidRPr="004C69CE">
        <w:rPr>
          <w:rFonts w:ascii="Times New Roman" w:hAnsi="Times New Roman"/>
          <w:color w:val="000000"/>
          <w:sz w:val="24"/>
        </w:rPr>
        <w:t xml:space="preserve">bolovanja. </w:t>
      </w:r>
    </w:p>
    <w:p w14:paraId="13BB2A29" w14:textId="77777777" w:rsidR="004C69CE" w:rsidRPr="004C69CE" w:rsidRDefault="004C69CE" w:rsidP="004C69CE">
      <w:pPr>
        <w:spacing w:after="0" w:line="240" w:lineRule="auto"/>
        <w:ind w:left="851"/>
        <w:jc w:val="both"/>
        <w:rPr>
          <w:rFonts w:ascii="Times New Roman" w:hAnsi="Times New Roman"/>
          <w:sz w:val="24"/>
        </w:rPr>
      </w:pPr>
      <w:r w:rsidRPr="004C69CE">
        <w:rPr>
          <w:rFonts w:ascii="Times New Roman" w:hAnsi="Times New Roman"/>
          <w:sz w:val="24"/>
        </w:rPr>
        <w:lastRenderedPageBreak/>
        <w:t>Procjena posljedica šteta na objekte kritič</w:t>
      </w:r>
      <w:r>
        <w:rPr>
          <w:rFonts w:ascii="Times New Roman" w:hAnsi="Times New Roman"/>
          <w:sz w:val="24"/>
        </w:rPr>
        <w:t xml:space="preserve">ne infrastrukture bile bi </w:t>
      </w:r>
      <w:r w:rsidRPr="004C69CE">
        <w:rPr>
          <w:rFonts w:ascii="Times New Roman" w:hAnsi="Times New Roman"/>
          <w:b/>
          <w:sz w:val="24"/>
        </w:rPr>
        <w:t>neznatne</w:t>
      </w:r>
      <w:r w:rsidRPr="004C69CE">
        <w:rPr>
          <w:rFonts w:ascii="Times New Roman" w:hAnsi="Times New Roman"/>
          <w:sz w:val="24"/>
        </w:rPr>
        <w:t xml:space="preserve"> u odnosu na proračun Općine </w:t>
      </w:r>
      <w:proofErr w:type="spellStart"/>
      <w:r w:rsidR="00D024BA">
        <w:rPr>
          <w:rFonts w:ascii="Times New Roman" w:hAnsi="Times New Roman"/>
          <w:sz w:val="24"/>
        </w:rPr>
        <w:t>Budinščina</w:t>
      </w:r>
      <w:proofErr w:type="spellEnd"/>
      <w:r w:rsidRPr="004C69CE">
        <w:rPr>
          <w:rFonts w:ascii="Times New Roman" w:hAnsi="Times New Roman"/>
          <w:sz w:val="24"/>
        </w:rPr>
        <w:t xml:space="preserve">. </w:t>
      </w:r>
    </w:p>
    <w:p w14:paraId="3F3B9D36" w14:textId="77777777" w:rsidR="005C4762" w:rsidRPr="004C69CE" w:rsidRDefault="005C4762" w:rsidP="004C69CE">
      <w:pPr>
        <w:spacing w:after="0" w:line="240" w:lineRule="auto"/>
        <w:jc w:val="both"/>
        <w:rPr>
          <w:rFonts w:ascii="Times New Roman" w:hAnsi="Times New Roman"/>
          <w:sz w:val="24"/>
        </w:rPr>
      </w:pPr>
    </w:p>
    <w:p w14:paraId="6D0AE7F2" w14:textId="306AB781" w:rsidR="004C69CE" w:rsidRPr="004C69CE" w:rsidRDefault="004C69CE" w:rsidP="004C69CE">
      <w:pPr>
        <w:spacing w:after="0" w:line="240" w:lineRule="auto"/>
        <w:jc w:val="both"/>
        <w:rPr>
          <w:rFonts w:ascii="Times New Roman" w:eastAsia="Times New Roman" w:hAnsi="Times New Roman" w:cs="Times New Roman"/>
          <w:sz w:val="20"/>
          <w:szCs w:val="20"/>
          <w:lang w:eastAsia="hr-HR"/>
        </w:rPr>
      </w:pPr>
      <w:r w:rsidRPr="004C69CE">
        <w:rPr>
          <w:rFonts w:ascii="Times New Roman" w:eastAsia="Calibri" w:hAnsi="Times New Roman" w:cs="Times New Roman"/>
          <w:sz w:val="24"/>
          <w:szCs w:val="24"/>
          <w:lang w:eastAsia="hr-HR"/>
        </w:rPr>
        <w:t xml:space="preserve">               </w:t>
      </w:r>
      <w:r w:rsidR="00F30727">
        <w:rPr>
          <w:rFonts w:ascii="Times New Roman" w:eastAsia="Calibri" w:hAnsi="Times New Roman" w:cs="Times New Roman"/>
          <w:sz w:val="20"/>
          <w:szCs w:val="20"/>
          <w:lang w:eastAsia="hr-HR"/>
        </w:rPr>
        <w:t xml:space="preserve">  Tablica </w:t>
      </w:r>
      <w:r w:rsidR="007D6B15">
        <w:rPr>
          <w:rFonts w:ascii="Times New Roman" w:eastAsia="Calibri" w:hAnsi="Times New Roman" w:cs="Times New Roman"/>
          <w:sz w:val="20"/>
          <w:szCs w:val="20"/>
          <w:lang w:eastAsia="hr-HR"/>
        </w:rPr>
        <w:t>74</w:t>
      </w:r>
      <w:r w:rsidR="0051785D">
        <w:rPr>
          <w:rFonts w:ascii="Times New Roman" w:eastAsia="Calibri" w:hAnsi="Times New Roman" w:cs="Times New Roman"/>
          <w:sz w:val="20"/>
          <w:szCs w:val="20"/>
          <w:lang w:eastAsia="hr-HR"/>
        </w:rPr>
        <w:t>: Š</w:t>
      </w:r>
      <w:r w:rsidRPr="004C69CE">
        <w:rPr>
          <w:rFonts w:ascii="Times New Roman" w:eastAsia="Calibri" w:hAnsi="Times New Roman" w:cs="Times New Roman"/>
          <w:sz w:val="20"/>
          <w:szCs w:val="20"/>
          <w:lang w:eastAsia="hr-HR"/>
        </w:rPr>
        <w:t xml:space="preserve">tete na kritičnoj infrastrukturi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4C69CE" w:rsidRPr="004C69CE" w14:paraId="4EB668D1" w14:textId="77777777" w:rsidTr="004C69CE">
        <w:trPr>
          <w:trHeight w:val="248"/>
        </w:trPr>
        <w:tc>
          <w:tcPr>
            <w:tcW w:w="7196" w:type="dxa"/>
            <w:gridSpan w:val="4"/>
            <w:shd w:val="clear" w:color="auto" w:fill="BDD6EE"/>
            <w:vAlign w:val="center"/>
          </w:tcPr>
          <w:p w14:paraId="56712C1E" w14:textId="77777777" w:rsidR="004C69CE" w:rsidRPr="0051785D" w:rsidRDefault="0051785D" w:rsidP="004C69CE">
            <w:pPr>
              <w:spacing w:after="0" w:line="240" w:lineRule="auto"/>
              <w:jc w:val="center"/>
              <w:rPr>
                <w:rFonts w:ascii="Times New Roman" w:eastAsia="Calibri" w:hAnsi="Times New Roman" w:cs="Times New Roman"/>
                <w:b/>
                <w:sz w:val="20"/>
                <w:szCs w:val="20"/>
                <w:lang w:eastAsia="hr-HR"/>
              </w:rPr>
            </w:pPr>
            <w:r w:rsidRPr="0051785D">
              <w:rPr>
                <w:rFonts w:ascii="Times New Roman" w:eastAsia="Calibri" w:hAnsi="Times New Roman" w:cs="Times New Roman"/>
                <w:b/>
                <w:sz w:val="20"/>
                <w:szCs w:val="20"/>
                <w:lang w:eastAsia="hr-HR"/>
              </w:rPr>
              <w:t>Štete na kritičnoj infrastrukturi</w:t>
            </w:r>
          </w:p>
        </w:tc>
      </w:tr>
      <w:tr w:rsidR="004C69CE" w:rsidRPr="004C69CE" w14:paraId="7C67E7F7" w14:textId="77777777" w:rsidTr="004C69CE">
        <w:trPr>
          <w:trHeight w:val="467"/>
        </w:trPr>
        <w:tc>
          <w:tcPr>
            <w:tcW w:w="1161" w:type="dxa"/>
            <w:shd w:val="clear" w:color="auto" w:fill="BDD6EE"/>
            <w:vAlign w:val="center"/>
          </w:tcPr>
          <w:p w14:paraId="46E005AC"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Kategorija</w:t>
            </w:r>
          </w:p>
          <w:p w14:paraId="1B4678F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c>
          <w:tcPr>
            <w:tcW w:w="1407" w:type="dxa"/>
            <w:shd w:val="clear" w:color="auto" w:fill="BDD6EE"/>
          </w:tcPr>
          <w:p w14:paraId="799B81A1"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Posljedice</w:t>
            </w:r>
          </w:p>
        </w:tc>
        <w:tc>
          <w:tcPr>
            <w:tcW w:w="3352" w:type="dxa"/>
            <w:shd w:val="clear" w:color="auto" w:fill="BDD6EE"/>
            <w:vAlign w:val="center"/>
          </w:tcPr>
          <w:p w14:paraId="5DC8FEE3"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02E73EFB"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odabrano</w:t>
            </w:r>
          </w:p>
        </w:tc>
      </w:tr>
      <w:tr w:rsidR="004C69CE" w:rsidRPr="004C69CE" w14:paraId="63CA5919" w14:textId="77777777" w:rsidTr="004C69CE">
        <w:trPr>
          <w:trHeight w:val="263"/>
        </w:trPr>
        <w:tc>
          <w:tcPr>
            <w:tcW w:w="1161" w:type="dxa"/>
            <w:shd w:val="clear" w:color="auto" w:fill="B17ED8"/>
            <w:vAlign w:val="center"/>
          </w:tcPr>
          <w:p w14:paraId="393AE532"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1</w:t>
            </w:r>
          </w:p>
        </w:tc>
        <w:tc>
          <w:tcPr>
            <w:tcW w:w="1407" w:type="dxa"/>
            <w:shd w:val="clear" w:color="auto" w:fill="B17ED8"/>
          </w:tcPr>
          <w:p w14:paraId="23778050"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Neznatne</w:t>
            </w:r>
          </w:p>
        </w:tc>
        <w:tc>
          <w:tcPr>
            <w:tcW w:w="3352" w:type="dxa"/>
            <w:vAlign w:val="center"/>
          </w:tcPr>
          <w:p w14:paraId="3A824C0A"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0,5-1 %</w:t>
            </w:r>
          </w:p>
        </w:tc>
        <w:tc>
          <w:tcPr>
            <w:tcW w:w="1276" w:type="dxa"/>
            <w:shd w:val="clear" w:color="auto" w:fill="B17ED8"/>
          </w:tcPr>
          <w:p w14:paraId="33ABE05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X</w:t>
            </w:r>
          </w:p>
        </w:tc>
      </w:tr>
      <w:tr w:rsidR="004C69CE" w:rsidRPr="004C69CE" w14:paraId="4E11A581" w14:textId="77777777" w:rsidTr="004C69CE">
        <w:trPr>
          <w:trHeight w:val="280"/>
        </w:trPr>
        <w:tc>
          <w:tcPr>
            <w:tcW w:w="1161" w:type="dxa"/>
            <w:shd w:val="clear" w:color="auto" w:fill="00B050"/>
            <w:vAlign w:val="center"/>
          </w:tcPr>
          <w:p w14:paraId="64C8F8B5"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2</w:t>
            </w:r>
          </w:p>
        </w:tc>
        <w:tc>
          <w:tcPr>
            <w:tcW w:w="1407" w:type="dxa"/>
            <w:shd w:val="clear" w:color="auto" w:fill="00B050"/>
          </w:tcPr>
          <w:p w14:paraId="0CFA35C9"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Malene</w:t>
            </w:r>
          </w:p>
        </w:tc>
        <w:tc>
          <w:tcPr>
            <w:tcW w:w="3352" w:type="dxa"/>
            <w:vAlign w:val="center"/>
          </w:tcPr>
          <w:p w14:paraId="75EE276C"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1-5 %</w:t>
            </w:r>
          </w:p>
        </w:tc>
        <w:tc>
          <w:tcPr>
            <w:tcW w:w="1276" w:type="dxa"/>
            <w:shd w:val="clear" w:color="auto" w:fill="00B050"/>
          </w:tcPr>
          <w:p w14:paraId="4C6B5E6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r>
      <w:tr w:rsidR="004C69CE" w:rsidRPr="004C69CE" w14:paraId="1345A55F" w14:textId="77777777" w:rsidTr="004C69CE">
        <w:trPr>
          <w:trHeight w:val="269"/>
        </w:trPr>
        <w:tc>
          <w:tcPr>
            <w:tcW w:w="1161" w:type="dxa"/>
            <w:shd w:val="clear" w:color="auto" w:fill="FFFF00"/>
            <w:vAlign w:val="center"/>
          </w:tcPr>
          <w:p w14:paraId="16072B05"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3</w:t>
            </w:r>
          </w:p>
        </w:tc>
        <w:tc>
          <w:tcPr>
            <w:tcW w:w="1407" w:type="dxa"/>
            <w:shd w:val="clear" w:color="auto" w:fill="FFFF00"/>
          </w:tcPr>
          <w:p w14:paraId="2C0A1A89"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Umjerene</w:t>
            </w:r>
          </w:p>
        </w:tc>
        <w:tc>
          <w:tcPr>
            <w:tcW w:w="3352" w:type="dxa"/>
            <w:vAlign w:val="center"/>
          </w:tcPr>
          <w:p w14:paraId="1AA8CAB2"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5-15 %</w:t>
            </w:r>
          </w:p>
        </w:tc>
        <w:tc>
          <w:tcPr>
            <w:tcW w:w="1276" w:type="dxa"/>
            <w:shd w:val="clear" w:color="auto" w:fill="FFFF00"/>
          </w:tcPr>
          <w:p w14:paraId="5874C8BB"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r>
      <w:tr w:rsidR="004C69CE" w:rsidRPr="004C69CE" w14:paraId="08CD4B5B" w14:textId="77777777" w:rsidTr="004C69CE">
        <w:trPr>
          <w:trHeight w:val="274"/>
        </w:trPr>
        <w:tc>
          <w:tcPr>
            <w:tcW w:w="1161" w:type="dxa"/>
            <w:shd w:val="clear" w:color="auto" w:fill="FFC000"/>
            <w:vAlign w:val="center"/>
          </w:tcPr>
          <w:p w14:paraId="71E5F584"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4</w:t>
            </w:r>
          </w:p>
        </w:tc>
        <w:tc>
          <w:tcPr>
            <w:tcW w:w="1407" w:type="dxa"/>
            <w:shd w:val="clear" w:color="auto" w:fill="FFC000"/>
          </w:tcPr>
          <w:p w14:paraId="1E08B826"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Značajne</w:t>
            </w:r>
          </w:p>
        </w:tc>
        <w:tc>
          <w:tcPr>
            <w:tcW w:w="3352" w:type="dxa"/>
            <w:vAlign w:val="center"/>
          </w:tcPr>
          <w:p w14:paraId="4F8D528F"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15-25 %</w:t>
            </w:r>
          </w:p>
        </w:tc>
        <w:tc>
          <w:tcPr>
            <w:tcW w:w="1276" w:type="dxa"/>
            <w:shd w:val="clear" w:color="auto" w:fill="FFC000"/>
          </w:tcPr>
          <w:p w14:paraId="7BA52019"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6E7419FD" w14:textId="77777777" w:rsidTr="004C69CE">
        <w:trPr>
          <w:trHeight w:val="278"/>
        </w:trPr>
        <w:tc>
          <w:tcPr>
            <w:tcW w:w="1161" w:type="dxa"/>
            <w:shd w:val="clear" w:color="auto" w:fill="FF0000"/>
            <w:vAlign w:val="center"/>
          </w:tcPr>
          <w:p w14:paraId="46D0A7AB"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5</w:t>
            </w:r>
          </w:p>
        </w:tc>
        <w:tc>
          <w:tcPr>
            <w:tcW w:w="1407" w:type="dxa"/>
            <w:shd w:val="clear" w:color="auto" w:fill="FF0000"/>
          </w:tcPr>
          <w:p w14:paraId="4DBD1B25"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Katastrofalne</w:t>
            </w:r>
          </w:p>
        </w:tc>
        <w:tc>
          <w:tcPr>
            <w:tcW w:w="3352" w:type="dxa"/>
            <w:vAlign w:val="center"/>
          </w:tcPr>
          <w:p w14:paraId="6AC733FA"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&gt;25 %</w:t>
            </w:r>
          </w:p>
        </w:tc>
        <w:tc>
          <w:tcPr>
            <w:tcW w:w="1276" w:type="dxa"/>
            <w:shd w:val="clear" w:color="auto" w:fill="FF0000"/>
          </w:tcPr>
          <w:p w14:paraId="7722005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r>
    </w:tbl>
    <w:p w14:paraId="77160002" w14:textId="77777777" w:rsidR="004C69CE" w:rsidRPr="004C69CE" w:rsidRDefault="004C69CE" w:rsidP="004C69CE">
      <w:pPr>
        <w:spacing w:after="0" w:line="240" w:lineRule="auto"/>
        <w:jc w:val="both"/>
        <w:rPr>
          <w:rFonts w:ascii="Times New Roman" w:hAnsi="Times New Roman"/>
          <w:sz w:val="24"/>
        </w:rPr>
      </w:pPr>
    </w:p>
    <w:p w14:paraId="220B4BBB" w14:textId="77777777" w:rsidR="004C69CE" w:rsidRPr="004C69CE" w:rsidRDefault="004C69CE" w:rsidP="00D66EEB">
      <w:pPr>
        <w:numPr>
          <w:ilvl w:val="0"/>
          <w:numId w:val="25"/>
        </w:numPr>
        <w:spacing w:after="0" w:line="240" w:lineRule="auto"/>
        <w:ind w:left="851" w:hanging="284"/>
        <w:jc w:val="both"/>
        <w:rPr>
          <w:rFonts w:ascii="Times New Roman" w:hAnsi="Times New Roman"/>
          <w:sz w:val="24"/>
        </w:rPr>
      </w:pPr>
      <w:r w:rsidRPr="004C69CE">
        <w:rPr>
          <w:rFonts w:ascii="Times New Roman" w:hAnsi="Times New Roman"/>
          <w:sz w:val="24"/>
        </w:rPr>
        <w:t>Štete na ustanovama/građevinama javnog i društvenog značaja nisu zabilježene.</w:t>
      </w:r>
    </w:p>
    <w:p w14:paraId="26651A47" w14:textId="77777777" w:rsidR="004C69CE" w:rsidRPr="004C69CE" w:rsidRDefault="004C69CE" w:rsidP="004C69CE">
      <w:pPr>
        <w:spacing w:after="0" w:line="240" w:lineRule="auto"/>
        <w:jc w:val="both"/>
        <w:rPr>
          <w:rFonts w:ascii="Times New Roman" w:hAnsi="Times New Roman"/>
          <w:sz w:val="24"/>
        </w:rPr>
      </w:pPr>
    </w:p>
    <w:p w14:paraId="0FADEB5D" w14:textId="11FBB6CA" w:rsidR="004C69CE" w:rsidRPr="004C69CE" w:rsidRDefault="004C69CE" w:rsidP="004C69CE">
      <w:pPr>
        <w:spacing w:after="0" w:line="240" w:lineRule="auto"/>
        <w:jc w:val="both"/>
        <w:rPr>
          <w:rFonts w:ascii="Times New Roman" w:eastAsia="Times New Roman" w:hAnsi="Times New Roman" w:cs="Times New Roman"/>
          <w:sz w:val="20"/>
          <w:szCs w:val="20"/>
          <w:lang w:eastAsia="hr-HR"/>
        </w:rPr>
      </w:pPr>
      <w:r w:rsidRPr="004C69CE">
        <w:rPr>
          <w:rFonts w:ascii="Times New Roman" w:eastAsia="Calibri" w:hAnsi="Times New Roman" w:cs="Times New Roman"/>
          <w:sz w:val="20"/>
          <w:szCs w:val="20"/>
          <w:lang w:eastAsia="hr-HR"/>
        </w:rPr>
        <w:t xml:space="preserve">           </w:t>
      </w:r>
      <w:r w:rsidR="00F30727">
        <w:rPr>
          <w:rFonts w:ascii="Times New Roman" w:eastAsia="Calibri" w:hAnsi="Times New Roman" w:cs="Times New Roman"/>
          <w:sz w:val="20"/>
          <w:szCs w:val="20"/>
          <w:lang w:eastAsia="hr-HR"/>
        </w:rPr>
        <w:t xml:space="preserve">      Tablica 7</w:t>
      </w:r>
      <w:r w:rsidR="007D6B15">
        <w:rPr>
          <w:rFonts w:ascii="Times New Roman" w:eastAsia="Calibri" w:hAnsi="Times New Roman" w:cs="Times New Roman"/>
          <w:sz w:val="20"/>
          <w:szCs w:val="20"/>
          <w:lang w:eastAsia="hr-HR"/>
        </w:rPr>
        <w:t>5</w:t>
      </w:r>
      <w:r w:rsidR="0051785D">
        <w:rPr>
          <w:rFonts w:ascii="Times New Roman" w:eastAsia="Calibri" w:hAnsi="Times New Roman" w:cs="Times New Roman"/>
          <w:sz w:val="20"/>
          <w:szCs w:val="20"/>
          <w:lang w:eastAsia="hr-HR"/>
        </w:rPr>
        <w:t>: Š</w:t>
      </w:r>
      <w:r w:rsidRPr="004C69CE">
        <w:rPr>
          <w:rFonts w:ascii="Times New Roman" w:eastAsia="Calibri" w:hAnsi="Times New Roman" w:cs="Times New Roman"/>
          <w:sz w:val="20"/>
          <w:szCs w:val="20"/>
          <w:lang w:eastAsia="hr-HR"/>
        </w:rPr>
        <w:t xml:space="preserve">tete na građevinama od društvenog značaja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4C69CE" w:rsidRPr="004C69CE" w14:paraId="7580B94C" w14:textId="77777777" w:rsidTr="004C69CE">
        <w:trPr>
          <w:trHeight w:val="248"/>
        </w:trPr>
        <w:tc>
          <w:tcPr>
            <w:tcW w:w="7196" w:type="dxa"/>
            <w:gridSpan w:val="4"/>
            <w:shd w:val="clear" w:color="auto" w:fill="BDD6EE"/>
            <w:vAlign w:val="center"/>
          </w:tcPr>
          <w:p w14:paraId="1E2B12E6" w14:textId="77777777" w:rsidR="004C69CE" w:rsidRPr="0051785D" w:rsidRDefault="0051785D" w:rsidP="004C69CE">
            <w:pPr>
              <w:spacing w:after="0" w:line="240" w:lineRule="auto"/>
              <w:jc w:val="center"/>
              <w:rPr>
                <w:rFonts w:ascii="Times New Roman" w:eastAsia="Calibri" w:hAnsi="Times New Roman" w:cs="Times New Roman"/>
                <w:b/>
                <w:sz w:val="20"/>
                <w:szCs w:val="20"/>
                <w:lang w:eastAsia="hr-HR"/>
              </w:rPr>
            </w:pPr>
            <w:r w:rsidRPr="0051785D">
              <w:rPr>
                <w:rFonts w:ascii="Times New Roman" w:eastAsia="Calibri" w:hAnsi="Times New Roman" w:cs="Times New Roman"/>
                <w:b/>
                <w:sz w:val="20"/>
                <w:szCs w:val="20"/>
                <w:lang w:eastAsia="hr-HR"/>
              </w:rPr>
              <w:t>Štete na građevinama od društvenog značaja</w:t>
            </w:r>
          </w:p>
        </w:tc>
      </w:tr>
      <w:tr w:rsidR="004C69CE" w:rsidRPr="004C69CE" w14:paraId="13E2E1B4" w14:textId="77777777" w:rsidTr="004C69CE">
        <w:trPr>
          <w:trHeight w:val="467"/>
        </w:trPr>
        <w:tc>
          <w:tcPr>
            <w:tcW w:w="1161" w:type="dxa"/>
            <w:shd w:val="clear" w:color="auto" w:fill="BDD6EE"/>
            <w:vAlign w:val="center"/>
          </w:tcPr>
          <w:p w14:paraId="66519E34"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Kategorija</w:t>
            </w:r>
          </w:p>
          <w:p w14:paraId="642F2BFF"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c>
          <w:tcPr>
            <w:tcW w:w="1407" w:type="dxa"/>
            <w:shd w:val="clear" w:color="auto" w:fill="BDD6EE"/>
          </w:tcPr>
          <w:p w14:paraId="00B7C030"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Posljedice</w:t>
            </w:r>
          </w:p>
        </w:tc>
        <w:tc>
          <w:tcPr>
            <w:tcW w:w="3352" w:type="dxa"/>
            <w:shd w:val="clear" w:color="auto" w:fill="BDD6EE"/>
            <w:vAlign w:val="center"/>
          </w:tcPr>
          <w:p w14:paraId="2454B02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Kriterij štete u % proračuna JLS</w:t>
            </w:r>
          </w:p>
        </w:tc>
        <w:tc>
          <w:tcPr>
            <w:tcW w:w="1276" w:type="dxa"/>
            <w:shd w:val="clear" w:color="auto" w:fill="BDD6EE"/>
          </w:tcPr>
          <w:p w14:paraId="5FF6A348"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odabrano</w:t>
            </w:r>
          </w:p>
        </w:tc>
      </w:tr>
      <w:tr w:rsidR="004C69CE" w:rsidRPr="004C69CE" w14:paraId="4E093F30" w14:textId="77777777" w:rsidTr="004C69CE">
        <w:trPr>
          <w:trHeight w:val="263"/>
        </w:trPr>
        <w:tc>
          <w:tcPr>
            <w:tcW w:w="1161" w:type="dxa"/>
            <w:shd w:val="clear" w:color="auto" w:fill="B17ED8"/>
            <w:vAlign w:val="center"/>
          </w:tcPr>
          <w:p w14:paraId="01F97EC7"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1</w:t>
            </w:r>
          </w:p>
        </w:tc>
        <w:tc>
          <w:tcPr>
            <w:tcW w:w="1407" w:type="dxa"/>
            <w:shd w:val="clear" w:color="auto" w:fill="B17ED8"/>
          </w:tcPr>
          <w:p w14:paraId="5B81373D"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Neznatne</w:t>
            </w:r>
          </w:p>
        </w:tc>
        <w:tc>
          <w:tcPr>
            <w:tcW w:w="3352" w:type="dxa"/>
            <w:vAlign w:val="center"/>
          </w:tcPr>
          <w:p w14:paraId="0730F9AE"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0,5-1 %</w:t>
            </w:r>
          </w:p>
        </w:tc>
        <w:tc>
          <w:tcPr>
            <w:tcW w:w="1276" w:type="dxa"/>
            <w:shd w:val="clear" w:color="auto" w:fill="B17ED8"/>
          </w:tcPr>
          <w:p w14:paraId="7CE73C82"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b/>
                <w:sz w:val="20"/>
                <w:szCs w:val="20"/>
                <w:lang w:eastAsia="hr-HR"/>
              </w:rPr>
              <w:t>X</w:t>
            </w:r>
          </w:p>
        </w:tc>
      </w:tr>
      <w:tr w:rsidR="004C69CE" w:rsidRPr="004C69CE" w14:paraId="51DBF580" w14:textId="77777777" w:rsidTr="004C69CE">
        <w:trPr>
          <w:trHeight w:val="280"/>
        </w:trPr>
        <w:tc>
          <w:tcPr>
            <w:tcW w:w="1161" w:type="dxa"/>
            <w:shd w:val="clear" w:color="auto" w:fill="00B050"/>
            <w:vAlign w:val="center"/>
          </w:tcPr>
          <w:p w14:paraId="53C9E6EF"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2</w:t>
            </w:r>
          </w:p>
        </w:tc>
        <w:tc>
          <w:tcPr>
            <w:tcW w:w="1407" w:type="dxa"/>
            <w:shd w:val="clear" w:color="auto" w:fill="00B050"/>
          </w:tcPr>
          <w:p w14:paraId="03AD3825"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Malene</w:t>
            </w:r>
          </w:p>
        </w:tc>
        <w:tc>
          <w:tcPr>
            <w:tcW w:w="3352" w:type="dxa"/>
            <w:vAlign w:val="center"/>
          </w:tcPr>
          <w:p w14:paraId="274F8456"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1-5 %</w:t>
            </w:r>
          </w:p>
        </w:tc>
        <w:tc>
          <w:tcPr>
            <w:tcW w:w="1276" w:type="dxa"/>
            <w:shd w:val="clear" w:color="auto" w:fill="00B050"/>
          </w:tcPr>
          <w:p w14:paraId="3094A71E"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72A0F8A4" w14:textId="77777777" w:rsidTr="004C69CE">
        <w:trPr>
          <w:trHeight w:val="269"/>
        </w:trPr>
        <w:tc>
          <w:tcPr>
            <w:tcW w:w="1161" w:type="dxa"/>
            <w:shd w:val="clear" w:color="auto" w:fill="FFFF00"/>
            <w:vAlign w:val="center"/>
          </w:tcPr>
          <w:p w14:paraId="7E6613E7"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3</w:t>
            </w:r>
          </w:p>
        </w:tc>
        <w:tc>
          <w:tcPr>
            <w:tcW w:w="1407" w:type="dxa"/>
            <w:shd w:val="clear" w:color="auto" w:fill="FFFF00"/>
          </w:tcPr>
          <w:p w14:paraId="2D166E0B"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Umjerene</w:t>
            </w:r>
          </w:p>
        </w:tc>
        <w:tc>
          <w:tcPr>
            <w:tcW w:w="3352" w:type="dxa"/>
            <w:vAlign w:val="center"/>
          </w:tcPr>
          <w:p w14:paraId="50886FD7"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5-15 %</w:t>
            </w:r>
          </w:p>
        </w:tc>
        <w:tc>
          <w:tcPr>
            <w:tcW w:w="1276" w:type="dxa"/>
            <w:shd w:val="clear" w:color="auto" w:fill="FFFF00"/>
          </w:tcPr>
          <w:p w14:paraId="1D376EC3"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r>
      <w:tr w:rsidR="004C69CE" w:rsidRPr="004C69CE" w14:paraId="4D98D830" w14:textId="77777777" w:rsidTr="004C69CE">
        <w:trPr>
          <w:trHeight w:val="274"/>
        </w:trPr>
        <w:tc>
          <w:tcPr>
            <w:tcW w:w="1161" w:type="dxa"/>
            <w:shd w:val="clear" w:color="auto" w:fill="FFC000"/>
            <w:vAlign w:val="center"/>
          </w:tcPr>
          <w:p w14:paraId="246FA88F"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4</w:t>
            </w:r>
          </w:p>
        </w:tc>
        <w:tc>
          <w:tcPr>
            <w:tcW w:w="1407" w:type="dxa"/>
            <w:shd w:val="clear" w:color="auto" w:fill="FFC000"/>
          </w:tcPr>
          <w:p w14:paraId="6AA24EE3"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Značajne</w:t>
            </w:r>
          </w:p>
        </w:tc>
        <w:tc>
          <w:tcPr>
            <w:tcW w:w="3352" w:type="dxa"/>
            <w:vAlign w:val="center"/>
          </w:tcPr>
          <w:p w14:paraId="6FB94B9B"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15-25 %</w:t>
            </w:r>
          </w:p>
        </w:tc>
        <w:tc>
          <w:tcPr>
            <w:tcW w:w="1276" w:type="dxa"/>
            <w:shd w:val="clear" w:color="auto" w:fill="FFC000"/>
          </w:tcPr>
          <w:p w14:paraId="32965DCA"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p>
        </w:tc>
      </w:tr>
      <w:tr w:rsidR="004C69CE" w:rsidRPr="004C69CE" w14:paraId="36FD49B0" w14:textId="77777777" w:rsidTr="004C69CE">
        <w:trPr>
          <w:trHeight w:val="278"/>
        </w:trPr>
        <w:tc>
          <w:tcPr>
            <w:tcW w:w="1161" w:type="dxa"/>
            <w:shd w:val="clear" w:color="auto" w:fill="FF0000"/>
            <w:vAlign w:val="center"/>
          </w:tcPr>
          <w:p w14:paraId="7BAA800D"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r w:rsidRPr="004C69CE">
              <w:rPr>
                <w:rFonts w:ascii="Times New Roman" w:eastAsia="Calibri" w:hAnsi="Times New Roman" w:cs="Times New Roman"/>
                <w:b/>
                <w:sz w:val="20"/>
                <w:szCs w:val="20"/>
                <w:lang w:eastAsia="hr-HR"/>
              </w:rPr>
              <w:t>5</w:t>
            </w:r>
          </w:p>
        </w:tc>
        <w:tc>
          <w:tcPr>
            <w:tcW w:w="1407" w:type="dxa"/>
            <w:shd w:val="clear" w:color="auto" w:fill="FF0000"/>
          </w:tcPr>
          <w:p w14:paraId="56FF7206"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Katastrofalne</w:t>
            </w:r>
          </w:p>
        </w:tc>
        <w:tc>
          <w:tcPr>
            <w:tcW w:w="3352" w:type="dxa"/>
            <w:vAlign w:val="center"/>
          </w:tcPr>
          <w:p w14:paraId="20C64166" w14:textId="77777777" w:rsidR="004C69CE" w:rsidRPr="004C69CE" w:rsidRDefault="004C69CE" w:rsidP="004C69CE">
            <w:pPr>
              <w:spacing w:after="0" w:line="240" w:lineRule="auto"/>
              <w:jc w:val="center"/>
              <w:rPr>
                <w:rFonts w:ascii="Times New Roman" w:eastAsia="Calibri" w:hAnsi="Times New Roman" w:cs="Times New Roman"/>
                <w:sz w:val="20"/>
                <w:szCs w:val="20"/>
                <w:lang w:eastAsia="hr-HR"/>
              </w:rPr>
            </w:pPr>
            <w:r w:rsidRPr="004C69CE">
              <w:rPr>
                <w:rFonts w:ascii="Times New Roman" w:eastAsia="Calibri" w:hAnsi="Times New Roman" w:cs="Times New Roman"/>
                <w:sz w:val="20"/>
                <w:szCs w:val="20"/>
                <w:lang w:eastAsia="hr-HR"/>
              </w:rPr>
              <w:t>&gt;25 %</w:t>
            </w:r>
          </w:p>
        </w:tc>
        <w:tc>
          <w:tcPr>
            <w:tcW w:w="1276" w:type="dxa"/>
            <w:shd w:val="clear" w:color="auto" w:fill="FF0000"/>
          </w:tcPr>
          <w:p w14:paraId="70C7AB23" w14:textId="77777777" w:rsidR="004C69CE" w:rsidRPr="004C69CE" w:rsidRDefault="004C69CE" w:rsidP="004C69CE">
            <w:pPr>
              <w:spacing w:after="0" w:line="240" w:lineRule="auto"/>
              <w:jc w:val="center"/>
              <w:rPr>
                <w:rFonts w:ascii="Times New Roman" w:eastAsia="Calibri" w:hAnsi="Times New Roman" w:cs="Times New Roman"/>
                <w:b/>
                <w:sz w:val="20"/>
                <w:szCs w:val="20"/>
                <w:lang w:eastAsia="hr-HR"/>
              </w:rPr>
            </w:pPr>
          </w:p>
        </w:tc>
      </w:tr>
    </w:tbl>
    <w:p w14:paraId="2E00B50A" w14:textId="77777777" w:rsidR="004C69CE" w:rsidRPr="004C69CE" w:rsidRDefault="004C69CE" w:rsidP="004C69CE">
      <w:pPr>
        <w:spacing w:after="0" w:line="240" w:lineRule="auto"/>
        <w:jc w:val="both"/>
        <w:rPr>
          <w:rFonts w:ascii="Times New Roman" w:hAnsi="Times New Roman"/>
          <w:b/>
          <w:sz w:val="24"/>
          <w:lang w:eastAsia="hr-HR"/>
        </w:rPr>
      </w:pPr>
    </w:p>
    <w:p w14:paraId="6C2DFAC6" w14:textId="77777777" w:rsidR="004C69CE" w:rsidRPr="004C69CE" w:rsidRDefault="004C69CE" w:rsidP="004C69CE">
      <w:pPr>
        <w:spacing w:after="0" w:line="240" w:lineRule="auto"/>
        <w:ind w:left="284"/>
        <w:jc w:val="both"/>
        <w:rPr>
          <w:rFonts w:ascii="Times New Roman" w:hAnsi="Times New Roman"/>
          <w:sz w:val="24"/>
          <w:lang w:eastAsia="hr-HR"/>
        </w:rPr>
      </w:pPr>
      <w:r w:rsidRPr="004C69CE">
        <w:rPr>
          <w:rFonts w:ascii="Times New Roman" w:hAnsi="Times New Roman"/>
          <w:sz w:val="24"/>
          <w:lang w:eastAsia="hr-HR"/>
        </w:rPr>
        <w:t>Podaci prikazani zbirno za društvenu stabilnost i politiku su prikazani u slijedećoj tablici.</w:t>
      </w:r>
    </w:p>
    <w:p w14:paraId="3AFA7C56" w14:textId="77777777" w:rsidR="004C69CE" w:rsidRPr="004C69CE" w:rsidRDefault="004C69CE" w:rsidP="004C69CE">
      <w:pPr>
        <w:spacing w:after="0" w:line="240" w:lineRule="auto"/>
        <w:ind w:left="284"/>
        <w:jc w:val="both"/>
        <w:rPr>
          <w:rFonts w:ascii="Times New Roman" w:hAnsi="Times New Roman"/>
          <w:sz w:val="24"/>
          <w:lang w:eastAsia="hr-HR"/>
        </w:rPr>
      </w:pPr>
    </w:p>
    <w:p w14:paraId="3680B334" w14:textId="1BE6E193" w:rsidR="004C69CE" w:rsidRPr="004C69CE" w:rsidRDefault="00F30727" w:rsidP="004C69CE">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Tablica 7</w:t>
      </w:r>
      <w:r w:rsidR="007D6B15">
        <w:rPr>
          <w:rFonts w:ascii="Times New Roman" w:eastAsia="Times New Roman" w:hAnsi="Times New Roman" w:cs="Times New Roman"/>
          <w:sz w:val="20"/>
          <w:szCs w:val="20"/>
          <w:lang w:eastAsia="hr-HR"/>
        </w:rPr>
        <w:t>6</w:t>
      </w:r>
      <w:r w:rsidR="004C69CE" w:rsidRPr="004C69CE">
        <w:rPr>
          <w:rFonts w:ascii="Times New Roman" w:eastAsia="Times New Roman" w:hAnsi="Times New Roman" w:cs="Times New Roman"/>
          <w:sz w:val="20"/>
          <w:szCs w:val="20"/>
          <w:lang w:eastAsia="hr-HR"/>
        </w:rPr>
        <w:t>: Zbirni prikaz posljedica na društvenu stabilnost u slučaju „ekstremne vremenske prilike“</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84"/>
        <w:gridCol w:w="2617"/>
        <w:gridCol w:w="2011"/>
      </w:tblGrid>
      <w:tr w:rsidR="004C69CE" w:rsidRPr="004C69CE" w14:paraId="307C4A5F" w14:textId="77777777" w:rsidTr="004C69CE">
        <w:trPr>
          <w:trHeight w:val="467"/>
        </w:trPr>
        <w:tc>
          <w:tcPr>
            <w:tcW w:w="1161" w:type="dxa"/>
            <w:shd w:val="clear" w:color="auto" w:fill="BDD6EE"/>
            <w:vAlign w:val="center"/>
          </w:tcPr>
          <w:p w14:paraId="0267A211"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Kategorija</w:t>
            </w:r>
          </w:p>
          <w:p w14:paraId="5CC12749"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p>
        </w:tc>
        <w:tc>
          <w:tcPr>
            <w:tcW w:w="1484" w:type="dxa"/>
            <w:shd w:val="clear" w:color="auto" w:fill="BDD6EE"/>
          </w:tcPr>
          <w:p w14:paraId="790D15CD"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Kritična infrastruktura</w:t>
            </w:r>
          </w:p>
        </w:tc>
        <w:tc>
          <w:tcPr>
            <w:tcW w:w="2617" w:type="dxa"/>
            <w:shd w:val="clear" w:color="auto" w:fill="BDD6EE"/>
            <w:vAlign w:val="center"/>
          </w:tcPr>
          <w:p w14:paraId="060A5B1A"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Ustanove/građevine javnog društvenog značaja</w:t>
            </w:r>
          </w:p>
        </w:tc>
        <w:tc>
          <w:tcPr>
            <w:tcW w:w="2011" w:type="dxa"/>
            <w:shd w:val="clear" w:color="auto" w:fill="BDD6EE"/>
          </w:tcPr>
          <w:p w14:paraId="5655B136"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Ukupno</w:t>
            </w:r>
          </w:p>
        </w:tc>
      </w:tr>
      <w:tr w:rsidR="004C69CE" w:rsidRPr="004C69CE" w14:paraId="1E494CE9" w14:textId="77777777" w:rsidTr="004C69CE">
        <w:trPr>
          <w:trHeight w:val="263"/>
        </w:trPr>
        <w:tc>
          <w:tcPr>
            <w:tcW w:w="1161" w:type="dxa"/>
            <w:shd w:val="clear" w:color="auto" w:fill="B17ED8"/>
            <w:vAlign w:val="center"/>
          </w:tcPr>
          <w:p w14:paraId="2B3DEB9D"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1</w:t>
            </w:r>
          </w:p>
        </w:tc>
        <w:tc>
          <w:tcPr>
            <w:tcW w:w="1484" w:type="dxa"/>
            <w:shd w:val="clear" w:color="auto" w:fill="B17ED8"/>
          </w:tcPr>
          <w:p w14:paraId="0184BC5B"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X</w:t>
            </w:r>
          </w:p>
        </w:tc>
        <w:tc>
          <w:tcPr>
            <w:tcW w:w="2617" w:type="dxa"/>
            <w:shd w:val="clear" w:color="auto" w:fill="B17ED8"/>
            <w:vAlign w:val="center"/>
          </w:tcPr>
          <w:p w14:paraId="5C3AAC20"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X</w:t>
            </w:r>
          </w:p>
        </w:tc>
        <w:tc>
          <w:tcPr>
            <w:tcW w:w="2011" w:type="dxa"/>
            <w:shd w:val="clear" w:color="auto" w:fill="B17ED8"/>
          </w:tcPr>
          <w:p w14:paraId="51EA22E3"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X</w:t>
            </w:r>
          </w:p>
        </w:tc>
      </w:tr>
      <w:tr w:rsidR="004C69CE" w:rsidRPr="004C69CE" w14:paraId="055C3C7E" w14:textId="77777777" w:rsidTr="004C69CE">
        <w:trPr>
          <w:trHeight w:val="280"/>
        </w:trPr>
        <w:tc>
          <w:tcPr>
            <w:tcW w:w="1161" w:type="dxa"/>
            <w:shd w:val="clear" w:color="auto" w:fill="00B050"/>
            <w:vAlign w:val="center"/>
          </w:tcPr>
          <w:p w14:paraId="7D185671"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2</w:t>
            </w:r>
          </w:p>
        </w:tc>
        <w:tc>
          <w:tcPr>
            <w:tcW w:w="1484" w:type="dxa"/>
            <w:shd w:val="clear" w:color="auto" w:fill="00B050"/>
          </w:tcPr>
          <w:p w14:paraId="29B9180D"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617" w:type="dxa"/>
            <w:shd w:val="clear" w:color="auto" w:fill="00B050"/>
            <w:vAlign w:val="center"/>
          </w:tcPr>
          <w:p w14:paraId="3CDC6CE3"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011" w:type="dxa"/>
            <w:shd w:val="clear" w:color="auto" w:fill="00B050"/>
          </w:tcPr>
          <w:p w14:paraId="6F4A02D9"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r>
      <w:tr w:rsidR="004C69CE" w:rsidRPr="004C69CE" w14:paraId="1C36E0E4" w14:textId="77777777" w:rsidTr="004C69CE">
        <w:trPr>
          <w:trHeight w:val="269"/>
        </w:trPr>
        <w:tc>
          <w:tcPr>
            <w:tcW w:w="1161" w:type="dxa"/>
            <w:shd w:val="clear" w:color="auto" w:fill="FFFF00"/>
            <w:vAlign w:val="center"/>
          </w:tcPr>
          <w:p w14:paraId="3E89526A"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3</w:t>
            </w:r>
          </w:p>
        </w:tc>
        <w:tc>
          <w:tcPr>
            <w:tcW w:w="1484" w:type="dxa"/>
            <w:shd w:val="clear" w:color="auto" w:fill="FFFF00"/>
          </w:tcPr>
          <w:p w14:paraId="352B7F88"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617" w:type="dxa"/>
            <w:shd w:val="clear" w:color="auto" w:fill="FFFF00"/>
            <w:vAlign w:val="center"/>
          </w:tcPr>
          <w:p w14:paraId="60C841C5"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011" w:type="dxa"/>
            <w:shd w:val="clear" w:color="auto" w:fill="FFFF00"/>
          </w:tcPr>
          <w:p w14:paraId="7D9019B3"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p>
        </w:tc>
      </w:tr>
      <w:tr w:rsidR="004C69CE" w:rsidRPr="004C69CE" w14:paraId="73796955" w14:textId="77777777" w:rsidTr="004C69CE">
        <w:trPr>
          <w:trHeight w:val="274"/>
        </w:trPr>
        <w:tc>
          <w:tcPr>
            <w:tcW w:w="1161" w:type="dxa"/>
            <w:shd w:val="clear" w:color="auto" w:fill="FFC000"/>
            <w:vAlign w:val="center"/>
          </w:tcPr>
          <w:p w14:paraId="005E3DDC"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4</w:t>
            </w:r>
          </w:p>
        </w:tc>
        <w:tc>
          <w:tcPr>
            <w:tcW w:w="1484" w:type="dxa"/>
            <w:shd w:val="clear" w:color="auto" w:fill="FFC000"/>
          </w:tcPr>
          <w:p w14:paraId="3A77C8C9"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617" w:type="dxa"/>
            <w:shd w:val="clear" w:color="auto" w:fill="FFC000"/>
            <w:vAlign w:val="center"/>
          </w:tcPr>
          <w:p w14:paraId="205E92C7"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011" w:type="dxa"/>
            <w:shd w:val="clear" w:color="auto" w:fill="FFC000"/>
          </w:tcPr>
          <w:p w14:paraId="6731904B"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r>
      <w:tr w:rsidR="004C69CE" w:rsidRPr="004C69CE" w14:paraId="0F646391" w14:textId="77777777" w:rsidTr="004C69CE">
        <w:trPr>
          <w:trHeight w:val="278"/>
        </w:trPr>
        <w:tc>
          <w:tcPr>
            <w:tcW w:w="1161" w:type="dxa"/>
            <w:shd w:val="clear" w:color="auto" w:fill="FF0000"/>
            <w:vAlign w:val="center"/>
          </w:tcPr>
          <w:p w14:paraId="13CAC4CA"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r w:rsidRPr="004C69CE">
              <w:rPr>
                <w:rFonts w:ascii="Times New Roman" w:eastAsia="Calibri" w:hAnsi="Times New Roman" w:cs="Times New Roman"/>
                <w:b/>
                <w:iCs/>
                <w:sz w:val="20"/>
                <w:szCs w:val="20"/>
              </w:rPr>
              <w:t>5</w:t>
            </w:r>
          </w:p>
        </w:tc>
        <w:tc>
          <w:tcPr>
            <w:tcW w:w="1484" w:type="dxa"/>
            <w:shd w:val="clear" w:color="auto" w:fill="FF0000"/>
          </w:tcPr>
          <w:p w14:paraId="64EC23DD"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617" w:type="dxa"/>
            <w:shd w:val="clear" w:color="auto" w:fill="FF0000"/>
            <w:vAlign w:val="center"/>
          </w:tcPr>
          <w:p w14:paraId="5228D51D" w14:textId="77777777" w:rsidR="004C69CE" w:rsidRPr="004C69CE" w:rsidRDefault="004C69CE" w:rsidP="004C69CE">
            <w:pPr>
              <w:spacing w:after="0" w:line="240" w:lineRule="auto"/>
              <w:jc w:val="center"/>
              <w:rPr>
                <w:rFonts w:ascii="Times New Roman" w:eastAsia="Calibri" w:hAnsi="Times New Roman" w:cs="Times New Roman"/>
                <w:iCs/>
                <w:sz w:val="20"/>
                <w:szCs w:val="20"/>
              </w:rPr>
            </w:pPr>
          </w:p>
        </w:tc>
        <w:tc>
          <w:tcPr>
            <w:tcW w:w="2011" w:type="dxa"/>
            <w:shd w:val="clear" w:color="auto" w:fill="FF0000"/>
          </w:tcPr>
          <w:p w14:paraId="03848EBC" w14:textId="77777777" w:rsidR="004C69CE" w:rsidRPr="004C69CE" w:rsidRDefault="004C69CE" w:rsidP="004C69CE">
            <w:pPr>
              <w:spacing w:after="0" w:line="240" w:lineRule="auto"/>
              <w:jc w:val="center"/>
              <w:rPr>
                <w:rFonts w:ascii="Times New Roman" w:eastAsia="Calibri" w:hAnsi="Times New Roman" w:cs="Times New Roman"/>
                <w:b/>
                <w:iCs/>
                <w:sz w:val="20"/>
                <w:szCs w:val="20"/>
              </w:rPr>
            </w:pPr>
          </w:p>
        </w:tc>
      </w:tr>
    </w:tbl>
    <w:p w14:paraId="194C7E08" w14:textId="77777777" w:rsidR="004C69CE" w:rsidRPr="004C69CE" w:rsidRDefault="004C69CE" w:rsidP="004C69CE"/>
    <w:p w14:paraId="268BAFE8" w14:textId="77777777" w:rsidR="004C69CE" w:rsidRDefault="00DB7FE0" w:rsidP="004C69CE">
      <w:pPr>
        <w:pStyle w:val="Naslov4"/>
      </w:pPr>
      <w:bookmarkStart w:id="332" w:name="_Toc517456273"/>
      <w:bookmarkStart w:id="333" w:name="_Toc517456451"/>
      <w:bookmarkStart w:id="334" w:name="_Toc517461443"/>
      <w:r>
        <w:t>Podaci, izvori i metode izračuna</w:t>
      </w:r>
      <w:bookmarkEnd w:id="332"/>
      <w:bookmarkEnd w:id="333"/>
      <w:bookmarkEnd w:id="334"/>
    </w:p>
    <w:p w14:paraId="57E81732" w14:textId="77777777" w:rsidR="004C69CE" w:rsidRPr="004C69CE" w:rsidRDefault="004C69CE" w:rsidP="00D024BA">
      <w:pPr>
        <w:spacing w:after="0" w:line="240" w:lineRule="auto"/>
        <w:ind w:left="360"/>
        <w:jc w:val="both"/>
        <w:rPr>
          <w:rFonts w:ascii="Times New Roman" w:hAnsi="Times New Roman"/>
          <w:sz w:val="24"/>
        </w:rPr>
      </w:pPr>
      <w:r w:rsidRPr="004C69CE">
        <w:rPr>
          <w:rFonts w:ascii="Times New Roman" w:hAnsi="Times New Roman"/>
          <w:sz w:val="24"/>
        </w:rPr>
        <w:t>Izvor podataka za poglavlje „Ekstremne vreme</w:t>
      </w:r>
      <w:r w:rsidR="00D024BA">
        <w:rPr>
          <w:rFonts w:ascii="Times New Roman" w:hAnsi="Times New Roman"/>
          <w:sz w:val="24"/>
        </w:rPr>
        <w:t xml:space="preserve">nske prilike“ su: </w:t>
      </w:r>
    </w:p>
    <w:p w14:paraId="7DCEB0AD" w14:textId="0D0F1783"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 xml:space="preserve">Procjena </w:t>
      </w:r>
      <w:r w:rsidR="000676F0">
        <w:rPr>
          <w:rFonts w:ascii="Times New Roman" w:hAnsi="Times New Roman"/>
          <w:sz w:val="24"/>
        </w:rPr>
        <w:t xml:space="preserve">rizika </w:t>
      </w:r>
      <w:r w:rsidRPr="004C69CE">
        <w:rPr>
          <w:rFonts w:ascii="Times New Roman" w:hAnsi="Times New Roman"/>
          <w:sz w:val="24"/>
        </w:rPr>
        <w:t xml:space="preserve">od velikih nesreća za područje Općine </w:t>
      </w:r>
      <w:proofErr w:type="spellStart"/>
      <w:r w:rsidR="00D024BA">
        <w:rPr>
          <w:rFonts w:ascii="Times New Roman" w:hAnsi="Times New Roman"/>
          <w:sz w:val="24"/>
        </w:rPr>
        <w:t>Budinščina</w:t>
      </w:r>
      <w:proofErr w:type="spellEnd"/>
      <w:r w:rsidR="00F30727">
        <w:rPr>
          <w:rFonts w:ascii="Times New Roman" w:hAnsi="Times New Roman"/>
          <w:sz w:val="24"/>
        </w:rPr>
        <w:t xml:space="preserve">, </w:t>
      </w:r>
      <w:r w:rsidR="008A2AD1">
        <w:rPr>
          <w:rFonts w:ascii="Times New Roman" w:hAnsi="Times New Roman"/>
          <w:sz w:val="24"/>
        </w:rPr>
        <w:t>lipanj</w:t>
      </w:r>
      <w:r w:rsidR="00D024BA">
        <w:rPr>
          <w:rFonts w:ascii="Times New Roman" w:hAnsi="Times New Roman"/>
          <w:sz w:val="24"/>
        </w:rPr>
        <w:t xml:space="preserve"> 201</w:t>
      </w:r>
      <w:r w:rsidR="000676F0">
        <w:rPr>
          <w:rFonts w:ascii="Times New Roman" w:hAnsi="Times New Roman"/>
          <w:sz w:val="24"/>
        </w:rPr>
        <w:t>9</w:t>
      </w:r>
    </w:p>
    <w:p w14:paraId="7D5CE30A" w14:textId="77777777"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DHMZ</w:t>
      </w:r>
    </w:p>
    <w:p w14:paraId="76A7AC47" w14:textId="77777777" w:rsidR="000D2698" w:rsidRDefault="004C69CE" w:rsidP="001A57BA">
      <w:pPr>
        <w:numPr>
          <w:ilvl w:val="0"/>
          <w:numId w:val="18"/>
        </w:numPr>
        <w:spacing w:after="0" w:line="240" w:lineRule="auto"/>
        <w:jc w:val="both"/>
        <w:rPr>
          <w:rFonts w:ascii="Times New Roman" w:hAnsi="Times New Roman"/>
          <w:sz w:val="24"/>
        </w:rPr>
      </w:pPr>
      <w:r w:rsidRPr="000D2698">
        <w:rPr>
          <w:rFonts w:ascii="Times New Roman" w:hAnsi="Times New Roman"/>
          <w:sz w:val="24"/>
        </w:rPr>
        <w:t xml:space="preserve">Općina </w:t>
      </w:r>
      <w:proofErr w:type="spellStart"/>
      <w:r w:rsidR="00D024BA">
        <w:rPr>
          <w:rFonts w:ascii="Times New Roman" w:hAnsi="Times New Roman"/>
          <w:sz w:val="24"/>
        </w:rPr>
        <w:t>Budinščina</w:t>
      </w:r>
      <w:proofErr w:type="spellEnd"/>
      <w:r w:rsidR="000D2698" w:rsidRPr="000D2698">
        <w:rPr>
          <w:rFonts w:ascii="Times New Roman" w:hAnsi="Times New Roman"/>
          <w:sz w:val="24"/>
        </w:rPr>
        <w:t xml:space="preserve"> </w:t>
      </w:r>
    </w:p>
    <w:p w14:paraId="19890EEA" w14:textId="77777777" w:rsidR="004C69CE" w:rsidRPr="000D2698" w:rsidRDefault="004C69CE" w:rsidP="001A57BA">
      <w:pPr>
        <w:numPr>
          <w:ilvl w:val="0"/>
          <w:numId w:val="18"/>
        </w:numPr>
        <w:spacing w:after="0" w:line="240" w:lineRule="auto"/>
        <w:jc w:val="both"/>
        <w:rPr>
          <w:rFonts w:ascii="Times New Roman" w:hAnsi="Times New Roman"/>
          <w:sz w:val="24"/>
        </w:rPr>
      </w:pPr>
      <w:r w:rsidRPr="000D2698">
        <w:rPr>
          <w:rFonts w:ascii="Times New Roman" w:hAnsi="Times New Roman"/>
          <w:sz w:val="24"/>
        </w:rPr>
        <w:t xml:space="preserve">Sveučilište u Zagrebu, Medicinski fakultet, Sveučilišni diplomski studij sestrinstva, Andrea </w:t>
      </w:r>
      <w:proofErr w:type="spellStart"/>
      <w:r w:rsidRPr="000D2698">
        <w:rPr>
          <w:rFonts w:ascii="Times New Roman" w:hAnsi="Times New Roman"/>
          <w:sz w:val="24"/>
        </w:rPr>
        <w:t>Gurović</w:t>
      </w:r>
      <w:proofErr w:type="spellEnd"/>
      <w:r w:rsidRPr="000D2698">
        <w:rPr>
          <w:rFonts w:ascii="Times New Roman" w:hAnsi="Times New Roman"/>
          <w:sz w:val="24"/>
        </w:rPr>
        <w:t>, Utjecaj toplinskih valova na zdravlje populacije, diplomski rad, Zagreb 2016.,</w:t>
      </w:r>
    </w:p>
    <w:p w14:paraId="3A0DE8DF" w14:textId="77777777"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Procjena rizika od katastrofa za RH,</w:t>
      </w:r>
    </w:p>
    <w:p w14:paraId="42AB7FE3" w14:textId="21D09A35"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Državni zavod za statistiku, Popis stanovništva 20</w:t>
      </w:r>
      <w:r w:rsidR="000676F0">
        <w:rPr>
          <w:rFonts w:ascii="Times New Roman" w:hAnsi="Times New Roman"/>
          <w:sz w:val="24"/>
        </w:rPr>
        <w:t>2</w:t>
      </w:r>
      <w:r w:rsidRPr="004C69CE">
        <w:rPr>
          <w:rFonts w:ascii="Times New Roman" w:hAnsi="Times New Roman"/>
          <w:sz w:val="24"/>
        </w:rPr>
        <w:t>1.,</w:t>
      </w:r>
    </w:p>
    <w:p w14:paraId="48560F3E" w14:textId="4CC8140F"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Praćenje i ocjena klime u 20</w:t>
      </w:r>
      <w:r w:rsidR="000676F0">
        <w:rPr>
          <w:rFonts w:ascii="Times New Roman" w:hAnsi="Times New Roman"/>
          <w:sz w:val="24"/>
        </w:rPr>
        <w:t>24</w:t>
      </w:r>
      <w:r w:rsidRPr="004C69CE">
        <w:rPr>
          <w:rFonts w:ascii="Times New Roman" w:hAnsi="Times New Roman"/>
          <w:sz w:val="24"/>
        </w:rPr>
        <w:t>. godini, DHMZ</w:t>
      </w:r>
    </w:p>
    <w:p w14:paraId="289386F4" w14:textId="77777777" w:rsidR="004C69CE" w:rsidRPr="004C69CE" w:rsidRDefault="004C69CE" w:rsidP="00FE08C6">
      <w:pPr>
        <w:numPr>
          <w:ilvl w:val="0"/>
          <w:numId w:val="18"/>
        </w:numPr>
        <w:spacing w:after="0" w:line="240" w:lineRule="auto"/>
        <w:jc w:val="both"/>
        <w:rPr>
          <w:rFonts w:ascii="Times New Roman" w:hAnsi="Times New Roman"/>
          <w:sz w:val="24"/>
        </w:rPr>
      </w:pPr>
      <w:r w:rsidRPr="004C69CE">
        <w:rPr>
          <w:rFonts w:ascii="Times New Roman" w:hAnsi="Times New Roman"/>
          <w:sz w:val="24"/>
        </w:rPr>
        <w:t>Biometeorologija, DHMZ,</w:t>
      </w:r>
    </w:p>
    <w:p w14:paraId="3EAD18C8" w14:textId="77777777" w:rsidR="004C69CE" w:rsidRPr="004C69CE" w:rsidRDefault="004C69CE" w:rsidP="004C69CE"/>
    <w:p w14:paraId="119C77D7" w14:textId="77777777" w:rsidR="00A50BAD" w:rsidRDefault="0035730B" w:rsidP="003514BF">
      <w:pPr>
        <w:pStyle w:val="Naslov3"/>
        <w:numPr>
          <w:ilvl w:val="2"/>
          <w:numId w:val="1"/>
        </w:numPr>
        <w:ind w:left="1134" w:hanging="567"/>
      </w:pPr>
      <w:bookmarkStart w:id="335" w:name="_Toc517456274"/>
      <w:bookmarkStart w:id="336" w:name="_Toc517456452"/>
      <w:bookmarkStart w:id="337" w:name="_Toc517461444"/>
      <w:bookmarkStart w:id="338" w:name="_Toc4495348"/>
      <w:r>
        <w:lastRenderedPageBreak/>
        <w:t>Analiza na području reagiranja-ekstremne visoke temperature</w:t>
      </w:r>
      <w:bookmarkEnd w:id="335"/>
      <w:bookmarkEnd w:id="336"/>
      <w:bookmarkEnd w:id="337"/>
      <w:bookmarkEnd w:id="338"/>
    </w:p>
    <w:p w14:paraId="3AAE3C03" w14:textId="77777777" w:rsidR="004C69CE" w:rsidRDefault="004C69CE" w:rsidP="004C69CE">
      <w:pPr>
        <w:pStyle w:val="Bezproreda1"/>
      </w:pPr>
    </w:p>
    <w:p w14:paraId="49410ED0" w14:textId="77777777" w:rsidR="004C69CE" w:rsidRPr="004C69CE" w:rsidRDefault="004C69CE" w:rsidP="00D66EEB">
      <w:pPr>
        <w:numPr>
          <w:ilvl w:val="0"/>
          <w:numId w:val="39"/>
        </w:numPr>
        <w:spacing w:after="0" w:line="240" w:lineRule="auto"/>
        <w:jc w:val="both"/>
        <w:rPr>
          <w:rFonts w:ascii="Times New Roman" w:hAnsi="Times New Roman"/>
          <w:b/>
          <w:sz w:val="24"/>
        </w:rPr>
      </w:pPr>
      <w:r w:rsidRPr="004C69CE">
        <w:rPr>
          <w:rFonts w:ascii="Times New Roman" w:hAnsi="Times New Roman"/>
          <w:b/>
          <w:sz w:val="24"/>
        </w:rPr>
        <w:t>Spremnost odgovornih i upravljačkih kapaciteta</w:t>
      </w:r>
    </w:p>
    <w:p w14:paraId="5FE22597" w14:textId="77777777" w:rsidR="004C69CE" w:rsidRPr="004C69CE" w:rsidRDefault="004C69CE" w:rsidP="004C69CE">
      <w:pPr>
        <w:spacing w:after="0" w:line="240" w:lineRule="auto"/>
        <w:ind w:left="720"/>
        <w:jc w:val="both"/>
        <w:rPr>
          <w:rFonts w:ascii="Times New Roman" w:hAnsi="Times New Roman"/>
          <w:sz w:val="24"/>
        </w:rPr>
      </w:pPr>
      <w:r w:rsidRPr="004C69CE">
        <w:rPr>
          <w:rFonts w:ascii="Times New Roman" w:hAnsi="Times New Roman"/>
          <w:sz w:val="24"/>
        </w:rPr>
        <w:t>Procjena spremnosti sustava civilne zaštite na temelju spremnosti odgovornih i Upravljačkih kapaciteta sustava civilne zaštite provedena je analizom podataka o razini odgovornosti, osposobljenosti i uvježbanosti, čelnih osoba za provođenje zakonom utvrđenih operativnih obaveza u fazi reagiranja sustava civilne zaštite, stožera civilne zaštite te koordinatora na lokaciji. Spremnost navedenih operativnih kapaciteta po odgovornosti, osposobljenosti te uvježbanosti procijenjena je visokom.</w:t>
      </w:r>
    </w:p>
    <w:p w14:paraId="01C8FE81" w14:textId="77777777" w:rsidR="004C69CE" w:rsidRPr="004C69CE" w:rsidRDefault="004C69CE" w:rsidP="004C69CE">
      <w:pPr>
        <w:spacing w:after="0" w:line="240" w:lineRule="auto"/>
        <w:ind w:left="720"/>
        <w:jc w:val="both"/>
        <w:rPr>
          <w:rFonts w:ascii="Times New Roman" w:hAnsi="Times New Roman"/>
          <w:sz w:val="24"/>
        </w:rPr>
      </w:pPr>
    </w:p>
    <w:p w14:paraId="16D85CE1" w14:textId="5C21B503"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F30727">
        <w:rPr>
          <w:rFonts w:ascii="Times New Roman" w:hAnsi="Times New Roman"/>
          <w:sz w:val="20"/>
          <w:szCs w:val="20"/>
        </w:rPr>
        <w:t xml:space="preserve">                      Tablica 7</w:t>
      </w:r>
      <w:r w:rsidR="007D6B15">
        <w:rPr>
          <w:rFonts w:ascii="Times New Roman" w:hAnsi="Times New Roman"/>
          <w:sz w:val="20"/>
          <w:szCs w:val="20"/>
        </w:rPr>
        <w:t>7</w:t>
      </w:r>
      <w:r w:rsidRPr="004C69CE">
        <w:rPr>
          <w:rFonts w:ascii="Times New Roman" w:hAnsi="Times New Roman"/>
          <w:sz w:val="20"/>
          <w:szCs w:val="20"/>
        </w:rPr>
        <w:t>: Spremnost odgovornih i upravljačkih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312576BF" w14:textId="77777777" w:rsidTr="004C69CE">
        <w:trPr>
          <w:jc w:val="center"/>
        </w:trPr>
        <w:tc>
          <w:tcPr>
            <w:tcW w:w="2317" w:type="dxa"/>
            <w:shd w:val="clear" w:color="auto" w:fill="BDD6EE"/>
          </w:tcPr>
          <w:p w14:paraId="056FD832"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2EC59FFA"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6E96FAEE"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23B50557" w14:textId="77777777" w:rsidTr="004C69CE">
        <w:trPr>
          <w:jc w:val="center"/>
        </w:trPr>
        <w:tc>
          <w:tcPr>
            <w:tcW w:w="2317" w:type="dxa"/>
            <w:shd w:val="clear" w:color="auto" w:fill="BDD6EE"/>
          </w:tcPr>
          <w:p w14:paraId="054941A6"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666842FC"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48DEBAE7"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6042710D" w14:textId="77777777" w:rsidTr="004C69CE">
        <w:trPr>
          <w:jc w:val="center"/>
        </w:trPr>
        <w:tc>
          <w:tcPr>
            <w:tcW w:w="2317" w:type="dxa"/>
            <w:shd w:val="clear" w:color="auto" w:fill="BDD6EE"/>
          </w:tcPr>
          <w:p w14:paraId="729A90C7"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2EB108A5"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58A58093"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8F7272C" w14:textId="77777777" w:rsidTr="004C69CE">
        <w:trPr>
          <w:jc w:val="center"/>
        </w:trPr>
        <w:tc>
          <w:tcPr>
            <w:tcW w:w="2317" w:type="dxa"/>
            <w:shd w:val="clear" w:color="auto" w:fill="BDD6EE"/>
          </w:tcPr>
          <w:p w14:paraId="6FF7DDE8"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1308F37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5971AC98" w14:textId="77777777" w:rsidR="004C69CE" w:rsidRPr="004C69CE" w:rsidRDefault="004C69CE" w:rsidP="004C69CE">
            <w:pPr>
              <w:spacing w:after="0" w:line="240" w:lineRule="auto"/>
              <w:jc w:val="center"/>
              <w:rPr>
                <w:rFonts w:ascii="Times New Roman" w:hAnsi="Times New Roman"/>
                <w:b/>
                <w:sz w:val="20"/>
                <w:szCs w:val="20"/>
              </w:rPr>
            </w:pPr>
            <w:r w:rsidRPr="004C69CE">
              <w:rPr>
                <w:rFonts w:ascii="Times New Roman" w:hAnsi="Times New Roman"/>
                <w:b/>
                <w:sz w:val="20"/>
                <w:szCs w:val="20"/>
              </w:rPr>
              <w:t>X</w:t>
            </w:r>
          </w:p>
        </w:tc>
      </w:tr>
    </w:tbl>
    <w:p w14:paraId="3CA6A8AA" w14:textId="77777777" w:rsidR="00BF5744" w:rsidRPr="004C69CE" w:rsidRDefault="00BF5744" w:rsidP="00D024BA">
      <w:pPr>
        <w:spacing w:after="0" w:line="240" w:lineRule="auto"/>
        <w:jc w:val="both"/>
        <w:rPr>
          <w:rFonts w:ascii="Times New Roman" w:hAnsi="Times New Roman"/>
          <w:b/>
          <w:sz w:val="24"/>
        </w:rPr>
      </w:pPr>
    </w:p>
    <w:p w14:paraId="60A147F7" w14:textId="77777777" w:rsidR="004C69CE" w:rsidRPr="004C69CE" w:rsidRDefault="004C69CE" w:rsidP="00D66EEB">
      <w:pPr>
        <w:numPr>
          <w:ilvl w:val="0"/>
          <w:numId w:val="39"/>
        </w:numPr>
        <w:spacing w:after="0" w:line="240" w:lineRule="auto"/>
        <w:jc w:val="both"/>
        <w:rPr>
          <w:rFonts w:ascii="Times New Roman" w:hAnsi="Times New Roman"/>
          <w:sz w:val="24"/>
        </w:rPr>
      </w:pPr>
      <w:r w:rsidRPr="004C69CE">
        <w:rPr>
          <w:rFonts w:ascii="Times New Roman" w:hAnsi="Times New Roman"/>
          <w:b/>
          <w:sz w:val="24"/>
        </w:rPr>
        <w:t>Spremnost operativnih kapaciteta</w:t>
      </w:r>
      <w:r w:rsidRPr="004C69CE">
        <w:rPr>
          <w:rFonts w:ascii="Times New Roman" w:hAnsi="Times New Roman"/>
          <w:b/>
          <w:sz w:val="24"/>
          <w:vertAlign w:val="superscript"/>
        </w:rPr>
        <w:footnoteReference w:id="33"/>
      </w:r>
    </w:p>
    <w:p w14:paraId="2652B024" w14:textId="77777777" w:rsidR="004C69CE" w:rsidRPr="004C69CE" w:rsidRDefault="004C69CE" w:rsidP="004C69CE">
      <w:pPr>
        <w:spacing w:after="0" w:line="240" w:lineRule="auto"/>
        <w:ind w:left="709"/>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Procjena spremnosti sustava civilne zaštite provedena je na temelju operativnih kapaciteta sustava civilne zaštite za provođenje svih mjera i aktivnosti sustava civilne zaštite. Spremnost operativnih kapaciteta analizirana je po sljedećim parametrima: </w:t>
      </w:r>
    </w:p>
    <w:p w14:paraId="4D3C0DA6" w14:textId="77777777" w:rsidR="004C69CE" w:rsidRPr="004C69CE"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popunjenost ljudstvom, </w:t>
      </w:r>
    </w:p>
    <w:p w14:paraId="13E47877" w14:textId="77777777" w:rsidR="004C69CE" w:rsidRPr="004C69CE"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spremnost zapovjedništva, </w:t>
      </w:r>
    </w:p>
    <w:p w14:paraId="3EEE3AEE" w14:textId="77777777" w:rsidR="004C69CE" w:rsidRPr="004C69CE"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osposobljenosti i uvježbanosti ljudstva i zapovjednog osoblja, </w:t>
      </w:r>
    </w:p>
    <w:p w14:paraId="5457A429" w14:textId="77777777" w:rsidR="004C69CE" w:rsidRPr="004C69CE"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opremljenosti materijalno-tehničkim sredstvima, </w:t>
      </w:r>
    </w:p>
    <w:p w14:paraId="4141A1B8" w14:textId="77777777" w:rsidR="004C69CE" w:rsidRPr="004C69CE"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vremenu mobilizacijske spremnosti, </w:t>
      </w:r>
    </w:p>
    <w:p w14:paraId="0DE5EE1B" w14:textId="77777777" w:rsidR="00F30727" w:rsidRPr="00BF5744" w:rsidRDefault="004C69CE"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samodostatnosti te logističkoj potpori.</w:t>
      </w:r>
    </w:p>
    <w:p w14:paraId="48EC489E" w14:textId="77777777" w:rsidR="00F30727" w:rsidRPr="004C69CE" w:rsidRDefault="00F30727" w:rsidP="004C69CE">
      <w:pPr>
        <w:spacing w:after="0" w:line="240" w:lineRule="auto"/>
        <w:ind w:left="709"/>
        <w:jc w:val="both"/>
        <w:rPr>
          <w:rFonts w:ascii="Times New Roman" w:eastAsia="Times New Roman" w:hAnsi="Times New Roman" w:cs="Times New Roman"/>
          <w:sz w:val="24"/>
          <w:szCs w:val="24"/>
          <w:lang w:eastAsia="hr-HR"/>
        </w:rPr>
      </w:pPr>
    </w:p>
    <w:p w14:paraId="2BAAA1D4" w14:textId="77777777" w:rsidR="004C69CE" w:rsidRPr="004C69CE" w:rsidRDefault="004C69CE" w:rsidP="004C69CE">
      <w:pPr>
        <w:spacing w:after="0" w:line="240" w:lineRule="auto"/>
        <w:ind w:left="709"/>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Operativni kapaciteti/snage sustava CZ su:</w:t>
      </w:r>
    </w:p>
    <w:p w14:paraId="4C0EFFFB"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Stožer CZ</w:t>
      </w:r>
    </w:p>
    <w:p w14:paraId="767F2256"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Operativne snage vatrogastva</w:t>
      </w:r>
    </w:p>
    <w:p w14:paraId="06553B80"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Operativne snage Hrvatskog crvenog križa (HCK)</w:t>
      </w:r>
    </w:p>
    <w:p w14:paraId="0ED85387"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Operativne snage Hrvatske Gorske službe spašavanja (HGSS)</w:t>
      </w:r>
    </w:p>
    <w:p w14:paraId="1C091419"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Udruge</w:t>
      </w:r>
    </w:p>
    <w:p w14:paraId="2354C373" w14:textId="127E6861"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Povjerenici CZ</w:t>
      </w:r>
    </w:p>
    <w:p w14:paraId="05DAC762" w14:textId="77777777" w:rsidR="004C69CE" w:rsidRPr="004C69CE" w:rsidRDefault="004C69CE"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Koordinatori na lokaciji</w:t>
      </w:r>
    </w:p>
    <w:p w14:paraId="351F9B59" w14:textId="77777777" w:rsidR="004C69CE" w:rsidRPr="000D2698" w:rsidRDefault="004C69CE" w:rsidP="000D2698">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4C69CE">
        <w:rPr>
          <w:rFonts w:ascii="Times New Roman" w:eastAsia="Times New Roman" w:hAnsi="Times New Roman" w:cs="Times New Roman"/>
          <w:b/>
          <w:color w:val="000000"/>
          <w:sz w:val="24"/>
          <w:szCs w:val="24"/>
          <w:lang w:eastAsia="hr-HR"/>
        </w:rPr>
        <w:t>Pravne osobe u sustavu CZ</w:t>
      </w:r>
    </w:p>
    <w:p w14:paraId="18976746" w14:textId="77777777" w:rsidR="00D024BA" w:rsidRDefault="00D024BA" w:rsidP="004C69CE">
      <w:pPr>
        <w:spacing w:after="0" w:line="240" w:lineRule="auto"/>
        <w:ind w:left="567"/>
        <w:jc w:val="both"/>
        <w:rPr>
          <w:rFonts w:ascii="Times New Roman" w:hAnsi="Times New Roman"/>
          <w:b/>
          <w:sz w:val="24"/>
          <w:u w:val="single"/>
        </w:rPr>
      </w:pPr>
    </w:p>
    <w:p w14:paraId="036195EA" w14:textId="77777777" w:rsidR="004C69CE" w:rsidRPr="004C69CE" w:rsidRDefault="004C69CE" w:rsidP="004C69CE">
      <w:pPr>
        <w:spacing w:after="0" w:line="240" w:lineRule="auto"/>
        <w:ind w:left="567"/>
        <w:jc w:val="both"/>
        <w:rPr>
          <w:rFonts w:ascii="Times New Roman" w:hAnsi="Times New Roman"/>
          <w:b/>
          <w:sz w:val="24"/>
        </w:rPr>
      </w:pPr>
      <w:r w:rsidRPr="000D2698">
        <w:rPr>
          <w:rFonts w:ascii="Times New Roman" w:hAnsi="Times New Roman"/>
          <w:b/>
          <w:sz w:val="24"/>
          <w:u w:val="single"/>
        </w:rPr>
        <w:t>Spremnost Stožera CZ u slučaju ekstremno visokih temperatura:</w:t>
      </w:r>
    </w:p>
    <w:p w14:paraId="51C0EF4C" w14:textId="2E5858DF" w:rsidR="004C69CE" w:rsidRPr="004C69CE" w:rsidRDefault="004C69CE" w:rsidP="004C69CE">
      <w:pPr>
        <w:spacing w:after="0" w:line="240" w:lineRule="auto"/>
        <w:ind w:left="567"/>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Stožer civilne </w:t>
      </w:r>
      <w:r w:rsidRPr="00C45C87">
        <w:rPr>
          <w:rFonts w:ascii="Times New Roman" w:eastAsia="Times New Roman" w:hAnsi="Times New Roman" w:cs="Times New Roman"/>
          <w:sz w:val="24"/>
          <w:szCs w:val="24"/>
          <w:lang w:eastAsia="hr-HR"/>
        </w:rPr>
        <w:t>zaštite Općine</w:t>
      </w:r>
      <w:r w:rsidR="00A22D6B" w:rsidRPr="00C45C87">
        <w:rPr>
          <w:rFonts w:ascii="Times New Roman" w:eastAsia="Times New Roman" w:hAnsi="Times New Roman" w:cs="Times New Roman"/>
          <w:sz w:val="24"/>
          <w:szCs w:val="24"/>
          <w:lang w:eastAsia="hr-HR"/>
        </w:rPr>
        <w:t xml:space="preserve"> </w:t>
      </w:r>
      <w:proofErr w:type="spellStart"/>
      <w:r w:rsidR="00D024BA">
        <w:rPr>
          <w:rFonts w:ascii="Times New Roman" w:hAnsi="Times New Roman"/>
          <w:sz w:val="24"/>
        </w:rPr>
        <w:t>Budinščina</w:t>
      </w:r>
      <w:proofErr w:type="spellEnd"/>
      <w:r w:rsidR="000D2698" w:rsidRPr="00C45C87">
        <w:rPr>
          <w:rFonts w:ascii="Times New Roman" w:eastAsia="Times New Roman" w:hAnsi="Times New Roman" w:cs="Times New Roman"/>
          <w:sz w:val="24"/>
          <w:szCs w:val="24"/>
          <w:lang w:eastAsia="hr-HR"/>
        </w:rPr>
        <w:t xml:space="preserve"> </w:t>
      </w:r>
      <w:r w:rsidRPr="00C45C87">
        <w:rPr>
          <w:rFonts w:ascii="Times New Roman" w:eastAsia="Times New Roman" w:hAnsi="Times New Roman" w:cs="Times New Roman"/>
          <w:sz w:val="24"/>
          <w:szCs w:val="24"/>
          <w:lang w:eastAsia="hr-HR"/>
        </w:rPr>
        <w:t xml:space="preserve">se sastoji od načelnika Stožera, </w:t>
      </w:r>
      <w:r w:rsidR="00F30727" w:rsidRPr="00C45C87">
        <w:rPr>
          <w:rFonts w:ascii="Times New Roman" w:eastAsia="Times New Roman" w:hAnsi="Times New Roman" w:cs="Times New Roman"/>
          <w:sz w:val="24"/>
          <w:szCs w:val="24"/>
          <w:lang w:eastAsia="hr-HR"/>
        </w:rPr>
        <w:t xml:space="preserve">zamjenika načelnika </w:t>
      </w:r>
      <w:r w:rsidR="00F30727" w:rsidRPr="008050EC">
        <w:rPr>
          <w:rFonts w:ascii="Times New Roman" w:eastAsia="Times New Roman" w:hAnsi="Times New Roman" w:cs="Times New Roman"/>
          <w:sz w:val="24"/>
          <w:szCs w:val="24"/>
          <w:lang w:eastAsia="hr-HR"/>
        </w:rPr>
        <w:t xml:space="preserve">Stožera te </w:t>
      </w:r>
      <w:r w:rsidR="008050EC" w:rsidRPr="008050EC">
        <w:rPr>
          <w:rFonts w:ascii="Times New Roman" w:eastAsia="Times New Roman" w:hAnsi="Times New Roman" w:cs="Times New Roman"/>
          <w:sz w:val="24"/>
          <w:szCs w:val="24"/>
          <w:lang w:eastAsia="hr-HR"/>
        </w:rPr>
        <w:t>8</w:t>
      </w:r>
      <w:r w:rsidRPr="008050EC">
        <w:rPr>
          <w:rFonts w:ascii="Times New Roman" w:eastAsia="Times New Roman" w:hAnsi="Times New Roman" w:cs="Times New Roman"/>
          <w:sz w:val="24"/>
          <w:szCs w:val="24"/>
          <w:lang w:eastAsia="hr-HR"/>
        </w:rPr>
        <w:t xml:space="preserve"> članova.</w:t>
      </w:r>
      <w:r w:rsidRPr="004C69CE">
        <w:rPr>
          <w:rFonts w:ascii="Times New Roman" w:eastAsia="Times New Roman" w:hAnsi="Times New Roman" w:cs="Times New Roman"/>
          <w:sz w:val="24"/>
          <w:szCs w:val="24"/>
          <w:lang w:eastAsia="hr-HR"/>
        </w:rPr>
        <w:t xml:space="preserve">  Stožer civilne zaštite je stručno, operativno i koordinativno tijelo za provođenje mjera i aktivnosti civilne zaštite u velikim nesrećama i katastrofama. Stožer civilne zaštite Općine </w:t>
      </w:r>
      <w:proofErr w:type="spellStart"/>
      <w:r w:rsidR="00D024BA">
        <w:rPr>
          <w:rFonts w:ascii="Times New Roman" w:hAnsi="Times New Roman"/>
          <w:sz w:val="24"/>
        </w:rPr>
        <w:t>Budinščina</w:t>
      </w:r>
      <w:proofErr w:type="spellEnd"/>
      <w:r w:rsidR="00D024BA" w:rsidRPr="00C45C87">
        <w:rPr>
          <w:rFonts w:ascii="Times New Roman" w:eastAsia="Times New Roman" w:hAnsi="Times New Roman" w:cs="Times New Roman"/>
          <w:sz w:val="24"/>
          <w:szCs w:val="24"/>
          <w:lang w:eastAsia="hr-HR"/>
        </w:rPr>
        <w:t xml:space="preserve"> </w:t>
      </w:r>
      <w:r w:rsidRPr="004C69CE">
        <w:rPr>
          <w:rFonts w:ascii="Times New Roman" w:eastAsia="Times New Roman" w:hAnsi="Times New Roman" w:cs="Times New Roman"/>
          <w:sz w:val="24"/>
          <w:szCs w:val="24"/>
          <w:lang w:eastAsia="hr-HR"/>
        </w:rPr>
        <w:t>je osposobljen za provođenje mjera i aktivnosti u sustavu civilne zaštite. Članovi stožera upoznati su sa mob zborištem i načinom pozivanja (Planom pozivanja Stožera CZ).</w:t>
      </w:r>
    </w:p>
    <w:p w14:paraId="71A926C6" w14:textId="4EA4B537" w:rsidR="004C69CE" w:rsidRPr="004C69CE" w:rsidRDefault="004C69CE" w:rsidP="004C69CE">
      <w:pPr>
        <w:spacing w:after="0" w:line="240" w:lineRule="auto"/>
        <w:ind w:left="567"/>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b/>
          <w:sz w:val="24"/>
          <w:szCs w:val="24"/>
          <w:lang w:eastAsia="hr-HR"/>
        </w:rPr>
        <w:t>Razina spremnosti</w:t>
      </w:r>
      <w:r w:rsidRPr="004C69CE">
        <w:rPr>
          <w:rFonts w:ascii="Times New Roman" w:eastAsia="Times New Roman" w:hAnsi="Times New Roman" w:cs="Times New Roman"/>
          <w:sz w:val="24"/>
          <w:szCs w:val="24"/>
          <w:lang w:eastAsia="hr-HR"/>
        </w:rPr>
        <w:t xml:space="preserve"> Stožera civilne zaštite Općine</w:t>
      </w:r>
      <w:r w:rsidR="00A22D6B">
        <w:rPr>
          <w:rFonts w:ascii="Times New Roman" w:eastAsia="Times New Roman" w:hAnsi="Times New Roman" w:cs="Times New Roman"/>
          <w:sz w:val="24"/>
          <w:szCs w:val="24"/>
          <w:lang w:eastAsia="hr-HR"/>
        </w:rPr>
        <w:t xml:space="preserve"> </w:t>
      </w:r>
      <w:proofErr w:type="spellStart"/>
      <w:r w:rsidR="00D024BA">
        <w:rPr>
          <w:rFonts w:ascii="Times New Roman" w:hAnsi="Times New Roman"/>
          <w:sz w:val="24"/>
        </w:rPr>
        <w:t>Budinščina</w:t>
      </w:r>
      <w:proofErr w:type="spellEnd"/>
      <w:r w:rsidR="00D024BA" w:rsidRPr="00C45C87">
        <w:rPr>
          <w:rFonts w:ascii="Times New Roman" w:eastAsia="Times New Roman" w:hAnsi="Times New Roman" w:cs="Times New Roman"/>
          <w:sz w:val="24"/>
          <w:szCs w:val="24"/>
          <w:lang w:eastAsia="hr-HR"/>
        </w:rPr>
        <w:t xml:space="preserve"> </w:t>
      </w:r>
      <w:r w:rsidRPr="004C69CE">
        <w:rPr>
          <w:rFonts w:ascii="Times New Roman" w:eastAsia="Times New Roman" w:hAnsi="Times New Roman" w:cs="Times New Roman"/>
          <w:b/>
          <w:sz w:val="24"/>
          <w:szCs w:val="24"/>
          <w:lang w:eastAsia="hr-HR"/>
        </w:rPr>
        <w:t xml:space="preserve">procijenjena je </w:t>
      </w:r>
      <w:r w:rsidR="000676F0">
        <w:rPr>
          <w:rFonts w:ascii="Times New Roman" w:eastAsia="Times New Roman" w:hAnsi="Times New Roman" w:cs="Times New Roman"/>
          <w:b/>
          <w:sz w:val="24"/>
          <w:szCs w:val="24"/>
          <w:lang w:eastAsia="hr-HR"/>
        </w:rPr>
        <w:t xml:space="preserve">vrlo </w:t>
      </w:r>
      <w:r w:rsidRPr="004C69CE">
        <w:rPr>
          <w:rFonts w:ascii="Times New Roman" w:eastAsia="Times New Roman" w:hAnsi="Times New Roman" w:cs="Times New Roman"/>
          <w:b/>
          <w:sz w:val="24"/>
          <w:szCs w:val="24"/>
          <w:lang w:eastAsia="hr-HR"/>
        </w:rPr>
        <w:t>visokom razinom spremnosti</w:t>
      </w:r>
      <w:r w:rsidRPr="004C69CE">
        <w:rPr>
          <w:rFonts w:ascii="Times New Roman" w:eastAsia="Times New Roman" w:hAnsi="Times New Roman" w:cs="Times New Roman"/>
          <w:sz w:val="24"/>
          <w:szCs w:val="24"/>
          <w:lang w:eastAsia="hr-HR"/>
        </w:rPr>
        <w:t xml:space="preserve">. </w:t>
      </w:r>
    </w:p>
    <w:p w14:paraId="014176EA" w14:textId="77777777" w:rsidR="004C69CE" w:rsidRDefault="004C69CE" w:rsidP="00F30727">
      <w:pPr>
        <w:spacing w:after="0" w:line="240" w:lineRule="auto"/>
        <w:jc w:val="both"/>
        <w:rPr>
          <w:rFonts w:ascii="Times New Roman" w:hAnsi="Times New Roman"/>
          <w:sz w:val="24"/>
        </w:rPr>
      </w:pPr>
    </w:p>
    <w:p w14:paraId="477BA196" w14:textId="77777777" w:rsidR="002D58C3" w:rsidRPr="004C69CE" w:rsidRDefault="002D58C3" w:rsidP="00F30727">
      <w:pPr>
        <w:spacing w:after="0" w:line="240" w:lineRule="auto"/>
        <w:jc w:val="both"/>
        <w:rPr>
          <w:rFonts w:ascii="Times New Roman" w:hAnsi="Times New Roman"/>
          <w:sz w:val="24"/>
        </w:rPr>
      </w:pPr>
    </w:p>
    <w:p w14:paraId="6CF2C245" w14:textId="2C8C036D"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lastRenderedPageBreak/>
        <w:t xml:space="preserve">           </w:t>
      </w:r>
      <w:r w:rsidR="00F30727">
        <w:rPr>
          <w:rFonts w:ascii="Times New Roman" w:hAnsi="Times New Roman"/>
          <w:sz w:val="20"/>
          <w:szCs w:val="20"/>
        </w:rPr>
        <w:t xml:space="preserve">                      Tablica 7</w:t>
      </w:r>
      <w:r w:rsidR="007D6B15">
        <w:rPr>
          <w:rFonts w:ascii="Times New Roman" w:hAnsi="Times New Roman"/>
          <w:sz w:val="20"/>
          <w:szCs w:val="20"/>
        </w:rPr>
        <w:t>8</w:t>
      </w:r>
      <w:r w:rsidRPr="004C69CE">
        <w:rPr>
          <w:rFonts w:ascii="Times New Roman" w:hAnsi="Times New Roman"/>
          <w:sz w:val="20"/>
          <w:szCs w:val="20"/>
        </w:rPr>
        <w:t>: Spremnost Stožera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32CA11BB" w14:textId="77777777" w:rsidTr="004C69CE">
        <w:trPr>
          <w:jc w:val="center"/>
        </w:trPr>
        <w:tc>
          <w:tcPr>
            <w:tcW w:w="2317" w:type="dxa"/>
            <w:shd w:val="clear" w:color="auto" w:fill="BDD6EE"/>
          </w:tcPr>
          <w:p w14:paraId="3813C103"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68E051F3"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00B4CA85"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35BD0D3E" w14:textId="77777777" w:rsidTr="004C69CE">
        <w:trPr>
          <w:jc w:val="center"/>
        </w:trPr>
        <w:tc>
          <w:tcPr>
            <w:tcW w:w="2317" w:type="dxa"/>
            <w:shd w:val="clear" w:color="auto" w:fill="BDD6EE"/>
          </w:tcPr>
          <w:p w14:paraId="0D16FC5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45DC616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3292686E"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35FD3184" w14:textId="77777777" w:rsidTr="004C69CE">
        <w:trPr>
          <w:jc w:val="center"/>
        </w:trPr>
        <w:tc>
          <w:tcPr>
            <w:tcW w:w="2317" w:type="dxa"/>
            <w:shd w:val="clear" w:color="auto" w:fill="BDD6EE"/>
          </w:tcPr>
          <w:p w14:paraId="30B1CFBA"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307AE1F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753CBBCA"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8CAB96F" w14:textId="77777777" w:rsidTr="004C69CE">
        <w:trPr>
          <w:jc w:val="center"/>
        </w:trPr>
        <w:tc>
          <w:tcPr>
            <w:tcW w:w="2317" w:type="dxa"/>
            <w:shd w:val="clear" w:color="auto" w:fill="BDD6EE"/>
          </w:tcPr>
          <w:p w14:paraId="4D61559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2A1E5EE0"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6A2A6DFF" w14:textId="77777777" w:rsidR="004C69CE" w:rsidRPr="004C69CE" w:rsidRDefault="00BE1518" w:rsidP="004C69CE">
            <w:pPr>
              <w:spacing w:after="0" w:line="240" w:lineRule="auto"/>
              <w:jc w:val="center"/>
              <w:rPr>
                <w:rFonts w:ascii="Times New Roman" w:hAnsi="Times New Roman"/>
                <w:sz w:val="20"/>
                <w:szCs w:val="20"/>
              </w:rPr>
            </w:pPr>
            <w:r>
              <w:rPr>
                <w:rFonts w:ascii="Times New Roman" w:hAnsi="Times New Roman"/>
                <w:sz w:val="20"/>
                <w:szCs w:val="20"/>
              </w:rPr>
              <w:t>X</w:t>
            </w:r>
          </w:p>
        </w:tc>
      </w:tr>
    </w:tbl>
    <w:p w14:paraId="1438C373" w14:textId="77777777" w:rsidR="004C69CE" w:rsidRPr="000D2698" w:rsidRDefault="004C69CE" w:rsidP="000D2698">
      <w:pPr>
        <w:spacing w:after="0" w:line="240" w:lineRule="auto"/>
        <w:jc w:val="both"/>
        <w:rPr>
          <w:rFonts w:ascii="Times New Roman" w:hAnsi="Times New Roman"/>
          <w:sz w:val="24"/>
          <w:u w:val="single"/>
        </w:rPr>
      </w:pPr>
    </w:p>
    <w:p w14:paraId="60AECA73" w14:textId="77777777" w:rsidR="004C69CE" w:rsidRPr="000D2698" w:rsidRDefault="004C69CE" w:rsidP="004C69CE">
      <w:pPr>
        <w:spacing w:after="0" w:line="240" w:lineRule="auto"/>
        <w:ind w:left="567"/>
        <w:jc w:val="both"/>
        <w:rPr>
          <w:rFonts w:ascii="Times New Roman" w:hAnsi="Times New Roman"/>
          <w:b/>
          <w:sz w:val="24"/>
          <w:u w:val="single"/>
        </w:rPr>
      </w:pPr>
      <w:r w:rsidRPr="000D2698">
        <w:rPr>
          <w:rFonts w:ascii="Times New Roman" w:hAnsi="Times New Roman"/>
          <w:b/>
          <w:sz w:val="24"/>
          <w:u w:val="single"/>
        </w:rPr>
        <w:t>Spremnost vatrogastva u slučaju ekstremno visokih temperatura:</w:t>
      </w:r>
    </w:p>
    <w:p w14:paraId="2C99760B" w14:textId="77777777" w:rsidR="00A22D6B" w:rsidRPr="000D2698" w:rsidRDefault="000D2698" w:rsidP="000D2698">
      <w:pPr>
        <w:pStyle w:val="Bezproreda2"/>
        <w:ind w:firstLine="567"/>
      </w:pPr>
      <w:r>
        <w:t xml:space="preserve">Na području Općine djeluje DVD </w:t>
      </w:r>
      <w:proofErr w:type="spellStart"/>
      <w:r w:rsidR="00D024BA">
        <w:t>Budinščina</w:t>
      </w:r>
      <w:proofErr w:type="spellEnd"/>
      <w:r w:rsidR="00F30727" w:rsidRPr="00CD0C32">
        <w:t xml:space="preserve">, </w:t>
      </w:r>
    </w:p>
    <w:p w14:paraId="16525CCA" w14:textId="77777777" w:rsidR="00A22D6B" w:rsidRDefault="004C69CE" w:rsidP="00822EB8">
      <w:pPr>
        <w:spacing w:after="0" w:line="240" w:lineRule="auto"/>
        <w:ind w:left="567"/>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Procjena spremnosti snaga vatrogastva, temelji se na opremljenosti i učinkovitosti u obavljanju redovnih djelatnosti za koje su osnovani. Isti imaju potreban broj operativnih vatrogasaca a oprema se kontinuirano nabavlja sukladno ustroju i obnavlja postojeća. </w:t>
      </w:r>
    </w:p>
    <w:p w14:paraId="70BE6E39" w14:textId="77777777" w:rsidR="004C69CE" w:rsidRPr="004C69CE" w:rsidRDefault="004C69CE" w:rsidP="004C69CE">
      <w:pPr>
        <w:spacing w:after="0" w:line="240" w:lineRule="auto"/>
        <w:ind w:left="567"/>
        <w:jc w:val="both"/>
        <w:rPr>
          <w:rFonts w:ascii="Times New Roman" w:eastAsia="Times New Roman" w:hAnsi="Times New Roman" w:cs="Times New Roman"/>
          <w:sz w:val="24"/>
          <w:szCs w:val="24"/>
          <w:lang w:eastAsia="hr-HR"/>
        </w:rPr>
      </w:pPr>
      <w:r w:rsidRPr="004C69CE">
        <w:rPr>
          <w:rFonts w:ascii="Times New Roman" w:eastAsia="Times New Roman" w:hAnsi="Times New Roman" w:cs="Times New Roman"/>
          <w:sz w:val="24"/>
          <w:szCs w:val="24"/>
          <w:lang w:eastAsia="hr-HR"/>
        </w:rPr>
        <w:t xml:space="preserve">Spremnost vatrogastva obzirom na brojnost, uvježbanost i opremljenost procijenjena je </w:t>
      </w:r>
      <w:r w:rsidRPr="004C69CE">
        <w:rPr>
          <w:rFonts w:ascii="Times New Roman" w:eastAsia="Times New Roman" w:hAnsi="Times New Roman" w:cs="Times New Roman"/>
          <w:b/>
          <w:sz w:val="24"/>
          <w:szCs w:val="24"/>
          <w:lang w:eastAsia="hr-HR"/>
        </w:rPr>
        <w:t>vrlo visokom, uz nastavak stalne educiranosti i osposobljavanja</w:t>
      </w:r>
      <w:r w:rsidRPr="004C69CE">
        <w:rPr>
          <w:rFonts w:ascii="Times New Roman" w:eastAsia="Times New Roman" w:hAnsi="Times New Roman" w:cs="Times New Roman"/>
          <w:sz w:val="24"/>
          <w:szCs w:val="24"/>
          <w:lang w:eastAsia="hr-HR"/>
        </w:rPr>
        <w:t xml:space="preserve"> članstva za postupanje u slučaju ekstremno visokih temperatura, </w:t>
      </w:r>
      <w:r w:rsidRPr="004C69CE">
        <w:rPr>
          <w:rFonts w:ascii="Times New Roman" w:eastAsia="Times New Roman" w:hAnsi="Times New Roman" w:cs="Times New Roman"/>
          <w:b/>
          <w:sz w:val="24"/>
          <w:szCs w:val="24"/>
          <w:lang w:eastAsia="hr-HR"/>
        </w:rPr>
        <w:t>te nabavke specijalizirane opreme za djelovanje u slučaju ekstremno visokih temperatura (</w:t>
      </w:r>
      <w:r w:rsidRPr="004C69CE">
        <w:rPr>
          <w:rFonts w:ascii="Times New Roman" w:eastAsia="Times New Roman" w:hAnsi="Times New Roman" w:cs="Times New Roman"/>
          <w:sz w:val="24"/>
          <w:szCs w:val="24"/>
          <w:lang w:eastAsia="hr-HR"/>
        </w:rPr>
        <w:t>opremanja istih cisternama i opremom za dostavu vode stanovništvu).</w:t>
      </w:r>
    </w:p>
    <w:p w14:paraId="54976D6D" w14:textId="77777777" w:rsidR="004C69CE" w:rsidRPr="004C69CE" w:rsidRDefault="004C69CE" w:rsidP="004C69CE">
      <w:pPr>
        <w:spacing w:after="0" w:line="240" w:lineRule="auto"/>
        <w:jc w:val="both"/>
        <w:rPr>
          <w:rFonts w:ascii="Times New Roman" w:hAnsi="Times New Roman"/>
          <w:sz w:val="20"/>
          <w:szCs w:val="20"/>
        </w:rPr>
      </w:pPr>
    </w:p>
    <w:p w14:paraId="504DDE04" w14:textId="5CB4E0EE"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F30727">
        <w:rPr>
          <w:rFonts w:ascii="Times New Roman" w:hAnsi="Times New Roman"/>
          <w:sz w:val="20"/>
          <w:szCs w:val="20"/>
        </w:rPr>
        <w:t xml:space="preserve">                      Tablica 7</w:t>
      </w:r>
      <w:r w:rsidR="007D6B15">
        <w:rPr>
          <w:rFonts w:ascii="Times New Roman" w:hAnsi="Times New Roman"/>
          <w:sz w:val="20"/>
          <w:szCs w:val="20"/>
        </w:rPr>
        <w:t>9</w:t>
      </w:r>
      <w:r w:rsidRPr="004C69CE">
        <w:rPr>
          <w:rFonts w:ascii="Times New Roman" w:hAnsi="Times New Roman"/>
          <w:sz w:val="20"/>
          <w:szCs w:val="20"/>
        </w:rPr>
        <w:t>: Spremnost operativnih snaga vatrogastva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366C4C68" w14:textId="77777777" w:rsidTr="004C69CE">
        <w:trPr>
          <w:jc w:val="center"/>
        </w:trPr>
        <w:tc>
          <w:tcPr>
            <w:tcW w:w="2317" w:type="dxa"/>
            <w:shd w:val="clear" w:color="auto" w:fill="BDD6EE"/>
          </w:tcPr>
          <w:p w14:paraId="564B1D1D"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1AA8BD53"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5673E02F"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3789B882" w14:textId="77777777" w:rsidTr="004C69CE">
        <w:trPr>
          <w:jc w:val="center"/>
        </w:trPr>
        <w:tc>
          <w:tcPr>
            <w:tcW w:w="2317" w:type="dxa"/>
            <w:shd w:val="clear" w:color="auto" w:fill="BDD6EE"/>
          </w:tcPr>
          <w:p w14:paraId="73BC09BF"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0FCEC7AC"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0ACEB887"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1A519248" w14:textId="77777777" w:rsidTr="004C69CE">
        <w:trPr>
          <w:jc w:val="center"/>
        </w:trPr>
        <w:tc>
          <w:tcPr>
            <w:tcW w:w="2317" w:type="dxa"/>
            <w:shd w:val="clear" w:color="auto" w:fill="BDD6EE"/>
          </w:tcPr>
          <w:p w14:paraId="3978262C"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515D42B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01D66E49"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2D02F64F" w14:textId="77777777" w:rsidTr="004C69CE">
        <w:trPr>
          <w:jc w:val="center"/>
        </w:trPr>
        <w:tc>
          <w:tcPr>
            <w:tcW w:w="2317" w:type="dxa"/>
            <w:shd w:val="clear" w:color="auto" w:fill="BDD6EE"/>
          </w:tcPr>
          <w:p w14:paraId="46658AA2"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4084355B"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2AFFA8F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bl>
    <w:p w14:paraId="65B00CF6" w14:textId="77777777" w:rsidR="004C69CE" w:rsidRPr="004C69CE" w:rsidRDefault="004C69CE" w:rsidP="004C69CE">
      <w:pPr>
        <w:spacing w:after="0" w:line="240" w:lineRule="auto"/>
        <w:jc w:val="both"/>
        <w:rPr>
          <w:rFonts w:ascii="Times New Roman" w:hAnsi="Times New Roman"/>
          <w:sz w:val="24"/>
        </w:rPr>
      </w:pPr>
    </w:p>
    <w:p w14:paraId="2DEE3886" w14:textId="77777777" w:rsidR="004C69CE" w:rsidRPr="000D2698" w:rsidRDefault="004C69CE" w:rsidP="004C69CE">
      <w:pPr>
        <w:spacing w:after="0" w:line="240" w:lineRule="auto"/>
        <w:ind w:left="567"/>
        <w:jc w:val="both"/>
        <w:rPr>
          <w:rFonts w:ascii="Times New Roman" w:hAnsi="Times New Roman"/>
          <w:b/>
          <w:sz w:val="24"/>
          <w:u w:val="single"/>
        </w:rPr>
      </w:pPr>
      <w:r w:rsidRPr="000D2698">
        <w:rPr>
          <w:rFonts w:ascii="Times New Roman" w:hAnsi="Times New Roman"/>
          <w:b/>
          <w:sz w:val="24"/>
          <w:u w:val="single"/>
        </w:rPr>
        <w:t>Spremnost HCK</w:t>
      </w:r>
      <w:r w:rsidR="00D024BA">
        <w:rPr>
          <w:rFonts w:ascii="Times New Roman" w:hAnsi="Times New Roman"/>
          <w:b/>
          <w:sz w:val="24"/>
          <w:u w:val="single"/>
        </w:rPr>
        <w:t>-GDCK Zlatar</w:t>
      </w:r>
      <w:r w:rsidRPr="000D2698">
        <w:rPr>
          <w:rFonts w:ascii="Times New Roman" w:hAnsi="Times New Roman"/>
          <w:b/>
          <w:sz w:val="24"/>
          <w:u w:val="single"/>
        </w:rPr>
        <w:t xml:space="preserve"> u slučaju ekstremno visokih temperatura:</w:t>
      </w:r>
    </w:p>
    <w:p w14:paraId="26FB2986" w14:textId="77777777" w:rsidR="004C69CE" w:rsidRPr="004C69CE" w:rsidRDefault="004C69CE" w:rsidP="004C69CE">
      <w:pPr>
        <w:spacing w:after="0" w:line="240" w:lineRule="auto"/>
        <w:ind w:left="567"/>
        <w:jc w:val="both"/>
        <w:rPr>
          <w:rFonts w:ascii="Times New Roman" w:hAnsi="Times New Roman"/>
          <w:bCs/>
          <w:sz w:val="24"/>
        </w:rPr>
      </w:pPr>
      <w:r w:rsidRPr="004C69CE">
        <w:rPr>
          <w:rFonts w:ascii="Times New Roman" w:hAnsi="Times New Roman"/>
          <w:bCs/>
          <w:sz w:val="24"/>
        </w:rPr>
        <w:t xml:space="preserve">Operativne snage Crvenog križa su snaga koja se i u redovnoj djelatnosti bavi zaštitom i spašavanjem ljudi. </w:t>
      </w:r>
    </w:p>
    <w:p w14:paraId="0C74C00A" w14:textId="77777777" w:rsidR="004C69CE" w:rsidRPr="004C69CE" w:rsidRDefault="004C69CE" w:rsidP="004C69CE">
      <w:pPr>
        <w:spacing w:after="0" w:line="240" w:lineRule="auto"/>
        <w:ind w:left="567"/>
        <w:jc w:val="both"/>
        <w:rPr>
          <w:rFonts w:ascii="Times New Roman" w:hAnsi="Times New Roman"/>
          <w:sz w:val="24"/>
        </w:rPr>
      </w:pPr>
      <w:r w:rsidRPr="004C69CE">
        <w:rPr>
          <w:rFonts w:ascii="Times New Roman" w:hAnsi="Times New Roman"/>
          <w:sz w:val="24"/>
        </w:rPr>
        <w:t xml:space="preserve">Procjena spremnosti Hrvatskog crvenog križa, temelji se na opremljenosti i učinkovitosti u obavljanju redovnih djelatnosti za koje su osnovani. Spremnost HCK-a obzirom na brojnost, uvježbanost i opremljenost procijenjena je </w:t>
      </w:r>
      <w:r w:rsidRPr="004C69CE">
        <w:rPr>
          <w:rFonts w:ascii="Times New Roman" w:hAnsi="Times New Roman"/>
          <w:b/>
          <w:sz w:val="24"/>
        </w:rPr>
        <w:t>vrlo visokom.</w:t>
      </w:r>
    </w:p>
    <w:p w14:paraId="75F8089C" w14:textId="77777777" w:rsidR="004C69CE" w:rsidRPr="004C69CE" w:rsidRDefault="004C69CE" w:rsidP="004C69CE">
      <w:pPr>
        <w:spacing w:after="0" w:line="240" w:lineRule="auto"/>
        <w:jc w:val="both"/>
        <w:rPr>
          <w:rFonts w:ascii="Times New Roman" w:hAnsi="Times New Roman"/>
          <w:sz w:val="24"/>
        </w:rPr>
      </w:pPr>
    </w:p>
    <w:p w14:paraId="476F45BA" w14:textId="038DC279"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w:t>
      </w:r>
      <w:r w:rsidR="007D6B15">
        <w:rPr>
          <w:rFonts w:ascii="Times New Roman" w:hAnsi="Times New Roman"/>
          <w:sz w:val="20"/>
          <w:szCs w:val="20"/>
        </w:rPr>
        <w:t>80</w:t>
      </w:r>
      <w:r w:rsidRPr="004C69CE">
        <w:rPr>
          <w:rFonts w:ascii="Times New Roman" w:hAnsi="Times New Roman"/>
          <w:sz w:val="20"/>
          <w:szCs w:val="20"/>
        </w:rPr>
        <w:t>: Spremnost HCK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3169E847" w14:textId="77777777" w:rsidTr="004C69CE">
        <w:trPr>
          <w:jc w:val="center"/>
        </w:trPr>
        <w:tc>
          <w:tcPr>
            <w:tcW w:w="2317" w:type="dxa"/>
            <w:shd w:val="clear" w:color="auto" w:fill="BDD6EE"/>
          </w:tcPr>
          <w:p w14:paraId="12D2D08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3C97A53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20A9E95A"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23692B8" w14:textId="77777777" w:rsidTr="004C69CE">
        <w:trPr>
          <w:jc w:val="center"/>
        </w:trPr>
        <w:tc>
          <w:tcPr>
            <w:tcW w:w="2317" w:type="dxa"/>
            <w:shd w:val="clear" w:color="auto" w:fill="BDD6EE"/>
          </w:tcPr>
          <w:p w14:paraId="4700C9A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0445E28B"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0810A92B"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5BE25D6" w14:textId="77777777" w:rsidTr="004C69CE">
        <w:trPr>
          <w:jc w:val="center"/>
        </w:trPr>
        <w:tc>
          <w:tcPr>
            <w:tcW w:w="2317" w:type="dxa"/>
            <w:shd w:val="clear" w:color="auto" w:fill="BDD6EE"/>
          </w:tcPr>
          <w:p w14:paraId="02A743E3"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65E400EE"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77049467"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4272F0D0" w14:textId="77777777" w:rsidTr="004C69CE">
        <w:trPr>
          <w:jc w:val="center"/>
        </w:trPr>
        <w:tc>
          <w:tcPr>
            <w:tcW w:w="2317" w:type="dxa"/>
            <w:shd w:val="clear" w:color="auto" w:fill="BDD6EE"/>
          </w:tcPr>
          <w:p w14:paraId="6ABE444D"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204F3BB4"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1AB23A4A"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bl>
    <w:p w14:paraId="4E8D43CA" w14:textId="77777777"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p>
    <w:p w14:paraId="1C6E6943" w14:textId="77777777" w:rsidR="004C69CE" w:rsidRPr="004C69CE" w:rsidRDefault="004C69CE" w:rsidP="004C69CE">
      <w:pPr>
        <w:spacing w:after="0" w:line="240" w:lineRule="auto"/>
        <w:jc w:val="both"/>
        <w:rPr>
          <w:rFonts w:ascii="Times New Roman" w:hAnsi="Times New Roman"/>
          <w:b/>
          <w:sz w:val="24"/>
        </w:rPr>
      </w:pPr>
    </w:p>
    <w:p w14:paraId="52C8F0C0" w14:textId="77777777" w:rsidR="004C69CE" w:rsidRPr="000D2698" w:rsidRDefault="004C69CE" w:rsidP="004C69CE">
      <w:pPr>
        <w:spacing w:after="0" w:line="240" w:lineRule="auto"/>
        <w:ind w:left="567"/>
        <w:jc w:val="both"/>
        <w:rPr>
          <w:rFonts w:ascii="Times New Roman" w:hAnsi="Times New Roman"/>
          <w:b/>
          <w:sz w:val="24"/>
          <w:u w:val="single"/>
        </w:rPr>
      </w:pPr>
      <w:r w:rsidRPr="000D2698">
        <w:rPr>
          <w:rFonts w:ascii="Times New Roman" w:hAnsi="Times New Roman"/>
          <w:b/>
          <w:sz w:val="24"/>
          <w:u w:val="single"/>
        </w:rPr>
        <w:t xml:space="preserve">Spremnost HGSS –stanica </w:t>
      </w:r>
      <w:r w:rsidR="00A22D6B" w:rsidRPr="000D2698">
        <w:rPr>
          <w:rFonts w:ascii="Times New Roman" w:hAnsi="Times New Roman"/>
          <w:b/>
          <w:sz w:val="24"/>
          <w:u w:val="single"/>
        </w:rPr>
        <w:t>Krapina</w:t>
      </w:r>
      <w:r w:rsidRPr="000D2698">
        <w:rPr>
          <w:rFonts w:ascii="Times New Roman" w:hAnsi="Times New Roman"/>
          <w:b/>
          <w:sz w:val="24"/>
          <w:u w:val="single"/>
        </w:rPr>
        <w:t xml:space="preserve"> u slučaju ekstremno visokih temperatura:</w:t>
      </w:r>
    </w:p>
    <w:p w14:paraId="01C8E58C" w14:textId="77777777" w:rsidR="004C69CE" w:rsidRPr="004C69CE" w:rsidRDefault="004C69CE" w:rsidP="004C69CE">
      <w:pPr>
        <w:spacing w:after="0" w:line="240" w:lineRule="auto"/>
        <w:ind w:left="567"/>
        <w:jc w:val="both"/>
        <w:rPr>
          <w:rFonts w:ascii="Times New Roman" w:hAnsi="Times New Roman"/>
          <w:bCs/>
          <w:sz w:val="24"/>
        </w:rPr>
      </w:pPr>
      <w:r w:rsidRPr="004C69CE">
        <w:rPr>
          <w:rFonts w:ascii="Times New Roman" w:hAnsi="Times New Roman"/>
          <w:bCs/>
          <w:sz w:val="24"/>
        </w:rPr>
        <w:t xml:space="preserve">Operativne snage Hrvatske gorske službe spašavanja (HGSS) su snaga koja se i u redovnoj djelatnosti bavi zaštitom i spašavanjem ljudi. </w:t>
      </w:r>
    </w:p>
    <w:p w14:paraId="131ADFA3" w14:textId="77777777" w:rsidR="00D024BA" w:rsidRDefault="00D024BA" w:rsidP="004C69CE">
      <w:pPr>
        <w:spacing w:after="0" w:line="240" w:lineRule="auto"/>
        <w:ind w:left="567"/>
        <w:jc w:val="both"/>
        <w:rPr>
          <w:rFonts w:ascii="Times New Roman" w:hAnsi="Times New Roman"/>
          <w:sz w:val="24"/>
        </w:rPr>
      </w:pPr>
    </w:p>
    <w:p w14:paraId="09023767" w14:textId="77777777" w:rsidR="004C69CE" w:rsidRPr="004C69CE" w:rsidRDefault="004C69CE" w:rsidP="004C69CE">
      <w:pPr>
        <w:spacing w:after="0" w:line="240" w:lineRule="auto"/>
        <w:ind w:left="567"/>
        <w:jc w:val="both"/>
        <w:rPr>
          <w:rFonts w:ascii="Times New Roman" w:hAnsi="Times New Roman"/>
          <w:b/>
          <w:sz w:val="24"/>
        </w:rPr>
      </w:pPr>
      <w:r w:rsidRPr="004C69CE">
        <w:rPr>
          <w:rFonts w:ascii="Times New Roman" w:hAnsi="Times New Roman"/>
          <w:sz w:val="24"/>
        </w:rPr>
        <w:t xml:space="preserve">Procjena spremnosti HGSS-a temelji se na opremljenosti i učinkovitosti u obavljanju redovnih djelatnosti za koje su osnovani. Spremnost HGSS-a obzirom na brojnost, uvježbanost i opremljenost procijenjena je </w:t>
      </w:r>
      <w:r w:rsidRPr="004C69CE">
        <w:rPr>
          <w:rFonts w:ascii="Times New Roman" w:hAnsi="Times New Roman"/>
          <w:b/>
          <w:sz w:val="24"/>
        </w:rPr>
        <w:t>vrlo visokom.</w:t>
      </w:r>
    </w:p>
    <w:p w14:paraId="351423F7" w14:textId="77777777" w:rsidR="00D024BA" w:rsidRPr="004C69CE" w:rsidRDefault="00D024BA" w:rsidP="004C69CE">
      <w:pPr>
        <w:spacing w:after="0" w:line="240" w:lineRule="auto"/>
        <w:jc w:val="both"/>
        <w:rPr>
          <w:rFonts w:ascii="Times New Roman" w:hAnsi="Times New Roman"/>
          <w:sz w:val="24"/>
        </w:rPr>
      </w:pPr>
    </w:p>
    <w:p w14:paraId="60B48163" w14:textId="248336C7"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w:t>
      </w:r>
      <w:r w:rsidR="007D6B15">
        <w:rPr>
          <w:rFonts w:ascii="Times New Roman" w:hAnsi="Times New Roman"/>
          <w:sz w:val="20"/>
          <w:szCs w:val="20"/>
        </w:rPr>
        <w:t>81</w:t>
      </w:r>
      <w:r w:rsidRPr="004C69CE">
        <w:rPr>
          <w:rFonts w:ascii="Times New Roman" w:hAnsi="Times New Roman"/>
          <w:sz w:val="20"/>
          <w:szCs w:val="20"/>
        </w:rPr>
        <w:t>: Spremnost HGSS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25F0F96F" w14:textId="77777777" w:rsidTr="004C69CE">
        <w:trPr>
          <w:jc w:val="center"/>
        </w:trPr>
        <w:tc>
          <w:tcPr>
            <w:tcW w:w="2317" w:type="dxa"/>
            <w:shd w:val="clear" w:color="auto" w:fill="BDD6EE"/>
          </w:tcPr>
          <w:p w14:paraId="07D497D2"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01D11980"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4DCBFE8B"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957C641" w14:textId="77777777" w:rsidTr="004C69CE">
        <w:trPr>
          <w:jc w:val="center"/>
        </w:trPr>
        <w:tc>
          <w:tcPr>
            <w:tcW w:w="2317" w:type="dxa"/>
            <w:shd w:val="clear" w:color="auto" w:fill="BDD6EE"/>
          </w:tcPr>
          <w:p w14:paraId="289DE720"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4CB87B42"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5C5D7B80"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11C6827" w14:textId="77777777" w:rsidTr="004C69CE">
        <w:trPr>
          <w:jc w:val="center"/>
        </w:trPr>
        <w:tc>
          <w:tcPr>
            <w:tcW w:w="2317" w:type="dxa"/>
            <w:shd w:val="clear" w:color="auto" w:fill="BDD6EE"/>
          </w:tcPr>
          <w:p w14:paraId="075D5C8C"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23B40B6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4D2720A6"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5A285CB" w14:textId="77777777" w:rsidTr="004C69CE">
        <w:trPr>
          <w:jc w:val="center"/>
        </w:trPr>
        <w:tc>
          <w:tcPr>
            <w:tcW w:w="2317" w:type="dxa"/>
            <w:shd w:val="clear" w:color="auto" w:fill="BDD6EE"/>
          </w:tcPr>
          <w:p w14:paraId="69D496ED"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1BAEFE8E"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23685C1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bl>
    <w:p w14:paraId="76F3C4F6" w14:textId="77777777" w:rsidR="004C69CE" w:rsidRDefault="004C69CE" w:rsidP="004C69CE">
      <w:pPr>
        <w:spacing w:after="0" w:line="240" w:lineRule="auto"/>
        <w:jc w:val="both"/>
        <w:rPr>
          <w:rFonts w:ascii="Times New Roman" w:hAnsi="Times New Roman"/>
          <w:sz w:val="24"/>
        </w:rPr>
      </w:pPr>
    </w:p>
    <w:p w14:paraId="00D81A44" w14:textId="77777777" w:rsidR="002D58C3" w:rsidRPr="004C69CE" w:rsidRDefault="002D58C3" w:rsidP="004C69CE">
      <w:pPr>
        <w:spacing w:after="0" w:line="240" w:lineRule="auto"/>
        <w:jc w:val="both"/>
        <w:rPr>
          <w:rFonts w:ascii="Times New Roman" w:hAnsi="Times New Roman"/>
          <w:sz w:val="24"/>
        </w:rPr>
      </w:pPr>
    </w:p>
    <w:p w14:paraId="7D7450C8" w14:textId="77777777" w:rsidR="004C69CE" w:rsidRPr="000D2698" w:rsidRDefault="004C69CE" w:rsidP="004C69CE">
      <w:pPr>
        <w:spacing w:after="0" w:line="240" w:lineRule="auto"/>
        <w:ind w:left="567"/>
        <w:jc w:val="both"/>
        <w:rPr>
          <w:rFonts w:ascii="Times New Roman" w:hAnsi="Times New Roman"/>
          <w:b/>
          <w:sz w:val="24"/>
          <w:u w:val="single"/>
        </w:rPr>
      </w:pPr>
      <w:r w:rsidRPr="000D2698">
        <w:rPr>
          <w:rFonts w:ascii="Times New Roman" w:hAnsi="Times New Roman"/>
          <w:b/>
          <w:sz w:val="24"/>
          <w:u w:val="single"/>
        </w:rPr>
        <w:lastRenderedPageBreak/>
        <w:t>Spremnost udruga u slučaju ekstremno visokih temperatura:</w:t>
      </w:r>
    </w:p>
    <w:p w14:paraId="724BFDB1" w14:textId="77777777" w:rsidR="004C69CE" w:rsidRPr="004C69CE" w:rsidRDefault="004C69CE" w:rsidP="00BE1518">
      <w:pPr>
        <w:spacing w:after="0" w:line="240" w:lineRule="auto"/>
        <w:ind w:left="567"/>
        <w:jc w:val="both"/>
        <w:rPr>
          <w:rFonts w:ascii="Times New Roman" w:hAnsi="Times New Roman"/>
          <w:sz w:val="24"/>
        </w:rPr>
      </w:pPr>
      <w:r w:rsidRPr="004C69CE">
        <w:rPr>
          <w:rFonts w:ascii="Times New Roman" w:hAnsi="Times New Roman"/>
          <w:sz w:val="24"/>
        </w:rPr>
        <w:t>Udruge građana kao što su skauti (izviđači), sportske udruge, lovačka društva, radioamateri i drugi, od interesa su za sustav civilne zaštite i to uglavnom na lokalnim razinama koje nemaju dovoljno kapaciteta iz drugih kategorija operativni</w:t>
      </w:r>
      <w:r w:rsidR="00BE1518">
        <w:rPr>
          <w:rFonts w:ascii="Times New Roman" w:hAnsi="Times New Roman"/>
          <w:sz w:val="24"/>
        </w:rPr>
        <w:t>h snaga više razine spremnosti.</w:t>
      </w:r>
    </w:p>
    <w:p w14:paraId="68507066" w14:textId="77777777" w:rsidR="004C69CE" w:rsidRPr="004C69CE" w:rsidRDefault="004C69CE" w:rsidP="004C69CE">
      <w:pPr>
        <w:spacing w:after="0" w:line="240" w:lineRule="auto"/>
        <w:ind w:left="567"/>
        <w:jc w:val="both"/>
        <w:rPr>
          <w:rFonts w:ascii="Times New Roman" w:hAnsi="Times New Roman"/>
          <w:sz w:val="24"/>
        </w:rPr>
      </w:pPr>
      <w:r w:rsidRPr="004C69CE">
        <w:rPr>
          <w:rFonts w:ascii="Times New Roman" w:hAnsi="Times New Roman"/>
          <w:sz w:val="24"/>
        </w:rPr>
        <w:t xml:space="preserve">Na području Općine djeluju udruge koje se </w:t>
      </w:r>
      <w:r w:rsidRPr="004C69CE">
        <w:rPr>
          <w:rFonts w:ascii="Times New Roman" w:hAnsi="Times New Roman"/>
          <w:b/>
          <w:sz w:val="24"/>
        </w:rPr>
        <w:t xml:space="preserve">mogu </w:t>
      </w:r>
      <w:r w:rsidRPr="004C69CE">
        <w:rPr>
          <w:rFonts w:ascii="Times New Roman" w:hAnsi="Times New Roman"/>
          <w:sz w:val="24"/>
        </w:rPr>
        <w:t>uključiti u provođenje mjera i aktivnosti</w:t>
      </w:r>
      <w:r w:rsidRPr="004C69CE">
        <w:rPr>
          <w:rFonts w:ascii="Times New Roman" w:hAnsi="Times New Roman"/>
          <w:sz w:val="24"/>
        </w:rPr>
        <w:br/>
        <w:t>sustava civilne zaštite:</w:t>
      </w:r>
    </w:p>
    <w:p w14:paraId="70F4F80E" w14:textId="77777777" w:rsidR="00D024BA" w:rsidRPr="00445B01" w:rsidRDefault="00D024BA" w:rsidP="00D024BA">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00DD2CB9" w14:textId="77777777" w:rsidR="00D024BA" w:rsidRPr="00445B01" w:rsidRDefault="00D024BA" w:rsidP="00D024BA">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40095D98" w14:textId="77777777" w:rsidR="00D024BA" w:rsidRPr="00445B01" w:rsidRDefault="00D024BA" w:rsidP="00D024BA">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42586663" w14:textId="77777777" w:rsidR="00BE1518" w:rsidRDefault="00BE1518" w:rsidP="004C69CE">
      <w:pPr>
        <w:spacing w:after="0" w:line="240" w:lineRule="auto"/>
        <w:ind w:left="567"/>
        <w:jc w:val="both"/>
        <w:rPr>
          <w:rFonts w:ascii="Times New Roman" w:hAnsi="Times New Roman"/>
          <w:sz w:val="24"/>
        </w:rPr>
      </w:pPr>
    </w:p>
    <w:p w14:paraId="545CC4EC" w14:textId="77777777" w:rsidR="004C69CE" w:rsidRPr="004C69CE" w:rsidRDefault="004C69CE" w:rsidP="004C69CE">
      <w:pPr>
        <w:spacing w:after="0" w:line="240" w:lineRule="auto"/>
        <w:ind w:left="567"/>
        <w:jc w:val="both"/>
        <w:rPr>
          <w:rFonts w:ascii="Times New Roman" w:hAnsi="Times New Roman"/>
          <w:sz w:val="24"/>
        </w:rPr>
      </w:pPr>
      <w:r w:rsidRPr="004C69CE">
        <w:rPr>
          <w:rFonts w:ascii="Times New Roman" w:hAnsi="Times New Roman"/>
          <w:sz w:val="24"/>
        </w:rPr>
        <w:t xml:space="preserve">Obzirom da će se isti uključivati u aktivnosti koje i inače rade u normalnom funkcioniranju za pretpostaviti je da je njihova spremnost </w:t>
      </w:r>
      <w:r w:rsidRPr="004C69CE">
        <w:rPr>
          <w:rFonts w:ascii="Times New Roman" w:hAnsi="Times New Roman"/>
          <w:b/>
          <w:sz w:val="24"/>
        </w:rPr>
        <w:t>visoka.</w:t>
      </w:r>
    </w:p>
    <w:p w14:paraId="05FB6D3A" w14:textId="77777777" w:rsidR="004C69CE" w:rsidRPr="004C69CE" w:rsidRDefault="004C69CE" w:rsidP="004C69CE">
      <w:pPr>
        <w:spacing w:after="0" w:line="240" w:lineRule="auto"/>
        <w:jc w:val="both"/>
        <w:rPr>
          <w:rFonts w:ascii="Times New Roman" w:hAnsi="Times New Roman"/>
          <w:sz w:val="24"/>
        </w:rPr>
      </w:pPr>
    </w:p>
    <w:p w14:paraId="1999F53B" w14:textId="5D880C04"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w:t>
      </w:r>
      <w:r w:rsidR="007D6B15">
        <w:rPr>
          <w:rFonts w:ascii="Times New Roman" w:hAnsi="Times New Roman"/>
          <w:sz w:val="20"/>
          <w:szCs w:val="20"/>
        </w:rPr>
        <w:t>82</w:t>
      </w:r>
      <w:r w:rsidRPr="004C69CE">
        <w:rPr>
          <w:rFonts w:ascii="Times New Roman" w:hAnsi="Times New Roman"/>
          <w:sz w:val="20"/>
          <w:szCs w:val="20"/>
        </w:rPr>
        <w:t>: Spremnost udruga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33D2400A" w14:textId="77777777" w:rsidTr="004C69CE">
        <w:trPr>
          <w:jc w:val="center"/>
        </w:trPr>
        <w:tc>
          <w:tcPr>
            <w:tcW w:w="2317" w:type="dxa"/>
            <w:shd w:val="clear" w:color="auto" w:fill="BDD6EE"/>
          </w:tcPr>
          <w:p w14:paraId="4261A3E3"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36D911E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4091C8D4"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F35B5E9" w14:textId="77777777" w:rsidTr="004C69CE">
        <w:trPr>
          <w:jc w:val="center"/>
        </w:trPr>
        <w:tc>
          <w:tcPr>
            <w:tcW w:w="2317" w:type="dxa"/>
            <w:shd w:val="clear" w:color="auto" w:fill="BDD6EE"/>
          </w:tcPr>
          <w:p w14:paraId="23EF7D00"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359B39C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1F04336E"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5D75D671" w14:textId="77777777" w:rsidTr="004C69CE">
        <w:trPr>
          <w:jc w:val="center"/>
        </w:trPr>
        <w:tc>
          <w:tcPr>
            <w:tcW w:w="2317" w:type="dxa"/>
            <w:shd w:val="clear" w:color="auto" w:fill="BDD6EE"/>
          </w:tcPr>
          <w:p w14:paraId="4A909944"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285495A7"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4FFDFA3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r w:rsidR="004C69CE" w:rsidRPr="004C69CE" w14:paraId="0E3B7896" w14:textId="77777777" w:rsidTr="004C69CE">
        <w:trPr>
          <w:jc w:val="center"/>
        </w:trPr>
        <w:tc>
          <w:tcPr>
            <w:tcW w:w="2317" w:type="dxa"/>
            <w:shd w:val="clear" w:color="auto" w:fill="BDD6EE"/>
          </w:tcPr>
          <w:p w14:paraId="0CB0968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6D8C6F78"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3F9D3D0A" w14:textId="77777777" w:rsidR="004C69CE" w:rsidRPr="004C69CE" w:rsidRDefault="004C69CE" w:rsidP="004C69CE">
            <w:pPr>
              <w:spacing w:after="0" w:line="240" w:lineRule="auto"/>
              <w:jc w:val="center"/>
              <w:rPr>
                <w:rFonts w:ascii="Times New Roman" w:hAnsi="Times New Roman"/>
                <w:sz w:val="20"/>
                <w:szCs w:val="20"/>
              </w:rPr>
            </w:pPr>
          </w:p>
        </w:tc>
      </w:tr>
    </w:tbl>
    <w:p w14:paraId="1A8DBEB4" w14:textId="77777777" w:rsidR="006035E9" w:rsidRDefault="006035E9" w:rsidP="004C69CE">
      <w:pPr>
        <w:spacing w:after="0" w:line="240" w:lineRule="auto"/>
        <w:jc w:val="both"/>
        <w:rPr>
          <w:rFonts w:ascii="Times New Roman" w:hAnsi="Times New Roman"/>
          <w:sz w:val="24"/>
        </w:rPr>
      </w:pPr>
    </w:p>
    <w:p w14:paraId="4AD9B94F" w14:textId="77777777" w:rsidR="00BF5744" w:rsidRPr="004C69CE" w:rsidRDefault="00BF5744" w:rsidP="004C69CE">
      <w:pPr>
        <w:spacing w:after="0" w:line="240" w:lineRule="auto"/>
        <w:jc w:val="both"/>
        <w:rPr>
          <w:rFonts w:ascii="Times New Roman" w:hAnsi="Times New Roman"/>
          <w:sz w:val="24"/>
        </w:rPr>
      </w:pPr>
    </w:p>
    <w:p w14:paraId="1DA6F533" w14:textId="203A1174" w:rsidR="004C69CE" w:rsidRPr="00BE1518" w:rsidRDefault="004C69CE" w:rsidP="004C69CE">
      <w:pPr>
        <w:spacing w:after="0" w:line="240" w:lineRule="auto"/>
        <w:ind w:left="567"/>
        <w:jc w:val="both"/>
        <w:rPr>
          <w:rFonts w:ascii="Times New Roman" w:hAnsi="Times New Roman"/>
          <w:b/>
          <w:sz w:val="24"/>
          <w:u w:val="single"/>
        </w:rPr>
      </w:pPr>
      <w:r w:rsidRPr="00BE1518">
        <w:rPr>
          <w:rFonts w:ascii="Times New Roman" w:hAnsi="Times New Roman"/>
          <w:b/>
          <w:sz w:val="24"/>
          <w:u w:val="single"/>
        </w:rPr>
        <w:t>Spremnost</w:t>
      </w:r>
      <w:r w:rsidR="00BF5744" w:rsidRPr="00BE1518">
        <w:rPr>
          <w:rFonts w:ascii="Times New Roman" w:hAnsi="Times New Roman"/>
          <w:b/>
          <w:sz w:val="24"/>
          <w:u w:val="single"/>
        </w:rPr>
        <w:t xml:space="preserve"> </w:t>
      </w:r>
      <w:r w:rsidRPr="00BE1518">
        <w:rPr>
          <w:rFonts w:ascii="Times New Roman" w:hAnsi="Times New Roman"/>
          <w:b/>
          <w:sz w:val="24"/>
          <w:u w:val="single"/>
        </w:rPr>
        <w:t xml:space="preserve">povjerenika </w:t>
      </w:r>
      <w:r w:rsidR="000676F0">
        <w:rPr>
          <w:rFonts w:ascii="Times New Roman" w:hAnsi="Times New Roman"/>
          <w:b/>
          <w:sz w:val="24"/>
          <w:u w:val="single"/>
        </w:rPr>
        <w:t xml:space="preserve">CZ </w:t>
      </w:r>
      <w:r w:rsidRPr="00BE1518">
        <w:rPr>
          <w:rFonts w:ascii="Times New Roman" w:hAnsi="Times New Roman"/>
          <w:b/>
          <w:sz w:val="24"/>
          <w:u w:val="single"/>
        </w:rPr>
        <w:t>u slučaju ekstremno visokih temperatura:</w:t>
      </w:r>
    </w:p>
    <w:p w14:paraId="27CF01AD" w14:textId="77777777" w:rsidR="004C69CE" w:rsidRPr="004C69CE" w:rsidRDefault="004C69CE" w:rsidP="004C69CE">
      <w:pPr>
        <w:spacing w:after="0" w:line="240" w:lineRule="auto"/>
        <w:ind w:left="567"/>
        <w:jc w:val="both"/>
        <w:rPr>
          <w:rFonts w:ascii="Times New Roman" w:hAnsi="Times New Roman"/>
          <w:sz w:val="24"/>
        </w:rPr>
      </w:pPr>
      <w:r w:rsidRPr="00427108">
        <w:rPr>
          <w:rFonts w:ascii="Times New Roman" w:hAnsi="Times New Roman"/>
          <w:sz w:val="24"/>
        </w:rPr>
        <w:t>Za potrebe civiln</w:t>
      </w:r>
      <w:r w:rsidR="00A22D6B" w:rsidRPr="00427108">
        <w:rPr>
          <w:rFonts w:ascii="Times New Roman" w:hAnsi="Times New Roman"/>
          <w:sz w:val="24"/>
        </w:rPr>
        <w:t xml:space="preserve">e zaštite Općina ima imenovano </w:t>
      </w:r>
      <w:r w:rsidR="001B1237" w:rsidRPr="008050EC">
        <w:rPr>
          <w:rFonts w:ascii="Times New Roman" w:hAnsi="Times New Roman"/>
          <w:sz w:val="24"/>
        </w:rPr>
        <w:t>8 povjerenika CZ i 8</w:t>
      </w:r>
      <w:r w:rsidR="00971E0C" w:rsidRPr="008050EC">
        <w:rPr>
          <w:rFonts w:ascii="Times New Roman" w:hAnsi="Times New Roman"/>
          <w:sz w:val="24"/>
        </w:rPr>
        <w:t xml:space="preserve"> zamjenika</w:t>
      </w:r>
      <w:r w:rsidR="00971E0C" w:rsidRPr="00971E0C">
        <w:rPr>
          <w:rFonts w:ascii="Times New Roman" w:hAnsi="Times New Roman"/>
          <w:sz w:val="24"/>
        </w:rPr>
        <w:t xml:space="preserve"> povjerenika.</w:t>
      </w:r>
      <w:r w:rsidRPr="004C69CE">
        <w:rPr>
          <w:rFonts w:ascii="Times New Roman" w:hAnsi="Times New Roman"/>
          <w:sz w:val="24"/>
        </w:rPr>
        <w:t xml:space="preserve"> Povjerenici civilne zaštite imaju izuzetno važnu ulogu, kako u preventivi, tako i tijekom djelovanja cjelovitog sustava civilne zaštite u velikim nesrećama. </w:t>
      </w:r>
    </w:p>
    <w:p w14:paraId="19C18212" w14:textId="77777777" w:rsidR="000676F0" w:rsidRPr="00F9720F" w:rsidRDefault="000676F0" w:rsidP="000676F0">
      <w:pPr>
        <w:spacing w:after="0" w:line="240" w:lineRule="auto"/>
        <w:ind w:left="567"/>
        <w:jc w:val="both"/>
        <w:rPr>
          <w:rFonts w:ascii="Times New Roman" w:hAnsi="Times New Roman"/>
          <w:sz w:val="24"/>
        </w:rPr>
      </w:pPr>
      <w:r w:rsidRPr="00F9720F">
        <w:rPr>
          <w:rFonts w:ascii="Times New Roman" w:hAnsi="Times New Roman"/>
          <w:sz w:val="24"/>
        </w:rPr>
        <w:t xml:space="preserve">Spremnost povjerenika procijenjena je </w:t>
      </w:r>
      <w:r>
        <w:rPr>
          <w:rFonts w:ascii="Times New Roman" w:hAnsi="Times New Roman"/>
          <w:b/>
          <w:sz w:val="24"/>
        </w:rPr>
        <w:t>visokom</w:t>
      </w:r>
      <w:r w:rsidRPr="00F9720F">
        <w:rPr>
          <w:rFonts w:ascii="Times New Roman" w:hAnsi="Times New Roman"/>
          <w:b/>
          <w:sz w:val="24"/>
        </w:rPr>
        <w:t xml:space="preserve"> </w:t>
      </w:r>
      <w:r w:rsidRPr="00F9720F">
        <w:rPr>
          <w:rFonts w:ascii="Times New Roman" w:hAnsi="Times New Roman"/>
          <w:sz w:val="24"/>
        </w:rPr>
        <w:t xml:space="preserve">obzirom da </w:t>
      </w:r>
      <w:r>
        <w:rPr>
          <w:rFonts w:ascii="Times New Roman" w:hAnsi="Times New Roman"/>
          <w:sz w:val="24"/>
        </w:rPr>
        <w:t xml:space="preserve">su </w:t>
      </w:r>
      <w:r w:rsidRPr="00F9720F">
        <w:rPr>
          <w:rFonts w:ascii="Times New Roman" w:hAnsi="Times New Roman"/>
          <w:sz w:val="24"/>
        </w:rPr>
        <w:t xml:space="preserve">isti upoznati sa zadaćama </w:t>
      </w:r>
      <w:r>
        <w:rPr>
          <w:rFonts w:ascii="Times New Roman" w:hAnsi="Times New Roman"/>
          <w:sz w:val="24"/>
        </w:rPr>
        <w:t xml:space="preserve">i postupcima </w:t>
      </w:r>
      <w:r w:rsidRPr="00F9720F">
        <w:rPr>
          <w:rFonts w:ascii="Times New Roman" w:hAnsi="Times New Roman"/>
          <w:sz w:val="24"/>
        </w:rPr>
        <w:t xml:space="preserve">u slučaju </w:t>
      </w:r>
      <w:r>
        <w:rPr>
          <w:rFonts w:ascii="Times New Roman" w:hAnsi="Times New Roman"/>
          <w:sz w:val="24"/>
        </w:rPr>
        <w:t>ekstremnih temperatura</w:t>
      </w:r>
      <w:r w:rsidRPr="00F9720F">
        <w:rPr>
          <w:rFonts w:ascii="Times New Roman" w:hAnsi="Times New Roman"/>
          <w:sz w:val="24"/>
        </w:rPr>
        <w:t>.</w:t>
      </w:r>
    </w:p>
    <w:p w14:paraId="0AB86D36" w14:textId="77777777" w:rsidR="004C69CE" w:rsidRPr="004C69CE" w:rsidRDefault="004C69CE" w:rsidP="004C69CE">
      <w:pPr>
        <w:spacing w:after="0" w:line="240" w:lineRule="auto"/>
        <w:jc w:val="both"/>
        <w:rPr>
          <w:rFonts w:ascii="Times New Roman" w:hAnsi="Times New Roman"/>
          <w:sz w:val="24"/>
        </w:rPr>
      </w:pPr>
    </w:p>
    <w:p w14:paraId="60427301" w14:textId="5120F51D"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w:t>
      </w:r>
      <w:r w:rsidR="007D6B15">
        <w:rPr>
          <w:rFonts w:ascii="Times New Roman" w:hAnsi="Times New Roman"/>
          <w:sz w:val="20"/>
          <w:szCs w:val="20"/>
        </w:rPr>
        <w:t>83</w:t>
      </w:r>
      <w:r w:rsidRPr="004C69CE">
        <w:rPr>
          <w:rFonts w:ascii="Times New Roman" w:hAnsi="Times New Roman"/>
          <w:sz w:val="20"/>
          <w:szCs w:val="20"/>
        </w:rPr>
        <w:t>: Spremnost povjerenika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62D518B8" w14:textId="77777777" w:rsidTr="004C69CE">
        <w:trPr>
          <w:jc w:val="center"/>
        </w:trPr>
        <w:tc>
          <w:tcPr>
            <w:tcW w:w="2317" w:type="dxa"/>
            <w:shd w:val="clear" w:color="auto" w:fill="BDD6EE"/>
          </w:tcPr>
          <w:p w14:paraId="7042C4A7"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4C7F2BF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45C6486B" w14:textId="524074FE" w:rsidR="004C69CE" w:rsidRPr="004C69CE" w:rsidRDefault="004C69CE" w:rsidP="004C69CE">
            <w:pPr>
              <w:spacing w:after="0" w:line="240" w:lineRule="auto"/>
              <w:jc w:val="center"/>
              <w:rPr>
                <w:rFonts w:ascii="Times New Roman" w:hAnsi="Times New Roman"/>
                <w:sz w:val="20"/>
                <w:szCs w:val="20"/>
              </w:rPr>
            </w:pPr>
          </w:p>
        </w:tc>
      </w:tr>
      <w:tr w:rsidR="004C69CE" w:rsidRPr="004C69CE" w14:paraId="20CE994A" w14:textId="77777777" w:rsidTr="004C69CE">
        <w:trPr>
          <w:jc w:val="center"/>
        </w:trPr>
        <w:tc>
          <w:tcPr>
            <w:tcW w:w="2317" w:type="dxa"/>
            <w:shd w:val="clear" w:color="auto" w:fill="BDD6EE"/>
          </w:tcPr>
          <w:p w14:paraId="2422419B"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513BAD53"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79753712"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6CCA8D8F" w14:textId="77777777" w:rsidTr="004C69CE">
        <w:trPr>
          <w:jc w:val="center"/>
        </w:trPr>
        <w:tc>
          <w:tcPr>
            <w:tcW w:w="2317" w:type="dxa"/>
            <w:shd w:val="clear" w:color="auto" w:fill="BDD6EE"/>
          </w:tcPr>
          <w:p w14:paraId="30DB6727"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6C1110A4"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65B85CBC" w14:textId="0DD51516" w:rsidR="004C69CE" w:rsidRPr="004C69CE" w:rsidRDefault="000676F0" w:rsidP="004C69CE">
            <w:pPr>
              <w:spacing w:after="0" w:line="240" w:lineRule="auto"/>
              <w:jc w:val="center"/>
              <w:rPr>
                <w:rFonts w:ascii="Times New Roman" w:hAnsi="Times New Roman"/>
                <w:sz w:val="20"/>
                <w:szCs w:val="20"/>
              </w:rPr>
            </w:pPr>
            <w:r>
              <w:rPr>
                <w:rFonts w:ascii="Times New Roman" w:hAnsi="Times New Roman"/>
                <w:sz w:val="20"/>
                <w:szCs w:val="20"/>
              </w:rPr>
              <w:t>X</w:t>
            </w:r>
          </w:p>
        </w:tc>
      </w:tr>
      <w:tr w:rsidR="004C69CE" w:rsidRPr="004C69CE" w14:paraId="7D5B7B52" w14:textId="77777777" w:rsidTr="004C69CE">
        <w:trPr>
          <w:jc w:val="center"/>
        </w:trPr>
        <w:tc>
          <w:tcPr>
            <w:tcW w:w="2317" w:type="dxa"/>
            <w:shd w:val="clear" w:color="auto" w:fill="BDD6EE"/>
          </w:tcPr>
          <w:p w14:paraId="31A58B0E"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36D46557"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0D407880" w14:textId="77777777" w:rsidR="004C69CE" w:rsidRPr="004C69CE" w:rsidRDefault="004C69CE" w:rsidP="004C69CE">
            <w:pPr>
              <w:spacing w:after="0" w:line="240" w:lineRule="auto"/>
              <w:jc w:val="center"/>
              <w:rPr>
                <w:rFonts w:ascii="Times New Roman" w:hAnsi="Times New Roman"/>
                <w:sz w:val="20"/>
                <w:szCs w:val="20"/>
              </w:rPr>
            </w:pPr>
          </w:p>
        </w:tc>
      </w:tr>
    </w:tbl>
    <w:p w14:paraId="3996FB2A" w14:textId="77777777" w:rsidR="001B1237" w:rsidRPr="004C69CE" w:rsidRDefault="001B1237" w:rsidP="004C69CE">
      <w:pPr>
        <w:spacing w:after="0" w:line="240" w:lineRule="auto"/>
        <w:jc w:val="both"/>
        <w:rPr>
          <w:rFonts w:ascii="Times New Roman" w:hAnsi="Times New Roman"/>
          <w:sz w:val="24"/>
        </w:rPr>
      </w:pPr>
    </w:p>
    <w:p w14:paraId="702E5631" w14:textId="77777777" w:rsidR="004C69CE" w:rsidRPr="00BE1518" w:rsidRDefault="004C69CE" w:rsidP="004C69CE">
      <w:pPr>
        <w:spacing w:after="0" w:line="240" w:lineRule="auto"/>
        <w:ind w:left="567"/>
        <w:jc w:val="both"/>
        <w:rPr>
          <w:rFonts w:ascii="Times New Roman" w:hAnsi="Times New Roman"/>
          <w:b/>
          <w:sz w:val="24"/>
          <w:u w:val="single"/>
        </w:rPr>
      </w:pPr>
      <w:r w:rsidRPr="00BE1518">
        <w:rPr>
          <w:rFonts w:ascii="Times New Roman" w:hAnsi="Times New Roman"/>
          <w:b/>
          <w:sz w:val="24"/>
          <w:u w:val="single"/>
        </w:rPr>
        <w:t>Spremnost koordinatora u slučaju ekstremno visokih temperatura:</w:t>
      </w:r>
    </w:p>
    <w:p w14:paraId="3CAD9122" w14:textId="77777777" w:rsidR="004C69CE" w:rsidRPr="004C69CE" w:rsidRDefault="004C69CE" w:rsidP="004C69CE">
      <w:pPr>
        <w:spacing w:after="0" w:line="240" w:lineRule="auto"/>
        <w:ind w:left="567"/>
        <w:jc w:val="both"/>
        <w:rPr>
          <w:rFonts w:ascii="Times New Roman" w:hAnsi="Times New Roman"/>
          <w:sz w:val="24"/>
        </w:rPr>
      </w:pPr>
      <w:r w:rsidRPr="004C69CE">
        <w:rPr>
          <w:rFonts w:ascii="Times New Roman" w:hAnsi="Times New Roman"/>
          <w:sz w:val="24"/>
        </w:rPr>
        <w:t xml:space="preserve">Obzirom na činjenicu da koordinatori na lokaciji nisu imenovani, razina odgovornosti, osposobljenosti i uvježbanosti je procijenjena </w:t>
      </w:r>
      <w:r w:rsidRPr="004C69CE">
        <w:rPr>
          <w:rFonts w:ascii="Times New Roman" w:hAnsi="Times New Roman"/>
          <w:b/>
          <w:sz w:val="24"/>
        </w:rPr>
        <w:t>vrlo niskom</w:t>
      </w:r>
      <w:r w:rsidRPr="004C69CE">
        <w:rPr>
          <w:rFonts w:ascii="Times New Roman" w:hAnsi="Times New Roman"/>
          <w:sz w:val="24"/>
        </w:rPr>
        <w:t xml:space="preserve">. </w:t>
      </w:r>
    </w:p>
    <w:p w14:paraId="69A59E97" w14:textId="77777777" w:rsidR="004C69CE" w:rsidRPr="004C69CE" w:rsidRDefault="004C69CE" w:rsidP="004C69CE">
      <w:pPr>
        <w:spacing w:after="0" w:line="240" w:lineRule="auto"/>
        <w:ind w:left="720"/>
        <w:jc w:val="both"/>
        <w:rPr>
          <w:rFonts w:ascii="Times New Roman" w:hAnsi="Times New Roman"/>
          <w:sz w:val="24"/>
        </w:rPr>
      </w:pPr>
    </w:p>
    <w:p w14:paraId="11C1ED83" w14:textId="547FD9B6"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w:t>
      </w:r>
      <w:r w:rsidR="007D6B15">
        <w:rPr>
          <w:rFonts w:ascii="Times New Roman" w:hAnsi="Times New Roman"/>
          <w:sz w:val="20"/>
          <w:szCs w:val="20"/>
        </w:rPr>
        <w:t>84</w:t>
      </w:r>
      <w:r w:rsidRPr="004C69CE">
        <w:rPr>
          <w:rFonts w:ascii="Times New Roman" w:hAnsi="Times New Roman"/>
          <w:sz w:val="20"/>
          <w:szCs w:val="20"/>
        </w:rPr>
        <w:t>: Spremnost koordinatora na lokaciji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2DB43A1E" w14:textId="77777777" w:rsidTr="004C69CE">
        <w:trPr>
          <w:jc w:val="center"/>
        </w:trPr>
        <w:tc>
          <w:tcPr>
            <w:tcW w:w="2317" w:type="dxa"/>
            <w:shd w:val="clear" w:color="auto" w:fill="BDD6EE"/>
          </w:tcPr>
          <w:p w14:paraId="57C16838"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31C81DF0"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653141B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r w:rsidR="004C69CE" w:rsidRPr="004C69CE" w14:paraId="207EC3CD" w14:textId="77777777" w:rsidTr="004C69CE">
        <w:trPr>
          <w:jc w:val="center"/>
        </w:trPr>
        <w:tc>
          <w:tcPr>
            <w:tcW w:w="2317" w:type="dxa"/>
            <w:shd w:val="clear" w:color="auto" w:fill="BDD6EE"/>
          </w:tcPr>
          <w:p w14:paraId="762662CB"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39A8F40B"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21A70BDC"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7509A80F" w14:textId="77777777" w:rsidTr="004C69CE">
        <w:trPr>
          <w:jc w:val="center"/>
        </w:trPr>
        <w:tc>
          <w:tcPr>
            <w:tcW w:w="2317" w:type="dxa"/>
            <w:shd w:val="clear" w:color="auto" w:fill="BDD6EE"/>
          </w:tcPr>
          <w:p w14:paraId="3A2A50E3"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046DDDE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05E67456"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63AB5EE" w14:textId="77777777" w:rsidTr="004C69CE">
        <w:trPr>
          <w:jc w:val="center"/>
        </w:trPr>
        <w:tc>
          <w:tcPr>
            <w:tcW w:w="2317" w:type="dxa"/>
            <w:shd w:val="clear" w:color="auto" w:fill="BDD6EE"/>
          </w:tcPr>
          <w:p w14:paraId="0E8136B9"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0E1D00A5"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09AE7E94" w14:textId="77777777" w:rsidR="004C69CE" w:rsidRPr="004C69CE" w:rsidRDefault="004C69CE" w:rsidP="004C69CE">
            <w:pPr>
              <w:spacing w:after="0" w:line="240" w:lineRule="auto"/>
              <w:jc w:val="center"/>
              <w:rPr>
                <w:rFonts w:ascii="Times New Roman" w:hAnsi="Times New Roman"/>
                <w:sz w:val="20"/>
                <w:szCs w:val="20"/>
              </w:rPr>
            </w:pPr>
          </w:p>
        </w:tc>
      </w:tr>
    </w:tbl>
    <w:p w14:paraId="25BF827A" w14:textId="77777777" w:rsidR="000676F0" w:rsidRDefault="000676F0" w:rsidP="004C69CE">
      <w:pPr>
        <w:spacing w:after="0" w:line="240" w:lineRule="auto"/>
        <w:ind w:left="567"/>
        <w:jc w:val="both"/>
        <w:rPr>
          <w:rFonts w:ascii="Times New Roman" w:hAnsi="Times New Roman"/>
          <w:b/>
          <w:sz w:val="24"/>
          <w:u w:val="single"/>
        </w:rPr>
      </w:pPr>
    </w:p>
    <w:p w14:paraId="15622DDA" w14:textId="4296942E" w:rsidR="004C69CE" w:rsidRPr="00BE1518" w:rsidRDefault="004C69CE" w:rsidP="004C69CE">
      <w:pPr>
        <w:spacing w:after="0" w:line="240" w:lineRule="auto"/>
        <w:ind w:left="567"/>
        <w:jc w:val="both"/>
        <w:rPr>
          <w:rFonts w:ascii="Times New Roman" w:hAnsi="Times New Roman"/>
          <w:b/>
          <w:sz w:val="24"/>
          <w:u w:val="single"/>
        </w:rPr>
      </w:pPr>
      <w:r w:rsidRPr="00BE1518">
        <w:rPr>
          <w:rFonts w:ascii="Times New Roman" w:hAnsi="Times New Roman"/>
          <w:b/>
          <w:sz w:val="24"/>
          <w:u w:val="single"/>
        </w:rPr>
        <w:t>Spremnost pravnih osoba u slučaju ekstremno visokih temperatura:</w:t>
      </w:r>
    </w:p>
    <w:p w14:paraId="7285B51F" w14:textId="77777777" w:rsidR="004C69CE" w:rsidRDefault="004C69CE" w:rsidP="002D58C3">
      <w:pPr>
        <w:spacing w:after="0" w:line="240" w:lineRule="auto"/>
        <w:ind w:left="567"/>
        <w:jc w:val="both"/>
        <w:rPr>
          <w:rFonts w:ascii="Times New Roman" w:hAnsi="Times New Roman"/>
          <w:b/>
          <w:sz w:val="24"/>
        </w:rPr>
      </w:pPr>
      <w:r w:rsidRPr="004C69CE">
        <w:rPr>
          <w:rFonts w:ascii="Times New Roman" w:hAnsi="Times New Roman"/>
          <w:sz w:val="24"/>
        </w:rPr>
        <w:t xml:space="preserve">Procjena spremnosti pravnih osoba od interesa za sustav CZ Općine koje je svojom odlukom odredio Načelnik, temelji se na opremljenosti i učinkovitosti istih u obavljanju redovnih djelatnosti za koje su osnovani. Spremnost pravnih osoba procijenjena je </w:t>
      </w:r>
      <w:r w:rsidRPr="004C69CE">
        <w:rPr>
          <w:rFonts w:ascii="Times New Roman" w:hAnsi="Times New Roman"/>
          <w:b/>
          <w:sz w:val="24"/>
        </w:rPr>
        <w:t>visokom.</w:t>
      </w:r>
    </w:p>
    <w:p w14:paraId="1680BCB1" w14:textId="77777777" w:rsidR="000676F0" w:rsidRDefault="000676F0" w:rsidP="002D58C3">
      <w:pPr>
        <w:spacing w:after="0" w:line="240" w:lineRule="auto"/>
        <w:ind w:left="567"/>
        <w:jc w:val="both"/>
        <w:rPr>
          <w:rFonts w:ascii="Times New Roman" w:hAnsi="Times New Roman"/>
          <w:b/>
          <w:sz w:val="24"/>
        </w:rPr>
      </w:pPr>
    </w:p>
    <w:p w14:paraId="48B3C771" w14:textId="77777777" w:rsidR="000676F0" w:rsidRPr="004C69CE" w:rsidRDefault="000676F0" w:rsidP="002D58C3">
      <w:pPr>
        <w:spacing w:after="0" w:line="240" w:lineRule="auto"/>
        <w:ind w:left="567"/>
        <w:jc w:val="both"/>
        <w:rPr>
          <w:rFonts w:ascii="Times New Roman" w:hAnsi="Times New Roman"/>
          <w:sz w:val="24"/>
        </w:rPr>
      </w:pPr>
    </w:p>
    <w:p w14:paraId="0E82578E" w14:textId="0F70F2A1"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lastRenderedPageBreak/>
        <w:t xml:space="preserve">                 </w:t>
      </w:r>
      <w:r w:rsidR="006035E9">
        <w:rPr>
          <w:rFonts w:ascii="Times New Roman" w:hAnsi="Times New Roman"/>
          <w:sz w:val="20"/>
          <w:szCs w:val="20"/>
        </w:rPr>
        <w:t xml:space="preserve">               Tablica 8</w:t>
      </w:r>
      <w:r w:rsidR="007D6B15">
        <w:rPr>
          <w:rFonts w:ascii="Times New Roman" w:hAnsi="Times New Roman"/>
          <w:sz w:val="20"/>
          <w:szCs w:val="20"/>
        </w:rPr>
        <w:t>5</w:t>
      </w:r>
      <w:r w:rsidRPr="004C69CE">
        <w:rPr>
          <w:rFonts w:ascii="Times New Roman" w:hAnsi="Times New Roman"/>
          <w:sz w:val="20"/>
          <w:szCs w:val="20"/>
        </w:rPr>
        <w:t>: Spremnost pravnih osoba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7B5C6C6B" w14:textId="77777777" w:rsidTr="004C69CE">
        <w:trPr>
          <w:jc w:val="center"/>
        </w:trPr>
        <w:tc>
          <w:tcPr>
            <w:tcW w:w="2317" w:type="dxa"/>
            <w:shd w:val="clear" w:color="auto" w:fill="BDD6EE"/>
          </w:tcPr>
          <w:p w14:paraId="3965AEA4"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0CE98B12"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7688DB92"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1AF0658A" w14:textId="77777777" w:rsidTr="004C69CE">
        <w:trPr>
          <w:jc w:val="center"/>
        </w:trPr>
        <w:tc>
          <w:tcPr>
            <w:tcW w:w="2317" w:type="dxa"/>
            <w:shd w:val="clear" w:color="auto" w:fill="BDD6EE"/>
          </w:tcPr>
          <w:p w14:paraId="23B832CB"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6C815B34"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3994C257"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3744529F" w14:textId="77777777" w:rsidTr="004C69CE">
        <w:trPr>
          <w:jc w:val="center"/>
        </w:trPr>
        <w:tc>
          <w:tcPr>
            <w:tcW w:w="2317" w:type="dxa"/>
            <w:shd w:val="clear" w:color="auto" w:fill="BDD6EE"/>
          </w:tcPr>
          <w:p w14:paraId="1374221F"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694DC192"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6707F4B9"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r>
      <w:tr w:rsidR="004C69CE" w:rsidRPr="004C69CE" w14:paraId="3FE0AB49" w14:textId="77777777" w:rsidTr="004C69CE">
        <w:trPr>
          <w:jc w:val="center"/>
        </w:trPr>
        <w:tc>
          <w:tcPr>
            <w:tcW w:w="2317" w:type="dxa"/>
            <w:shd w:val="clear" w:color="auto" w:fill="BDD6EE"/>
          </w:tcPr>
          <w:p w14:paraId="53226970"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6A33D90F"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621AF973" w14:textId="77777777" w:rsidR="004C69CE" w:rsidRPr="004C69CE" w:rsidRDefault="004C69CE" w:rsidP="004C69CE">
            <w:pPr>
              <w:spacing w:after="0" w:line="240" w:lineRule="auto"/>
              <w:jc w:val="center"/>
              <w:rPr>
                <w:rFonts w:ascii="Times New Roman" w:hAnsi="Times New Roman"/>
                <w:sz w:val="20"/>
                <w:szCs w:val="20"/>
              </w:rPr>
            </w:pPr>
          </w:p>
        </w:tc>
      </w:tr>
    </w:tbl>
    <w:p w14:paraId="2917E8B0" w14:textId="77777777" w:rsidR="00245115" w:rsidRDefault="00245115" w:rsidP="004C69CE">
      <w:pPr>
        <w:spacing w:after="0" w:line="240" w:lineRule="auto"/>
        <w:ind w:left="284"/>
        <w:jc w:val="both"/>
        <w:rPr>
          <w:rFonts w:ascii="Times New Roman" w:hAnsi="Times New Roman"/>
          <w:b/>
          <w:sz w:val="24"/>
        </w:rPr>
      </w:pPr>
    </w:p>
    <w:p w14:paraId="15466143" w14:textId="77777777" w:rsidR="002D58C3" w:rsidRDefault="002D58C3" w:rsidP="004C69CE">
      <w:pPr>
        <w:spacing w:after="0" w:line="240" w:lineRule="auto"/>
        <w:ind w:left="284"/>
        <w:jc w:val="both"/>
        <w:rPr>
          <w:rFonts w:ascii="Times New Roman" w:hAnsi="Times New Roman"/>
          <w:b/>
          <w:sz w:val="24"/>
        </w:rPr>
      </w:pPr>
    </w:p>
    <w:p w14:paraId="480DF918" w14:textId="38D0AAAD" w:rsidR="00BE1518" w:rsidRPr="00BE1518" w:rsidRDefault="00BE1518" w:rsidP="00BE1518">
      <w:pPr>
        <w:ind w:left="284"/>
        <w:jc w:val="both"/>
        <w:rPr>
          <w:rFonts w:ascii="Times New Roman" w:hAnsi="Times New Roman"/>
          <w:sz w:val="24"/>
          <w:szCs w:val="24"/>
        </w:rPr>
      </w:pPr>
      <w:r w:rsidRPr="00BE1518">
        <w:rPr>
          <w:rFonts w:ascii="Times New Roman" w:hAnsi="Times New Roman"/>
          <w:b/>
          <w:sz w:val="24"/>
          <w:szCs w:val="24"/>
        </w:rPr>
        <w:t>Spremnost operativnih kapaciteta</w:t>
      </w:r>
      <w:r w:rsidRPr="00BE1518">
        <w:rPr>
          <w:rFonts w:ascii="Times New Roman" w:hAnsi="Times New Roman"/>
          <w:sz w:val="24"/>
          <w:szCs w:val="24"/>
        </w:rPr>
        <w:t xml:space="preserve">, uzimajući u obzir sve sudionike ocjenjuje se </w:t>
      </w:r>
      <w:r w:rsidRPr="00BE1518">
        <w:rPr>
          <w:rFonts w:ascii="Times New Roman" w:hAnsi="Times New Roman"/>
          <w:b/>
          <w:sz w:val="24"/>
          <w:szCs w:val="24"/>
        </w:rPr>
        <w:t xml:space="preserve">visokom </w:t>
      </w:r>
      <w:r w:rsidRPr="00BE1518">
        <w:rPr>
          <w:rFonts w:ascii="Times New Roman" w:hAnsi="Times New Roman"/>
          <w:sz w:val="24"/>
          <w:szCs w:val="24"/>
        </w:rPr>
        <w:t>( z</w:t>
      </w:r>
      <w:r>
        <w:rPr>
          <w:rFonts w:ascii="Times New Roman" w:hAnsi="Times New Roman"/>
          <w:sz w:val="24"/>
          <w:szCs w:val="24"/>
        </w:rPr>
        <w:t>broj ocjena za 8 sudionika je 1</w:t>
      </w:r>
      <w:r w:rsidR="000676F0">
        <w:rPr>
          <w:rFonts w:ascii="Times New Roman" w:hAnsi="Times New Roman"/>
          <w:sz w:val="24"/>
          <w:szCs w:val="24"/>
        </w:rPr>
        <w:t>4</w:t>
      </w:r>
      <w:r>
        <w:rPr>
          <w:rFonts w:ascii="Times New Roman" w:hAnsi="Times New Roman"/>
          <w:sz w:val="24"/>
          <w:szCs w:val="24"/>
        </w:rPr>
        <w:t xml:space="preserve"> što u prosjeku iznosi </w:t>
      </w:r>
      <w:r w:rsidR="000676F0">
        <w:rPr>
          <w:rFonts w:ascii="Times New Roman" w:hAnsi="Times New Roman"/>
          <w:sz w:val="24"/>
          <w:szCs w:val="24"/>
        </w:rPr>
        <w:t>1,75</w:t>
      </w:r>
      <w:r w:rsidRPr="00BE1518">
        <w:rPr>
          <w:rFonts w:ascii="Times New Roman" w:hAnsi="Times New Roman"/>
          <w:sz w:val="24"/>
          <w:szCs w:val="24"/>
        </w:rPr>
        <w:t>).</w:t>
      </w:r>
    </w:p>
    <w:p w14:paraId="5B19D892" w14:textId="7ED5030E" w:rsidR="00BE1518" w:rsidRPr="00BE1518" w:rsidRDefault="00BE1518" w:rsidP="00BE1518">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Tablica 8</w:t>
      </w:r>
      <w:r w:rsidR="007D6B15">
        <w:rPr>
          <w:rFonts w:ascii="Times New Roman" w:eastAsia="Times New Roman" w:hAnsi="Times New Roman" w:cs="Times New Roman"/>
          <w:sz w:val="20"/>
          <w:szCs w:val="20"/>
          <w:lang w:eastAsia="hr-HR"/>
        </w:rPr>
        <w:t>6</w:t>
      </w:r>
      <w:r w:rsidRPr="00BE1518">
        <w:rPr>
          <w:rFonts w:ascii="Times New Roman" w:eastAsia="Times New Roman" w:hAnsi="Times New Roman" w:cs="Times New Roman"/>
          <w:sz w:val="20"/>
          <w:szCs w:val="20"/>
          <w:lang w:eastAsia="hr-HR"/>
        </w:rPr>
        <w:t>: Spremnost operativnih kapaciteta</w:t>
      </w:r>
    </w:p>
    <w:tbl>
      <w:tblPr>
        <w:tblW w:w="9062"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320"/>
        <w:gridCol w:w="681"/>
        <w:gridCol w:w="1052"/>
        <w:gridCol w:w="687"/>
        <w:gridCol w:w="674"/>
        <w:gridCol w:w="757"/>
        <w:gridCol w:w="1024"/>
        <w:gridCol w:w="1123"/>
        <w:gridCol w:w="808"/>
        <w:gridCol w:w="981"/>
      </w:tblGrid>
      <w:tr w:rsidR="00BE1518" w:rsidRPr="00BE1518" w14:paraId="6AA2164C" w14:textId="77777777" w:rsidTr="00BE1518">
        <w:tc>
          <w:tcPr>
            <w:tcW w:w="955" w:type="dxa"/>
            <w:shd w:val="clear" w:color="auto" w:fill="9CC2E5"/>
          </w:tcPr>
          <w:p w14:paraId="0996447D"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p>
        </w:tc>
        <w:tc>
          <w:tcPr>
            <w:tcW w:w="320" w:type="dxa"/>
            <w:shd w:val="clear" w:color="auto" w:fill="9CC2E5"/>
          </w:tcPr>
          <w:p w14:paraId="64CE3504"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p>
        </w:tc>
        <w:tc>
          <w:tcPr>
            <w:tcW w:w="681" w:type="dxa"/>
            <w:shd w:val="clear" w:color="auto" w:fill="9CC2E5"/>
          </w:tcPr>
          <w:p w14:paraId="55D4D0D7"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Stožer CZ</w:t>
            </w:r>
          </w:p>
        </w:tc>
        <w:tc>
          <w:tcPr>
            <w:tcW w:w="1052" w:type="dxa"/>
            <w:shd w:val="clear" w:color="auto" w:fill="9CC2E5"/>
          </w:tcPr>
          <w:p w14:paraId="605CA1A5"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Vatrogastvo</w:t>
            </w:r>
          </w:p>
        </w:tc>
        <w:tc>
          <w:tcPr>
            <w:tcW w:w="687" w:type="dxa"/>
            <w:shd w:val="clear" w:color="auto" w:fill="9CC2E5"/>
          </w:tcPr>
          <w:p w14:paraId="5CB2131A"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HCK</w:t>
            </w:r>
          </w:p>
        </w:tc>
        <w:tc>
          <w:tcPr>
            <w:tcW w:w="674" w:type="dxa"/>
            <w:shd w:val="clear" w:color="auto" w:fill="9CC2E5"/>
          </w:tcPr>
          <w:p w14:paraId="3693B652"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HGSS</w:t>
            </w:r>
          </w:p>
        </w:tc>
        <w:tc>
          <w:tcPr>
            <w:tcW w:w="757" w:type="dxa"/>
            <w:shd w:val="clear" w:color="auto" w:fill="9CC2E5"/>
          </w:tcPr>
          <w:p w14:paraId="5BC63484"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Udruge</w:t>
            </w:r>
          </w:p>
        </w:tc>
        <w:tc>
          <w:tcPr>
            <w:tcW w:w="1024" w:type="dxa"/>
            <w:shd w:val="clear" w:color="auto" w:fill="9CC2E5"/>
          </w:tcPr>
          <w:p w14:paraId="5DD985CA" w14:textId="39D975DC"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Povjerenici CZ</w:t>
            </w:r>
          </w:p>
        </w:tc>
        <w:tc>
          <w:tcPr>
            <w:tcW w:w="1123" w:type="dxa"/>
            <w:shd w:val="clear" w:color="auto" w:fill="9CC2E5"/>
          </w:tcPr>
          <w:p w14:paraId="7CEE8E6A"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Koordinatori</w:t>
            </w:r>
          </w:p>
        </w:tc>
        <w:tc>
          <w:tcPr>
            <w:tcW w:w="808" w:type="dxa"/>
            <w:shd w:val="clear" w:color="auto" w:fill="9CC2E5"/>
          </w:tcPr>
          <w:p w14:paraId="66DA7842"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Pravne osobe</w:t>
            </w:r>
          </w:p>
        </w:tc>
        <w:tc>
          <w:tcPr>
            <w:tcW w:w="981" w:type="dxa"/>
            <w:shd w:val="clear" w:color="auto" w:fill="9CC2E5"/>
          </w:tcPr>
          <w:p w14:paraId="664470A3" w14:textId="77777777" w:rsidR="00BE1518" w:rsidRPr="00BE1518" w:rsidRDefault="00BE1518" w:rsidP="00BE1518">
            <w:pPr>
              <w:spacing w:after="0" w:line="240" w:lineRule="auto"/>
              <w:jc w:val="both"/>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Sveukupno</w:t>
            </w:r>
          </w:p>
        </w:tc>
      </w:tr>
      <w:tr w:rsidR="00BE1518" w:rsidRPr="00BE1518" w14:paraId="789F19F8" w14:textId="77777777" w:rsidTr="00BE1518">
        <w:tc>
          <w:tcPr>
            <w:tcW w:w="955" w:type="dxa"/>
            <w:shd w:val="clear" w:color="auto" w:fill="BDD6EE"/>
          </w:tcPr>
          <w:p w14:paraId="673E4FD4"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Vrlo niska spremnost</w:t>
            </w:r>
          </w:p>
        </w:tc>
        <w:tc>
          <w:tcPr>
            <w:tcW w:w="320" w:type="dxa"/>
            <w:shd w:val="clear" w:color="auto" w:fill="FF0000"/>
          </w:tcPr>
          <w:p w14:paraId="5C895945"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4</w:t>
            </w:r>
          </w:p>
        </w:tc>
        <w:tc>
          <w:tcPr>
            <w:tcW w:w="681" w:type="dxa"/>
          </w:tcPr>
          <w:p w14:paraId="1C32A36E"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52" w:type="dxa"/>
          </w:tcPr>
          <w:p w14:paraId="5DB473FF"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87" w:type="dxa"/>
          </w:tcPr>
          <w:p w14:paraId="6ED2F0F3"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74" w:type="dxa"/>
          </w:tcPr>
          <w:p w14:paraId="2D728906"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757" w:type="dxa"/>
          </w:tcPr>
          <w:p w14:paraId="1DFF70A4"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24" w:type="dxa"/>
          </w:tcPr>
          <w:p w14:paraId="6B9105AA" w14:textId="668B44D2"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123" w:type="dxa"/>
          </w:tcPr>
          <w:p w14:paraId="35932C8A"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808" w:type="dxa"/>
          </w:tcPr>
          <w:p w14:paraId="6A20859E"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981" w:type="dxa"/>
            <w:shd w:val="clear" w:color="auto" w:fill="9CC2E5" w:themeFill="accent1" w:themeFillTint="99"/>
          </w:tcPr>
          <w:p w14:paraId="7CB2F648"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r>
      <w:tr w:rsidR="00BE1518" w:rsidRPr="00BE1518" w14:paraId="6CA27F5C" w14:textId="77777777" w:rsidTr="00BE1518">
        <w:tc>
          <w:tcPr>
            <w:tcW w:w="955" w:type="dxa"/>
            <w:shd w:val="clear" w:color="auto" w:fill="BDD6EE"/>
          </w:tcPr>
          <w:p w14:paraId="0AB43C01"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Niska spremnost</w:t>
            </w:r>
          </w:p>
        </w:tc>
        <w:tc>
          <w:tcPr>
            <w:tcW w:w="320" w:type="dxa"/>
            <w:shd w:val="clear" w:color="auto" w:fill="FFC000"/>
          </w:tcPr>
          <w:p w14:paraId="3F6E9E0C"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3</w:t>
            </w:r>
          </w:p>
        </w:tc>
        <w:tc>
          <w:tcPr>
            <w:tcW w:w="681" w:type="dxa"/>
          </w:tcPr>
          <w:p w14:paraId="11B2083B"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52" w:type="dxa"/>
          </w:tcPr>
          <w:p w14:paraId="75F2790D"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87" w:type="dxa"/>
          </w:tcPr>
          <w:p w14:paraId="721ADBB5"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74" w:type="dxa"/>
          </w:tcPr>
          <w:p w14:paraId="0B6BB5DA"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757" w:type="dxa"/>
          </w:tcPr>
          <w:p w14:paraId="3E2C32DA"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24" w:type="dxa"/>
          </w:tcPr>
          <w:p w14:paraId="40A7BA0D"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123" w:type="dxa"/>
          </w:tcPr>
          <w:p w14:paraId="7D994AED"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808" w:type="dxa"/>
          </w:tcPr>
          <w:p w14:paraId="7CDC6DDD"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981" w:type="dxa"/>
            <w:shd w:val="clear" w:color="auto" w:fill="9CC2E5" w:themeFill="accent1" w:themeFillTint="99"/>
          </w:tcPr>
          <w:p w14:paraId="2F6FBC95"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r>
      <w:tr w:rsidR="00BE1518" w:rsidRPr="00BE1518" w14:paraId="07692C67" w14:textId="77777777" w:rsidTr="00BE1518">
        <w:tc>
          <w:tcPr>
            <w:tcW w:w="955" w:type="dxa"/>
            <w:shd w:val="clear" w:color="auto" w:fill="BDD6EE"/>
          </w:tcPr>
          <w:p w14:paraId="30FCE775"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Visoka spremnost</w:t>
            </w:r>
          </w:p>
        </w:tc>
        <w:tc>
          <w:tcPr>
            <w:tcW w:w="320" w:type="dxa"/>
            <w:shd w:val="clear" w:color="auto" w:fill="FFFF00"/>
          </w:tcPr>
          <w:p w14:paraId="714830DE"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2</w:t>
            </w:r>
          </w:p>
        </w:tc>
        <w:tc>
          <w:tcPr>
            <w:tcW w:w="681" w:type="dxa"/>
          </w:tcPr>
          <w:p w14:paraId="7987ABC8"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52" w:type="dxa"/>
          </w:tcPr>
          <w:p w14:paraId="64D610AA"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87" w:type="dxa"/>
          </w:tcPr>
          <w:p w14:paraId="034A3117"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674" w:type="dxa"/>
          </w:tcPr>
          <w:p w14:paraId="5049DEF9"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757" w:type="dxa"/>
          </w:tcPr>
          <w:p w14:paraId="3CFBE953"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1024" w:type="dxa"/>
          </w:tcPr>
          <w:p w14:paraId="2732F117" w14:textId="24D4EBB2" w:rsidR="00BE1518" w:rsidRPr="00BE1518" w:rsidRDefault="000676F0" w:rsidP="00BE1518">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1123" w:type="dxa"/>
          </w:tcPr>
          <w:p w14:paraId="6857D452"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808" w:type="dxa"/>
          </w:tcPr>
          <w:p w14:paraId="0C794D3F"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981" w:type="dxa"/>
            <w:shd w:val="clear" w:color="auto" w:fill="9CC2E5" w:themeFill="accent1" w:themeFillTint="99"/>
          </w:tcPr>
          <w:p w14:paraId="24951C3E" w14:textId="77777777" w:rsidR="00BE1518" w:rsidRPr="00BE1518" w:rsidRDefault="00BE1518" w:rsidP="00BE1518">
            <w:pPr>
              <w:spacing w:after="0" w:line="240" w:lineRule="auto"/>
              <w:jc w:val="center"/>
              <w:rPr>
                <w:rFonts w:ascii="Times New Roman" w:eastAsia="Times New Roman" w:hAnsi="Times New Roman" w:cs="Times New Roman"/>
                <w:b/>
                <w:sz w:val="16"/>
                <w:szCs w:val="16"/>
                <w:lang w:eastAsia="hr-HR"/>
              </w:rPr>
            </w:pPr>
            <w:r w:rsidRPr="00BE1518">
              <w:rPr>
                <w:rFonts w:ascii="Times New Roman" w:eastAsia="Times New Roman" w:hAnsi="Times New Roman" w:cs="Times New Roman"/>
                <w:b/>
                <w:sz w:val="16"/>
                <w:szCs w:val="16"/>
                <w:lang w:eastAsia="hr-HR"/>
              </w:rPr>
              <w:t>X</w:t>
            </w:r>
          </w:p>
        </w:tc>
      </w:tr>
      <w:tr w:rsidR="00BE1518" w:rsidRPr="00BE1518" w14:paraId="6A926F30" w14:textId="77777777" w:rsidTr="00BE1518">
        <w:tc>
          <w:tcPr>
            <w:tcW w:w="955" w:type="dxa"/>
            <w:shd w:val="clear" w:color="auto" w:fill="BDD6EE"/>
          </w:tcPr>
          <w:p w14:paraId="68D90F88"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Vrlo visoka spremnost</w:t>
            </w:r>
          </w:p>
        </w:tc>
        <w:tc>
          <w:tcPr>
            <w:tcW w:w="320" w:type="dxa"/>
            <w:shd w:val="clear" w:color="auto" w:fill="00B050"/>
          </w:tcPr>
          <w:p w14:paraId="6A35C35F" w14:textId="77777777" w:rsidR="00BE1518" w:rsidRPr="00BE1518" w:rsidRDefault="00BE1518" w:rsidP="00BE1518">
            <w:pPr>
              <w:spacing w:after="0" w:line="240" w:lineRule="auto"/>
              <w:jc w:val="both"/>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1</w:t>
            </w:r>
          </w:p>
        </w:tc>
        <w:tc>
          <w:tcPr>
            <w:tcW w:w="681" w:type="dxa"/>
          </w:tcPr>
          <w:p w14:paraId="2B951417"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Pr>
                <w:rFonts w:ascii="Times New Roman" w:eastAsia="Times New Roman" w:hAnsi="Times New Roman" w:cs="Times New Roman"/>
                <w:sz w:val="16"/>
                <w:szCs w:val="16"/>
                <w:lang w:eastAsia="hr-HR"/>
              </w:rPr>
              <w:t>X</w:t>
            </w:r>
          </w:p>
        </w:tc>
        <w:tc>
          <w:tcPr>
            <w:tcW w:w="1052" w:type="dxa"/>
          </w:tcPr>
          <w:p w14:paraId="11308482"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687" w:type="dxa"/>
          </w:tcPr>
          <w:p w14:paraId="0D583404"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674" w:type="dxa"/>
          </w:tcPr>
          <w:p w14:paraId="0BD02731"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r w:rsidRPr="00BE1518">
              <w:rPr>
                <w:rFonts w:ascii="Times New Roman" w:eastAsia="Times New Roman" w:hAnsi="Times New Roman" w:cs="Times New Roman"/>
                <w:sz w:val="16"/>
                <w:szCs w:val="16"/>
                <w:lang w:eastAsia="hr-HR"/>
              </w:rPr>
              <w:t>X</w:t>
            </w:r>
          </w:p>
        </w:tc>
        <w:tc>
          <w:tcPr>
            <w:tcW w:w="757" w:type="dxa"/>
          </w:tcPr>
          <w:p w14:paraId="4B7C3CF2"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024" w:type="dxa"/>
          </w:tcPr>
          <w:p w14:paraId="783AE7F4"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1123" w:type="dxa"/>
          </w:tcPr>
          <w:p w14:paraId="06E165E5"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808" w:type="dxa"/>
          </w:tcPr>
          <w:p w14:paraId="100EA530"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c>
          <w:tcPr>
            <w:tcW w:w="981" w:type="dxa"/>
            <w:shd w:val="clear" w:color="auto" w:fill="9CC2E5" w:themeFill="accent1" w:themeFillTint="99"/>
          </w:tcPr>
          <w:p w14:paraId="1CE3CF3F" w14:textId="77777777" w:rsidR="00BE1518" w:rsidRPr="00BE1518" w:rsidRDefault="00BE1518" w:rsidP="00BE1518">
            <w:pPr>
              <w:spacing w:after="0" w:line="240" w:lineRule="auto"/>
              <w:jc w:val="center"/>
              <w:rPr>
                <w:rFonts w:ascii="Times New Roman" w:eastAsia="Times New Roman" w:hAnsi="Times New Roman" w:cs="Times New Roman"/>
                <w:sz w:val="16"/>
                <w:szCs w:val="16"/>
                <w:lang w:eastAsia="hr-HR"/>
              </w:rPr>
            </w:pPr>
          </w:p>
        </w:tc>
      </w:tr>
    </w:tbl>
    <w:p w14:paraId="0EC07356" w14:textId="77777777" w:rsidR="006035E9" w:rsidRDefault="006035E9" w:rsidP="004C69CE">
      <w:pPr>
        <w:spacing w:after="0" w:line="240" w:lineRule="auto"/>
        <w:jc w:val="both"/>
        <w:rPr>
          <w:rFonts w:ascii="Times New Roman" w:hAnsi="Times New Roman"/>
          <w:sz w:val="24"/>
        </w:rPr>
      </w:pPr>
    </w:p>
    <w:p w14:paraId="35BC38E6" w14:textId="77777777" w:rsidR="002D58C3" w:rsidRPr="004C69CE" w:rsidRDefault="002D58C3" w:rsidP="004C69CE">
      <w:pPr>
        <w:spacing w:after="0" w:line="240" w:lineRule="auto"/>
        <w:jc w:val="both"/>
        <w:rPr>
          <w:rFonts w:ascii="Times New Roman" w:hAnsi="Times New Roman"/>
          <w:sz w:val="24"/>
        </w:rPr>
      </w:pPr>
    </w:p>
    <w:p w14:paraId="10DF93F8" w14:textId="77777777" w:rsidR="004C69CE" w:rsidRPr="004C69CE" w:rsidRDefault="004C69CE" w:rsidP="00D66EEB">
      <w:pPr>
        <w:numPr>
          <w:ilvl w:val="0"/>
          <w:numId w:val="39"/>
        </w:numPr>
        <w:spacing w:after="0" w:line="240" w:lineRule="auto"/>
        <w:ind w:left="567" w:hanging="283"/>
        <w:jc w:val="both"/>
        <w:rPr>
          <w:rFonts w:ascii="Times New Roman" w:hAnsi="Times New Roman"/>
          <w:b/>
          <w:sz w:val="24"/>
        </w:rPr>
      </w:pPr>
      <w:r w:rsidRPr="004C69CE">
        <w:rPr>
          <w:rFonts w:ascii="Times New Roman" w:hAnsi="Times New Roman"/>
          <w:b/>
          <w:sz w:val="24"/>
        </w:rPr>
        <w:t>Stanje mobilnosti operativnih kapaciteta sustava civilne zaštite i stanja komunikacijskih kapaciteta</w:t>
      </w:r>
    </w:p>
    <w:p w14:paraId="6C3C3E59" w14:textId="77777777" w:rsidR="00245115" w:rsidRDefault="00245115" w:rsidP="004C69CE">
      <w:pPr>
        <w:spacing w:after="0" w:line="240" w:lineRule="auto"/>
        <w:ind w:left="284"/>
        <w:jc w:val="both"/>
        <w:rPr>
          <w:rFonts w:ascii="Times New Roman" w:hAnsi="Times New Roman"/>
          <w:sz w:val="24"/>
        </w:rPr>
      </w:pPr>
    </w:p>
    <w:p w14:paraId="5E30D172" w14:textId="77777777" w:rsidR="004C69CE" w:rsidRPr="004C69CE" w:rsidRDefault="004C69CE" w:rsidP="004C69CE">
      <w:pPr>
        <w:spacing w:after="0" w:line="240" w:lineRule="auto"/>
        <w:ind w:left="284"/>
        <w:jc w:val="both"/>
        <w:rPr>
          <w:rFonts w:ascii="Times New Roman" w:hAnsi="Times New Roman"/>
          <w:sz w:val="24"/>
        </w:rPr>
      </w:pPr>
      <w:r w:rsidRPr="004C69CE">
        <w:rPr>
          <w:rFonts w:ascii="Times New Roman" w:hAnsi="Times New Roman"/>
          <w:sz w:val="24"/>
        </w:rPr>
        <w:t xml:space="preserve">Procjena spremnosti sustava civilne zaštite provodi se na temelju procjene stanja mobilnosti operativnih kapaciteta sustava civilne zaštite i stanja komunikacijskih kapaciteta na temelju procjene stanja </w:t>
      </w:r>
      <w:r w:rsidRPr="004C69CE">
        <w:rPr>
          <w:rFonts w:ascii="Times New Roman" w:hAnsi="Times New Roman"/>
          <w:b/>
          <w:sz w:val="24"/>
        </w:rPr>
        <w:t>transportne potpore i komunikacijskih kapaciteta</w:t>
      </w:r>
      <w:r w:rsidRPr="004C69CE">
        <w:rPr>
          <w:rFonts w:ascii="Times New Roman" w:hAnsi="Times New Roman"/>
          <w:sz w:val="24"/>
        </w:rPr>
        <w:t xml:space="preserve">. </w:t>
      </w:r>
    </w:p>
    <w:p w14:paraId="11DFD8A9" w14:textId="33104A93" w:rsidR="004C69CE" w:rsidRPr="004C69CE" w:rsidRDefault="004C69CE" w:rsidP="004C69CE">
      <w:pPr>
        <w:spacing w:after="0" w:line="240" w:lineRule="auto"/>
        <w:ind w:left="284"/>
        <w:jc w:val="both"/>
        <w:rPr>
          <w:rFonts w:ascii="Times New Roman" w:hAnsi="Times New Roman"/>
          <w:sz w:val="24"/>
        </w:rPr>
      </w:pPr>
      <w:r w:rsidRPr="004C69CE">
        <w:rPr>
          <w:rFonts w:ascii="Times New Roman" w:hAnsi="Times New Roman"/>
          <w:sz w:val="24"/>
        </w:rPr>
        <w:t xml:space="preserve">Ukupna razina spremnosti operativnih kapaciteta procijenjena je </w:t>
      </w:r>
      <w:r w:rsidR="000676F0" w:rsidRPr="000676F0">
        <w:rPr>
          <w:rFonts w:ascii="Times New Roman" w:hAnsi="Times New Roman"/>
          <w:b/>
          <w:bCs/>
          <w:sz w:val="24"/>
        </w:rPr>
        <w:t>vrlo</w:t>
      </w:r>
      <w:r w:rsidR="000676F0">
        <w:rPr>
          <w:rFonts w:ascii="Times New Roman" w:hAnsi="Times New Roman"/>
          <w:sz w:val="24"/>
        </w:rPr>
        <w:t xml:space="preserve"> </w:t>
      </w:r>
      <w:r w:rsidRPr="004C69CE">
        <w:rPr>
          <w:rFonts w:ascii="Times New Roman" w:hAnsi="Times New Roman"/>
          <w:b/>
          <w:sz w:val="24"/>
        </w:rPr>
        <w:t>visokom</w:t>
      </w:r>
      <w:r w:rsidRPr="004C69CE">
        <w:rPr>
          <w:rFonts w:ascii="Times New Roman" w:hAnsi="Times New Roman"/>
          <w:sz w:val="24"/>
        </w:rPr>
        <w:t xml:space="preserve"> i to posebno zbog spremnosti najvažnijih operativnih kapaciteta od značaja za sustav civilne zaštite u cjelini.</w:t>
      </w:r>
    </w:p>
    <w:p w14:paraId="5387817E" w14:textId="77777777" w:rsidR="004C69CE" w:rsidRPr="004C69CE" w:rsidRDefault="004C69CE" w:rsidP="00BE1518">
      <w:pPr>
        <w:spacing w:after="0" w:line="240" w:lineRule="auto"/>
        <w:jc w:val="both"/>
        <w:rPr>
          <w:rFonts w:ascii="Times New Roman" w:hAnsi="Times New Roman"/>
          <w:sz w:val="24"/>
        </w:rPr>
      </w:pPr>
    </w:p>
    <w:p w14:paraId="107F9E29" w14:textId="41F161F1" w:rsidR="004C69CE" w:rsidRPr="004C69CE" w:rsidRDefault="004C69CE" w:rsidP="004C69CE">
      <w:pPr>
        <w:spacing w:after="0" w:line="240" w:lineRule="auto"/>
        <w:ind w:left="720"/>
        <w:jc w:val="both"/>
        <w:rPr>
          <w:rFonts w:ascii="Times New Roman" w:hAnsi="Times New Roman"/>
          <w:sz w:val="20"/>
          <w:szCs w:val="20"/>
        </w:rPr>
      </w:pPr>
      <w:r w:rsidRPr="004C69CE">
        <w:rPr>
          <w:rFonts w:ascii="Times New Roman" w:hAnsi="Times New Roman"/>
          <w:sz w:val="20"/>
          <w:szCs w:val="20"/>
        </w:rPr>
        <w:t xml:space="preserve">               </w:t>
      </w:r>
      <w:r w:rsidR="006035E9">
        <w:rPr>
          <w:rFonts w:ascii="Times New Roman" w:hAnsi="Times New Roman"/>
          <w:sz w:val="20"/>
          <w:szCs w:val="20"/>
        </w:rPr>
        <w:t xml:space="preserve">                Tablica 8</w:t>
      </w:r>
      <w:r w:rsidR="007D6B15">
        <w:rPr>
          <w:rFonts w:ascii="Times New Roman" w:hAnsi="Times New Roman"/>
          <w:sz w:val="20"/>
          <w:szCs w:val="20"/>
        </w:rPr>
        <w:t>7</w:t>
      </w:r>
      <w:r w:rsidRPr="004C69CE">
        <w:rPr>
          <w:rFonts w:ascii="Times New Roman" w:hAnsi="Times New Roman"/>
          <w:sz w:val="20"/>
          <w:szCs w:val="20"/>
        </w:rPr>
        <w:t>: Spremnost operativnih i komunikacijskih sustava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4C69CE" w:rsidRPr="004C69CE" w14:paraId="7385532D" w14:textId="77777777" w:rsidTr="004C69CE">
        <w:trPr>
          <w:jc w:val="center"/>
        </w:trPr>
        <w:tc>
          <w:tcPr>
            <w:tcW w:w="2317" w:type="dxa"/>
            <w:shd w:val="clear" w:color="auto" w:fill="BDD6EE"/>
          </w:tcPr>
          <w:p w14:paraId="0AE34724"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1276" w:type="dxa"/>
            <w:shd w:val="clear" w:color="auto" w:fill="FF0000"/>
          </w:tcPr>
          <w:p w14:paraId="4C2CE50D"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850" w:type="dxa"/>
          </w:tcPr>
          <w:p w14:paraId="715C0DAB"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5105E4D" w14:textId="77777777" w:rsidTr="004C69CE">
        <w:trPr>
          <w:jc w:val="center"/>
        </w:trPr>
        <w:tc>
          <w:tcPr>
            <w:tcW w:w="2317" w:type="dxa"/>
            <w:shd w:val="clear" w:color="auto" w:fill="BDD6EE"/>
          </w:tcPr>
          <w:p w14:paraId="5CD4E181"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1276" w:type="dxa"/>
            <w:shd w:val="clear" w:color="auto" w:fill="FFC000"/>
          </w:tcPr>
          <w:p w14:paraId="6DDBEAF3"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850" w:type="dxa"/>
          </w:tcPr>
          <w:p w14:paraId="28D16B5C"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2B83CB48" w14:textId="77777777" w:rsidTr="004C69CE">
        <w:trPr>
          <w:jc w:val="center"/>
        </w:trPr>
        <w:tc>
          <w:tcPr>
            <w:tcW w:w="2317" w:type="dxa"/>
            <w:shd w:val="clear" w:color="auto" w:fill="BDD6EE"/>
          </w:tcPr>
          <w:p w14:paraId="5FFE5416"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1276" w:type="dxa"/>
            <w:shd w:val="clear" w:color="auto" w:fill="FFFF00"/>
          </w:tcPr>
          <w:p w14:paraId="3AECBEF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850" w:type="dxa"/>
          </w:tcPr>
          <w:p w14:paraId="2766BD95" w14:textId="38307D99" w:rsidR="004C69CE" w:rsidRPr="004C69CE" w:rsidRDefault="004C69CE" w:rsidP="004C69CE">
            <w:pPr>
              <w:spacing w:after="0" w:line="240" w:lineRule="auto"/>
              <w:jc w:val="center"/>
              <w:rPr>
                <w:rFonts w:ascii="Times New Roman" w:hAnsi="Times New Roman"/>
                <w:sz w:val="20"/>
                <w:szCs w:val="20"/>
              </w:rPr>
            </w:pPr>
          </w:p>
        </w:tc>
      </w:tr>
      <w:tr w:rsidR="004C69CE" w:rsidRPr="004C69CE" w14:paraId="43743979" w14:textId="77777777" w:rsidTr="004C69CE">
        <w:trPr>
          <w:jc w:val="center"/>
        </w:trPr>
        <w:tc>
          <w:tcPr>
            <w:tcW w:w="2317" w:type="dxa"/>
            <w:shd w:val="clear" w:color="auto" w:fill="BDD6EE"/>
          </w:tcPr>
          <w:p w14:paraId="7A1A4DF0"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visoka spremnost</w:t>
            </w:r>
          </w:p>
        </w:tc>
        <w:tc>
          <w:tcPr>
            <w:tcW w:w="1276" w:type="dxa"/>
            <w:shd w:val="clear" w:color="auto" w:fill="00B050"/>
          </w:tcPr>
          <w:p w14:paraId="5E2CE6A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850" w:type="dxa"/>
          </w:tcPr>
          <w:p w14:paraId="7B994EE2" w14:textId="374F2CC0" w:rsidR="004C69CE" w:rsidRPr="004C69CE" w:rsidRDefault="000676F0" w:rsidP="004C69CE">
            <w:pPr>
              <w:spacing w:after="0" w:line="240" w:lineRule="auto"/>
              <w:jc w:val="center"/>
              <w:rPr>
                <w:rFonts w:ascii="Times New Roman" w:hAnsi="Times New Roman"/>
                <w:sz w:val="20"/>
                <w:szCs w:val="20"/>
              </w:rPr>
            </w:pPr>
            <w:r>
              <w:rPr>
                <w:rFonts w:ascii="Times New Roman" w:hAnsi="Times New Roman"/>
                <w:sz w:val="20"/>
                <w:szCs w:val="20"/>
              </w:rPr>
              <w:t>X</w:t>
            </w:r>
          </w:p>
        </w:tc>
      </w:tr>
    </w:tbl>
    <w:p w14:paraId="5BDBBE92" w14:textId="77777777" w:rsidR="002D58C3" w:rsidRPr="004C69CE" w:rsidRDefault="002D58C3" w:rsidP="00FE790D">
      <w:pPr>
        <w:spacing w:after="0" w:line="240" w:lineRule="auto"/>
        <w:jc w:val="both"/>
        <w:rPr>
          <w:rFonts w:ascii="Times New Roman" w:hAnsi="Times New Roman"/>
          <w:sz w:val="24"/>
        </w:rPr>
      </w:pPr>
    </w:p>
    <w:p w14:paraId="182ACF1E" w14:textId="77777777" w:rsidR="004C69CE" w:rsidRPr="004C69CE" w:rsidRDefault="004C69CE" w:rsidP="004C69CE">
      <w:pPr>
        <w:spacing w:after="0" w:line="240" w:lineRule="auto"/>
        <w:ind w:left="284"/>
        <w:jc w:val="both"/>
        <w:rPr>
          <w:rFonts w:ascii="Times New Roman" w:hAnsi="Times New Roman"/>
          <w:sz w:val="24"/>
        </w:rPr>
      </w:pPr>
      <w:r w:rsidRPr="004C69CE">
        <w:rPr>
          <w:rFonts w:ascii="Times New Roman" w:hAnsi="Times New Roman"/>
          <w:b/>
          <w:sz w:val="24"/>
          <w:u w:val="single"/>
        </w:rPr>
        <w:t>Područje reagiranja „ekstremno visokih temperatura“ – zaključak</w:t>
      </w:r>
    </w:p>
    <w:p w14:paraId="3D5870D7" w14:textId="2A666193" w:rsidR="004C69CE" w:rsidRPr="004C69CE" w:rsidRDefault="004C69CE" w:rsidP="004C69CE">
      <w:pPr>
        <w:spacing w:after="0" w:line="240" w:lineRule="auto"/>
        <w:ind w:left="284"/>
        <w:jc w:val="both"/>
        <w:rPr>
          <w:rFonts w:ascii="Times New Roman" w:hAnsi="Times New Roman"/>
          <w:sz w:val="24"/>
        </w:rPr>
      </w:pPr>
      <w:r w:rsidRPr="004C69CE">
        <w:rPr>
          <w:rFonts w:ascii="Times New Roman" w:hAnsi="Times New Roman"/>
          <w:sz w:val="24"/>
        </w:rPr>
        <w:t>Procjena ukupne spremnosti sustava civilne zašti</w:t>
      </w:r>
      <w:r w:rsidR="00FE790D">
        <w:rPr>
          <w:rFonts w:ascii="Times New Roman" w:hAnsi="Times New Roman"/>
          <w:sz w:val="24"/>
        </w:rPr>
        <w:t xml:space="preserve">te za područje Općine </w:t>
      </w:r>
      <w:proofErr w:type="spellStart"/>
      <w:r w:rsidR="001B1237">
        <w:rPr>
          <w:rFonts w:ascii="Times New Roman" w:hAnsi="Times New Roman"/>
          <w:sz w:val="24"/>
        </w:rPr>
        <w:t>Budinščina</w:t>
      </w:r>
      <w:proofErr w:type="spellEnd"/>
      <w:r w:rsidRPr="004C69CE">
        <w:rPr>
          <w:rFonts w:ascii="Times New Roman" w:hAnsi="Times New Roman"/>
          <w:sz w:val="24"/>
        </w:rPr>
        <w:t xml:space="preserve"> u području reagiranja i aktivnosti koje su usmjerene na zaštitu svih kategorija društvene vrijednosti (život i zdravlje ljudi, gospodarstvo, društvena stabilnost i politika) koje su potencijalno izložene velikoj nesreći, ocjenjuje se sa </w:t>
      </w:r>
      <w:r w:rsidR="000676F0" w:rsidRPr="000676F0">
        <w:rPr>
          <w:rFonts w:ascii="Times New Roman" w:hAnsi="Times New Roman"/>
          <w:b/>
          <w:bCs/>
          <w:sz w:val="24"/>
        </w:rPr>
        <w:t>vrlo</w:t>
      </w:r>
      <w:r w:rsidR="000676F0">
        <w:rPr>
          <w:rFonts w:ascii="Times New Roman" w:hAnsi="Times New Roman"/>
          <w:sz w:val="24"/>
        </w:rPr>
        <w:t xml:space="preserve"> </w:t>
      </w:r>
      <w:r w:rsidRPr="004C69CE">
        <w:rPr>
          <w:rFonts w:ascii="Times New Roman" w:hAnsi="Times New Roman"/>
          <w:b/>
          <w:sz w:val="24"/>
        </w:rPr>
        <w:t>visokom spremnošću</w:t>
      </w:r>
      <w:r w:rsidRPr="004C69CE">
        <w:rPr>
          <w:rFonts w:ascii="Times New Roman" w:hAnsi="Times New Roman"/>
          <w:sz w:val="24"/>
        </w:rPr>
        <w:t>.</w:t>
      </w:r>
    </w:p>
    <w:p w14:paraId="18696988" w14:textId="77777777" w:rsidR="002D58C3" w:rsidRPr="004C69CE" w:rsidRDefault="002D58C3" w:rsidP="004C69CE">
      <w:pPr>
        <w:spacing w:after="0" w:line="240" w:lineRule="auto"/>
        <w:jc w:val="both"/>
        <w:rPr>
          <w:rFonts w:ascii="Times New Roman" w:hAnsi="Times New Roman"/>
          <w:sz w:val="20"/>
          <w:szCs w:val="20"/>
        </w:rPr>
      </w:pPr>
    </w:p>
    <w:p w14:paraId="1F024B91" w14:textId="1A24D857" w:rsidR="004C69CE" w:rsidRPr="004C69CE" w:rsidRDefault="006035E9" w:rsidP="004C69CE">
      <w:pPr>
        <w:spacing w:after="0" w:line="240" w:lineRule="auto"/>
        <w:jc w:val="both"/>
        <w:rPr>
          <w:rFonts w:ascii="Times New Roman" w:hAnsi="Times New Roman"/>
          <w:sz w:val="20"/>
          <w:szCs w:val="20"/>
        </w:rPr>
      </w:pPr>
      <w:r>
        <w:rPr>
          <w:rFonts w:ascii="Times New Roman" w:hAnsi="Times New Roman"/>
          <w:sz w:val="20"/>
          <w:szCs w:val="20"/>
        </w:rPr>
        <w:t xml:space="preserve">         Tablica 8</w:t>
      </w:r>
      <w:r w:rsidR="007D6B15">
        <w:rPr>
          <w:rFonts w:ascii="Times New Roman" w:hAnsi="Times New Roman"/>
          <w:sz w:val="20"/>
          <w:szCs w:val="20"/>
        </w:rPr>
        <w:t>8</w:t>
      </w:r>
      <w:r w:rsidR="004C69CE" w:rsidRPr="004C69CE">
        <w:rPr>
          <w:rFonts w:ascii="Times New Roman" w:hAnsi="Times New Roman"/>
          <w:sz w:val="20"/>
          <w:szCs w:val="20"/>
        </w:rPr>
        <w:t>: Zbirni pregled područja reagiranja operativnih snaga u ekstremno visokih temperatura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0"/>
        <w:gridCol w:w="1275"/>
        <w:gridCol w:w="1134"/>
        <w:gridCol w:w="2124"/>
        <w:gridCol w:w="1173"/>
      </w:tblGrid>
      <w:tr w:rsidR="004C69CE" w:rsidRPr="004C69CE" w14:paraId="239D73C5" w14:textId="77777777" w:rsidTr="004C69CE">
        <w:trPr>
          <w:jc w:val="center"/>
        </w:trPr>
        <w:tc>
          <w:tcPr>
            <w:tcW w:w="2552" w:type="dxa"/>
            <w:gridSpan w:val="2"/>
            <w:shd w:val="clear" w:color="auto" w:fill="9CC2E5"/>
          </w:tcPr>
          <w:p w14:paraId="3619C641" w14:textId="77777777" w:rsidR="004C69CE" w:rsidRPr="004C69CE" w:rsidRDefault="004C69CE" w:rsidP="004C69CE">
            <w:pPr>
              <w:spacing w:after="0" w:line="240" w:lineRule="auto"/>
              <w:jc w:val="center"/>
              <w:rPr>
                <w:rFonts w:ascii="Times New Roman" w:hAnsi="Times New Roman"/>
                <w:sz w:val="20"/>
                <w:szCs w:val="20"/>
              </w:rPr>
            </w:pPr>
          </w:p>
        </w:tc>
        <w:tc>
          <w:tcPr>
            <w:tcW w:w="1275" w:type="dxa"/>
            <w:shd w:val="clear" w:color="auto" w:fill="9CC2E5"/>
          </w:tcPr>
          <w:p w14:paraId="15D77785" w14:textId="77777777" w:rsidR="004C69CE" w:rsidRPr="004C69CE" w:rsidRDefault="004C69CE" w:rsidP="004C69CE">
            <w:pPr>
              <w:spacing w:after="0" w:line="240" w:lineRule="auto"/>
              <w:rPr>
                <w:rFonts w:ascii="Times New Roman" w:hAnsi="Times New Roman"/>
                <w:sz w:val="20"/>
                <w:szCs w:val="20"/>
              </w:rPr>
            </w:pPr>
            <w:r w:rsidRPr="004C69CE">
              <w:rPr>
                <w:rFonts w:ascii="Times New Roman" w:hAnsi="Times New Roman"/>
                <w:sz w:val="20"/>
                <w:szCs w:val="20"/>
              </w:rPr>
              <w:t>Spremnost odgovornih i upravljačkih kapaciteta</w:t>
            </w:r>
          </w:p>
        </w:tc>
        <w:tc>
          <w:tcPr>
            <w:tcW w:w="1134" w:type="dxa"/>
            <w:shd w:val="clear" w:color="auto" w:fill="9CC2E5"/>
          </w:tcPr>
          <w:p w14:paraId="0610DCDF"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Spremnost operativnih kapaciteta</w:t>
            </w:r>
          </w:p>
        </w:tc>
        <w:tc>
          <w:tcPr>
            <w:tcW w:w="2124" w:type="dxa"/>
            <w:shd w:val="clear" w:color="auto" w:fill="9CC2E5"/>
          </w:tcPr>
          <w:p w14:paraId="4FF6094A" w14:textId="77777777" w:rsidR="004C69CE" w:rsidRPr="004C69CE" w:rsidRDefault="004C69CE" w:rsidP="004C69CE">
            <w:pPr>
              <w:spacing w:after="0" w:line="240" w:lineRule="auto"/>
              <w:rPr>
                <w:rFonts w:ascii="Times New Roman" w:hAnsi="Times New Roman"/>
                <w:sz w:val="20"/>
                <w:szCs w:val="20"/>
              </w:rPr>
            </w:pPr>
            <w:r w:rsidRPr="004C69CE">
              <w:rPr>
                <w:rFonts w:ascii="Times New Roman" w:hAnsi="Times New Roman"/>
                <w:sz w:val="20"/>
                <w:szCs w:val="20"/>
              </w:rPr>
              <w:t xml:space="preserve">Stanje mobilnosti </w:t>
            </w:r>
            <w:proofErr w:type="spellStart"/>
            <w:r w:rsidRPr="004C69CE">
              <w:rPr>
                <w:rFonts w:ascii="Times New Roman" w:hAnsi="Times New Roman"/>
                <w:sz w:val="20"/>
                <w:szCs w:val="20"/>
              </w:rPr>
              <w:t>op</w:t>
            </w:r>
            <w:proofErr w:type="spellEnd"/>
            <w:r w:rsidRPr="004C69CE">
              <w:rPr>
                <w:rFonts w:ascii="Times New Roman" w:hAnsi="Times New Roman"/>
                <w:sz w:val="20"/>
                <w:szCs w:val="20"/>
              </w:rPr>
              <w:t>. kapaciteta sustava CZ i stanje komunikacijskih kapaciteta</w:t>
            </w:r>
          </w:p>
        </w:tc>
        <w:tc>
          <w:tcPr>
            <w:tcW w:w="1173" w:type="dxa"/>
            <w:shd w:val="clear" w:color="auto" w:fill="9CC2E5"/>
          </w:tcPr>
          <w:p w14:paraId="2CCF3127" w14:textId="77777777" w:rsidR="004C69CE" w:rsidRPr="004C69CE" w:rsidRDefault="004C69CE" w:rsidP="004C69CE">
            <w:pPr>
              <w:spacing w:after="0" w:line="240" w:lineRule="auto"/>
              <w:jc w:val="both"/>
              <w:rPr>
                <w:rFonts w:ascii="Times New Roman" w:hAnsi="Times New Roman"/>
                <w:b/>
                <w:sz w:val="20"/>
                <w:szCs w:val="20"/>
              </w:rPr>
            </w:pPr>
            <w:r w:rsidRPr="004C69CE">
              <w:rPr>
                <w:rFonts w:ascii="Times New Roman" w:hAnsi="Times New Roman"/>
                <w:b/>
                <w:sz w:val="20"/>
                <w:szCs w:val="20"/>
              </w:rPr>
              <w:t>Sveukupno</w:t>
            </w:r>
          </w:p>
        </w:tc>
      </w:tr>
      <w:tr w:rsidR="004C69CE" w:rsidRPr="004C69CE" w14:paraId="26244DFF" w14:textId="77777777" w:rsidTr="00BE1518">
        <w:trPr>
          <w:jc w:val="center"/>
        </w:trPr>
        <w:tc>
          <w:tcPr>
            <w:tcW w:w="2122" w:type="dxa"/>
            <w:shd w:val="clear" w:color="auto" w:fill="BDD6EE"/>
          </w:tcPr>
          <w:p w14:paraId="6A6F14CC"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Vrlo niska spremnost</w:t>
            </w:r>
          </w:p>
        </w:tc>
        <w:tc>
          <w:tcPr>
            <w:tcW w:w="430" w:type="dxa"/>
            <w:shd w:val="clear" w:color="auto" w:fill="FF0000"/>
          </w:tcPr>
          <w:p w14:paraId="427DB3D8"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4</w:t>
            </w:r>
          </w:p>
        </w:tc>
        <w:tc>
          <w:tcPr>
            <w:tcW w:w="1275" w:type="dxa"/>
          </w:tcPr>
          <w:p w14:paraId="6B694839" w14:textId="77777777" w:rsidR="004C69CE" w:rsidRPr="004C69CE" w:rsidRDefault="004C69CE" w:rsidP="004C69CE">
            <w:pPr>
              <w:spacing w:after="0" w:line="240" w:lineRule="auto"/>
              <w:jc w:val="center"/>
              <w:rPr>
                <w:rFonts w:ascii="Times New Roman" w:hAnsi="Times New Roman"/>
                <w:sz w:val="20"/>
                <w:szCs w:val="20"/>
              </w:rPr>
            </w:pPr>
          </w:p>
        </w:tc>
        <w:tc>
          <w:tcPr>
            <w:tcW w:w="1134" w:type="dxa"/>
          </w:tcPr>
          <w:p w14:paraId="41049BFB" w14:textId="77777777" w:rsidR="004C69CE" w:rsidRPr="004C69CE" w:rsidRDefault="004C69CE" w:rsidP="004C69CE">
            <w:pPr>
              <w:spacing w:after="0" w:line="240" w:lineRule="auto"/>
              <w:jc w:val="center"/>
              <w:rPr>
                <w:rFonts w:ascii="Times New Roman" w:hAnsi="Times New Roman"/>
                <w:sz w:val="20"/>
                <w:szCs w:val="20"/>
              </w:rPr>
            </w:pPr>
          </w:p>
        </w:tc>
        <w:tc>
          <w:tcPr>
            <w:tcW w:w="2124" w:type="dxa"/>
          </w:tcPr>
          <w:p w14:paraId="68E0CDF6" w14:textId="77777777" w:rsidR="004C69CE" w:rsidRPr="004C69CE" w:rsidRDefault="004C69CE" w:rsidP="004C69CE">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134A5825"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0F374001" w14:textId="77777777" w:rsidTr="00BE1518">
        <w:trPr>
          <w:jc w:val="center"/>
        </w:trPr>
        <w:tc>
          <w:tcPr>
            <w:tcW w:w="2122" w:type="dxa"/>
            <w:shd w:val="clear" w:color="auto" w:fill="BDD6EE"/>
          </w:tcPr>
          <w:p w14:paraId="59D0FF36"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Niska spremnost</w:t>
            </w:r>
          </w:p>
        </w:tc>
        <w:tc>
          <w:tcPr>
            <w:tcW w:w="430" w:type="dxa"/>
            <w:shd w:val="clear" w:color="auto" w:fill="FFC000"/>
          </w:tcPr>
          <w:p w14:paraId="41DB90B6"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3</w:t>
            </w:r>
          </w:p>
        </w:tc>
        <w:tc>
          <w:tcPr>
            <w:tcW w:w="1275" w:type="dxa"/>
          </w:tcPr>
          <w:p w14:paraId="1F4B64A5" w14:textId="77777777" w:rsidR="004C69CE" w:rsidRPr="004C69CE" w:rsidRDefault="004C69CE" w:rsidP="004C69CE">
            <w:pPr>
              <w:spacing w:after="0" w:line="240" w:lineRule="auto"/>
              <w:jc w:val="center"/>
              <w:rPr>
                <w:rFonts w:ascii="Times New Roman" w:hAnsi="Times New Roman"/>
                <w:sz w:val="20"/>
                <w:szCs w:val="20"/>
              </w:rPr>
            </w:pPr>
          </w:p>
        </w:tc>
        <w:tc>
          <w:tcPr>
            <w:tcW w:w="1134" w:type="dxa"/>
          </w:tcPr>
          <w:p w14:paraId="2A60CF35" w14:textId="77777777" w:rsidR="004C69CE" w:rsidRPr="004C69CE" w:rsidRDefault="004C69CE" w:rsidP="004C69CE">
            <w:pPr>
              <w:spacing w:after="0" w:line="240" w:lineRule="auto"/>
              <w:jc w:val="center"/>
              <w:rPr>
                <w:rFonts w:ascii="Times New Roman" w:hAnsi="Times New Roman"/>
                <w:sz w:val="20"/>
                <w:szCs w:val="20"/>
              </w:rPr>
            </w:pPr>
          </w:p>
        </w:tc>
        <w:tc>
          <w:tcPr>
            <w:tcW w:w="2124" w:type="dxa"/>
          </w:tcPr>
          <w:p w14:paraId="5EF9DFBF" w14:textId="77777777" w:rsidR="004C69CE" w:rsidRPr="004C69CE" w:rsidRDefault="004C69CE" w:rsidP="004C69CE">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330984C5" w14:textId="77777777" w:rsidR="004C69CE" w:rsidRPr="004C69CE" w:rsidRDefault="004C69CE" w:rsidP="004C69CE">
            <w:pPr>
              <w:spacing w:after="0" w:line="240" w:lineRule="auto"/>
              <w:jc w:val="center"/>
              <w:rPr>
                <w:rFonts w:ascii="Times New Roman" w:hAnsi="Times New Roman"/>
                <w:sz w:val="20"/>
                <w:szCs w:val="20"/>
              </w:rPr>
            </w:pPr>
          </w:p>
        </w:tc>
      </w:tr>
      <w:tr w:rsidR="004C69CE" w:rsidRPr="004C69CE" w14:paraId="175E09CD" w14:textId="77777777" w:rsidTr="00BE1518">
        <w:trPr>
          <w:jc w:val="center"/>
        </w:trPr>
        <w:tc>
          <w:tcPr>
            <w:tcW w:w="2122" w:type="dxa"/>
            <w:shd w:val="clear" w:color="auto" w:fill="BDD6EE"/>
          </w:tcPr>
          <w:p w14:paraId="559F0FF3" w14:textId="77777777" w:rsidR="004C69CE" w:rsidRPr="004C69CE" w:rsidRDefault="004C69CE" w:rsidP="004C69CE">
            <w:pPr>
              <w:spacing w:after="0" w:line="240" w:lineRule="auto"/>
              <w:jc w:val="both"/>
              <w:rPr>
                <w:rFonts w:ascii="Times New Roman" w:hAnsi="Times New Roman"/>
                <w:sz w:val="20"/>
                <w:szCs w:val="20"/>
              </w:rPr>
            </w:pPr>
            <w:r w:rsidRPr="004C69CE">
              <w:rPr>
                <w:rFonts w:ascii="Times New Roman" w:hAnsi="Times New Roman"/>
                <w:sz w:val="20"/>
                <w:szCs w:val="20"/>
              </w:rPr>
              <w:t>Visoka spremnost</w:t>
            </w:r>
          </w:p>
        </w:tc>
        <w:tc>
          <w:tcPr>
            <w:tcW w:w="430" w:type="dxa"/>
            <w:shd w:val="clear" w:color="auto" w:fill="FFFF00"/>
          </w:tcPr>
          <w:p w14:paraId="5233AFD9"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2</w:t>
            </w:r>
          </w:p>
        </w:tc>
        <w:tc>
          <w:tcPr>
            <w:tcW w:w="1275" w:type="dxa"/>
          </w:tcPr>
          <w:p w14:paraId="23EDF81E" w14:textId="77777777" w:rsidR="004C69CE" w:rsidRPr="004C69CE" w:rsidRDefault="004C69CE" w:rsidP="004C69CE">
            <w:pPr>
              <w:spacing w:after="0" w:line="240" w:lineRule="auto"/>
              <w:jc w:val="center"/>
              <w:rPr>
                <w:rFonts w:ascii="Times New Roman" w:hAnsi="Times New Roman"/>
                <w:sz w:val="20"/>
                <w:szCs w:val="20"/>
              </w:rPr>
            </w:pPr>
          </w:p>
        </w:tc>
        <w:tc>
          <w:tcPr>
            <w:tcW w:w="1134" w:type="dxa"/>
          </w:tcPr>
          <w:p w14:paraId="7B545A08"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c>
          <w:tcPr>
            <w:tcW w:w="2124" w:type="dxa"/>
          </w:tcPr>
          <w:p w14:paraId="6E0EDB84" w14:textId="34BA1A32" w:rsidR="004C69CE" w:rsidRPr="004C69CE" w:rsidRDefault="004C69CE" w:rsidP="004C69CE">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4B084579" w14:textId="27B1BB76" w:rsidR="004C69CE" w:rsidRPr="004C69CE" w:rsidRDefault="004C69CE" w:rsidP="004C69CE">
            <w:pPr>
              <w:spacing w:after="0" w:line="240" w:lineRule="auto"/>
              <w:jc w:val="center"/>
              <w:rPr>
                <w:rFonts w:ascii="Times New Roman" w:hAnsi="Times New Roman"/>
                <w:b/>
                <w:sz w:val="20"/>
                <w:szCs w:val="20"/>
              </w:rPr>
            </w:pPr>
          </w:p>
        </w:tc>
      </w:tr>
      <w:tr w:rsidR="004C69CE" w:rsidRPr="004C69CE" w14:paraId="22272938" w14:textId="77777777" w:rsidTr="00BE1518">
        <w:trPr>
          <w:jc w:val="center"/>
        </w:trPr>
        <w:tc>
          <w:tcPr>
            <w:tcW w:w="2122" w:type="dxa"/>
            <w:shd w:val="clear" w:color="auto" w:fill="BDD6EE"/>
          </w:tcPr>
          <w:p w14:paraId="0DAAC4F5" w14:textId="77777777" w:rsidR="004C69CE" w:rsidRPr="004C69CE" w:rsidRDefault="004C69CE" w:rsidP="004C69CE">
            <w:pPr>
              <w:spacing w:after="0" w:line="240" w:lineRule="auto"/>
              <w:rPr>
                <w:rFonts w:ascii="Times New Roman" w:hAnsi="Times New Roman"/>
                <w:sz w:val="20"/>
                <w:szCs w:val="20"/>
              </w:rPr>
            </w:pPr>
            <w:r w:rsidRPr="004C69CE">
              <w:rPr>
                <w:rFonts w:ascii="Times New Roman" w:hAnsi="Times New Roman"/>
                <w:sz w:val="20"/>
                <w:szCs w:val="20"/>
              </w:rPr>
              <w:t>Vrlo visoka spremnost</w:t>
            </w:r>
          </w:p>
        </w:tc>
        <w:tc>
          <w:tcPr>
            <w:tcW w:w="430" w:type="dxa"/>
            <w:shd w:val="clear" w:color="auto" w:fill="00B050"/>
          </w:tcPr>
          <w:p w14:paraId="6B52A96B"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1</w:t>
            </w:r>
          </w:p>
        </w:tc>
        <w:tc>
          <w:tcPr>
            <w:tcW w:w="1275" w:type="dxa"/>
          </w:tcPr>
          <w:p w14:paraId="5D3A5379" w14:textId="77777777" w:rsidR="004C69CE" w:rsidRPr="004C69CE" w:rsidRDefault="004C69CE" w:rsidP="004C69CE">
            <w:pPr>
              <w:spacing w:after="0" w:line="240" w:lineRule="auto"/>
              <w:jc w:val="center"/>
              <w:rPr>
                <w:rFonts w:ascii="Times New Roman" w:hAnsi="Times New Roman"/>
                <w:sz w:val="20"/>
                <w:szCs w:val="20"/>
              </w:rPr>
            </w:pPr>
            <w:r w:rsidRPr="004C69CE">
              <w:rPr>
                <w:rFonts w:ascii="Times New Roman" w:hAnsi="Times New Roman"/>
                <w:sz w:val="20"/>
                <w:szCs w:val="20"/>
              </w:rPr>
              <w:t>X</w:t>
            </w:r>
          </w:p>
        </w:tc>
        <w:tc>
          <w:tcPr>
            <w:tcW w:w="1134" w:type="dxa"/>
          </w:tcPr>
          <w:p w14:paraId="21A12E7D" w14:textId="77777777" w:rsidR="004C69CE" w:rsidRPr="004C69CE" w:rsidRDefault="004C69CE" w:rsidP="004C69CE">
            <w:pPr>
              <w:spacing w:after="0" w:line="240" w:lineRule="auto"/>
              <w:jc w:val="center"/>
              <w:rPr>
                <w:rFonts w:ascii="Times New Roman" w:hAnsi="Times New Roman"/>
                <w:sz w:val="20"/>
                <w:szCs w:val="20"/>
              </w:rPr>
            </w:pPr>
          </w:p>
        </w:tc>
        <w:tc>
          <w:tcPr>
            <w:tcW w:w="2124" w:type="dxa"/>
          </w:tcPr>
          <w:p w14:paraId="3F81299B" w14:textId="628BC92D" w:rsidR="004C69CE" w:rsidRPr="004C69CE" w:rsidRDefault="000676F0" w:rsidP="004C69CE">
            <w:pPr>
              <w:spacing w:after="0" w:line="240" w:lineRule="auto"/>
              <w:jc w:val="center"/>
              <w:rPr>
                <w:rFonts w:ascii="Times New Roman" w:hAnsi="Times New Roman"/>
                <w:sz w:val="20"/>
                <w:szCs w:val="20"/>
              </w:rPr>
            </w:pPr>
            <w:r>
              <w:rPr>
                <w:rFonts w:ascii="Times New Roman" w:hAnsi="Times New Roman"/>
                <w:sz w:val="20"/>
                <w:szCs w:val="20"/>
              </w:rPr>
              <w:t>X</w:t>
            </w:r>
          </w:p>
        </w:tc>
        <w:tc>
          <w:tcPr>
            <w:tcW w:w="1173" w:type="dxa"/>
            <w:shd w:val="clear" w:color="auto" w:fill="9CC2E5" w:themeFill="accent1" w:themeFillTint="99"/>
          </w:tcPr>
          <w:p w14:paraId="592601FD" w14:textId="687157DC" w:rsidR="004C69CE" w:rsidRPr="000676F0" w:rsidRDefault="000676F0" w:rsidP="004C69CE">
            <w:pPr>
              <w:spacing w:after="0" w:line="240" w:lineRule="auto"/>
              <w:jc w:val="center"/>
              <w:rPr>
                <w:rFonts w:ascii="Times New Roman" w:hAnsi="Times New Roman"/>
                <w:b/>
                <w:bCs/>
                <w:sz w:val="20"/>
                <w:szCs w:val="20"/>
              </w:rPr>
            </w:pPr>
            <w:r w:rsidRPr="000676F0">
              <w:rPr>
                <w:rFonts w:ascii="Times New Roman" w:hAnsi="Times New Roman"/>
                <w:b/>
                <w:bCs/>
                <w:sz w:val="20"/>
                <w:szCs w:val="20"/>
              </w:rPr>
              <w:t>X</w:t>
            </w:r>
          </w:p>
        </w:tc>
      </w:tr>
    </w:tbl>
    <w:p w14:paraId="536508CF" w14:textId="77777777" w:rsidR="00000B01" w:rsidRPr="004C69CE" w:rsidRDefault="00000B01" w:rsidP="004C69CE"/>
    <w:p w14:paraId="660FC144" w14:textId="77777777" w:rsidR="00A50BAD" w:rsidRDefault="0035730B" w:rsidP="003514BF">
      <w:pPr>
        <w:pStyle w:val="Naslov3"/>
        <w:numPr>
          <w:ilvl w:val="2"/>
          <w:numId w:val="1"/>
        </w:numPr>
        <w:ind w:left="1134" w:hanging="567"/>
      </w:pPr>
      <w:bookmarkStart w:id="339" w:name="_Toc517456275"/>
      <w:bookmarkStart w:id="340" w:name="_Toc517456453"/>
      <w:bookmarkStart w:id="341" w:name="_Toc517461445"/>
      <w:bookmarkStart w:id="342" w:name="_Toc4495349"/>
      <w:r>
        <w:lastRenderedPageBreak/>
        <w:t>Matrice rizika u slučaju ekstremne visoke temperature</w:t>
      </w:r>
      <w:bookmarkEnd w:id="339"/>
      <w:bookmarkEnd w:id="340"/>
      <w:bookmarkEnd w:id="341"/>
      <w:bookmarkEnd w:id="342"/>
    </w:p>
    <w:p w14:paraId="05764644" w14:textId="77777777" w:rsidR="00000B01" w:rsidRPr="000676F0" w:rsidRDefault="00000B01" w:rsidP="00000B01">
      <w:pPr>
        <w:pStyle w:val="Bezproreda1"/>
        <w:rPr>
          <w:sz w:val="16"/>
          <w:szCs w:val="16"/>
        </w:rPr>
      </w:pPr>
    </w:p>
    <w:p w14:paraId="25725C25" w14:textId="77777777" w:rsidR="00000B01" w:rsidRPr="00000B01" w:rsidRDefault="00000B01" w:rsidP="00BE1518">
      <w:pPr>
        <w:spacing w:after="0" w:line="240" w:lineRule="auto"/>
        <w:jc w:val="both"/>
        <w:rPr>
          <w:rFonts w:ascii="Times New Roman" w:eastAsia="Times New Roman" w:hAnsi="Times New Roman" w:cs="Times New Roman"/>
          <w:b/>
          <w:sz w:val="24"/>
          <w:szCs w:val="24"/>
          <w:lang w:eastAsia="hr-HR"/>
        </w:rPr>
      </w:pPr>
      <w:r w:rsidRPr="00000B01">
        <w:rPr>
          <w:rFonts w:ascii="Times New Roman" w:eastAsia="Times New Roman" w:hAnsi="Times New Roman" w:cs="Times New Roman"/>
          <w:b/>
          <w:sz w:val="24"/>
          <w:szCs w:val="24"/>
          <w:lang w:eastAsia="hr-HR"/>
        </w:rPr>
        <w:t>Vjerojatnost pojave rizika</w:t>
      </w:r>
    </w:p>
    <w:p w14:paraId="2F45CF2F" w14:textId="77777777" w:rsidR="006035E9" w:rsidRDefault="00000B01" w:rsidP="00BE1518">
      <w:pPr>
        <w:spacing w:after="0" w:line="240" w:lineRule="auto"/>
        <w:jc w:val="both"/>
        <w:rPr>
          <w:rFonts w:ascii="Times New Roman" w:eastAsia="Times New Roman" w:hAnsi="Times New Roman" w:cs="Times New Roman"/>
          <w:color w:val="000000"/>
          <w:sz w:val="24"/>
          <w:szCs w:val="24"/>
          <w:lang w:eastAsia="hr-HR"/>
        </w:rPr>
      </w:pPr>
      <w:r w:rsidRPr="00000B01">
        <w:rPr>
          <w:rFonts w:ascii="Times New Roman" w:eastAsia="Times New Roman" w:hAnsi="Times New Roman" w:cs="Times New Roman"/>
          <w:color w:val="000000"/>
          <w:sz w:val="24"/>
          <w:szCs w:val="24"/>
          <w:lang w:eastAsia="hr-HR"/>
        </w:rPr>
        <w:t>Za vrijednosti vjerojatnosti/frekvencije uzimati će se samo oni događaji čije posljedice za</w:t>
      </w:r>
      <w:r w:rsidRPr="00000B01">
        <w:rPr>
          <w:rFonts w:ascii="Times New Roman" w:eastAsia="Times New Roman" w:hAnsi="Times New Roman" w:cs="Times New Roman"/>
          <w:sz w:val="24"/>
          <w:szCs w:val="24"/>
          <w:lang w:eastAsia="hr-HR"/>
        </w:rPr>
        <w:t xml:space="preserve"> </w:t>
      </w:r>
      <w:r w:rsidRPr="00000B01">
        <w:rPr>
          <w:rFonts w:ascii="Times New Roman" w:eastAsia="Times New Roman" w:hAnsi="Times New Roman" w:cs="Times New Roman"/>
          <w:color w:val="000000"/>
          <w:sz w:val="24"/>
          <w:szCs w:val="24"/>
          <w:lang w:eastAsia="hr-HR"/>
        </w:rPr>
        <w:t>kategorije društvenih vrijednosti mogu biti opisani kategorijom 1., konkretno štete u gospodarstvu</w:t>
      </w:r>
      <w:r w:rsidRPr="00000B01">
        <w:rPr>
          <w:rFonts w:ascii="Times New Roman" w:eastAsia="Times New Roman" w:hAnsi="Times New Roman" w:cs="Times New Roman"/>
          <w:sz w:val="24"/>
          <w:szCs w:val="24"/>
          <w:lang w:eastAsia="hr-HR"/>
        </w:rPr>
        <w:t xml:space="preserve"> </w:t>
      </w:r>
      <w:r w:rsidRPr="00000B01">
        <w:rPr>
          <w:rFonts w:ascii="Times New Roman" w:eastAsia="Times New Roman" w:hAnsi="Times New Roman" w:cs="Times New Roman"/>
          <w:color w:val="000000"/>
          <w:sz w:val="24"/>
          <w:szCs w:val="24"/>
          <w:lang w:eastAsia="hr-HR"/>
        </w:rPr>
        <w:t>minimalno moraju iznositi 0,5% proračuna JLP(R)S-a. Neće se uzimati u razmatranje vjerojatnost</w:t>
      </w:r>
      <w:r w:rsidRPr="00000B01">
        <w:rPr>
          <w:rFonts w:ascii="Times New Roman" w:eastAsia="Times New Roman" w:hAnsi="Times New Roman" w:cs="Times New Roman"/>
          <w:sz w:val="24"/>
          <w:szCs w:val="24"/>
          <w:lang w:eastAsia="hr-HR"/>
        </w:rPr>
        <w:t xml:space="preserve"> </w:t>
      </w:r>
      <w:r w:rsidRPr="00000B01">
        <w:rPr>
          <w:rFonts w:ascii="Times New Roman" w:eastAsia="Times New Roman" w:hAnsi="Times New Roman" w:cs="Times New Roman"/>
          <w:color w:val="000000"/>
          <w:sz w:val="24"/>
          <w:szCs w:val="24"/>
          <w:lang w:eastAsia="hr-HR"/>
        </w:rPr>
        <w:t xml:space="preserve">svake </w:t>
      </w:r>
      <w:r w:rsidR="001B1237">
        <w:rPr>
          <w:rFonts w:ascii="Times New Roman" w:eastAsia="Times New Roman" w:hAnsi="Times New Roman" w:cs="Times New Roman"/>
          <w:color w:val="000000"/>
          <w:sz w:val="24"/>
          <w:szCs w:val="24"/>
          <w:lang w:eastAsia="hr-HR"/>
        </w:rPr>
        <w:t>ekstremne temperature</w:t>
      </w:r>
      <w:r w:rsidRPr="00000B01">
        <w:rPr>
          <w:rFonts w:ascii="Times New Roman" w:eastAsia="Times New Roman" w:hAnsi="Times New Roman" w:cs="Times New Roman"/>
          <w:color w:val="000000"/>
          <w:sz w:val="24"/>
          <w:szCs w:val="24"/>
          <w:lang w:eastAsia="hr-HR"/>
        </w:rPr>
        <w:t xml:space="preserve"> bez ikakve materijalne štete već samo vjerojatnost onog</w:t>
      </w:r>
      <w:r w:rsidRPr="00000B01">
        <w:rPr>
          <w:rFonts w:ascii="Times New Roman" w:eastAsia="Times New Roman" w:hAnsi="Times New Roman" w:cs="Times New Roman"/>
          <w:sz w:val="24"/>
          <w:szCs w:val="24"/>
          <w:lang w:eastAsia="hr-HR"/>
        </w:rPr>
        <w:t xml:space="preserve"> </w:t>
      </w:r>
      <w:r w:rsidRPr="00000B01">
        <w:rPr>
          <w:rFonts w:ascii="Times New Roman" w:eastAsia="Times New Roman" w:hAnsi="Times New Roman" w:cs="Times New Roman"/>
          <w:color w:val="000000"/>
          <w:sz w:val="24"/>
          <w:szCs w:val="24"/>
          <w:lang w:eastAsia="hr-HR"/>
        </w:rPr>
        <w:t>događaja koja može uzrokovati štete sukladno propisanim kriterijima za svaku od kategorija</w:t>
      </w:r>
      <w:r w:rsidRPr="00000B01">
        <w:rPr>
          <w:rFonts w:ascii="Times New Roman" w:eastAsia="Times New Roman" w:hAnsi="Times New Roman" w:cs="Times New Roman"/>
          <w:sz w:val="24"/>
          <w:szCs w:val="24"/>
          <w:lang w:eastAsia="hr-HR"/>
        </w:rPr>
        <w:t xml:space="preserve"> </w:t>
      </w:r>
      <w:r w:rsidRPr="00000B01">
        <w:rPr>
          <w:rFonts w:ascii="Times New Roman" w:eastAsia="Times New Roman" w:hAnsi="Times New Roman" w:cs="Times New Roman"/>
          <w:color w:val="000000"/>
          <w:sz w:val="24"/>
          <w:szCs w:val="24"/>
          <w:lang w:eastAsia="hr-HR"/>
        </w:rPr>
        <w:t>društvenih vrijednosti.</w:t>
      </w:r>
      <w:r w:rsidRPr="00000B01">
        <w:rPr>
          <w:rFonts w:ascii="Times New Roman" w:eastAsiaTheme="majorEastAsia" w:hAnsi="Times New Roman" w:cs="Times New Roman"/>
          <w:sz w:val="24"/>
          <w:szCs w:val="24"/>
          <w:vertAlign w:val="superscript"/>
          <w:lang w:eastAsia="hr-HR"/>
        </w:rPr>
        <w:footnoteReference w:id="34"/>
      </w:r>
      <w:r w:rsidRPr="00000B01">
        <w:rPr>
          <w:rFonts w:ascii="Times New Roman" w:eastAsia="Times New Roman" w:hAnsi="Times New Roman" w:cs="Times New Roman"/>
          <w:color w:val="000000"/>
          <w:sz w:val="24"/>
          <w:szCs w:val="24"/>
          <w:lang w:eastAsia="hr-HR"/>
        </w:rPr>
        <w:t xml:space="preserve"> </w:t>
      </w:r>
    </w:p>
    <w:p w14:paraId="242A0C74" w14:textId="41AC424D" w:rsidR="00000B01" w:rsidRPr="00BE1518" w:rsidRDefault="00000B01" w:rsidP="00000B01">
      <w:pPr>
        <w:spacing w:after="0" w:line="240" w:lineRule="auto"/>
        <w:jc w:val="both"/>
        <w:rPr>
          <w:rFonts w:ascii="Times New Roman" w:eastAsia="Times New Roman" w:hAnsi="Times New Roman" w:cs="Times New Roman"/>
          <w:color w:val="000000"/>
          <w:sz w:val="24"/>
          <w:szCs w:val="24"/>
          <w:lang w:eastAsia="hr-HR"/>
        </w:rPr>
      </w:pPr>
      <w:r w:rsidRPr="00000B01">
        <w:rPr>
          <w:rFonts w:ascii="Times New Roman" w:eastAsia="Times New Roman" w:hAnsi="Times New Roman" w:cs="Times New Roman"/>
          <w:color w:val="000000"/>
          <w:sz w:val="24"/>
          <w:szCs w:val="24"/>
          <w:lang w:eastAsia="hr-HR"/>
        </w:rPr>
        <w:t xml:space="preserve">To konkretno za Općinu </w:t>
      </w:r>
      <w:proofErr w:type="spellStart"/>
      <w:r w:rsidR="001B1237">
        <w:rPr>
          <w:rFonts w:ascii="Times New Roman" w:eastAsia="Times New Roman" w:hAnsi="Times New Roman" w:cs="Times New Roman"/>
          <w:color w:val="000000"/>
          <w:sz w:val="24"/>
          <w:szCs w:val="24"/>
          <w:lang w:eastAsia="hr-HR"/>
        </w:rPr>
        <w:t>Budinščina</w:t>
      </w:r>
      <w:proofErr w:type="spellEnd"/>
      <w:r w:rsidRPr="00000B01">
        <w:rPr>
          <w:rFonts w:ascii="Times New Roman" w:eastAsia="Times New Roman" w:hAnsi="Times New Roman" w:cs="Times New Roman"/>
          <w:color w:val="000000"/>
          <w:sz w:val="24"/>
          <w:szCs w:val="24"/>
          <w:lang w:eastAsia="hr-HR"/>
        </w:rPr>
        <w:t xml:space="preserve"> znači svi d</w:t>
      </w:r>
      <w:r>
        <w:rPr>
          <w:rFonts w:ascii="Times New Roman" w:eastAsia="Times New Roman" w:hAnsi="Times New Roman" w:cs="Times New Roman"/>
          <w:color w:val="000000"/>
          <w:sz w:val="24"/>
          <w:szCs w:val="24"/>
          <w:lang w:eastAsia="hr-HR"/>
        </w:rPr>
        <w:t>o</w:t>
      </w:r>
      <w:r w:rsidR="006035E9">
        <w:rPr>
          <w:rFonts w:ascii="Times New Roman" w:eastAsia="Times New Roman" w:hAnsi="Times New Roman" w:cs="Times New Roman"/>
          <w:color w:val="000000"/>
          <w:sz w:val="24"/>
          <w:szCs w:val="24"/>
          <w:lang w:eastAsia="hr-HR"/>
        </w:rPr>
        <w:t>g</w:t>
      </w:r>
      <w:r w:rsidR="001B1237">
        <w:rPr>
          <w:rFonts w:ascii="Times New Roman" w:eastAsia="Times New Roman" w:hAnsi="Times New Roman" w:cs="Times New Roman"/>
          <w:color w:val="000000"/>
          <w:sz w:val="24"/>
          <w:szCs w:val="24"/>
          <w:lang w:eastAsia="hr-HR"/>
        </w:rPr>
        <w:t xml:space="preserve">ađaji koji uzrokuju štetu od </w:t>
      </w:r>
      <w:r w:rsidR="000676F0">
        <w:rPr>
          <w:rFonts w:ascii="Times New Roman" w:eastAsia="Times New Roman" w:hAnsi="Times New Roman" w:cs="Times New Roman"/>
          <w:color w:val="000000"/>
          <w:sz w:val="24"/>
          <w:szCs w:val="24"/>
          <w:lang w:eastAsia="hr-HR"/>
        </w:rPr>
        <w:t>20</w:t>
      </w:r>
      <w:r w:rsidR="00BE1518">
        <w:rPr>
          <w:rFonts w:ascii="Times New Roman" w:eastAsia="Times New Roman" w:hAnsi="Times New Roman" w:cs="Times New Roman"/>
          <w:color w:val="000000"/>
          <w:sz w:val="24"/>
          <w:szCs w:val="24"/>
          <w:lang w:eastAsia="hr-HR"/>
        </w:rPr>
        <w:t xml:space="preserve"> </w:t>
      </w:r>
      <w:r w:rsidR="000676F0">
        <w:rPr>
          <w:rFonts w:ascii="Times New Roman" w:eastAsia="Times New Roman" w:hAnsi="Times New Roman" w:cs="Times New Roman"/>
          <w:color w:val="000000"/>
          <w:sz w:val="24"/>
          <w:szCs w:val="24"/>
          <w:lang w:eastAsia="hr-HR"/>
        </w:rPr>
        <w:t>4</w:t>
      </w:r>
      <w:r w:rsidR="00BE1518">
        <w:rPr>
          <w:rFonts w:ascii="Times New Roman" w:eastAsia="Times New Roman" w:hAnsi="Times New Roman" w:cs="Times New Roman"/>
          <w:color w:val="000000"/>
          <w:sz w:val="24"/>
          <w:szCs w:val="24"/>
          <w:lang w:eastAsia="hr-HR"/>
        </w:rPr>
        <w:t xml:space="preserve">00 </w:t>
      </w:r>
      <w:r w:rsidR="000676F0">
        <w:rPr>
          <w:rFonts w:ascii="Times New Roman" w:eastAsia="Times New Roman" w:hAnsi="Times New Roman" w:cs="Times New Roman"/>
          <w:color w:val="000000"/>
          <w:sz w:val="24"/>
          <w:szCs w:val="24"/>
          <w:lang w:eastAsia="hr-HR"/>
        </w:rPr>
        <w:t>€</w:t>
      </w:r>
      <w:r w:rsidR="00BE1518">
        <w:rPr>
          <w:rFonts w:ascii="Times New Roman" w:eastAsia="Times New Roman" w:hAnsi="Times New Roman" w:cs="Times New Roman"/>
          <w:color w:val="000000"/>
          <w:sz w:val="24"/>
          <w:szCs w:val="24"/>
          <w:lang w:eastAsia="hr-HR"/>
        </w:rPr>
        <w:t xml:space="preserve"> i više.</w:t>
      </w:r>
    </w:p>
    <w:p w14:paraId="7C2C7177" w14:textId="77777777" w:rsidR="00000B01" w:rsidRPr="00000B01" w:rsidRDefault="00000B01" w:rsidP="00000B01">
      <w:pPr>
        <w:spacing w:after="0" w:line="240" w:lineRule="auto"/>
        <w:jc w:val="both"/>
        <w:rPr>
          <w:rFonts w:ascii="Times New Roman" w:hAnsi="Times New Roman" w:cs="Times New Roman"/>
          <w:color w:val="000000"/>
          <w:sz w:val="20"/>
          <w:szCs w:val="20"/>
        </w:rPr>
      </w:pPr>
    </w:p>
    <w:p w14:paraId="5009CC54" w14:textId="2950079F" w:rsidR="00000B01" w:rsidRPr="00000B01" w:rsidRDefault="006035E9" w:rsidP="00000B01">
      <w:pPr>
        <w:spacing w:after="0" w:line="240" w:lineRule="auto"/>
        <w:jc w:val="both"/>
        <w:rPr>
          <w:rFonts w:ascii="Times New Roman" w:eastAsia="Calibri" w:hAnsi="Times New Roman" w:cs="Times New Roman"/>
          <w:color w:val="000000"/>
          <w:sz w:val="20"/>
          <w:szCs w:val="20"/>
          <w:lang w:eastAsia="hr-HR"/>
        </w:rPr>
      </w:pPr>
      <w:r>
        <w:rPr>
          <w:rFonts w:ascii="Times New Roman" w:eastAsia="Calibri" w:hAnsi="Times New Roman" w:cs="Times New Roman"/>
          <w:sz w:val="20"/>
          <w:szCs w:val="20"/>
          <w:lang w:eastAsia="hr-HR"/>
        </w:rPr>
        <w:t xml:space="preserve">          Tablica  8</w:t>
      </w:r>
      <w:r w:rsidR="007D6B15">
        <w:rPr>
          <w:rFonts w:ascii="Times New Roman" w:eastAsia="Calibri" w:hAnsi="Times New Roman" w:cs="Times New Roman"/>
          <w:sz w:val="20"/>
          <w:szCs w:val="20"/>
          <w:lang w:eastAsia="hr-HR"/>
        </w:rPr>
        <w:t>9</w:t>
      </w:r>
      <w:r w:rsidR="00000B01" w:rsidRPr="00000B01">
        <w:rPr>
          <w:rFonts w:ascii="Times New Roman" w:eastAsia="Calibri" w:hAnsi="Times New Roman" w:cs="Times New Roman"/>
          <w:sz w:val="20"/>
          <w:szCs w:val="20"/>
          <w:lang w:eastAsia="hr-HR"/>
        </w:rPr>
        <w:t>: Vjerojatnost/frekvencija</w:t>
      </w: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418"/>
        <w:gridCol w:w="1276"/>
        <w:gridCol w:w="2409"/>
        <w:gridCol w:w="1311"/>
      </w:tblGrid>
      <w:tr w:rsidR="00000B01" w:rsidRPr="00000B01" w14:paraId="4AF85FD1" w14:textId="77777777" w:rsidTr="000676F0">
        <w:trPr>
          <w:trHeight w:val="214"/>
        </w:trPr>
        <w:tc>
          <w:tcPr>
            <w:tcW w:w="1134" w:type="dxa"/>
            <w:vMerge w:val="restart"/>
            <w:shd w:val="clear" w:color="auto" w:fill="BDD6EE"/>
            <w:vAlign w:val="center"/>
          </w:tcPr>
          <w:p w14:paraId="22F09426"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Kategorija</w:t>
            </w:r>
          </w:p>
        </w:tc>
        <w:tc>
          <w:tcPr>
            <w:tcW w:w="1275" w:type="dxa"/>
            <w:vMerge w:val="restart"/>
            <w:shd w:val="clear" w:color="auto" w:fill="BDD6EE"/>
            <w:vAlign w:val="center"/>
          </w:tcPr>
          <w:p w14:paraId="02704349"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Posljedice</w:t>
            </w:r>
          </w:p>
        </w:tc>
        <w:tc>
          <w:tcPr>
            <w:tcW w:w="5103" w:type="dxa"/>
            <w:gridSpan w:val="3"/>
            <w:shd w:val="clear" w:color="auto" w:fill="BDD6EE"/>
            <w:vAlign w:val="center"/>
          </w:tcPr>
          <w:p w14:paraId="27D1F3F4"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Vjerojatnost / Frekvencija</w:t>
            </w:r>
          </w:p>
        </w:tc>
        <w:tc>
          <w:tcPr>
            <w:tcW w:w="1311" w:type="dxa"/>
            <w:vMerge w:val="restart"/>
            <w:shd w:val="clear" w:color="auto" w:fill="BDD6EE"/>
          </w:tcPr>
          <w:p w14:paraId="6167175E"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Ocjena vjerojatnosti</w:t>
            </w:r>
          </w:p>
        </w:tc>
      </w:tr>
      <w:tr w:rsidR="00000B01" w:rsidRPr="00000B01" w14:paraId="25F82FDC" w14:textId="77777777" w:rsidTr="000676F0">
        <w:trPr>
          <w:trHeight w:val="132"/>
        </w:trPr>
        <w:tc>
          <w:tcPr>
            <w:tcW w:w="1134" w:type="dxa"/>
            <w:vMerge/>
            <w:shd w:val="clear" w:color="auto" w:fill="FFC000"/>
            <w:vAlign w:val="center"/>
          </w:tcPr>
          <w:p w14:paraId="3580B9A1"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p>
        </w:tc>
        <w:tc>
          <w:tcPr>
            <w:tcW w:w="1275" w:type="dxa"/>
            <w:vMerge/>
            <w:shd w:val="clear" w:color="auto" w:fill="FFC000"/>
            <w:vAlign w:val="center"/>
          </w:tcPr>
          <w:p w14:paraId="265E3420"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p>
        </w:tc>
        <w:tc>
          <w:tcPr>
            <w:tcW w:w="1418" w:type="dxa"/>
            <w:shd w:val="clear" w:color="auto" w:fill="BDD6EE"/>
            <w:vAlign w:val="center"/>
          </w:tcPr>
          <w:p w14:paraId="070272EA"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Kvalitativno</w:t>
            </w:r>
          </w:p>
        </w:tc>
        <w:tc>
          <w:tcPr>
            <w:tcW w:w="1276" w:type="dxa"/>
            <w:shd w:val="clear" w:color="auto" w:fill="BDD6EE"/>
            <w:vAlign w:val="center"/>
          </w:tcPr>
          <w:p w14:paraId="03FF32D5"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Vjerojatnost</w:t>
            </w:r>
          </w:p>
        </w:tc>
        <w:tc>
          <w:tcPr>
            <w:tcW w:w="2409" w:type="dxa"/>
            <w:shd w:val="clear" w:color="auto" w:fill="BDD6EE"/>
            <w:vAlign w:val="center"/>
          </w:tcPr>
          <w:p w14:paraId="704DD537"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Frekvencija</w:t>
            </w:r>
          </w:p>
        </w:tc>
        <w:tc>
          <w:tcPr>
            <w:tcW w:w="1311" w:type="dxa"/>
            <w:vMerge/>
            <w:shd w:val="clear" w:color="auto" w:fill="BDD6EE"/>
          </w:tcPr>
          <w:p w14:paraId="74F995E4" w14:textId="77777777" w:rsidR="00000B01" w:rsidRPr="00000B01" w:rsidRDefault="00000B01" w:rsidP="00000B01">
            <w:pPr>
              <w:spacing w:after="0" w:line="240" w:lineRule="auto"/>
              <w:jc w:val="both"/>
              <w:rPr>
                <w:rFonts w:ascii="Times New Roman" w:eastAsia="Calibri" w:hAnsi="Times New Roman" w:cs="Times New Roman"/>
                <w:b/>
                <w:sz w:val="18"/>
                <w:szCs w:val="18"/>
                <w:lang w:eastAsia="hr-HR"/>
              </w:rPr>
            </w:pPr>
          </w:p>
        </w:tc>
      </w:tr>
      <w:tr w:rsidR="00000B01" w:rsidRPr="00000B01" w14:paraId="1ED3A722" w14:textId="77777777" w:rsidTr="00A203C3">
        <w:trPr>
          <w:trHeight w:val="182"/>
        </w:trPr>
        <w:tc>
          <w:tcPr>
            <w:tcW w:w="1134" w:type="dxa"/>
            <w:shd w:val="clear" w:color="auto" w:fill="9966FF"/>
            <w:vAlign w:val="center"/>
          </w:tcPr>
          <w:p w14:paraId="3D50D148"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1</w:t>
            </w:r>
          </w:p>
        </w:tc>
        <w:tc>
          <w:tcPr>
            <w:tcW w:w="1275" w:type="dxa"/>
            <w:shd w:val="clear" w:color="auto" w:fill="9966FF"/>
            <w:vAlign w:val="center"/>
          </w:tcPr>
          <w:p w14:paraId="60798022"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Neznatne</w:t>
            </w:r>
          </w:p>
        </w:tc>
        <w:tc>
          <w:tcPr>
            <w:tcW w:w="1418" w:type="dxa"/>
            <w:shd w:val="clear" w:color="auto" w:fill="9966FF"/>
            <w:vAlign w:val="center"/>
          </w:tcPr>
          <w:p w14:paraId="30359568"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Iznimno mala</w:t>
            </w:r>
          </w:p>
        </w:tc>
        <w:tc>
          <w:tcPr>
            <w:tcW w:w="1276" w:type="dxa"/>
            <w:vAlign w:val="center"/>
          </w:tcPr>
          <w:p w14:paraId="12B196B1"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&lt;1%</w:t>
            </w:r>
          </w:p>
        </w:tc>
        <w:tc>
          <w:tcPr>
            <w:tcW w:w="2409" w:type="dxa"/>
            <w:vAlign w:val="center"/>
          </w:tcPr>
          <w:p w14:paraId="41EECAF5"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1 događaj u 100 godina i rjeđe</w:t>
            </w:r>
          </w:p>
        </w:tc>
        <w:tc>
          <w:tcPr>
            <w:tcW w:w="1311" w:type="dxa"/>
            <w:shd w:val="clear" w:color="auto" w:fill="9966FF"/>
          </w:tcPr>
          <w:p w14:paraId="00ECFDDD"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p>
        </w:tc>
      </w:tr>
      <w:tr w:rsidR="00000B01" w:rsidRPr="00000B01" w14:paraId="6F073C5F" w14:textId="77777777" w:rsidTr="00A203C3">
        <w:trPr>
          <w:trHeight w:val="86"/>
        </w:trPr>
        <w:tc>
          <w:tcPr>
            <w:tcW w:w="1134" w:type="dxa"/>
            <w:shd w:val="clear" w:color="auto" w:fill="66FF33"/>
            <w:vAlign w:val="center"/>
          </w:tcPr>
          <w:p w14:paraId="38BF7E66"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2</w:t>
            </w:r>
          </w:p>
        </w:tc>
        <w:tc>
          <w:tcPr>
            <w:tcW w:w="1275" w:type="dxa"/>
            <w:shd w:val="clear" w:color="auto" w:fill="66FF33"/>
            <w:vAlign w:val="center"/>
          </w:tcPr>
          <w:p w14:paraId="2560D321"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Malene</w:t>
            </w:r>
          </w:p>
        </w:tc>
        <w:tc>
          <w:tcPr>
            <w:tcW w:w="1418" w:type="dxa"/>
            <w:shd w:val="clear" w:color="auto" w:fill="66FF33"/>
            <w:vAlign w:val="center"/>
          </w:tcPr>
          <w:p w14:paraId="0E906079"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Mala</w:t>
            </w:r>
          </w:p>
        </w:tc>
        <w:tc>
          <w:tcPr>
            <w:tcW w:w="1276" w:type="dxa"/>
            <w:vAlign w:val="center"/>
          </w:tcPr>
          <w:p w14:paraId="53D1C05F"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1-5%</w:t>
            </w:r>
          </w:p>
        </w:tc>
        <w:tc>
          <w:tcPr>
            <w:tcW w:w="2409" w:type="dxa"/>
            <w:vAlign w:val="center"/>
          </w:tcPr>
          <w:p w14:paraId="30CDE21E"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1 događaj u 20 do100 godina</w:t>
            </w:r>
          </w:p>
        </w:tc>
        <w:tc>
          <w:tcPr>
            <w:tcW w:w="1311" w:type="dxa"/>
            <w:shd w:val="clear" w:color="auto" w:fill="66FF33"/>
          </w:tcPr>
          <w:p w14:paraId="65685810"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p>
        </w:tc>
      </w:tr>
      <w:tr w:rsidR="00000B01" w:rsidRPr="00000B01" w14:paraId="0376182C" w14:textId="77777777" w:rsidTr="00A203C3">
        <w:trPr>
          <w:trHeight w:val="241"/>
        </w:trPr>
        <w:tc>
          <w:tcPr>
            <w:tcW w:w="1134" w:type="dxa"/>
            <w:shd w:val="clear" w:color="auto" w:fill="FFFF00"/>
            <w:vAlign w:val="center"/>
          </w:tcPr>
          <w:p w14:paraId="03A3EB32"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3</w:t>
            </w:r>
          </w:p>
        </w:tc>
        <w:tc>
          <w:tcPr>
            <w:tcW w:w="1275" w:type="dxa"/>
            <w:shd w:val="clear" w:color="auto" w:fill="FFFF00"/>
            <w:vAlign w:val="center"/>
          </w:tcPr>
          <w:p w14:paraId="4282992F"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Umjerene</w:t>
            </w:r>
          </w:p>
        </w:tc>
        <w:tc>
          <w:tcPr>
            <w:tcW w:w="1418" w:type="dxa"/>
            <w:shd w:val="clear" w:color="auto" w:fill="FFFF00"/>
            <w:vAlign w:val="center"/>
          </w:tcPr>
          <w:p w14:paraId="273B6682"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Umjerena</w:t>
            </w:r>
          </w:p>
        </w:tc>
        <w:tc>
          <w:tcPr>
            <w:tcW w:w="1276" w:type="dxa"/>
            <w:vAlign w:val="center"/>
          </w:tcPr>
          <w:p w14:paraId="2CD8592D"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5-50%</w:t>
            </w:r>
          </w:p>
        </w:tc>
        <w:tc>
          <w:tcPr>
            <w:tcW w:w="2409" w:type="dxa"/>
            <w:vAlign w:val="center"/>
          </w:tcPr>
          <w:p w14:paraId="02E1E5EC"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1 događaj u 2 do 20 godina</w:t>
            </w:r>
          </w:p>
        </w:tc>
        <w:tc>
          <w:tcPr>
            <w:tcW w:w="1311" w:type="dxa"/>
            <w:shd w:val="clear" w:color="auto" w:fill="FFFF00"/>
          </w:tcPr>
          <w:p w14:paraId="2F3E48A8" w14:textId="08786BE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p>
        </w:tc>
      </w:tr>
      <w:tr w:rsidR="00000B01" w:rsidRPr="00000B01" w14:paraId="03ED9A6C" w14:textId="77777777" w:rsidTr="00A203C3">
        <w:trPr>
          <w:trHeight w:val="117"/>
        </w:trPr>
        <w:tc>
          <w:tcPr>
            <w:tcW w:w="1134" w:type="dxa"/>
            <w:shd w:val="clear" w:color="auto" w:fill="FFC000"/>
            <w:vAlign w:val="center"/>
          </w:tcPr>
          <w:p w14:paraId="648A10DF"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4</w:t>
            </w:r>
          </w:p>
        </w:tc>
        <w:tc>
          <w:tcPr>
            <w:tcW w:w="1275" w:type="dxa"/>
            <w:shd w:val="clear" w:color="auto" w:fill="FFC000"/>
            <w:vAlign w:val="center"/>
          </w:tcPr>
          <w:p w14:paraId="1FB62064"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Značajne</w:t>
            </w:r>
          </w:p>
        </w:tc>
        <w:tc>
          <w:tcPr>
            <w:tcW w:w="1418" w:type="dxa"/>
            <w:shd w:val="clear" w:color="auto" w:fill="FFC000"/>
            <w:vAlign w:val="center"/>
          </w:tcPr>
          <w:p w14:paraId="29056CF4"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Velika</w:t>
            </w:r>
          </w:p>
        </w:tc>
        <w:tc>
          <w:tcPr>
            <w:tcW w:w="1276" w:type="dxa"/>
            <w:vAlign w:val="center"/>
          </w:tcPr>
          <w:p w14:paraId="50319133"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51-98%</w:t>
            </w:r>
          </w:p>
        </w:tc>
        <w:tc>
          <w:tcPr>
            <w:tcW w:w="2409" w:type="dxa"/>
            <w:vAlign w:val="center"/>
          </w:tcPr>
          <w:p w14:paraId="189C3316"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 xml:space="preserve">1 događaj u  1 do 2 godina </w:t>
            </w:r>
          </w:p>
        </w:tc>
        <w:tc>
          <w:tcPr>
            <w:tcW w:w="1311" w:type="dxa"/>
            <w:shd w:val="clear" w:color="auto" w:fill="FFC000"/>
          </w:tcPr>
          <w:p w14:paraId="3B609980"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p>
        </w:tc>
      </w:tr>
      <w:tr w:rsidR="00000B01" w:rsidRPr="00000B01" w14:paraId="2B1B766A" w14:textId="77777777" w:rsidTr="00A203C3">
        <w:trPr>
          <w:trHeight w:val="239"/>
        </w:trPr>
        <w:tc>
          <w:tcPr>
            <w:tcW w:w="1134" w:type="dxa"/>
            <w:shd w:val="clear" w:color="auto" w:fill="FF0000"/>
            <w:vAlign w:val="center"/>
          </w:tcPr>
          <w:p w14:paraId="4D49C952" w14:textId="77777777" w:rsidR="00000B01" w:rsidRPr="00000B01" w:rsidRDefault="00000B01" w:rsidP="00000B01">
            <w:pPr>
              <w:spacing w:after="0" w:line="240" w:lineRule="auto"/>
              <w:jc w:val="center"/>
              <w:rPr>
                <w:rFonts w:ascii="Times New Roman" w:eastAsia="Calibri" w:hAnsi="Times New Roman" w:cs="Times New Roman"/>
                <w:b/>
                <w:sz w:val="18"/>
                <w:szCs w:val="18"/>
                <w:lang w:eastAsia="hr-HR"/>
              </w:rPr>
            </w:pPr>
            <w:r w:rsidRPr="00000B01">
              <w:rPr>
                <w:rFonts w:ascii="Times New Roman" w:eastAsia="Calibri" w:hAnsi="Times New Roman" w:cs="Times New Roman"/>
                <w:b/>
                <w:sz w:val="18"/>
                <w:szCs w:val="18"/>
                <w:lang w:eastAsia="hr-HR"/>
              </w:rPr>
              <w:t>5</w:t>
            </w:r>
          </w:p>
        </w:tc>
        <w:tc>
          <w:tcPr>
            <w:tcW w:w="1275" w:type="dxa"/>
            <w:shd w:val="clear" w:color="auto" w:fill="FF0000"/>
            <w:vAlign w:val="center"/>
          </w:tcPr>
          <w:p w14:paraId="22BD2F73"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Katastrofalne</w:t>
            </w:r>
          </w:p>
        </w:tc>
        <w:tc>
          <w:tcPr>
            <w:tcW w:w="1418" w:type="dxa"/>
            <w:shd w:val="clear" w:color="auto" w:fill="FF0000"/>
            <w:vAlign w:val="center"/>
          </w:tcPr>
          <w:p w14:paraId="4ED20E64"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Iznimno velika</w:t>
            </w:r>
          </w:p>
        </w:tc>
        <w:tc>
          <w:tcPr>
            <w:tcW w:w="1276" w:type="dxa"/>
            <w:vAlign w:val="center"/>
          </w:tcPr>
          <w:p w14:paraId="6B7EF455" w14:textId="77777777" w:rsidR="00000B01" w:rsidRPr="00000B01" w:rsidRDefault="00000B01" w:rsidP="00000B01">
            <w:pPr>
              <w:spacing w:after="0" w:line="240" w:lineRule="auto"/>
              <w:jc w:val="center"/>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&gt;98%</w:t>
            </w:r>
          </w:p>
        </w:tc>
        <w:tc>
          <w:tcPr>
            <w:tcW w:w="2409" w:type="dxa"/>
            <w:vAlign w:val="center"/>
          </w:tcPr>
          <w:p w14:paraId="00705133" w14:textId="77777777" w:rsidR="00000B01" w:rsidRPr="00000B01" w:rsidRDefault="00000B01" w:rsidP="00000B01">
            <w:pPr>
              <w:spacing w:after="0" w:line="240" w:lineRule="auto"/>
              <w:jc w:val="both"/>
              <w:rPr>
                <w:rFonts w:ascii="Times New Roman" w:eastAsia="Calibri" w:hAnsi="Times New Roman" w:cs="Times New Roman"/>
                <w:sz w:val="18"/>
                <w:szCs w:val="18"/>
                <w:lang w:eastAsia="hr-HR"/>
              </w:rPr>
            </w:pPr>
            <w:r w:rsidRPr="00000B01">
              <w:rPr>
                <w:rFonts w:ascii="Times New Roman" w:eastAsia="Calibri" w:hAnsi="Times New Roman" w:cs="Times New Roman"/>
                <w:sz w:val="18"/>
                <w:szCs w:val="18"/>
                <w:lang w:eastAsia="hr-HR"/>
              </w:rPr>
              <w:t xml:space="preserve">1 događaj godišnje ili češće </w:t>
            </w:r>
          </w:p>
        </w:tc>
        <w:tc>
          <w:tcPr>
            <w:tcW w:w="1311" w:type="dxa"/>
            <w:shd w:val="clear" w:color="auto" w:fill="FF0000"/>
          </w:tcPr>
          <w:p w14:paraId="6FE7CFCA" w14:textId="0ED02DED" w:rsidR="00000B01" w:rsidRPr="00000B01" w:rsidRDefault="000676F0" w:rsidP="00000B01">
            <w:pPr>
              <w:spacing w:after="0" w:line="240" w:lineRule="auto"/>
              <w:jc w:val="center"/>
              <w:rPr>
                <w:rFonts w:ascii="Times New Roman" w:eastAsia="Calibri" w:hAnsi="Times New Roman" w:cs="Times New Roman"/>
                <w:sz w:val="18"/>
                <w:szCs w:val="18"/>
                <w:lang w:eastAsia="hr-HR"/>
              </w:rPr>
            </w:pPr>
            <w:r>
              <w:rPr>
                <w:rFonts w:ascii="Times New Roman" w:eastAsia="Calibri" w:hAnsi="Times New Roman" w:cs="Times New Roman"/>
                <w:sz w:val="18"/>
                <w:szCs w:val="18"/>
                <w:lang w:eastAsia="hr-HR"/>
              </w:rPr>
              <w:t>X</w:t>
            </w:r>
          </w:p>
        </w:tc>
      </w:tr>
    </w:tbl>
    <w:p w14:paraId="579A9374" w14:textId="77777777" w:rsidR="00000B01" w:rsidRPr="00000B01" w:rsidRDefault="00000B01" w:rsidP="00000B01">
      <w:pPr>
        <w:spacing w:after="0" w:line="240" w:lineRule="auto"/>
        <w:jc w:val="both"/>
        <w:rPr>
          <w:rFonts w:ascii="Times New Roman" w:eastAsia="Times New Roman" w:hAnsi="Times New Roman" w:cs="Times New Roman"/>
          <w:sz w:val="20"/>
          <w:szCs w:val="20"/>
          <w:lang w:eastAsia="hr-HR"/>
        </w:rPr>
      </w:pPr>
      <w:r w:rsidRPr="00000B01">
        <w:rPr>
          <w:rFonts w:ascii="Times New Roman" w:eastAsia="Times New Roman" w:hAnsi="Times New Roman" w:cs="Times New Roman"/>
          <w:color w:val="000000"/>
          <w:sz w:val="20"/>
          <w:szCs w:val="20"/>
          <w:lang w:eastAsia="hr-HR"/>
        </w:rPr>
        <w:t xml:space="preserve">          </w:t>
      </w:r>
      <w:r w:rsidRPr="00000B01">
        <w:rPr>
          <w:rFonts w:ascii="Times New Roman" w:eastAsia="Times New Roman" w:hAnsi="Times New Roman" w:cs="Times New Roman"/>
          <w:sz w:val="20"/>
          <w:szCs w:val="20"/>
          <w:lang w:eastAsia="hr-HR"/>
        </w:rPr>
        <w:t xml:space="preserve">Izvor podataka: Smjernice </w:t>
      </w:r>
      <w:r>
        <w:rPr>
          <w:rFonts w:ascii="Times New Roman" w:eastAsia="Times New Roman" w:hAnsi="Times New Roman" w:cs="Times New Roman"/>
          <w:sz w:val="20"/>
          <w:szCs w:val="20"/>
          <w:lang w:eastAsia="hr-HR"/>
        </w:rPr>
        <w:t>Krapinsko-zagorske</w:t>
      </w:r>
      <w:r w:rsidRPr="00000B01">
        <w:rPr>
          <w:rFonts w:ascii="Times New Roman" w:eastAsia="Times New Roman" w:hAnsi="Times New Roman" w:cs="Times New Roman"/>
          <w:sz w:val="20"/>
          <w:szCs w:val="20"/>
          <w:lang w:eastAsia="hr-HR"/>
        </w:rPr>
        <w:t xml:space="preserve"> županije</w:t>
      </w:r>
    </w:p>
    <w:p w14:paraId="6017A5E6" w14:textId="77777777" w:rsidR="00000B01" w:rsidRPr="000676F0" w:rsidRDefault="00000B01" w:rsidP="00000B01">
      <w:pPr>
        <w:spacing w:after="0" w:line="240" w:lineRule="auto"/>
        <w:jc w:val="both"/>
        <w:rPr>
          <w:rFonts w:ascii="Times New Roman" w:hAnsi="Times New Roman"/>
          <w:sz w:val="16"/>
          <w:szCs w:val="16"/>
          <w:lang w:eastAsia="hr-HR"/>
        </w:rPr>
      </w:pPr>
    </w:p>
    <w:p w14:paraId="064463D1" w14:textId="77777777" w:rsidR="00000B01" w:rsidRPr="00BE1518" w:rsidRDefault="00000B01" w:rsidP="00BE1518">
      <w:pPr>
        <w:spacing w:after="0" w:line="240" w:lineRule="auto"/>
        <w:ind w:left="284"/>
        <w:jc w:val="both"/>
        <w:rPr>
          <w:rFonts w:ascii="Times New Roman" w:hAnsi="Times New Roman"/>
          <w:b/>
          <w:sz w:val="24"/>
          <w:lang w:eastAsia="hr-HR"/>
        </w:rPr>
      </w:pPr>
      <w:r w:rsidRPr="00000B01">
        <w:rPr>
          <w:rFonts w:ascii="Times New Roman" w:hAnsi="Times New Roman"/>
          <w:b/>
          <w:sz w:val="24"/>
          <w:lang w:eastAsia="hr-HR"/>
        </w:rPr>
        <w:t xml:space="preserve">Događaj </w:t>
      </w:r>
      <w:r w:rsidR="00BE1518">
        <w:rPr>
          <w:rFonts w:ascii="Times New Roman" w:hAnsi="Times New Roman"/>
          <w:b/>
          <w:sz w:val="24"/>
          <w:lang w:eastAsia="hr-HR"/>
        </w:rPr>
        <w:t>s najgorim mogućim posljedicama</w:t>
      </w:r>
    </w:p>
    <w:p w14:paraId="08B5F4B0" w14:textId="77777777" w:rsidR="00000B01" w:rsidRPr="00000B01" w:rsidRDefault="00000B01" w:rsidP="00000B01">
      <w:pPr>
        <w:spacing w:after="0" w:line="240" w:lineRule="auto"/>
        <w:jc w:val="both"/>
        <w:rPr>
          <w:rFonts w:ascii="Times New Roman" w:hAnsi="Times New Roman"/>
          <w:sz w:val="24"/>
          <w:lang w:eastAsia="hr-HR"/>
        </w:rPr>
      </w:pPr>
      <w:r w:rsidRPr="00000B01">
        <w:rPr>
          <w:rFonts w:ascii="Times New Roman" w:hAnsi="Times New Roman"/>
          <w:sz w:val="20"/>
          <w:szCs w:val="20"/>
          <w:lang w:eastAsia="hr-HR"/>
        </w:rPr>
        <w:t xml:space="preserve">         Posljedice na život i zdravlje ljudi</w:t>
      </w:r>
      <w:r w:rsidRPr="00000B01">
        <w:rPr>
          <w:rFonts w:ascii="Times New Roman" w:hAnsi="Times New Roman"/>
          <w:sz w:val="24"/>
          <w:lang w:eastAsia="hr-HR"/>
        </w:rPr>
        <w:t xml:space="preserve">                  </w:t>
      </w:r>
      <w:r w:rsidRPr="00000B01">
        <w:rPr>
          <w:rFonts w:ascii="Times New Roman" w:hAnsi="Times New Roman"/>
          <w:sz w:val="20"/>
          <w:szCs w:val="20"/>
          <w:lang w:eastAsia="hr-HR"/>
        </w:rPr>
        <w:t>Gospodarstvo                         Društvena stabilnost i politika</w:t>
      </w:r>
    </w:p>
    <w:p w14:paraId="4778BA69" w14:textId="3CB07875" w:rsidR="00000B01" w:rsidRPr="00000B01" w:rsidRDefault="000676F0" w:rsidP="00000B01">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94080" behindDoc="0" locked="0" layoutInCell="1" allowOverlap="1" wp14:anchorId="62C0793E" wp14:editId="31D188ED">
                <wp:simplePos x="0" y="0"/>
                <wp:positionH relativeFrom="column">
                  <wp:posOffset>5259568</wp:posOffset>
                </wp:positionH>
                <wp:positionV relativeFrom="paragraph">
                  <wp:posOffset>904257</wp:posOffset>
                </wp:positionV>
                <wp:extent cx="105410" cy="97790"/>
                <wp:effectExtent l="19050" t="19050" r="46990" b="16510"/>
                <wp:wrapNone/>
                <wp:docPr id="62" name="Obični peterokut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BB003" id="Obični peterokut 62" o:spid="_x0000_s1026" type="#_x0000_t56" style="position:absolute;margin-left:414.15pt;margin-top:71.2pt;width:8.3pt;height:7.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JKWgcDhAAAACwEAAA8AAABkcnMvZG93bnJldi54bWxMj8FOg0AQhu8mvsNmTLwYu4hoV2Rp&#10;mhoT9GbbmHhbYApEdpawW0rf3vGkx5n/yz/fZKvZ9mLC0XeONNwtIhBIlas7ajTsd6+3CoQPhmrT&#10;O0INZ/Swyi8vMpPW7kQfOG1DI7iEfGo0tCEMqZS+atEav3ADEmcHN1oTeBwbWY/mxOW2l3EUPUpr&#10;OuILrRlw02L1vT1aDZP157fh8HKj1sXy/UttClV+FlpfX83rZxAB5/AHw68+q0POTqU7Uu1Fr0HF&#10;6p5RDpI4AcGESpInECVvHpYKZJ7J/z/kPwAAAP//AwBQSwECLQAUAAYACAAAACEAtoM4kv4AAADh&#10;AQAAEwAAAAAAAAAAAAAAAAAAAAAAW0NvbnRlbnRfVHlwZXNdLnhtbFBLAQItABQABgAIAAAAIQA4&#10;/SH/1gAAAJQBAAALAAAAAAAAAAAAAAAAAC8BAABfcmVscy8ucmVsc1BLAQItABQABgAIAAAAIQCN&#10;97iLEAIAABgEAAAOAAAAAAAAAAAAAAAAAC4CAABkcnMvZTJvRG9jLnhtbFBLAQItABQABgAIAAAA&#10;IQCSloHA4QAAAAsBAAAPAAAAAAAAAAAAAAAAAGoEAABkcnMvZG93bnJldi54bWxQSwUGAAAAAAQA&#10;BADzAAAAeAU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91008" behindDoc="0" locked="0" layoutInCell="1" allowOverlap="1" wp14:anchorId="37AC88B2" wp14:editId="2693EE7A">
                <wp:simplePos x="0" y="0"/>
                <wp:positionH relativeFrom="column">
                  <wp:posOffset>3352731</wp:posOffset>
                </wp:positionH>
                <wp:positionV relativeFrom="paragraph">
                  <wp:posOffset>913130</wp:posOffset>
                </wp:positionV>
                <wp:extent cx="105410" cy="97790"/>
                <wp:effectExtent l="19050" t="19050" r="46990" b="16510"/>
                <wp:wrapNone/>
                <wp:docPr id="41" name="Obični peterokut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F14C75" id="Obični peterokut 41" o:spid="_x0000_s1026" type="#_x0000_t56" style="position:absolute;margin-left:264pt;margin-top:71.9pt;width:8.3pt;height:7.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DOO5i7iAAAACwEAAA8AAABkcnMvZG93bnJldi54bWxMj8FOwzAQRO9I/IO1SFwQdQhJMSFO&#10;VRUhpdxoKyRuTrxNImI7it00/XuWExx3ZjQ7L1/NpmcTjr5zVsLDIgKGtna6s42Ew/7tXgDzQVmt&#10;emdRwgU9rIrrq1xl2p3tB0670DAqsT5TEtoQhoxzX7dolF+4AS15RzcaFegcG65HdaZy0/M4ipbc&#10;qM7Sh1YNuGmx/t6djITJ+Mt2OL7eiXX59P4lNqWoPkspb2/m9QuwgHP4C8PvfJoOBW2q3Mlqz3oJ&#10;aSyIJZCRPBIDJdIkWQKrSEmfY+BFzv8zFD8AAAD//wMAUEsBAi0AFAAGAAgAAAAhALaDOJL+AAAA&#10;4QEAABMAAAAAAAAAAAAAAAAAAAAAAFtDb250ZW50X1R5cGVzXS54bWxQSwECLQAUAAYACAAAACEA&#10;OP0h/9YAAACUAQAACwAAAAAAAAAAAAAAAAAvAQAAX3JlbHMvLnJlbHNQSwECLQAUAAYACAAAACEA&#10;jfe4ixACAAAYBAAADgAAAAAAAAAAAAAAAAAuAgAAZHJzL2Uyb0RvYy54bWxQSwECLQAUAAYACAAA&#10;ACEAM47mLuIAAAALAQAADwAAAAAAAAAAAAAAAABqBAAAZHJzL2Rvd25yZXYueG1sUEsFBgAAAAAE&#10;AAQA8wAAAHkFAAAAAA==&#10;" fillcolor="#00b0f0"/>
            </w:pict>
          </mc:Fallback>
        </mc:AlternateContent>
      </w:r>
      <w:r w:rsidR="00233B19">
        <w:rPr>
          <w:rFonts w:ascii="Times New Roman" w:hAnsi="Times New Roman"/>
          <w:noProof/>
          <w:sz w:val="24"/>
          <w:lang w:eastAsia="hr-HR"/>
        </w:rPr>
        <mc:AlternateContent>
          <mc:Choice Requires="wps">
            <w:drawing>
              <wp:anchor distT="0" distB="0" distL="114300" distR="114300" simplePos="0" relativeHeight="251693056" behindDoc="0" locked="0" layoutInCell="1" allowOverlap="1" wp14:anchorId="4A819850" wp14:editId="599A456E">
                <wp:simplePos x="0" y="0"/>
                <wp:positionH relativeFrom="column">
                  <wp:posOffset>1469218</wp:posOffset>
                </wp:positionH>
                <wp:positionV relativeFrom="paragraph">
                  <wp:posOffset>194980</wp:posOffset>
                </wp:positionV>
                <wp:extent cx="105410" cy="97790"/>
                <wp:effectExtent l="19050" t="19050" r="46990" b="16510"/>
                <wp:wrapNone/>
                <wp:docPr id="61" name="Obični peterokut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C1D88" id="Obični peterokut 61" o:spid="_x0000_s1026" type="#_x0000_t56" style="position:absolute;margin-left:115.7pt;margin-top:15.35pt;width:8.3pt;height:7.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BlzLk/hAAAACQEAAA8AAABkcnMvZG93bnJldi54bWxMj8FqwzAQRO+F/oPYQi+lke2YRLhe&#10;h5BScHtrWgK5yZZim1orYymO8/dVT81x2cfMm3wzm55NenSdJYR4EQHTVFvVUYPw/fX2LIA5L0nJ&#10;3pJGuGoHm+L+LpeZshf61NPeNyyEkMskQuv9kHHu6lYb6RZ20BR+Jzsa6cM5NlyN8hLCTc+TKFpx&#10;IzsKDa0c9K7V9c/+bBAm467vw+n1SWzL9cdR7EpRHUrEx4d5+wLM69n/w/CnH9ShCE6VPZNyrEdI&#10;lnEaUIRltAYWgCQVYVyFkK5i4EXObxcUvwAAAP//AwBQSwECLQAUAAYACAAAACEAtoM4kv4AAADh&#10;AQAAEwAAAAAAAAAAAAAAAAAAAAAAW0NvbnRlbnRfVHlwZXNdLnhtbFBLAQItABQABgAIAAAAIQA4&#10;/SH/1gAAAJQBAAALAAAAAAAAAAAAAAAAAC8BAABfcmVscy8ucmVsc1BLAQItABQABgAIAAAAIQCN&#10;97iLEAIAABgEAAAOAAAAAAAAAAAAAAAAAC4CAABkcnMvZTJvRG9jLnhtbFBLAQItABQABgAIAAAA&#10;IQAZcy5P4QAAAAkBAAAPAAAAAAAAAAAAAAAAAGoEAABkcnMvZG93bnJldi54bWxQSwUGAAAAAAQA&#10;BADzAAAAeAUAAAAA&#10;" fillcolor="#00b0f0"/>
            </w:pict>
          </mc:Fallback>
        </mc:AlternateContent>
      </w:r>
      <w:r w:rsidR="00000B01" w:rsidRPr="00000B01">
        <w:rPr>
          <w:rFonts w:ascii="Times New Roman" w:hAnsi="Times New Roman"/>
          <w:noProof/>
          <w:sz w:val="24"/>
          <w:lang w:eastAsia="hr-HR"/>
        </w:rPr>
        <w:drawing>
          <wp:inline distT="0" distB="0" distL="0" distR="0" wp14:anchorId="29C01F1B" wp14:editId="09104327">
            <wp:extent cx="1899285" cy="1565275"/>
            <wp:effectExtent l="0" t="0" r="5715" b="0"/>
            <wp:docPr id="199" name="Slika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168" b="14168"/>
                    <a:stretch>
                      <a:fillRect/>
                    </a:stretch>
                  </pic:blipFill>
                  <pic:spPr bwMode="auto">
                    <a:xfrm>
                      <a:off x="0" y="0"/>
                      <a:ext cx="1899285" cy="1565275"/>
                    </a:xfrm>
                    <a:prstGeom prst="rect">
                      <a:avLst/>
                    </a:prstGeom>
                    <a:noFill/>
                    <a:ln>
                      <a:noFill/>
                    </a:ln>
                  </pic:spPr>
                </pic:pic>
              </a:graphicData>
            </a:graphic>
          </wp:inline>
        </w:drawing>
      </w:r>
      <w:r w:rsidR="00000B01" w:rsidRPr="00000B01">
        <w:rPr>
          <w:rFonts w:ascii="Times New Roman" w:hAnsi="Times New Roman"/>
          <w:sz w:val="24"/>
          <w:lang w:eastAsia="hr-HR"/>
        </w:rPr>
        <w:t xml:space="preserve">  </w:t>
      </w:r>
      <w:r w:rsidR="00000B01" w:rsidRPr="00000B01">
        <w:rPr>
          <w:rFonts w:ascii="Times New Roman" w:hAnsi="Times New Roman"/>
          <w:noProof/>
          <w:sz w:val="24"/>
          <w:lang w:eastAsia="hr-HR"/>
        </w:rPr>
        <w:drawing>
          <wp:inline distT="0" distB="0" distL="0" distR="0" wp14:anchorId="32137934" wp14:editId="1BF109C3">
            <wp:extent cx="1776095" cy="1503680"/>
            <wp:effectExtent l="0" t="0" r="0" b="1270"/>
            <wp:docPr id="226" name="Slika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76095" cy="1503680"/>
                    </a:xfrm>
                    <a:prstGeom prst="rect">
                      <a:avLst/>
                    </a:prstGeom>
                    <a:noFill/>
                    <a:ln>
                      <a:noFill/>
                    </a:ln>
                  </pic:spPr>
                </pic:pic>
              </a:graphicData>
            </a:graphic>
          </wp:inline>
        </w:drawing>
      </w:r>
      <w:r w:rsidR="00000B01" w:rsidRPr="00000B01">
        <w:rPr>
          <w:rFonts w:ascii="Times New Roman" w:hAnsi="Times New Roman"/>
          <w:sz w:val="24"/>
          <w:lang w:eastAsia="hr-HR"/>
        </w:rPr>
        <w:t xml:space="preserve">  </w:t>
      </w:r>
      <w:r w:rsidR="00000B01" w:rsidRPr="00000B01">
        <w:rPr>
          <w:rFonts w:ascii="Times New Roman" w:hAnsi="Times New Roman"/>
          <w:noProof/>
          <w:sz w:val="24"/>
          <w:lang w:eastAsia="hr-HR"/>
        </w:rPr>
        <w:drawing>
          <wp:inline distT="0" distB="0" distL="0" distR="0" wp14:anchorId="76D9980E" wp14:editId="50244ED4">
            <wp:extent cx="1793875" cy="1512570"/>
            <wp:effectExtent l="0" t="0" r="0" b="0"/>
            <wp:docPr id="227" name="Slika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93875" cy="1512570"/>
                    </a:xfrm>
                    <a:prstGeom prst="rect">
                      <a:avLst/>
                    </a:prstGeom>
                    <a:noFill/>
                    <a:ln>
                      <a:noFill/>
                    </a:ln>
                  </pic:spPr>
                </pic:pic>
              </a:graphicData>
            </a:graphic>
          </wp:inline>
        </w:drawing>
      </w:r>
    </w:p>
    <w:p w14:paraId="7D942A01" w14:textId="77777777" w:rsidR="00000B01" w:rsidRPr="00BE1518" w:rsidRDefault="00BE1518" w:rsidP="00000B01">
      <w:pPr>
        <w:spacing w:after="0" w:line="240" w:lineRule="auto"/>
        <w:jc w:val="both"/>
        <w:rPr>
          <w:rFonts w:ascii="Times New Roman" w:hAnsi="Times New Roman"/>
          <w:sz w:val="24"/>
          <w:lang w:eastAsia="hr-HR"/>
        </w:rPr>
      </w:pPr>
      <w:r>
        <w:rPr>
          <w:rFonts w:ascii="Times New Roman" w:hAnsi="Times New Roman"/>
          <w:sz w:val="24"/>
          <w:lang w:eastAsia="hr-HR"/>
        </w:rPr>
        <w:t xml:space="preserve">      </w:t>
      </w:r>
    </w:p>
    <w:p w14:paraId="381C5CBA" w14:textId="77777777" w:rsidR="00000B01" w:rsidRPr="00000B01" w:rsidRDefault="00000B01" w:rsidP="00000B01">
      <w:pPr>
        <w:spacing w:after="0" w:line="240" w:lineRule="auto"/>
        <w:ind w:left="284"/>
        <w:jc w:val="both"/>
        <w:rPr>
          <w:rFonts w:ascii="Times New Roman" w:hAnsi="Times New Roman"/>
          <w:b/>
          <w:sz w:val="24"/>
          <w:lang w:eastAsia="hr-HR"/>
        </w:rPr>
      </w:pPr>
      <w:r w:rsidRPr="00000B01">
        <w:rPr>
          <w:rFonts w:ascii="Times New Roman" w:eastAsia="Calibri" w:hAnsi="Times New Roman"/>
          <w:b/>
          <w:sz w:val="20"/>
          <w:szCs w:val="20"/>
        </w:rPr>
        <w:t>Ukupni rizik</w:t>
      </w:r>
      <w:r w:rsidRPr="00000B01">
        <w:rPr>
          <w:rFonts w:ascii="Times New Roman" w:eastAsia="Calibri" w:hAnsi="Times New Roman"/>
          <w:b/>
          <w:sz w:val="24"/>
        </w:rPr>
        <w:t xml:space="preserve"> = </w:t>
      </w:r>
      <w:r w:rsidRPr="00000B01">
        <w:rPr>
          <w:rFonts w:ascii="Times New Roman" w:eastAsia="Calibri" w:hAnsi="Times New Roman"/>
          <w:b/>
          <w:sz w:val="24"/>
          <w:u w:val="single"/>
          <w:vertAlign w:val="superscript"/>
        </w:rPr>
        <w:t>Život i zdravlje ljudi  + Gospodarstvo + Društvena stabilnost i politika</w:t>
      </w:r>
      <w:r w:rsidRPr="00000B01">
        <w:rPr>
          <w:rFonts w:ascii="Times New Roman" w:eastAsia="Calibri" w:hAnsi="Times New Roman"/>
          <w:b/>
          <w:sz w:val="24"/>
        </w:rPr>
        <w:t xml:space="preserve">  = </w:t>
      </w:r>
      <w:r w:rsidR="006035E9">
        <w:rPr>
          <w:rFonts w:ascii="Times New Roman" w:eastAsia="Calibri" w:hAnsi="Times New Roman"/>
          <w:b/>
          <w:sz w:val="24"/>
          <w:u w:val="single"/>
          <w:vertAlign w:val="superscript"/>
        </w:rPr>
        <w:t>5</w:t>
      </w:r>
      <w:r w:rsidRPr="00000B01">
        <w:rPr>
          <w:rFonts w:ascii="Times New Roman" w:eastAsia="Calibri" w:hAnsi="Times New Roman"/>
          <w:b/>
          <w:sz w:val="24"/>
          <w:u w:val="single"/>
          <w:vertAlign w:val="superscript"/>
        </w:rPr>
        <w:t>+1+1</w:t>
      </w:r>
      <w:r w:rsidRPr="00000B01">
        <w:rPr>
          <w:rFonts w:ascii="Times New Roman" w:eastAsia="Calibri" w:hAnsi="Times New Roman"/>
          <w:b/>
          <w:sz w:val="24"/>
        </w:rPr>
        <w:t xml:space="preserve"> = </w:t>
      </w:r>
      <w:r w:rsidR="006035E9">
        <w:rPr>
          <w:rFonts w:ascii="Times New Roman" w:eastAsia="Calibri" w:hAnsi="Times New Roman"/>
          <w:b/>
          <w:sz w:val="24"/>
          <w:u w:val="single"/>
          <w:vertAlign w:val="superscript"/>
        </w:rPr>
        <w:t>7</w:t>
      </w:r>
      <w:r>
        <w:rPr>
          <w:rFonts w:ascii="Times New Roman" w:eastAsia="Calibri" w:hAnsi="Times New Roman"/>
          <w:b/>
          <w:sz w:val="24"/>
        </w:rPr>
        <w:t xml:space="preserve"> </w:t>
      </w:r>
      <w:r w:rsidRPr="00000B01">
        <w:rPr>
          <w:rFonts w:ascii="Times New Roman" w:eastAsia="Calibri" w:hAnsi="Times New Roman"/>
          <w:b/>
          <w:sz w:val="24"/>
        </w:rPr>
        <w:t>=2</w:t>
      </w:r>
      <w:r w:rsidR="006035E9">
        <w:rPr>
          <w:rFonts w:ascii="Times New Roman" w:eastAsia="Calibri" w:hAnsi="Times New Roman"/>
          <w:b/>
          <w:sz w:val="24"/>
        </w:rPr>
        <w:t>,33=2</w:t>
      </w:r>
    </w:p>
    <w:p w14:paraId="331E28DB" w14:textId="77777777" w:rsidR="00000B01" w:rsidRPr="00000B01" w:rsidRDefault="00000B01" w:rsidP="00000B01">
      <w:pPr>
        <w:spacing w:after="0" w:line="240" w:lineRule="auto"/>
        <w:ind w:left="284"/>
        <w:jc w:val="both"/>
        <w:rPr>
          <w:rFonts w:ascii="Times New Roman" w:hAnsi="Times New Roman"/>
          <w:sz w:val="20"/>
          <w:szCs w:val="20"/>
          <w:lang w:eastAsia="hr-HR"/>
        </w:rPr>
      </w:pPr>
      <w:r w:rsidRPr="00000B01">
        <w:rPr>
          <w:rFonts w:ascii="Times New Roman" w:hAnsi="Times New Roman"/>
          <w:sz w:val="24"/>
          <w:lang w:eastAsia="hr-HR"/>
        </w:rPr>
        <w:t xml:space="preserve">                                                               </w:t>
      </w:r>
      <w:r w:rsidRPr="00000B01">
        <w:rPr>
          <w:rFonts w:ascii="Times New Roman" w:hAnsi="Times New Roman"/>
          <w:sz w:val="20"/>
          <w:szCs w:val="20"/>
          <w:lang w:eastAsia="hr-HR"/>
        </w:rPr>
        <w:t>3                                                       3         3</w:t>
      </w:r>
    </w:p>
    <w:p w14:paraId="6784CB65" w14:textId="77777777" w:rsidR="002D58C3" w:rsidRPr="00000B01" w:rsidRDefault="002D58C3" w:rsidP="00000B01">
      <w:pPr>
        <w:spacing w:after="0" w:line="240" w:lineRule="auto"/>
        <w:jc w:val="both"/>
        <w:rPr>
          <w:rFonts w:ascii="Times New Roman" w:hAnsi="Times New Roman"/>
          <w:b/>
          <w:sz w:val="24"/>
          <w:lang w:eastAsia="hr-HR"/>
        </w:rPr>
      </w:pPr>
    </w:p>
    <w:p w14:paraId="632952D1" w14:textId="5909F70C" w:rsidR="00000B01" w:rsidRPr="000676F0" w:rsidRDefault="00000B01" w:rsidP="000676F0">
      <w:pPr>
        <w:spacing w:after="0" w:line="240" w:lineRule="auto"/>
        <w:ind w:left="284"/>
        <w:jc w:val="both"/>
        <w:rPr>
          <w:rFonts w:ascii="Times New Roman" w:hAnsi="Times New Roman"/>
          <w:b/>
          <w:sz w:val="24"/>
          <w:lang w:eastAsia="hr-HR"/>
        </w:rPr>
      </w:pPr>
      <w:r w:rsidRPr="00000B01">
        <w:rPr>
          <w:rFonts w:ascii="Times New Roman" w:hAnsi="Times New Roman"/>
          <w:b/>
          <w:sz w:val="24"/>
          <w:lang w:eastAsia="hr-HR"/>
        </w:rPr>
        <w:t>Najvjerojatniji neželjeni događaj</w:t>
      </w:r>
    </w:p>
    <w:p w14:paraId="435B01C1" w14:textId="77777777" w:rsidR="00000B01" w:rsidRPr="00000B01" w:rsidRDefault="00000B01" w:rsidP="00000B01">
      <w:pPr>
        <w:spacing w:after="0" w:line="240" w:lineRule="auto"/>
        <w:jc w:val="both"/>
        <w:rPr>
          <w:rFonts w:ascii="Times New Roman" w:hAnsi="Times New Roman"/>
          <w:sz w:val="24"/>
          <w:lang w:eastAsia="hr-HR"/>
        </w:rPr>
      </w:pPr>
      <w:r w:rsidRPr="00000B01">
        <w:rPr>
          <w:rFonts w:ascii="Times New Roman" w:hAnsi="Times New Roman"/>
          <w:sz w:val="20"/>
          <w:szCs w:val="20"/>
          <w:lang w:eastAsia="hr-HR"/>
        </w:rPr>
        <w:t xml:space="preserve">      Posljedice na život i zdravlje ljudi</w:t>
      </w:r>
      <w:r w:rsidRPr="00000B01">
        <w:rPr>
          <w:rFonts w:ascii="Times New Roman" w:hAnsi="Times New Roman"/>
          <w:sz w:val="24"/>
          <w:lang w:eastAsia="hr-HR"/>
        </w:rPr>
        <w:t xml:space="preserve">                  </w:t>
      </w:r>
      <w:r w:rsidRPr="00000B01">
        <w:rPr>
          <w:rFonts w:ascii="Times New Roman" w:hAnsi="Times New Roman"/>
          <w:sz w:val="20"/>
          <w:szCs w:val="20"/>
          <w:lang w:eastAsia="hr-HR"/>
        </w:rPr>
        <w:t>Gospodarstvo                          Društvena stabilnost i politika</w:t>
      </w:r>
      <w:r w:rsidRPr="00000B01">
        <w:rPr>
          <w:rFonts w:ascii="Times New Roman" w:hAnsi="Times New Roman"/>
          <w:sz w:val="24"/>
          <w:lang w:eastAsia="hr-HR"/>
        </w:rPr>
        <w:t xml:space="preserve"> </w:t>
      </w:r>
    </w:p>
    <w:p w14:paraId="155F1D30" w14:textId="77777777" w:rsidR="00000B01" w:rsidRPr="00000B01" w:rsidRDefault="00233B19" w:rsidP="00000B01">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697152" behindDoc="0" locked="0" layoutInCell="1" allowOverlap="1" wp14:anchorId="0BD31034" wp14:editId="3B214141">
                <wp:simplePos x="0" y="0"/>
                <wp:positionH relativeFrom="column">
                  <wp:posOffset>1080135</wp:posOffset>
                </wp:positionH>
                <wp:positionV relativeFrom="paragraph">
                  <wp:posOffset>753110</wp:posOffset>
                </wp:positionV>
                <wp:extent cx="136525" cy="118110"/>
                <wp:effectExtent l="19050" t="19050" r="34925" b="15240"/>
                <wp:wrapNone/>
                <wp:docPr id="223" name="Jednakokračni trokut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D5AC1F" id="Jednakokračni trokut 223" o:spid="_x0000_s1026" type="#_x0000_t5" style="position:absolute;margin-left:85.05pt;margin-top:59.3pt;width:10.75pt;height:9.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y2PQwIAAHsEAAAOAAAAZHJzL2Uyb0RvYy54bWysVFFuEzEQ/UfiDpb/6e6mTWlX3VSlpQhU&#10;oFLhAI7tzZrYnmXsZFPuwK04GGNvElL4QELkw/LszDy/eTOTi8uNs2ytMRjwDa+OSs60l6CMXzT8&#10;86fbF2echSi8Eha8bvijDvxy9vzZxdDXegIdWKWREYgP9dA3vIuxr4siyE47EY6g156cLaATkUxc&#10;FArFQOjOFpOyPC0GQNUjSB0Cfb0ZnXyW8dtWy/ixbYOOzDacuMV8Yj7n6SxmF6JeoOg7I7c0xD+w&#10;cMJ4enQPdSOiYCs0f0A5IxECtPFIgiugbY3UuQaqpip/q+ahE73OtZA4od/LFP4frPywvkdmVMMn&#10;k2POvHDUpHdaebGEJYof371hEWG5iiwFkFxDH2rKeujvMRUc+juQy8A8XHfCL/QVIgydFopIVim+&#10;eJKQjECpbD68B0VviVWErNymRZcASRO2yQ163DdIbyKT9LE6Pp1OppxJclXVWVXlBhai3iX3GOIb&#10;DY6lS8MjGuJkk4aiFuu7EHOP1LZOob5w1jpLHV8Ly6Yl/TLlfTBB7yBzsWCNujXWZgMX82uLjFKJ&#10;aPmqvN0lh8Mw69nQ8PPE+28QB+8/gXAm0pJY4xp+lmK2Y5tUfu1VHuEojB3vRNn6rexJ6bFjc1CP&#10;pDrCuAG0sXTpAL9xNtD0Nzx8XQnUnNm3njp3Xp2cpHXJxsn05YQMPPTMDz3CS4IiuTkbr9dxXLFV&#10;j2bR0UtVrt3DFXW7NXE3FiOrLVmacLo9WaFDO0f9+s+Y/QQAAP//AwBQSwMEFAAGAAgAAAAhAANP&#10;cOffAAAACwEAAA8AAABkcnMvZG93bnJldi54bWxMj81OwzAQhO9IvIO1SNyok9DfEKdCSD0Ah4qC&#10;kHrbxksSEa+j2G3D27M9wW1GO5r9pliPrlMnGkLr2UA6SUARV962XBv4eN/cLUGFiGyx80wGfijA&#10;ury+KjC3/sxvdNrFWkkJhxwNNDH2udahashhmPieWG5ffnAYxQ61tgOepdx1OkuSuXbYsnxosKen&#10;hqrv3dEZwNXs9Xn7uUmCnr5k+6ntZ9btjbm9GR8fQEUa418YLviCDqUwHfyRbVCd+EWSSlREupyD&#10;uiRWqYiDiPtFBros9P8N5S8AAAD//wMAUEsBAi0AFAAGAAgAAAAhALaDOJL+AAAA4QEAABMAAAAA&#10;AAAAAAAAAAAAAAAAAFtDb250ZW50X1R5cGVzXS54bWxQSwECLQAUAAYACAAAACEAOP0h/9YAAACU&#10;AQAACwAAAAAAAAAAAAAAAAAvAQAAX3JlbHMvLnJlbHNQSwECLQAUAAYACAAAACEAFQMtj0MCAAB7&#10;BAAADgAAAAAAAAAAAAAAAAAuAgAAZHJzL2Uyb0RvYy54bWxQSwECLQAUAAYACAAAACEAA09w598A&#10;AAALAQAADwAAAAAAAAAAAAAAAACdBAAAZHJzL2Rvd25yZXYueG1sUEsFBgAAAAAEAAQA8wAAAKkF&#10;A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96128" behindDoc="0" locked="0" layoutInCell="1" allowOverlap="1" wp14:anchorId="05D13475" wp14:editId="45D617D0">
                <wp:simplePos x="0" y="0"/>
                <wp:positionH relativeFrom="column">
                  <wp:posOffset>2978785</wp:posOffset>
                </wp:positionH>
                <wp:positionV relativeFrom="paragraph">
                  <wp:posOffset>908050</wp:posOffset>
                </wp:positionV>
                <wp:extent cx="136525" cy="118110"/>
                <wp:effectExtent l="19050" t="19050" r="34925" b="15240"/>
                <wp:wrapNone/>
                <wp:docPr id="221" name="Jednakokračni trokut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F51FFC" id="Jednakokračni trokut 221" o:spid="_x0000_s1026" type="#_x0000_t5" style="position:absolute;margin-left:234.55pt;margin-top:71.5pt;width:10.75pt;height:9.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m1RwIAAHsEAAAOAAAAZHJzL2Uyb0RvYy54bWysVF1uEzEQfkfiDpbf6e6GpqSrbqrSUgQq&#10;UKlwgIntzZr4Zxk72bR34FYcjLE3KSk8ICHyYM3szHz+5htPzs631rCNwqC9a3h1VHKmnPBSu2XD&#10;v3y+fjHjLERwEox3quH3KvDz+fNnZ0Nfq4nvvJEKGYG4UA99w7sY+7ooguiUhXDke+Uo2Hq0EMnF&#10;ZSERBkK3ppiU5UkxeJQ9eqFCoK9XY5DPM37bKhE/tW1QkZmGE7eYT8znIp3F/AzqJULfabGjAf/A&#10;woJ2dOkj1BVEYGvUf0BZLdAH38Yj4W3h21YLlXugbqryt27uOuhV7oXECf2jTOH/wYqPm1tkWjZ8&#10;Mqk4c2BpSO+VdLDyK4Qf351mEf1qHVlKILmGPtRUddffYmo49DderAJz/rIDt1QXiH7oFEgimfOL&#10;JwXJCVTKFsMHL+kuWEefldu2aBMgacK2eUD3jwNS28gEfaxenkwnU84EhapqVlV5gAXU++IeQ3yr&#10;vGXJaHhETZxM0hBq2NyEmGckd32C/MpZaw1NfAOGTUv6pRYJcJdM1h4yN+uNltfamOzgcnFpkFEp&#10;ES1fl9f74nCYZhwbGn6aeP8N4uD+JxBWR1oSo23DZyln92yTym+czE84gjajTZSNox72So8TW3h5&#10;T6qjHzeANpaMzuMDZwO9/oaHb2tAxZl552hyp9XxcVqX7BxPX03IwcPI4jACThAUyc3ZaF7GccXW&#10;PeplRzdVuXfnL2jarY5J48RvZLVz6IVn6XfbmFbo0M9Zv/4z5j8BAAD//wMAUEsDBBQABgAIAAAA&#10;IQBSRLnG4AAAAAsBAAAPAAAAZHJzL2Rvd25yZXYueG1sTI/BTsMwEETvSPyDtUjcqJ3iRiTEqRBS&#10;D8ABURBSb9vYJBHxOordNvw9y4ked+ZpdqZaz34QRzfFPpCBbKFAOGqC7ak18PG+ubkDEROSxSGQ&#10;M/DjIqzry4sKSxtO9OaO29QKDqFYooEupbGUMjad8xgXYXTE3leYPCY+p1baCU8c7ge5VCqXHnvi&#10;Dx2O7rFzzff24A1gsXp5ev3cqCj183Kn7biyfmfM9dX8cA8iuTn9w/BXn6tDzZ324UA2isGAzouM&#10;UTb0LY9iQhcqB7FnJc9ykHUlzzfUvwAAAP//AwBQSwECLQAUAAYACAAAACEAtoM4kv4AAADhAQAA&#10;EwAAAAAAAAAAAAAAAAAAAAAAW0NvbnRlbnRfVHlwZXNdLnhtbFBLAQItABQABgAIAAAAIQA4/SH/&#10;1gAAAJQBAAALAAAAAAAAAAAAAAAAAC8BAABfcmVscy8ucmVsc1BLAQItABQABgAIAAAAIQDLAZm1&#10;RwIAAHsEAAAOAAAAAAAAAAAAAAAAAC4CAABkcnMvZTJvRG9jLnhtbFBLAQItABQABgAIAAAAIQBS&#10;RLnG4AAAAAsBAAAPAAAAAAAAAAAAAAAAAKEEAABkcnMvZG93bnJldi54bWxQSwUGAAAAAAQABADz&#10;AAAArgU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698176" behindDoc="0" locked="0" layoutInCell="1" allowOverlap="1" wp14:anchorId="415C5FF4" wp14:editId="0FD9E1DE">
                <wp:simplePos x="0" y="0"/>
                <wp:positionH relativeFrom="column">
                  <wp:posOffset>4920615</wp:posOffset>
                </wp:positionH>
                <wp:positionV relativeFrom="paragraph">
                  <wp:posOffset>894715</wp:posOffset>
                </wp:positionV>
                <wp:extent cx="136525" cy="118110"/>
                <wp:effectExtent l="19050" t="19050" r="34925" b="15240"/>
                <wp:wrapNone/>
                <wp:docPr id="222" name="Jednakokračni trokut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A01F6" id="Jednakokračni trokut 222" o:spid="_x0000_s1026" type="#_x0000_t5" style="position:absolute;margin-left:387.45pt;margin-top:70.45pt;width:10.75pt;height:9.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neSQgIAAHsEAAAOAAAAZHJzL2Uyb0RvYy54bWysVNtuEzEQfUfiHyy/073QlHbVTVVaikAF&#10;KhU+wLG9WRPfGDvZpP/AX/FhjL1JSOABCZEHy7Mzc3zmzEwur9ZGk5WEoJxtaXVSUiItd0LZeUu/&#10;fL57cU5JiMwKpp2VLd3IQK+mz59dDr6RteudFhIIgtjQDL6lfYy+KYrAe2lYOHFeWnR2DgyLaMK8&#10;EMAGRDe6qMvyrBgcCA+OyxDw6+3opNOM33WSx09dF2QkuqXILeYT8jlLZzG9ZM0cmO8V39Jg/8DC&#10;MGXx0T3ULYuMLEH9AWUUBxdcF0+4M4XrOsVlrgGrqcrfqnnsmZe5FhQn+L1M4f/B8o+rByBKtLSu&#10;a0osM9ik91JYtnALYD++W0UiuMUykhSAcg0+NJj16B8gFRz8veOLQKy76Zmdy2sAN/SSCSRZpfji&#10;KCEZAVPJbPjgBL7FltFl5dYdmASImpB1btBm3yC5joTjx+rl2aSeUMLRVVXnVZUbWLBml+whxLfS&#10;GZIuLY2gkJNOGrKGre5DzD0S2zqZ+EpJZzR2fMU0mZT4y5T3wQi9g8zFOq3EndI6GzCf3WggmIpE&#10;y9fl3S45HIZpS4aWXiTef4M4eP8IwqiIS6KVael5itmObVL5jRV5hCNTerwjZW23sielx47NnNig&#10;6uDGDcCNxUvv4ImSAae/peHbkoGkRL+z2LmL6vQ0rUs2TievajTg0DM79DDLEQrlpmS83sRxxZYe&#10;1LzHl6pcu3XX2O1Oxd1YjKy2ZHHC8Xa0Qod2jvr1nzH9CQAA//8DAFBLAwQUAAYACAAAACEA1AP2&#10;xuAAAAALAQAADwAAAGRycy9kb3ducmV2LnhtbEyPQU/DMAyF70j8h8hI3FjClK60NJ0Q0g7AATEQ&#10;0m5eE9qKxqmabCv/HnNiN9vv6fl71Xr2gzi6KfaBDNwuFAhHTbA9tQY+3jc3dyBiQrI4BHIGflyE&#10;dX15UWFpw4ne3HGbWsEhFEs00KU0llLGpnMe4yKMjlj7CpPHxOvUSjvhicP9IJdKraTHnvhDh6N7&#10;7FzzvT14A1hkL0+vnxsVpX5e7rQdM+t3xlxfzQ/3IJKb078Z/vAZHWpm2ocD2SgGA3muC7ayoBUP&#10;7MiLlQax50tWZCDrSp53qH8BAAD//wMAUEsBAi0AFAAGAAgAAAAhALaDOJL+AAAA4QEAABMAAAAA&#10;AAAAAAAAAAAAAAAAAFtDb250ZW50X1R5cGVzXS54bWxQSwECLQAUAAYACAAAACEAOP0h/9YAAACU&#10;AQAACwAAAAAAAAAAAAAAAAAvAQAAX3JlbHMvLnJlbHNQSwECLQAUAAYACAAAACEAegJ3kkICAAB7&#10;BAAADgAAAAAAAAAAAAAAAAAuAgAAZHJzL2Uyb0RvYy54bWxQSwECLQAUAAYACAAAACEA1AP2xuAA&#10;AAALAQAADwAAAAAAAAAAAAAAAACcBAAAZHJzL2Rvd25yZXYueG1sUEsFBgAAAAAEAAQA8wAAAKkF&#10;AAAAAA==&#10;" fillcolor="#00b0f0"/>
            </w:pict>
          </mc:Fallback>
        </mc:AlternateContent>
      </w:r>
      <w:r w:rsidR="00000B01" w:rsidRPr="00000B01">
        <w:rPr>
          <w:rFonts w:ascii="Times New Roman" w:hAnsi="Times New Roman"/>
          <w:noProof/>
          <w:sz w:val="24"/>
          <w:lang w:eastAsia="hr-HR"/>
        </w:rPr>
        <w:drawing>
          <wp:inline distT="0" distB="0" distL="0" distR="0" wp14:anchorId="34BACD67" wp14:editId="345F8955">
            <wp:extent cx="1811020" cy="1556385"/>
            <wp:effectExtent l="0" t="0" r="0" b="5715"/>
            <wp:docPr id="228" name="Slika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710" b="14168"/>
                    <a:stretch>
                      <a:fillRect/>
                    </a:stretch>
                  </pic:blipFill>
                  <pic:spPr bwMode="auto">
                    <a:xfrm>
                      <a:off x="0" y="0"/>
                      <a:ext cx="1811020" cy="1556385"/>
                    </a:xfrm>
                    <a:prstGeom prst="rect">
                      <a:avLst/>
                    </a:prstGeom>
                    <a:noFill/>
                    <a:ln>
                      <a:noFill/>
                    </a:ln>
                  </pic:spPr>
                </pic:pic>
              </a:graphicData>
            </a:graphic>
          </wp:inline>
        </w:drawing>
      </w:r>
      <w:r w:rsidR="00000B01" w:rsidRPr="00000B01">
        <w:rPr>
          <w:rFonts w:ascii="Times New Roman" w:hAnsi="Times New Roman"/>
          <w:sz w:val="24"/>
          <w:lang w:eastAsia="hr-HR"/>
        </w:rPr>
        <w:t xml:space="preserve">  </w:t>
      </w:r>
      <w:r w:rsidR="00000B01" w:rsidRPr="00000B01">
        <w:rPr>
          <w:rFonts w:ascii="Times New Roman" w:hAnsi="Times New Roman"/>
          <w:noProof/>
          <w:sz w:val="24"/>
          <w:lang w:eastAsia="hr-HR"/>
        </w:rPr>
        <w:drawing>
          <wp:inline distT="0" distB="0" distL="0" distR="0" wp14:anchorId="68236792" wp14:editId="0E0D6EC7">
            <wp:extent cx="1863725" cy="1582420"/>
            <wp:effectExtent l="0" t="0" r="3175" b="0"/>
            <wp:docPr id="229" name="Slika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863725" cy="1582420"/>
                    </a:xfrm>
                    <a:prstGeom prst="rect">
                      <a:avLst/>
                    </a:prstGeom>
                    <a:noFill/>
                    <a:ln>
                      <a:noFill/>
                    </a:ln>
                  </pic:spPr>
                </pic:pic>
              </a:graphicData>
            </a:graphic>
          </wp:inline>
        </w:drawing>
      </w:r>
      <w:r w:rsidR="00000B01" w:rsidRPr="00000B01">
        <w:rPr>
          <w:rFonts w:ascii="Times New Roman" w:hAnsi="Times New Roman"/>
          <w:sz w:val="24"/>
          <w:lang w:eastAsia="hr-HR"/>
        </w:rPr>
        <w:t xml:space="preserve">  </w:t>
      </w:r>
      <w:r w:rsidR="00000B01" w:rsidRPr="00000B01">
        <w:rPr>
          <w:rFonts w:ascii="Times New Roman" w:hAnsi="Times New Roman"/>
          <w:noProof/>
          <w:sz w:val="24"/>
          <w:lang w:eastAsia="hr-HR"/>
        </w:rPr>
        <w:drawing>
          <wp:inline distT="0" distB="0" distL="0" distR="0" wp14:anchorId="6335813F" wp14:editId="1D66DBDD">
            <wp:extent cx="1828800" cy="1591310"/>
            <wp:effectExtent l="0" t="0" r="0" b="8890"/>
            <wp:docPr id="230" name="Slika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657" b="14168"/>
                    <a:stretch>
                      <a:fillRect/>
                    </a:stretch>
                  </pic:blipFill>
                  <pic:spPr bwMode="auto">
                    <a:xfrm>
                      <a:off x="0" y="0"/>
                      <a:ext cx="1828800" cy="1591310"/>
                    </a:xfrm>
                    <a:prstGeom prst="rect">
                      <a:avLst/>
                    </a:prstGeom>
                    <a:noFill/>
                    <a:ln>
                      <a:noFill/>
                    </a:ln>
                  </pic:spPr>
                </pic:pic>
              </a:graphicData>
            </a:graphic>
          </wp:inline>
        </w:drawing>
      </w:r>
    </w:p>
    <w:p w14:paraId="7CEF6644" w14:textId="77777777" w:rsidR="00000B01" w:rsidRPr="00000B01" w:rsidRDefault="00000B01" w:rsidP="00000B01">
      <w:pPr>
        <w:spacing w:after="0" w:line="240" w:lineRule="auto"/>
        <w:jc w:val="both"/>
        <w:rPr>
          <w:rFonts w:ascii="Times New Roman" w:eastAsia="Calibri" w:hAnsi="Times New Roman"/>
          <w:b/>
          <w:sz w:val="24"/>
        </w:rPr>
      </w:pPr>
    </w:p>
    <w:p w14:paraId="073348E0" w14:textId="77777777" w:rsidR="00BE1518" w:rsidRPr="000676F0" w:rsidRDefault="00BE1518" w:rsidP="000676F0">
      <w:pPr>
        <w:pStyle w:val="Bezproreda1"/>
        <w:rPr>
          <w:rFonts w:eastAsia="Calibri"/>
          <w:sz w:val="16"/>
          <w:szCs w:val="16"/>
        </w:rPr>
      </w:pPr>
    </w:p>
    <w:p w14:paraId="557F6AC0" w14:textId="77777777" w:rsidR="00000B01" w:rsidRPr="00000B01" w:rsidRDefault="00000B01" w:rsidP="00000B01">
      <w:pPr>
        <w:spacing w:after="0" w:line="240" w:lineRule="auto"/>
        <w:jc w:val="both"/>
        <w:rPr>
          <w:rFonts w:ascii="Times New Roman" w:hAnsi="Times New Roman"/>
          <w:b/>
          <w:sz w:val="24"/>
          <w:lang w:eastAsia="hr-HR"/>
        </w:rPr>
      </w:pPr>
      <w:r w:rsidRPr="00000B01">
        <w:rPr>
          <w:rFonts w:ascii="Times New Roman" w:eastAsia="Calibri" w:hAnsi="Times New Roman"/>
          <w:b/>
          <w:sz w:val="20"/>
          <w:szCs w:val="20"/>
        </w:rPr>
        <w:t>Ukupni rizik</w:t>
      </w:r>
      <w:r w:rsidRPr="00000B01">
        <w:rPr>
          <w:rFonts w:ascii="Times New Roman" w:eastAsia="Calibri" w:hAnsi="Times New Roman"/>
          <w:b/>
          <w:sz w:val="24"/>
        </w:rPr>
        <w:t xml:space="preserve"> = </w:t>
      </w:r>
      <w:r w:rsidRPr="00000B01">
        <w:rPr>
          <w:rFonts w:ascii="Times New Roman" w:eastAsia="Calibri" w:hAnsi="Times New Roman"/>
          <w:b/>
          <w:sz w:val="24"/>
          <w:u w:val="single"/>
          <w:vertAlign w:val="superscript"/>
        </w:rPr>
        <w:t>Život i zdravlje ljudi  + Gospodarstvo + Društvena stabilnost i politika</w:t>
      </w:r>
      <w:r w:rsidRPr="00000B01">
        <w:rPr>
          <w:rFonts w:ascii="Times New Roman" w:eastAsia="Calibri" w:hAnsi="Times New Roman"/>
          <w:b/>
          <w:sz w:val="24"/>
        </w:rPr>
        <w:t xml:space="preserve">  = </w:t>
      </w:r>
      <w:r w:rsidRPr="00000B01">
        <w:rPr>
          <w:rFonts w:ascii="Times New Roman" w:eastAsia="Calibri" w:hAnsi="Times New Roman"/>
          <w:b/>
          <w:sz w:val="24"/>
          <w:u w:val="single"/>
          <w:vertAlign w:val="superscript"/>
        </w:rPr>
        <w:t>2+1+1</w:t>
      </w:r>
      <w:r w:rsidRPr="00000B01">
        <w:rPr>
          <w:rFonts w:ascii="Times New Roman" w:eastAsia="Calibri" w:hAnsi="Times New Roman"/>
          <w:b/>
          <w:sz w:val="24"/>
        </w:rPr>
        <w:t xml:space="preserve"> = </w:t>
      </w:r>
      <w:r w:rsidRPr="00000B01">
        <w:rPr>
          <w:rFonts w:ascii="Times New Roman" w:eastAsia="Calibri" w:hAnsi="Times New Roman"/>
          <w:b/>
          <w:sz w:val="24"/>
          <w:u w:val="single"/>
          <w:vertAlign w:val="superscript"/>
        </w:rPr>
        <w:t xml:space="preserve">4 </w:t>
      </w:r>
      <w:r w:rsidRPr="00000B01">
        <w:rPr>
          <w:rFonts w:ascii="Times New Roman" w:eastAsia="Calibri" w:hAnsi="Times New Roman"/>
          <w:b/>
          <w:sz w:val="24"/>
        </w:rPr>
        <w:t xml:space="preserve"> =1,33= 1</w:t>
      </w:r>
    </w:p>
    <w:p w14:paraId="70D05457" w14:textId="6D5CE06F" w:rsidR="00000B01" w:rsidRPr="000676F0"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sz w:val="24"/>
          <w:lang w:eastAsia="hr-HR"/>
        </w:rPr>
        <w:t xml:space="preserve">                                                               </w:t>
      </w:r>
      <w:r w:rsidRPr="00000B01">
        <w:rPr>
          <w:rFonts w:ascii="Times New Roman" w:hAnsi="Times New Roman"/>
          <w:sz w:val="20"/>
          <w:szCs w:val="20"/>
          <w:lang w:eastAsia="hr-HR"/>
        </w:rPr>
        <w:t>3                                                       3         3</w:t>
      </w:r>
    </w:p>
    <w:p w14:paraId="03408173" w14:textId="5AB725BE" w:rsidR="00000B01" w:rsidRPr="00000B01" w:rsidRDefault="000676F0" w:rsidP="00000B01">
      <w:pPr>
        <w:spacing w:after="0" w:line="240" w:lineRule="auto"/>
        <w:jc w:val="both"/>
        <w:rPr>
          <w:rFonts w:ascii="Times New Roman" w:hAnsi="Times New Roman"/>
          <w:sz w:val="24"/>
          <w:lang w:eastAsia="hr-HR"/>
        </w:rPr>
      </w:pPr>
      <w:r>
        <w:rPr>
          <w:rFonts w:ascii="Times New Roman" w:hAnsi="Times New Roman"/>
          <w:noProof/>
          <w:sz w:val="24"/>
          <w:lang w:eastAsia="hr-HR"/>
        </w:rPr>
        <w:lastRenderedPageBreak/>
        <mc:AlternateContent>
          <mc:Choice Requires="wps">
            <w:drawing>
              <wp:anchor distT="0" distB="0" distL="114300" distR="114300" simplePos="0" relativeHeight="251695104" behindDoc="0" locked="0" layoutInCell="1" allowOverlap="1" wp14:anchorId="1662C6F5" wp14:editId="3F2FD938">
                <wp:simplePos x="0" y="0"/>
                <wp:positionH relativeFrom="margin">
                  <wp:align>center</wp:align>
                </wp:positionH>
                <wp:positionV relativeFrom="paragraph">
                  <wp:posOffset>1412875</wp:posOffset>
                </wp:positionV>
                <wp:extent cx="105410" cy="97790"/>
                <wp:effectExtent l="19050" t="19050" r="46990" b="16510"/>
                <wp:wrapNone/>
                <wp:docPr id="225" name="Obični peterokut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6CEA4" id="Obični peterokut 225" o:spid="_x0000_s1026" type="#_x0000_t56" style="position:absolute;margin-left:0;margin-top:111.25pt;width:8.3pt;height:7.7pt;z-index:2516951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F6UClXeAAAABwEAAA8AAABkcnMvZG93bnJldi54bWxMj0FLw0AQhe+C/2EZwYvYjRHTGLMp&#10;pSJEb1Yp9DbJTpNgdjZkt2n6792e9DjvPd77Jl/NphcTja6zrOBhEYEgrq3uuFHw/fV2n4JwHllj&#10;b5kUnMnBqri+yjHT9sSfNG19I0IJuwwVtN4PmZSubsmgW9iBOHgHOxr04RwbqUc8hXLTyziKEmmw&#10;47DQ4kCbluqf7dEomIw7vw+H17t0XS4/9ummTKtdqdTtzbx+AeFp9n9huOAHdCgCU2WPrJ3oFYRH&#10;vII4jp9AXOwkAVEF4XH5DLLI5X/+4hcAAP//AwBQSwECLQAUAAYACAAAACEAtoM4kv4AAADhAQAA&#10;EwAAAAAAAAAAAAAAAAAAAAAAW0NvbnRlbnRfVHlwZXNdLnhtbFBLAQItABQABgAIAAAAIQA4/SH/&#10;1gAAAJQBAAALAAAAAAAAAAAAAAAAAC8BAABfcmVscy8ucmVsc1BLAQItABQABgAIAAAAIQCN97iL&#10;EAIAABgEAAAOAAAAAAAAAAAAAAAAAC4CAABkcnMvZTJvRG9jLnhtbFBLAQItABQABgAIAAAAIQBe&#10;lApV3gAAAAcBAAAPAAAAAAAAAAAAAAAAAGoEAABkcnMvZG93bnJldi54bWxQSwUGAAAAAAQABADz&#10;AAAAdQUAAAAA&#10;" fillcolor="#00b0f0">
                <w10:wrap anchorx="margin"/>
              </v:shape>
            </w:pict>
          </mc:Fallback>
        </mc:AlternateContent>
      </w:r>
      <w:r>
        <w:rPr>
          <w:rFonts w:ascii="Times New Roman" w:hAnsi="Times New Roman"/>
          <w:noProof/>
          <w:sz w:val="24"/>
          <w:lang w:eastAsia="hr-HR"/>
        </w:rPr>
        <mc:AlternateContent>
          <mc:Choice Requires="wps">
            <w:drawing>
              <wp:anchor distT="0" distB="0" distL="114300" distR="114300" simplePos="0" relativeHeight="251692032" behindDoc="0" locked="0" layoutInCell="1" allowOverlap="1" wp14:anchorId="68683A9E" wp14:editId="1FEC1221">
                <wp:simplePos x="0" y="0"/>
                <wp:positionH relativeFrom="column">
                  <wp:posOffset>2136775</wp:posOffset>
                </wp:positionH>
                <wp:positionV relativeFrom="paragraph">
                  <wp:posOffset>1694661</wp:posOffset>
                </wp:positionV>
                <wp:extent cx="136525" cy="103505"/>
                <wp:effectExtent l="19050" t="19050" r="34925" b="10795"/>
                <wp:wrapNone/>
                <wp:docPr id="224" name="Jednakokračni trokut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03505"/>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3B571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224" o:spid="_x0000_s1026" type="#_x0000_t5" style="position:absolute;margin-left:168.25pt;margin-top:133.45pt;width:10.75pt;height:8.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3GIAIAAEUEAAAOAAAAZHJzL2Uyb0RvYy54bWysU9tu2zAMfR+wfxD0vthO46414hRdugwD&#10;ugvQ7QMUWba1SaImKXHarx8lO1m6PQwY5geBNMXDwyNyeXPQiuyF8xJMTYtZTokwHBppupp+/bJ5&#10;dUWJD8w0TIERNX0Unt6sXr5YDrYSc+hBNcIRBDG+GmxN+xBslWWe90IzPwMrDAZbcJoFdF2XNY4N&#10;iK5VNs/zy2wA11gHXHiPf+/GIF0l/LYVPHxqWy8CUTVFbiGdLp3beGarJas6x2wv+USD/QMLzaTB&#10;oieoOxYY2Tn5B5SW3IGHNsw46AzaVnKResBuivy3bh56ZkXqBcXx9iST/3+w/OP+wX52kbq398C/&#10;e2Jg3TPTiVvnYOgFa7BcEYXKBuurU0J0PKaS7fABGnxatguQNDi0TkdA7I4cktSPJ6nFIRCOP4uL&#10;y3JeUsIxVOQXZV6mCqw6JlvnwzsBmkSjpsFJ5KSiGqxi+3sfktoNMUzH2s03Slqt8O32TJEyx28C&#10;nC5nrDpCpmZByWYjlUqO67Zr5QimItH8Tb45Jvvza8qQoabXkfffIM7qP4PQMuC4K6lrehXvTAMY&#10;VX5rmjSMgUk12khZmUn2qHQcal9toXlE1R2Ms4y7h0YP7omSAee4pv7HjjlBiXpv8OWui8UiDn5y&#10;FuXrOTruPLI9jzDDEQrlpmQ012Fclp11suuxUpF6N3CLr93KcByLkdVEFmcVrWfLcO6nW7+2f/UT&#10;AAD//wMAUEsDBBQABgAIAAAAIQCu1zW14QAAAAsBAAAPAAAAZHJzL2Rvd25yZXYueG1sTI9NT8Mw&#10;DIbvSPyHyEjcWEq7Vl1pOiGkHYADYiCk3bzGtBWNUzXZB/8ec4Kj7Uevn7den92ojjSHwbOB20UC&#10;irj1duDOwPvb5qYEFSKyxdEzGfimAOvm8qLGyvoTv9JxGzslIRwqNNDHOFVah7Ynh2HhJ2K5ffrZ&#10;YZRx7rSd8SThbtRpkhTa4cDyoceJHnpqv7YHZwBX+fPjy8cmCXr5lO6Wdsqt2xlzfXW+vwMV6Rz/&#10;YPjVF3VoxGnvD2yDGg1kWZELaiAtihUoIbK8lHZ72ZRZCrqp9f8OzQ8AAAD//wMAUEsBAi0AFAAG&#10;AAgAAAAhALaDOJL+AAAA4QEAABMAAAAAAAAAAAAAAAAAAAAAAFtDb250ZW50X1R5cGVzXS54bWxQ&#10;SwECLQAUAAYACAAAACEAOP0h/9YAAACUAQAACwAAAAAAAAAAAAAAAAAvAQAAX3JlbHMvLnJlbHNQ&#10;SwECLQAUAAYACAAAACEAHBP9xiACAABFBAAADgAAAAAAAAAAAAAAAAAuAgAAZHJzL2Uyb0RvYy54&#10;bWxQSwECLQAUAAYACAAAACEArtc1teEAAAALAQAADwAAAAAAAAAAAAAAAAB6BAAAZHJzL2Rvd25y&#10;ZXYueG1sUEsFBgAAAAAEAAQA8wAAAIgFAAAAAA==&#10;" fillcolor="#00b0f0"/>
            </w:pict>
          </mc:Fallback>
        </mc:AlternateContent>
      </w:r>
      <w:r w:rsidR="00000B01" w:rsidRPr="00000B01">
        <w:rPr>
          <w:rFonts w:ascii="Times New Roman" w:hAnsi="Times New Roman"/>
          <w:noProof/>
          <w:sz w:val="24"/>
          <w:lang w:eastAsia="hr-HR"/>
        </w:rPr>
        <w:drawing>
          <wp:inline distT="0" distB="0" distL="0" distR="0" wp14:anchorId="0A315361" wp14:editId="21586DAF">
            <wp:extent cx="6417530" cy="2973977"/>
            <wp:effectExtent l="0" t="0" r="2540" b="0"/>
            <wp:docPr id="231" name="Slika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21793" b="14168"/>
                    <a:stretch>
                      <a:fillRect/>
                    </a:stretch>
                  </pic:blipFill>
                  <pic:spPr bwMode="auto">
                    <a:xfrm>
                      <a:off x="0" y="0"/>
                      <a:ext cx="6460012" cy="2993664"/>
                    </a:xfrm>
                    <a:prstGeom prst="rect">
                      <a:avLst/>
                    </a:prstGeom>
                    <a:noFill/>
                    <a:ln>
                      <a:noFill/>
                    </a:ln>
                  </pic:spPr>
                </pic:pic>
              </a:graphicData>
            </a:graphic>
          </wp:inline>
        </w:drawing>
      </w:r>
    </w:p>
    <w:p w14:paraId="04231518" w14:textId="77777777" w:rsidR="002D58C3" w:rsidRPr="00000B01" w:rsidRDefault="002D58C3" w:rsidP="00000B01"/>
    <w:p w14:paraId="50ECEB52" w14:textId="77777777" w:rsidR="0035730B" w:rsidRDefault="0035730B" w:rsidP="0035730B">
      <w:pPr>
        <w:pStyle w:val="Naslov3"/>
        <w:numPr>
          <w:ilvl w:val="2"/>
          <w:numId w:val="1"/>
        </w:numPr>
        <w:ind w:left="1134" w:hanging="567"/>
      </w:pPr>
      <w:bookmarkStart w:id="343" w:name="_Toc517456276"/>
      <w:bookmarkStart w:id="344" w:name="_Toc517456454"/>
      <w:bookmarkStart w:id="345" w:name="_Toc517461446"/>
      <w:bookmarkStart w:id="346" w:name="_Toc4495350"/>
      <w:r>
        <w:t>Karte rizika</w:t>
      </w:r>
      <w:bookmarkEnd w:id="343"/>
      <w:bookmarkEnd w:id="344"/>
      <w:bookmarkEnd w:id="345"/>
      <w:bookmarkEnd w:id="346"/>
    </w:p>
    <w:p w14:paraId="2C0C8C12" w14:textId="77777777" w:rsidR="00822EB8" w:rsidRPr="001A57BA" w:rsidRDefault="00822EB8" w:rsidP="00822EB8">
      <w:pPr>
        <w:rPr>
          <w:sz w:val="16"/>
          <w:szCs w:val="16"/>
        </w:rPr>
      </w:pPr>
    </w:p>
    <w:p w14:paraId="78665BDD" w14:textId="77777777" w:rsidR="00000B01" w:rsidRPr="002E1A1E" w:rsidRDefault="001B1237" w:rsidP="006035E9">
      <w:pPr>
        <w:pStyle w:val="Bezproreda1"/>
        <w:jc w:val="center"/>
        <w:rPr>
          <w:sz w:val="20"/>
          <w:szCs w:val="20"/>
        </w:rPr>
      </w:pPr>
      <w:r>
        <w:rPr>
          <w:noProof/>
        </w:rPr>
        <w:drawing>
          <wp:inline distT="0" distB="0" distL="0" distR="0" wp14:anchorId="587483F3" wp14:editId="36F7CF03">
            <wp:extent cx="3382447" cy="4703805"/>
            <wp:effectExtent l="0" t="0" r="8890" b="190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37907" t="24151" r="37205" b="14318"/>
                    <a:stretch/>
                  </pic:blipFill>
                  <pic:spPr bwMode="auto">
                    <a:xfrm>
                      <a:off x="0" y="0"/>
                      <a:ext cx="3398774" cy="4726510"/>
                    </a:xfrm>
                    <a:prstGeom prst="rect">
                      <a:avLst/>
                    </a:prstGeom>
                    <a:ln>
                      <a:noFill/>
                    </a:ln>
                    <a:extLst>
                      <a:ext uri="{53640926-AAD7-44D8-BBD7-CCE9431645EC}">
                        <a14:shadowObscured xmlns:a14="http://schemas.microsoft.com/office/drawing/2010/main"/>
                      </a:ext>
                    </a:extLst>
                  </pic:spPr>
                </pic:pic>
              </a:graphicData>
            </a:graphic>
          </wp:inline>
        </w:drawing>
      </w:r>
    </w:p>
    <w:p w14:paraId="09DF1883" w14:textId="77777777" w:rsidR="00000B01" w:rsidRPr="002E1A1E" w:rsidRDefault="001B1237" w:rsidP="00000B01">
      <w:pPr>
        <w:pStyle w:val="Bezproreda1"/>
        <w:rPr>
          <w:sz w:val="20"/>
          <w:szCs w:val="20"/>
        </w:rPr>
      </w:pPr>
      <w:r>
        <w:rPr>
          <w:sz w:val="20"/>
          <w:szCs w:val="20"/>
        </w:rPr>
        <w:t xml:space="preserve">                        </w:t>
      </w:r>
      <w:r w:rsidR="005C4762">
        <w:rPr>
          <w:sz w:val="20"/>
          <w:szCs w:val="20"/>
        </w:rPr>
        <w:t>Slika 13</w:t>
      </w:r>
      <w:r w:rsidR="00000B01">
        <w:rPr>
          <w:sz w:val="20"/>
          <w:szCs w:val="20"/>
        </w:rPr>
        <w:t>: Karta rizika za</w:t>
      </w:r>
      <w:r w:rsidR="00410609">
        <w:rPr>
          <w:sz w:val="20"/>
          <w:szCs w:val="20"/>
        </w:rPr>
        <w:t xml:space="preserve"> </w:t>
      </w:r>
      <w:r w:rsidR="00000B01">
        <w:rPr>
          <w:sz w:val="20"/>
          <w:szCs w:val="20"/>
        </w:rPr>
        <w:t xml:space="preserve">ekstremne vremenske temperature na području Općine </w:t>
      </w:r>
      <w:proofErr w:type="spellStart"/>
      <w:r>
        <w:rPr>
          <w:sz w:val="20"/>
          <w:szCs w:val="20"/>
        </w:rPr>
        <w:t>Budinščina</w:t>
      </w:r>
      <w:proofErr w:type="spellEnd"/>
    </w:p>
    <w:p w14:paraId="0C58FB37" w14:textId="5BCD7378" w:rsidR="001B1237" w:rsidRPr="000676F0" w:rsidRDefault="001B1237" w:rsidP="00822EB8">
      <w:pPr>
        <w:pStyle w:val="Bezproreda1"/>
        <w:rPr>
          <w:sz w:val="20"/>
          <w:szCs w:val="20"/>
        </w:rPr>
      </w:pPr>
      <w:r>
        <w:rPr>
          <w:sz w:val="20"/>
          <w:szCs w:val="20"/>
        </w:rPr>
        <w:t xml:space="preserve">                        </w:t>
      </w:r>
      <w:r w:rsidR="00000B01" w:rsidRPr="002E1A1E">
        <w:rPr>
          <w:sz w:val="20"/>
          <w:szCs w:val="20"/>
        </w:rPr>
        <w:t xml:space="preserve">Izvor podataka: </w:t>
      </w:r>
      <w:hyperlink r:id="rId40" w:history="1">
        <w:r w:rsidR="00000B01" w:rsidRPr="002E1A1E">
          <w:rPr>
            <w:color w:val="0563C1" w:themeColor="hyperlink"/>
            <w:sz w:val="20"/>
            <w:szCs w:val="20"/>
            <w:u w:val="single"/>
          </w:rPr>
          <w:t>http://geoportal.dgu.hr</w:t>
        </w:r>
      </w:hyperlink>
      <w:r w:rsidR="00000B01" w:rsidRPr="002E1A1E">
        <w:rPr>
          <w:sz w:val="20"/>
          <w:szCs w:val="20"/>
        </w:rPr>
        <w:t xml:space="preserve"> ; Planovi i Procjene </w:t>
      </w:r>
      <w:proofErr w:type="spellStart"/>
      <w:r w:rsidR="00000B01" w:rsidRPr="002E1A1E">
        <w:rPr>
          <w:sz w:val="20"/>
          <w:szCs w:val="20"/>
        </w:rPr>
        <w:t>j.d.o.o</w:t>
      </w:r>
      <w:proofErr w:type="spellEnd"/>
      <w:r w:rsidR="00000B01" w:rsidRPr="002E1A1E">
        <w:rPr>
          <w:sz w:val="20"/>
          <w:szCs w:val="20"/>
        </w:rPr>
        <w:t>.</w:t>
      </w:r>
    </w:p>
    <w:p w14:paraId="4CAA18E3" w14:textId="77777777" w:rsidR="00736FE9" w:rsidRPr="00C850AA" w:rsidRDefault="00736FE9" w:rsidP="003514BF">
      <w:pPr>
        <w:pStyle w:val="Naslov2"/>
        <w:numPr>
          <w:ilvl w:val="1"/>
          <w:numId w:val="1"/>
        </w:numPr>
        <w:ind w:left="1134" w:hanging="567"/>
      </w:pPr>
      <w:bookmarkStart w:id="347" w:name="_Toc517456277"/>
      <w:bookmarkStart w:id="348" w:name="_Toc517456455"/>
      <w:bookmarkStart w:id="349" w:name="_Toc517461447"/>
      <w:bookmarkStart w:id="350" w:name="_Toc4495351"/>
      <w:r w:rsidRPr="00C850AA">
        <w:lastRenderedPageBreak/>
        <w:t>EPIDEMIJE I PANDEMIJE</w:t>
      </w:r>
      <w:bookmarkEnd w:id="347"/>
      <w:bookmarkEnd w:id="348"/>
      <w:bookmarkEnd w:id="349"/>
      <w:bookmarkEnd w:id="350"/>
    </w:p>
    <w:p w14:paraId="3489A73D" w14:textId="77777777" w:rsidR="00000B01" w:rsidRDefault="0035730B" w:rsidP="00000B01">
      <w:pPr>
        <w:pStyle w:val="Naslov3"/>
        <w:numPr>
          <w:ilvl w:val="2"/>
          <w:numId w:val="1"/>
        </w:numPr>
        <w:ind w:left="1134" w:hanging="567"/>
      </w:pPr>
      <w:bookmarkStart w:id="351" w:name="_Toc517456278"/>
      <w:bookmarkStart w:id="352" w:name="_Toc517456456"/>
      <w:bookmarkStart w:id="353" w:name="_Toc517461448"/>
      <w:bookmarkStart w:id="354" w:name="_Toc4495352"/>
      <w:r>
        <w:t>Uvod u rizik s nazivom scenarija</w:t>
      </w:r>
      <w:bookmarkEnd w:id="351"/>
      <w:bookmarkEnd w:id="352"/>
      <w:bookmarkEnd w:id="353"/>
      <w:bookmarkEnd w:id="354"/>
    </w:p>
    <w:p w14:paraId="1FE1A2C8" w14:textId="77777777" w:rsidR="00000B01" w:rsidRPr="00000B01" w:rsidRDefault="00000B01" w:rsidP="001A57BA">
      <w:pPr>
        <w:spacing w:after="0" w:line="240" w:lineRule="auto"/>
        <w:jc w:val="both"/>
        <w:rPr>
          <w:rFonts w:ascii="Times New Roman" w:eastAsia="Times New Roman" w:hAnsi="Times New Roman" w:cs="Times New Roman"/>
          <w:sz w:val="24"/>
          <w:szCs w:val="24"/>
          <w:lang w:eastAsia="hr-HR"/>
        </w:rPr>
      </w:pPr>
      <w:r w:rsidRPr="00000B01">
        <w:rPr>
          <w:rFonts w:ascii="Times New Roman" w:eastAsia="Times New Roman" w:hAnsi="Times New Roman" w:cs="Times New Roman"/>
          <w:sz w:val="24"/>
          <w:szCs w:val="24"/>
          <w:lang w:eastAsia="hr-HR"/>
        </w:rPr>
        <w:t xml:space="preserve">Gripa ili </w:t>
      </w:r>
      <w:proofErr w:type="spellStart"/>
      <w:r w:rsidRPr="00000B01">
        <w:rPr>
          <w:rFonts w:ascii="Times New Roman" w:eastAsia="Times New Roman" w:hAnsi="Times New Roman" w:cs="Times New Roman"/>
          <w:sz w:val="24"/>
          <w:szCs w:val="24"/>
          <w:lang w:eastAsia="hr-HR"/>
        </w:rPr>
        <w:t>infuenca</w:t>
      </w:r>
      <w:proofErr w:type="spellEnd"/>
      <w:r w:rsidRPr="00000B01">
        <w:rPr>
          <w:rFonts w:ascii="Times New Roman" w:eastAsia="Times New Roman" w:hAnsi="Times New Roman" w:cs="Times New Roman"/>
          <w:sz w:val="24"/>
          <w:szCs w:val="24"/>
          <w:lang w:eastAsia="hr-HR"/>
        </w:rPr>
        <w:t xml:space="preserve"> je zarazna bolest dišnog sustava uzrokovana virusom koji se prenosi kapljicama u zraku nastalim kašljanjem ili kihanjem zaražene osobe. </w:t>
      </w:r>
    </w:p>
    <w:p w14:paraId="2E2EA168" w14:textId="77777777" w:rsidR="00000B01" w:rsidRPr="00000B01" w:rsidRDefault="00000B01" w:rsidP="001A57BA">
      <w:pPr>
        <w:spacing w:after="0" w:line="240" w:lineRule="auto"/>
        <w:jc w:val="both"/>
        <w:rPr>
          <w:rFonts w:ascii="Times New Roman" w:eastAsia="Times New Roman" w:hAnsi="Times New Roman" w:cs="Times New Roman"/>
          <w:sz w:val="24"/>
          <w:szCs w:val="24"/>
          <w:lang w:eastAsia="hr-HR"/>
        </w:rPr>
      </w:pPr>
      <w:r w:rsidRPr="00000B01">
        <w:rPr>
          <w:rFonts w:ascii="Times New Roman" w:eastAsia="Times New Roman" w:hAnsi="Times New Roman" w:cs="Times New Roman"/>
          <w:sz w:val="24"/>
          <w:szCs w:val="24"/>
          <w:lang w:eastAsia="hr-HR"/>
        </w:rPr>
        <w:t xml:space="preserve">Virus gripe ili </w:t>
      </w:r>
      <w:proofErr w:type="spellStart"/>
      <w:r w:rsidRPr="00000B01">
        <w:rPr>
          <w:rFonts w:ascii="Times New Roman" w:eastAsia="Times New Roman" w:hAnsi="Times New Roman" w:cs="Times New Roman"/>
          <w:sz w:val="24"/>
          <w:szCs w:val="24"/>
          <w:lang w:eastAsia="hr-HR"/>
        </w:rPr>
        <w:t>infuence</w:t>
      </w:r>
      <w:proofErr w:type="spellEnd"/>
      <w:r w:rsidRPr="00000B01">
        <w:rPr>
          <w:rFonts w:ascii="Times New Roman" w:eastAsia="Times New Roman" w:hAnsi="Times New Roman" w:cs="Times New Roman"/>
          <w:sz w:val="24"/>
          <w:szCs w:val="24"/>
          <w:lang w:eastAsia="hr-HR"/>
        </w:rPr>
        <w:t xml:space="preserve"> uzrokuje svake godine veći ili manji morbiditet uglavnom u zimskom periodu u oblike epidemije. Gripa se manifestira teškim općim simptomima: visoka temperatura (38-40°C) u trajanju 3-4 dana, glavobolja, bol u mišićima, drhtavica, umor, slabost, iscrpljenost, kašalj, kihanje, začepljen nos, bolno grlo, sa mogućim komplikacijama kao što su bronhitis, upala pluća i sl. , a moguć je i smrtni ishod. Bolest traje 7 – 10 dana, a ponekad i duže. </w:t>
      </w:r>
    </w:p>
    <w:p w14:paraId="4DF2E8F3" w14:textId="77777777" w:rsidR="00321F35" w:rsidRDefault="00000B01" w:rsidP="001A57BA">
      <w:pPr>
        <w:spacing w:after="0" w:line="240" w:lineRule="auto"/>
        <w:jc w:val="both"/>
        <w:rPr>
          <w:rFonts w:ascii="Times New Roman" w:eastAsia="Times New Roman" w:hAnsi="Times New Roman" w:cs="Times New Roman"/>
          <w:sz w:val="24"/>
          <w:szCs w:val="24"/>
          <w:lang w:eastAsia="hr-HR"/>
        </w:rPr>
      </w:pPr>
      <w:r w:rsidRPr="00000B01">
        <w:rPr>
          <w:rFonts w:ascii="Times New Roman" w:eastAsia="Times New Roman" w:hAnsi="Times New Roman" w:cs="Times New Roman"/>
          <w:sz w:val="24"/>
          <w:szCs w:val="24"/>
          <w:lang w:eastAsia="hr-HR"/>
        </w:rPr>
        <w:t xml:space="preserve">Pandemija je širenje neke bolesti na veliko područje koja uzrokuje velik broj oboljelih i veliki broj smrtnih slučajeva, prekid aktivnosti i ekonomske troškove. U današnje vrijeme širenje gripe je mnogo lakše i mnogo brže nego u prošlosti i sposobna je da uzrokuje obolijevanje svih dobnih skupina. Na području cijele Hrvatske, u tijeku pandemije 2009./2010. godine najveća opterećenost u pandemiji bila je ona na zdravstvene službe dok su druge javne službe uredno funkcionirale. </w:t>
      </w:r>
    </w:p>
    <w:p w14:paraId="6C687412" w14:textId="55813AB6" w:rsidR="00321F35" w:rsidRDefault="00000B01" w:rsidP="000676F0">
      <w:pPr>
        <w:spacing w:after="0" w:line="240" w:lineRule="auto"/>
        <w:jc w:val="both"/>
        <w:rPr>
          <w:rFonts w:ascii="Times New Roman" w:eastAsia="Times New Roman" w:hAnsi="Times New Roman" w:cs="Times New Roman"/>
          <w:sz w:val="24"/>
          <w:szCs w:val="24"/>
          <w:lang w:eastAsia="hr-HR"/>
        </w:rPr>
      </w:pPr>
      <w:r w:rsidRPr="00000B01">
        <w:rPr>
          <w:rFonts w:ascii="Times New Roman" w:eastAsia="Times New Roman" w:hAnsi="Times New Roman" w:cs="Times New Roman"/>
          <w:sz w:val="24"/>
          <w:szCs w:val="24"/>
          <w:lang w:eastAsia="hr-HR"/>
        </w:rPr>
        <w:t>Jedini prirodni izvor infekcije je čovjek. Kao kapljična infekcija, gripa se brzo prenosi i eksplozivno širi među ljudima. Suvremeni brzi ritam života u većim gradovima, putovanja te rad u velikim kolektivima i svakodnevni kontakt s mnogo ljudi idealni su uvjeti za brzo širenje gripe. Virus se prenosi izravnim dodirom ili kapljičnim putem te uporabom inficiranih predmeta. Zaražena osoba, govorom, kašljem ili kihanjem izbacuje infektivni sekret kroz nos i usta raspršen u kapljice različite veličine.</w:t>
      </w:r>
    </w:p>
    <w:p w14:paraId="7E39B8C4" w14:textId="77777777" w:rsidR="00000B01" w:rsidRDefault="00000B01" w:rsidP="001A57BA">
      <w:pPr>
        <w:spacing w:after="0" w:line="240" w:lineRule="auto"/>
        <w:jc w:val="both"/>
        <w:rPr>
          <w:rFonts w:ascii="Times New Roman" w:eastAsia="Times New Roman" w:hAnsi="Times New Roman" w:cs="Times New Roman"/>
          <w:sz w:val="24"/>
          <w:szCs w:val="24"/>
          <w:lang w:eastAsia="hr-HR"/>
        </w:rPr>
      </w:pPr>
      <w:r w:rsidRPr="00000B01">
        <w:rPr>
          <w:rFonts w:ascii="Times New Roman" w:eastAsia="Times New Roman" w:hAnsi="Times New Roman" w:cs="Times New Roman"/>
          <w:sz w:val="24"/>
          <w:szCs w:val="24"/>
          <w:lang w:eastAsia="hr-HR"/>
        </w:rPr>
        <w:t>Manje ili veće epidemije gripe pojavljuju se svake godine tijekom zimskih mjeseci.</w:t>
      </w:r>
    </w:p>
    <w:p w14:paraId="23916EFD" w14:textId="77777777" w:rsidR="000676F0" w:rsidRDefault="000676F0" w:rsidP="001A57BA">
      <w:pPr>
        <w:spacing w:after="0" w:line="240" w:lineRule="auto"/>
        <w:jc w:val="both"/>
        <w:rPr>
          <w:rFonts w:ascii="Times New Roman" w:eastAsia="Times New Roman" w:hAnsi="Times New Roman" w:cs="Times New Roman"/>
          <w:sz w:val="24"/>
          <w:szCs w:val="24"/>
          <w:lang w:eastAsia="hr-HR"/>
        </w:rPr>
      </w:pPr>
    </w:p>
    <w:p w14:paraId="307ED5EF" w14:textId="77777777" w:rsidR="000676F0" w:rsidRPr="00C416D0" w:rsidRDefault="000676F0" w:rsidP="000676F0">
      <w:pPr>
        <w:pStyle w:val="Bezproreda1"/>
        <w:rPr>
          <w:shd w:val="clear" w:color="auto" w:fill="FFFFFF"/>
        </w:rPr>
      </w:pPr>
      <w:r w:rsidRPr="00C416D0">
        <w:rPr>
          <w:bCs/>
          <w:shd w:val="clear" w:color="auto" w:fill="FFFFFF"/>
        </w:rPr>
        <w:t xml:space="preserve">Pandemija </w:t>
      </w:r>
      <w:proofErr w:type="spellStart"/>
      <w:r w:rsidRPr="00C416D0">
        <w:rPr>
          <w:bCs/>
          <w:shd w:val="clear" w:color="auto" w:fill="FFFFFF"/>
        </w:rPr>
        <w:t>koronavirusa</w:t>
      </w:r>
      <w:proofErr w:type="spellEnd"/>
      <w:r w:rsidRPr="00C416D0">
        <w:rPr>
          <w:bCs/>
          <w:shd w:val="clear" w:color="auto" w:fill="FFFFFF"/>
        </w:rPr>
        <w:t xml:space="preserve"> 2019./20.</w:t>
      </w:r>
      <w:r w:rsidRPr="00C416D0">
        <w:rPr>
          <w:shd w:val="clear" w:color="auto" w:fill="FFFFFF"/>
        </w:rPr>
        <w:t> ili </w:t>
      </w:r>
      <w:r w:rsidRPr="00C416D0">
        <w:rPr>
          <w:bCs/>
          <w:shd w:val="clear" w:color="auto" w:fill="FFFFFF"/>
        </w:rPr>
        <w:t>pandemija COVID-19</w:t>
      </w:r>
      <w:r w:rsidRPr="00C416D0">
        <w:rPr>
          <w:shd w:val="clear" w:color="auto" w:fill="FFFFFF"/>
        </w:rPr>
        <w:t>, </w:t>
      </w:r>
      <w:hyperlink r:id="rId41" w:tooltip="Pandemija" w:history="1">
        <w:r w:rsidRPr="00C416D0">
          <w:rPr>
            <w:shd w:val="clear" w:color="auto" w:fill="FFFFFF"/>
          </w:rPr>
          <w:t>pandemija</w:t>
        </w:r>
      </w:hyperlink>
      <w:r w:rsidRPr="00C416D0">
        <w:rPr>
          <w:shd w:val="clear" w:color="auto" w:fill="FFFFFF"/>
        </w:rPr>
        <w:t> je nove bolesti </w:t>
      </w:r>
      <w:hyperlink r:id="rId42" w:tooltip="MKB-10 poglavlje X: Bolesti dišnog (respiracijskog) sustava" w:history="1">
        <w:r w:rsidRPr="00C416D0">
          <w:rPr>
            <w:shd w:val="clear" w:color="auto" w:fill="FFFFFF"/>
          </w:rPr>
          <w:t>dišnih puteva</w:t>
        </w:r>
      </w:hyperlink>
      <w:r w:rsidRPr="00C416D0">
        <w:rPr>
          <w:shd w:val="clear" w:color="auto" w:fill="FFFFFF"/>
        </w:rPr>
        <w:t> </w:t>
      </w:r>
      <w:hyperlink r:id="rId43" w:tooltip="COVID-19" w:history="1">
        <w:r w:rsidRPr="00C416D0">
          <w:rPr>
            <w:shd w:val="clear" w:color="auto" w:fill="FFFFFF"/>
          </w:rPr>
          <w:t>COVID-19</w:t>
        </w:r>
      </w:hyperlink>
      <w:r w:rsidRPr="00C416D0">
        <w:rPr>
          <w:shd w:val="clear" w:color="auto" w:fill="FFFFFF"/>
        </w:rPr>
        <w:t> (ili "Covid-19" za </w:t>
      </w:r>
      <w:proofErr w:type="spellStart"/>
      <w:r>
        <w:fldChar w:fldCharType="begin"/>
      </w:r>
      <w:r>
        <w:instrText>HYPERLINK "https://hr.wikipedia.org/wiki/Koronavirus"</w:instrText>
      </w:r>
      <w:r>
        <w:fldChar w:fldCharType="separate"/>
      </w:r>
      <w:r w:rsidRPr="00C416D0">
        <w:rPr>
          <w:shd w:val="clear" w:color="auto" w:fill="FFFFFF"/>
        </w:rPr>
        <w:t>Koronavirus</w:t>
      </w:r>
      <w:proofErr w:type="spellEnd"/>
      <w:r>
        <w:fldChar w:fldCharType="end"/>
      </w:r>
      <w:r w:rsidRPr="00C416D0">
        <w:rPr>
          <w:shd w:val="clear" w:color="auto" w:fill="FFFFFF"/>
        </w:rPr>
        <w:t> 2019). </w:t>
      </w:r>
    </w:p>
    <w:p w14:paraId="0CE20E97" w14:textId="77777777" w:rsidR="000676F0" w:rsidRPr="00C416D0" w:rsidRDefault="000676F0" w:rsidP="000676F0">
      <w:pPr>
        <w:pStyle w:val="Bezproreda1"/>
      </w:pPr>
      <w:r w:rsidRPr="00C416D0">
        <w:rPr>
          <w:shd w:val="clear" w:color="auto" w:fill="FFFFFF"/>
        </w:rPr>
        <w:t>Prvi slučaj zaraze virusom </w:t>
      </w:r>
      <w:hyperlink r:id="rId44" w:history="1">
        <w:r w:rsidRPr="00C416D0">
          <w:rPr>
            <w:shd w:val="clear" w:color="auto" w:fill="FFFFFF"/>
          </w:rPr>
          <w:t>SARS-CoV-2 u Hrvatskoj</w:t>
        </w:r>
      </w:hyperlink>
      <w:r w:rsidRPr="00C416D0">
        <w:rPr>
          <w:shd w:val="clear" w:color="auto" w:fill="FFFFFF"/>
        </w:rPr>
        <w:t> potvrđen je </w:t>
      </w:r>
      <w:hyperlink r:id="rId45" w:tooltip="25. veljače" w:history="1">
        <w:r w:rsidRPr="00C416D0">
          <w:rPr>
            <w:shd w:val="clear" w:color="auto" w:fill="FFFFFF"/>
          </w:rPr>
          <w:t>25. veljače</w:t>
        </w:r>
      </w:hyperlink>
      <w:r w:rsidRPr="00C416D0">
        <w:rPr>
          <w:shd w:val="clear" w:color="auto" w:fill="FFFFFF"/>
        </w:rPr>
        <w:t> </w:t>
      </w:r>
      <w:hyperlink r:id="rId46" w:tooltip="2020." w:history="1">
        <w:r w:rsidRPr="00C416D0">
          <w:rPr>
            <w:shd w:val="clear" w:color="auto" w:fill="FFFFFF"/>
          </w:rPr>
          <w:t>2020</w:t>
        </w:r>
      </w:hyperlink>
      <w:r w:rsidRPr="00C416D0">
        <w:t>.</w:t>
      </w:r>
    </w:p>
    <w:p w14:paraId="1A0E4521" w14:textId="48D2AE9B" w:rsidR="000676F0" w:rsidRPr="00000B01" w:rsidRDefault="000676F0" w:rsidP="000676F0">
      <w:pPr>
        <w:pStyle w:val="Bezproreda1"/>
      </w:pPr>
      <w:r w:rsidRPr="00C416D0">
        <w:rPr>
          <w:color w:val="202122"/>
          <w:shd w:val="clear" w:color="auto" w:fill="FFFFFF"/>
        </w:rPr>
        <w:t>COVID-19 je znatno zarazniji od gripe, pa bi se moglo očekivati veći broj umrlih č</w:t>
      </w:r>
      <w:r>
        <w:rPr>
          <w:color w:val="202122"/>
          <w:shd w:val="clear" w:color="auto" w:fill="FFFFFF"/>
        </w:rPr>
        <w:t>ak i ukoliko bi zaraz</w:t>
      </w:r>
      <w:r w:rsidRPr="00C416D0">
        <w:rPr>
          <w:color w:val="202122"/>
          <w:shd w:val="clear" w:color="auto" w:fill="FFFFFF"/>
        </w:rPr>
        <w:t>nost bila jednaka kao i kod sezonske gripe.</w:t>
      </w:r>
    </w:p>
    <w:p w14:paraId="07723C81" w14:textId="77777777" w:rsidR="00000B01" w:rsidRPr="00000B01" w:rsidRDefault="00000B01" w:rsidP="00000B01">
      <w:pPr>
        <w:spacing w:after="0" w:line="240" w:lineRule="auto"/>
        <w:jc w:val="both"/>
        <w:rPr>
          <w:rFonts w:ascii="Times New Roman" w:eastAsia="Times New Roman" w:hAnsi="Times New Roman" w:cs="Times New Roman"/>
          <w:b/>
          <w:sz w:val="24"/>
          <w:szCs w:val="24"/>
          <w:lang w:eastAsia="hr-HR"/>
        </w:rPr>
      </w:pPr>
    </w:p>
    <w:tbl>
      <w:tblPr>
        <w:tblpPr w:leftFromText="180" w:rightFromText="180" w:vertAnchor="text" w:horzAnchor="margin" w:tblpY="29"/>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1"/>
      </w:tblGrid>
      <w:tr w:rsidR="00000B01" w:rsidRPr="00000B01" w14:paraId="2AB8D5F8" w14:textId="77777777" w:rsidTr="00A203C3">
        <w:trPr>
          <w:trHeight w:val="503"/>
        </w:trPr>
        <w:tc>
          <w:tcPr>
            <w:tcW w:w="9921" w:type="dxa"/>
            <w:shd w:val="clear" w:color="auto" w:fill="FFC000"/>
            <w:vAlign w:val="center"/>
          </w:tcPr>
          <w:p w14:paraId="4487D9BC" w14:textId="77777777" w:rsidR="00000B01" w:rsidRPr="00000B01" w:rsidRDefault="00000B01" w:rsidP="00000B01">
            <w:pPr>
              <w:ind w:right="23"/>
              <w:rPr>
                <w:rFonts w:ascii="Times New Roman" w:eastAsia="Calibri" w:hAnsi="Times New Roman"/>
                <w:b/>
                <w:sz w:val="20"/>
                <w:szCs w:val="20"/>
              </w:rPr>
            </w:pPr>
            <w:r w:rsidRPr="00000B01">
              <w:rPr>
                <w:rFonts w:ascii="Times New Roman" w:eastAsia="Calibri" w:hAnsi="Times New Roman"/>
                <w:b/>
                <w:sz w:val="20"/>
                <w:szCs w:val="20"/>
              </w:rPr>
              <w:t>Naziv scenarija:</w:t>
            </w:r>
          </w:p>
        </w:tc>
      </w:tr>
      <w:tr w:rsidR="00000B01" w:rsidRPr="00000B01" w14:paraId="4FE3E7E6" w14:textId="77777777" w:rsidTr="00A203C3">
        <w:trPr>
          <w:trHeight w:val="340"/>
        </w:trPr>
        <w:tc>
          <w:tcPr>
            <w:tcW w:w="9921" w:type="dxa"/>
            <w:tcBorders>
              <w:bottom w:val="single" w:sz="4" w:space="0" w:color="auto"/>
            </w:tcBorders>
            <w:vAlign w:val="center"/>
          </w:tcPr>
          <w:p w14:paraId="0FF54850" w14:textId="77777777" w:rsidR="00000B01" w:rsidRPr="00000B01" w:rsidRDefault="00000B01" w:rsidP="00C850AA">
            <w:pPr>
              <w:ind w:right="23"/>
              <w:rPr>
                <w:rFonts w:ascii="Times New Roman" w:eastAsia="Calibri" w:hAnsi="Times New Roman"/>
                <w:sz w:val="20"/>
                <w:szCs w:val="20"/>
              </w:rPr>
            </w:pPr>
            <w:r w:rsidRPr="00000B01">
              <w:rPr>
                <w:rFonts w:ascii="Times New Roman" w:eastAsia="Calibri" w:hAnsi="Times New Roman"/>
                <w:sz w:val="20"/>
                <w:szCs w:val="20"/>
              </w:rPr>
              <w:t xml:space="preserve">Epidemija influence na području Općine </w:t>
            </w:r>
            <w:proofErr w:type="spellStart"/>
            <w:r w:rsidR="00C850AA">
              <w:rPr>
                <w:rFonts w:ascii="Times New Roman" w:eastAsia="Calibri" w:hAnsi="Times New Roman"/>
                <w:sz w:val="20"/>
                <w:szCs w:val="20"/>
              </w:rPr>
              <w:t>Budinščina</w:t>
            </w:r>
            <w:proofErr w:type="spellEnd"/>
          </w:p>
        </w:tc>
      </w:tr>
      <w:tr w:rsidR="00000B01" w:rsidRPr="00000B01" w14:paraId="55F03ECF" w14:textId="77777777" w:rsidTr="00A203C3">
        <w:trPr>
          <w:trHeight w:val="486"/>
        </w:trPr>
        <w:tc>
          <w:tcPr>
            <w:tcW w:w="9921" w:type="dxa"/>
            <w:shd w:val="clear" w:color="auto" w:fill="FFC000"/>
            <w:vAlign w:val="center"/>
          </w:tcPr>
          <w:p w14:paraId="75443D4A" w14:textId="77777777" w:rsidR="00000B01" w:rsidRPr="00000B01" w:rsidRDefault="00000B01" w:rsidP="00000B01">
            <w:pPr>
              <w:ind w:right="23"/>
              <w:rPr>
                <w:rFonts w:ascii="Times New Roman" w:eastAsia="Calibri" w:hAnsi="Times New Roman"/>
                <w:b/>
                <w:sz w:val="20"/>
                <w:szCs w:val="20"/>
              </w:rPr>
            </w:pPr>
            <w:r w:rsidRPr="00000B01">
              <w:rPr>
                <w:rFonts w:ascii="Times New Roman" w:eastAsia="Calibri" w:hAnsi="Times New Roman"/>
                <w:b/>
                <w:sz w:val="20"/>
                <w:szCs w:val="20"/>
              </w:rPr>
              <w:t>Grupa rizika:</w:t>
            </w:r>
          </w:p>
        </w:tc>
      </w:tr>
      <w:tr w:rsidR="00000B01" w:rsidRPr="00000B01" w14:paraId="1A89D3C0" w14:textId="77777777" w:rsidTr="00A203C3">
        <w:trPr>
          <w:trHeight w:val="321"/>
        </w:trPr>
        <w:tc>
          <w:tcPr>
            <w:tcW w:w="9921" w:type="dxa"/>
            <w:tcBorders>
              <w:bottom w:val="single" w:sz="4" w:space="0" w:color="auto"/>
            </w:tcBorders>
            <w:vAlign w:val="center"/>
          </w:tcPr>
          <w:p w14:paraId="7CA68002" w14:textId="77777777" w:rsidR="00000B01" w:rsidRPr="00000B01" w:rsidRDefault="00000B01" w:rsidP="00000B01">
            <w:pPr>
              <w:ind w:right="23"/>
              <w:rPr>
                <w:rFonts w:ascii="Times New Roman" w:eastAsia="Calibri" w:hAnsi="Times New Roman"/>
                <w:sz w:val="20"/>
                <w:szCs w:val="20"/>
              </w:rPr>
            </w:pPr>
            <w:r w:rsidRPr="00000B01">
              <w:rPr>
                <w:rFonts w:ascii="Times New Roman" w:eastAsia="Calibri" w:hAnsi="Times New Roman"/>
                <w:sz w:val="20"/>
                <w:szCs w:val="20"/>
              </w:rPr>
              <w:t>Epidemija i Pandemija</w:t>
            </w:r>
          </w:p>
        </w:tc>
      </w:tr>
      <w:tr w:rsidR="00000B01" w:rsidRPr="00000B01" w14:paraId="26F18D89" w14:textId="77777777" w:rsidTr="00A203C3">
        <w:trPr>
          <w:trHeight w:val="486"/>
        </w:trPr>
        <w:tc>
          <w:tcPr>
            <w:tcW w:w="9921" w:type="dxa"/>
            <w:shd w:val="clear" w:color="auto" w:fill="FFC000"/>
            <w:vAlign w:val="center"/>
          </w:tcPr>
          <w:p w14:paraId="348D2C84" w14:textId="77777777" w:rsidR="00000B01" w:rsidRPr="00000B01" w:rsidRDefault="00000B01" w:rsidP="00000B01">
            <w:pPr>
              <w:ind w:right="23"/>
              <w:rPr>
                <w:rFonts w:ascii="Times New Roman" w:eastAsia="Calibri" w:hAnsi="Times New Roman"/>
                <w:b/>
                <w:sz w:val="20"/>
                <w:szCs w:val="20"/>
              </w:rPr>
            </w:pPr>
            <w:r w:rsidRPr="00000B01">
              <w:rPr>
                <w:rFonts w:ascii="Times New Roman" w:eastAsia="Calibri" w:hAnsi="Times New Roman"/>
                <w:b/>
                <w:sz w:val="20"/>
                <w:szCs w:val="20"/>
              </w:rPr>
              <w:t>Rizik:</w:t>
            </w:r>
          </w:p>
        </w:tc>
      </w:tr>
      <w:tr w:rsidR="00000B01" w:rsidRPr="00000B01" w14:paraId="02CD8DFE" w14:textId="77777777" w:rsidTr="00A203C3">
        <w:trPr>
          <w:trHeight w:val="347"/>
        </w:trPr>
        <w:tc>
          <w:tcPr>
            <w:tcW w:w="9921" w:type="dxa"/>
            <w:tcBorders>
              <w:bottom w:val="single" w:sz="4" w:space="0" w:color="auto"/>
            </w:tcBorders>
            <w:vAlign w:val="center"/>
          </w:tcPr>
          <w:p w14:paraId="1BCF827C" w14:textId="77777777" w:rsidR="00000B01" w:rsidRPr="00000B01" w:rsidRDefault="00000B01" w:rsidP="00000B01">
            <w:pPr>
              <w:ind w:right="23"/>
              <w:rPr>
                <w:rFonts w:ascii="Times New Roman" w:eastAsia="Calibri" w:hAnsi="Times New Roman"/>
                <w:sz w:val="20"/>
                <w:szCs w:val="20"/>
              </w:rPr>
            </w:pPr>
            <w:r w:rsidRPr="00000B01">
              <w:rPr>
                <w:rFonts w:ascii="Times New Roman" w:eastAsia="Calibri" w:hAnsi="Times New Roman"/>
                <w:sz w:val="20"/>
                <w:szCs w:val="20"/>
              </w:rPr>
              <w:t>Epidemije i Pandemije</w:t>
            </w:r>
          </w:p>
        </w:tc>
      </w:tr>
      <w:tr w:rsidR="00000B01" w:rsidRPr="00000B01" w14:paraId="2A9C3F5C" w14:textId="77777777" w:rsidTr="00A203C3">
        <w:trPr>
          <w:trHeight w:val="485"/>
        </w:trPr>
        <w:tc>
          <w:tcPr>
            <w:tcW w:w="9921" w:type="dxa"/>
            <w:shd w:val="clear" w:color="auto" w:fill="FFC000"/>
            <w:vAlign w:val="center"/>
          </w:tcPr>
          <w:p w14:paraId="22CCEC91" w14:textId="77777777" w:rsidR="00000B01" w:rsidRPr="00000B01" w:rsidRDefault="00000B01" w:rsidP="00C850AA">
            <w:pPr>
              <w:ind w:right="23"/>
              <w:rPr>
                <w:rFonts w:ascii="Times New Roman" w:eastAsia="Calibri" w:hAnsi="Times New Roman"/>
                <w:b/>
                <w:sz w:val="20"/>
                <w:szCs w:val="20"/>
              </w:rPr>
            </w:pPr>
            <w:r w:rsidRPr="00000B01">
              <w:rPr>
                <w:rFonts w:ascii="Times New Roman" w:eastAsia="Calibri" w:hAnsi="Times New Roman"/>
                <w:b/>
                <w:sz w:val="20"/>
                <w:szCs w:val="20"/>
              </w:rPr>
              <w:t xml:space="preserve">Radna skupina: Povjerenstvo za izradu procjene rizika od velikih nesreća  Općina </w:t>
            </w:r>
            <w:proofErr w:type="spellStart"/>
            <w:r w:rsidR="00C850AA">
              <w:rPr>
                <w:rFonts w:ascii="Times New Roman" w:eastAsia="Calibri" w:hAnsi="Times New Roman"/>
                <w:b/>
                <w:sz w:val="20"/>
                <w:szCs w:val="20"/>
              </w:rPr>
              <w:t>Budinščina</w:t>
            </w:r>
            <w:proofErr w:type="spellEnd"/>
          </w:p>
        </w:tc>
      </w:tr>
      <w:tr w:rsidR="00000B01" w:rsidRPr="00000B01" w14:paraId="36F2F7DA" w14:textId="77777777" w:rsidTr="00A203C3">
        <w:trPr>
          <w:trHeight w:val="341"/>
        </w:trPr>
        <w:tc>
          <w:tcPr>
            <w:tcW w:w="9921" w:type="dxa"/>
            <w:tcBorders>
              <w:bottom w:val="single" w:sz="4" w:space="0" w:color="auto"/>
            </w:tcBorders>
            <w:vAlign w:val="center"/>
          </w:tcPr>
          <w:p w14:paraId="47377E3E" w14:textId="77777777" w:rsidR="00000B01" w:rsidRPr="00000B01" w:rsidRDefault="00000B01" w:rsidP="00C850AA">
            <w:pPr>
              <w:ind w:right="23"/>
              <w:rPr>
                <w:rFonts w:ascii="Times New Roman" w:eastAsia="Calibri" w:hAnsi="Times New Roman"/>
                <w:sz w:val="20"/>
                <w:szCs w:val="20"/>
              </w:rPr>
            </w:pPr>
            <w:r w:rsidRPr="00000B01">
              <w:rPr>
                <w:rFonts w:ascii="Times New Roman" w:eastAsia="Calibri" w:hAnsi="Times New Roman"/>
                <w:sz w:val="20"/>
                <w:szCs w:val="20"/>
              </w:rPr>
              <w:t xml:space="preserve">Sudionici u izradi Procjene rizika sukladno točci 9. Procjeni rizika od velikih nesreća Općina </w:t>
            </w:r>
            <w:proofErr w:type="spellStart"/>
            <w:r w:rsidR="00C850AA">
              <w:rPr>
                <w:rFonts w:ascii="Times New Roman" w:eastAsia="Calibri" w:hAnsi="Times New Roman"/>
                <w:sz w:val="20"/>
                <w:szCs w:val="20"/>
              </w:rPr>
              <w:t>Budinščina</w:t>
            </w:r>
            <w:proofErr w:type="spellEnd"/>
          </w:p>
        </w:tc>
      </w:tr>
      <w:tr w:rsidR="00000B01" w:rsidRPr="00000B01" w14:paraId="077AAD37" w14:textId="77777777" w:rsidTr="00A203C3">
        <w:trPr>
          <w:trHeight w:val="486"/>
        </w:trPr>
        <w:tc>
          <w:tcPr>
            <w:tcW w:w="9921" w:type="dxa"/>
            <w:shd w:val="clear" w:color="auto" w:fill="FFC000"/>
            <w:vAlign w:val="center"/>
          </w:tcPr>
          <w:p w14:paraId="221B2C2E" w14:textId="77777777" w:rsidR="00000B01" w:rsidRPr="00000B01" w:rsidRDefault="00000B01" w:rsidP="00000B01">
            <w:pPr>
              <w:ind w:right="23"/>
              <w:rPr>
                <w:rFonts w:ascii="Times New Roman" w:eastAsia="Calibri" w:hAnsi="Times New Roman"/>
                <w:b/>
                <w:sz w:val="20"/>
                <w:szCs w:val="20"/>
              </w:rPr>
            </w:pPr>
            <w:r w:rsidRPr="00000B01">
              <w:rPr>
                <w:rFonts w:ascii="Times New Roman" w:eastAsia="Calibri" w:hAnsi="Times New Roman"/>
                <w:b/>
                <w:sz w:val="20"/>
                <w:szCs w:val="20"/>
              </w:rPr>
              <w:t>Opis scenarija:</w:t>
            </w:r>
          </w:p>
        </w:tc>
      </w:tr>
      <w:tr w:rsidR="00000B01" w:rsidRPr="00000B01" w14:paraId="14287E0C" w14:textId="77777777" w:rsidTr="00A203C3">
        <w:trPr>
          <w:trHeight w:val="681"/>
        </w:trPr>
        <w:tc>
          <w:tcPr>
            <w:tcW w:w="9921" w:type="dxa"/>
            <w:vAlign w:val="center"/>
          </w:tcPr>
          <w:p w14:paraId="0609D3B6" w14:textId="77777777" w:rsidR="00000B01" w:rsidRDefault="00000B01" w:rsidP="00000B01">
            <w:pPr>
              <w:spacing w:after="0" w:line="240" w:lineRule="auto"/>
              <w:jc w:val="both"/>
              <w:rPr>
                <w:rFonts w:ascii="Times New Roman" w:hAnsi="Times New Roman"/>
                <w:bCs/>
                <w:sz w:val="20"/>
                <w:szCs w:val="20"/>
              </w:rPr>
            </w:pPr>
            <w:r w:rsidRPr="00000B01">
              <w:rPr>
                <w:rFonts w:ascii="Times New Roman" w:hAnsi="Times New Roman"/>
                <w:bCs/>
                <w:sz w:val="20"/>
                <w:szCs w:val="20"/>
              </w:rPr>
              <w:t>Virus gripe ili influence uzrokuje svake godine veći ili manji pobol stanovništva pretežito u zimskom periodu u obliku epidemije. Bolest se manifestira teškim općim simptomima i pretežito respiratornim smetnjama i razvojem eventualnih komplikacija pa čak i smrtnim ishodom. Bolest traje desetak dana a nekad i duže. Pacijent tijekom bolesti ima umanjenu radnu sposobnost ili uopće nije radno sposoban  zbog nužnosti udaljavanja iz radne sredine zbog opasnosti za prenošenje bolesti na okolinu , ali i zbog opće malaksalosti i nezainteresiranosti za posao.</w:t>
            </w:r>
          </w:p>
          <w:p w14:paraId="420BAB75" w14:textId="77777777" w:rsidR="000676F0" w:rsidRPr="00C416D0" w:rsidRDefault="000676F0" w:rsidP="000676F0">
            <w:pPr>
              <w:pStyle w:val="Bezproreda2"/>
              <w:rPr>
                <w:sz w:val="20"/>
                <w:szCs w:val="20"/>
                <w:lang w:val="en-US"/>
              </w:rPr>
            </w:pPr>
            <w:r w:rsidRPr="00C416D0">
              <w:rPr>
                <w:sz w:val="20"/>
                <w:szCs w:val="20"/>
                <w:shd w:val="clear" w:color="auto" w:fill="FFFFFF"/>
              </w:rPr>
              <w:lastRenderedPageBreak/>
              <w:t xml:space="preserve">Novi </w:t>
            </w:r>
            <w:proofErr w:type="spellStart"/>
            <w:r w:rsidRPr="00C416D0">
              <w:rPr>
                <w:sz w:val="20"/>
                <w:szCs w:val="20"/>
                <w:shd w:val="clear" w:color="auto" w:fill="FFFFFF"/>
              </w:rPr>
              <w:t>koronavirus</w:t>
            </w:r>
            <w:proofErr w:type="spellEnd"/>
            <w:r w:rsidRPr="00C416D0">
              <w:rPr>
                <w:sz w:val="20"/>
                <w:szCs w:val="20"/>
                <w:shd w:val="clear" w:color="auto" w:fill="FFFFFF"/>
              </w:rPr>
              <w:t xml:space="preserve"> koji je  otkriven u Kini krajem 2019. godine, nazvan je SARS-CoV-2 (Severe </w:t>
            </w:r>
            <w:proofErr w:type="spellStart"/>
            <w:r w:rsidRPr="00C416D0">
              <w:rPr>
                <w:sz w:val="20"/>
                <w:szCs w:val="20"/>
                <w:shd w:val="clear" w:color="auto" w:fill="FFFFFF"/>
              </w:rPr>
              <w:t>Acute</w:t>
            </w:r>
            <w:proofErr w:type="spellEnd"/>
            <w:r w:rsidRPr="00C416D0">
              <w:rPr>
                <w:sz w:val="20"/>
                <w:szCs w:val="20"/>
                <w:shd w:val="clear" w:color="auto" w:fill="FFFFFF"/>
              </w:rPr>
              <w:t xml:space="preserve"> </w:t>
            </w:r>
            <w:proofErr w:type="spellStart"/>
            <w:r w:rsidRPr="00C416D0">
              <w:rPr>
                <w:sz w:val="20"/>
                <w:szCs w:val="20"/>
                <w:shd w:val="clear" w:color="auto" w:fill="FFFFFF"/>
              </w:rPr>
              <w:t>Respiratory</w:t>
            </w:r>
            <w:proofErr w:type="spellEnd"/>
            <w:r w:rsidRPr="00C416D0">
              <w:rPr>
                <w:sz w:val="20"/>
                <w:szCs w:val="20"/>
                <w:shd w:val="clear" w:color="auto" w:fill="FFFFFF"/>
              </w:rPr>
              <w:t xml:space="preserve"> </w:t>
            </w:r>
            <w:proofErr w:type="spellStart"/>
            <w:r w:rsidRPr="00C416D0">
              <w:rPr>
                <w:sz w:val="20"/>
                <w:szCs w:val="20"/>
                <w:shd w:val="clear" w:color="auto" w:fill="FFFFFF"/>
              </w:rPr>
              <w:t>Syndrome</w:t>
            </w:r>
            <w:proofErr w:type="spellEnd"/>
            <w:r w:rsidRPr="00C416D0">
              <w:rPr>
                <w:sz w:val="20"/>
                <w:szCs w:val="20"/>
                <w:shd w:val="clear" w:color="auto" w:fill="FFFFFF"/>
              </w:rPr>
              <w:t xml:space="preserve"> Coronavirus-2). Radi se o novom soju </w:t>
            </w:r>
            <w:proofErr w:type="spellStart"/>
            <w:r w:rsidRPr="00C416D0">
              <w:rPr>
                <w:sz w:val="20"/>
                <w:szCs w:val="20"/>
                <w:shd w:val="clear" w:color="auto" w:fill="FFFFFF"/>
              </w:rPr>
              <w:t>koronavirusa</w:t>
            </w:r>
            <w:proofErr w:type="spellEnd"/>
            <w:r w:rsidRPr="00C416D0">
              <w:rPr>
                <w:sz w:val="20"/>
                <w:szCs w:val="20"/>
                <w:shd w:val="clear" w:color="auto" w:fill="FFFFFF"/>
              </w:rPr>
              <w:t xml:space="preserve"> koji prije nije bio otkriven kod ljudi. COVID-19 je naziv bolesti uzrokovane SARS-CoV-2.</w:t>
            </w:r>
            <w:r w:rsidRPr="00C416D0">
              <w:rPr>
                <w:sz w:val="20"/>
                <w:szCs w:val="20"/>
              </w:rPr>
              <w:t xml:space="preserve">Virus se prenosi direktnim kontaktom, disajnim (respiratornim) kapljicama poput kašlja i kihanja te dodirivanjem površina zagađenih virusom. Još nije poznato koliko dugo virus preživljava na površinama, ali jednostavni dezinficijensi ga mogu ubiti. </w:t>
            </w:r>
            <w:r w:rsidRPr="00C416D0">
              <w:rPr>
                <w:sz w:val="20"/>
                <w:szCs w:val="20"/>
                <w:shd w:val="clear" w:color="auto" w:fill="FFFFFF"/>
              </w:rPr>
              <w:t xml:space="preserve"> </w:t>
            </w:r>
            <w:r w:rsidRPr="00C416D0">
              <w:rPr>
                <w:sz w:val="20"/>
                <w:szCs w:val="20"/>
              </w:rPr>
              <w:t xml:space="preserve">Simptomi mogu uključivati povišenu temperaturu (groznicu), kašalj i kratkoću daha. </w:t>
            </w:r>
            <w:r w:rsidRPr="00C416D0">
              <w:rPr>
                <w:sz w:val="20"/>
                <w:szCs w:val="20"/>
                <w:lang w:val="en-US"/>
              </w:rPr>
              <w:t xml:space="preserve"> Prema </w:t>
            </w:r>
            <w:proofErr w:type="spellStart"/>
            <w:r w:rsidRPr="00C416D0">
              <w:rPr>
                <w:sz w:val="20"/>
                <w:szCs w:val="20"/>
                <w:lang w:val="en-US"/>
              </w:rPr>
              <w:t>dosadašnjim</w:t>
            </w:r>
            <w:proofErr w:type="spellEnd"/>
            <w:r w:rsidRPr="00C416D0">
              <w:rPr>
                <w:sz w:val="20"/>
                <w:szCs w:val="20"/>
                <w:lang w:val="en-US"/>
              </w:rPr>
              <w:t xml:space="preserve"> </w:t>
            </w:r>
            <w:proofErr w:type="spellStart"/>
            <w:r w:rsidRPr="00C416D0">
              <w:rPr>
                <w:sz w:val="20"/>
                <w:szCs w:val="20"/>
                <w:lang w:val="en-US"/>
              </w:rPr>
              <w:t>analizama</w:t>
            </w:r>
            <w:proofErr w:type="spellEnd"/>
            <w:r w:rsidRPr="00C416D0">
              <w:rPr>
                <w:sz w:val="20"/>
                <w:szCs w:val="20"/>
                <w:lang w:val="en-US"/>
              </w:rPr>
              <w:t xml:space="preserve"> </w:t>
            </w:r>
            <w:proofErr w:type="spellStart"/>
            <w:r w:rsidRPr="00C416D0">
              <w:rPr>
                <w:sz w:val="20"/>
                <w:szCs w:val="20"/>
                <w:lang w:val="en-US"/>
              </w:rPr>
              <w:t>slučajeva</w:t>
            </w:r>
            <w:proofErr w:type="spellEnd"/>
            <w:r w:rsidRPr="00C416D0">
              <w:rPr>
                <w:sz w:val="20"/>
                <w:szCs w:val="20"/>
                <w:lang w:val="en-US"/>
              </w:rPr>
              <w:t xml:space="preserve">, </w:t>
            </w:r>
            <w:proofErr w:type="spellStart"/>
            <w:r w:rsidRPr="00C416D0">
              <w:rPr>
                <w:sz w:val="20"/>
                <w:szCs w:val="20"/>
                <w:lang w:val="en-US"/>
              </w:rPr>
              <w:t>infekcija</w:t>
            </w:r>
            <w:proofErr w:type="spellEnd"/>
            <w:r w:rsidRPr="00C416D0">
              <w:rPr>
                <w:sz w:val="20"/>
                <w:szCs w:val="20"/>
                <w:lang w:val="en-US"/>
              </w:rPr>
              <w:t xml:space="preserve"> COVID-19 u </w:t>
            </w:r>
            <w:proofErr w:type="spellStart"/>
            <w:r w:rsidRPr="00C416D0">
              <w:rPr>
                <w:sz w:val="20"/>
                <w:szCs w:val="20"/>
                <w:lang w:val="en-US"/>
              </w:rPr>
              <w:t>oko</w:t>
            </w:r>
            <w:proofErr w:type="spellEnd"/>
            <w:r w:rsidRPr="00C416D0">
              <w:rPr>
                <w:sz w:val="20"/>
                <w:szCs w:val="20"/>
                <w:lang w:val="en-US"/>
              </w:rPr>
              <w:t xml:space="preserve"> 80% </w:t>
            </w:r>
            <w:proofErr w:type="spellStart"/>
            <w:r w:rsidRPr="00C416D0">
              <w:rPr>
                <w:sz w:val="20"/>
                <w:szCs w:val="20"/>
                <w:lang w:val="en-US"/>
              </w:rPr>
              <w:t>slučajeva</w:t>
            </w:r>
            <w:proofErr w:type="spellEnd"/>
            <w:r w:rsidRPr="00C416D0">
              <w:rPr>
                <w:sz w:val="20"/>
                <w:szCs w:val="20"/>
                <w:lang w:val="en-US"/>
              </w:rPr>
              <w:t xml:space="preserve"> </w:t>
            </w:r>
            <w:proofErr w:type="spellStart"/>
            <w:r w:rsidRPr="00C416D0">
              <w:rPr>
                <w:sz w:val="20"/>
                <w:szCs w:val="20"/>
                <w:lang w:val="en-US"/>
              </w:rPr>
              <w:t>uzrokuje</w:t>
            </w:r>
            <w:proofErr w:type="spellEnd"/>
            <w:r w:rsidRPr="00C416D0">
              <w:rPr>
                <w:sz w:val="20"/>
                <w:szCs w:val="20"/>
                <w:lang w:val="en-US"/>
              </w:rPr>
              <w:t xml:space="preserve"> </w:t>
            </w:r>
            <w:proofErr w:type="spellStart"/>
            <w:r w:rsidRPr="00C416D0">
              <w:rPr>
                <w:sz w:val="20"/>
                <w:szCs w:val="20"/>
                <w:lang w:val="en-US"/>
              </w:rPr>
              <w:t>blagu</w:t>
            </w:r>
            <w:proofErr w:type="spellEnd"/>
            <w:r w:rsidRPr="00C416D0">
              <w:rPr>
                <w:sz w:val="20"/>
                <w:szCs w:val="20"/>
                <w:lang w:val="en-US"/>
              </w:rPr>
              <w:t xml:space="preserve"> </w:t>
            </w:r>
            <w:proofErr w:type="spellStart"/>
            <w:r w:rsidRPr="00C416D0">
              <w:rPr>
                <w:sz w:val="20"/>
                <w:szCs w:val="20"/>
                <w:lang w:val="en-US"/>
              </w:rPr>
              <w:t>bolest</w:t>
            </w:r>
            <w:proofErr w:type="spellEnd"/>
            <w:r w:rsidRPr="00C416D0">
              <w:rPr>
                <w:sz w:val="20"/>
                <w:szCs w:val="20"/>
                <w:lang w:val="en-US"/>
              </w:rPr>
              <w:t xml:space="preserve"> (bez </w:t>
            </w:r>
            <w:proofErr w:type="spellStart"/>
            <w:r w:rsidRPr="00C416D0">
              <w:rPr>
                <w:sz w:val="20"/>
                <w:szCs w:val="20"/>
                <w:lang w:val="en-US"/>
              </w:rPr>
              <w:t>pneumonije</w:t>
            </w:r>
            <w:proofErr w:type="spellEnd"/>
            <w:r w:rsidRPr="00C416D0">
              <w:rPr>
                <w:sz w:val="20"/>
                <w:szCs w:val="20"/>
                <w:lang w:val="en-US"/>
              </w:rPr>
              <w:t xml:space="preserve"> </w:t>
            </w:r>
            <w:proofErr w:type="spellStart"/>
            <w:r w:rsidRPr="00C416D0">
              <w:rPr>
                <w:sz w:val="20"/>
                <w:szCs w:val="20"/>
                <w:lang w:val="en-US"/>
              </w:rPr>
              <w:t>ili</w:t>
            </w:r>
            <w:proofErr w:type="spellEnd"/>
            <w:r w:rsidRPr="00C416D0">
              <w:rPr>
                <w:sz w:val="20"/>
                <w:szCs w:val="20"/>
                <w:lang w:val="en-US"/>
              </w:rPr>
              <w:t xml:space="preserve"> </w:t>
            </w:r>
            <w:proofErr w:type="spellStart"/>
            <w:r w:rsidRPr="00C416D0">
              <w:rPr>
                <w:sz w:val="20"/>
                <w:szCs w:val="20"/>
                <w:lang w:val="en-US"/>
              </w:rPr>
              <w:t>blagu</w:t>
            </w:r>
            <w:proofErr w:type="spellEnd"/>
            <w:r w:rsidRPr="00C416D0">
              <w:rPr>
                <w:sz w:val="20"/>
                <w:szCs w:val="20"/>
                <w:lang w:val="en-US"/>
              </w:rPr>
              <w:t xml:space="preserve"> </w:t>
            </w:r>
            <w:proofErr w:type="spellStart"/>
            <w:r w:rsidRPr="00C416D0">
              <w:rPr>
                <w:sz w:val="20"/>
                <w:szCs w:val="20"/>
                <w:lang w:val="en-US"/>
              </w:rPr>
              <w:t>upalu</w:t>
            </w:r>
            <w:proofErr w:type="spellEnd"/>
            <w:r w:rsidRPr="00C416D0">
              <w:rPr>
                <w:sz w:val="20"/>
                <w:szCs w:val="20"/>
                <w:lang w:val="en-US"/>
              </w:rPr>
              <w:t xml:space="preserve"> </w:t>
            </w:r>
            <w:proofErr w:type="spellStart"/>
            <w:r w:rsidRPr="00C416D0">
              <w:rPr>
                <w:sz w:val="20"/>
                <w:szCs w:val="20"/>
                <w:lang w:val="en-US"/>
              </w:rPr>
              <w:t>pluća</w:t>
            </w:r>
            <w:proofErr w:type="spellEnd"/>
            <w:r w:rsidRPr="00C416D0">
              <w:rPr>
                <w:sz w:val="20"/>
                <w:szCs w:val="20"/>
                <w:lang w:val="en-US"/>
              </w:rPr>
              <w:t xml:space="preserve">) i </w:t>
            </w:r>
            <w:proofErr w:type="spellStart"/>
            <w:r w:rsidRPr="00C416D0">
              <w:rPr>
                <w:sz w:val="20"/>
                <w:szCs w:val="20"/>
                <w:lang w:val="en-US"/>
              </w:rPr>
              <w:t>većina</w:t>
            </w:r>
            <w:proofErr w:type="spellEnd"/>
            <w:r w:rsidRPr="00C416D0">
              <w:rPr>
                <w:sz w:val="20"/>
                <w:szCs w:val="20"/>
                <w:lang w:val="en-US"/>
              </w:rPr>
              <w:t xml:space="preserve"> </w:t>
            </w:r>
            <w:proofErr w:type="spellStart"/>
            <w:r w:rsidRPr="00C416D0">
              <w:rPr>
                <w:sz w:val="20"/>
                <w:szCs w:val="20"/>
                <w:lang w:val="en-US"/>
              </w:rPr>
              <w:t>oboljelih</w:t>
            </w:r>
            <w:proofErr w:type="spellEnd"/>
            <w:r w:rsidRPr="00C416D0">
              <w:rPr>
                <w:sz w:val="20"/>
                <w:szCs w:val="20"/>
                <w:lang w:val="en-US"/>
              </w:rPr>
              <w:t xml:space="preserve"> se </w:t>
            </w:r>
            <w:proofErr w:type="spellStart"/>
            <w:r w:rsidRPr="00C416D0">
              <w:rPr>
                <w:sz w:val="20"/>
                <w:szCs w:val="20"/>
                <w:lang w:val="en-US"/>
              </w:rPr>
              <w:t>oporavlja</w:t>
            </w:r>
            <w:proofErr w:type="spellEnd"/>
            <w:r w:rsidRPr="00C416D0">
              <w:rPr>
                <w:sz w:val="20"/>
                <w:szCs w:val="20"/>
                <w:lang w:val="en-US"/>
              </w:rPr>
              <w:t xml:space="preserve">, 14% </w:t>
            </w:r>
            <w:proofErr w:type="spellStart"/>
            <w:r w:rsidRPr="00C416D0">
              <w:rPr>
                <w:sz w:val="20"/>
                <w:szCs w:val="20"/>
                <w:lang w:val="en-US"/>
              </w:rPr>
              <w:t>ima</w:t>
            </w:r>
            <w:proofErr w:type="spellEnd"/>
            <w:r w:rsidRPr="00C416D0">
              <w:rPr>
                <w:sz w:val="20"/>
                <w:szCs w:val="20"/>
                <w:lang w:val="en-US"/>
              </w:rPr>
              <w:t xml:space="preserve"> </w:t>
            </w:r>
            <w:proofErr w:type="spellStart"/>
            <w:r w:rsidRPr="00C416D0">
              <w:rPr>
                <w:sz w:val="20"/>
                <w:szCs w:val="20"/>
                <w:lang w:val="en-US"/>
              </w:rPr>
              <w:t>težu</w:t>
            </w:r>
            <w:proofErr w:type="spellEnd"/>
            <w:r w:rsidRPr="00C416D0">
              <w:rPr>
                <w:sz w:val="20"/>
                <w:szCs w:val="20"/>
                <w:lang w:val="en-US"/>
              </w:rPr>
              <w:t xml:space="preserve"> </w:t>
            </w:r>
            <w:proofErr w:type="spellStart"/>
            <w:r w:rsidRPr="00C416D0">
              <w:rPr>
                <w:sz w:val="20"/>
                <w:szCs w:val="20"/>
                <w:lang w:val="en-US"/>
              </w:rPr>
              <w:t>bolest</w:t>
            </w:r>
            <w:proofErr w:type="spellEnd"/>
            <w:r w:rsidRPr="00C416D0">
              <w:rPr>
                <w:sz w:val="20"/>
                <w:szCs w:val="20"/>
                <w:lang w:val="en-US"/>
              </w:rPr>
              <w:t xml:space="preserve">, a 6% </w:t>
            </w:r>
            <w:proofErr w:type="spellStart"/>
            <w:r w:rsidRPr="00C416D0">
              <w:rPr>
                <w:sz w:val="20"/>
                <w:szCs w:val="20"/>
                <w:lang w:val="en-US"/>
              </w:rPr>
              <w:t>ima</w:t>
            </w:r>
            <w:proofErr w:type="spellEnd"/>
            <w:r w:rsidRPr="00C416D0">
              <w:rPr>
                <w:sz w:val="20"/>
                <w:szCs w:val="20"/>
                <w:lang w:val="en-US"/>
              </w:rPr>
              <w:t xml:space="preserve"> </w:t>
            </w:r>
            <w:proofErr w:type="spellStart"/>
            <w:r w:rsidRPr="00C416D0">
              <w:rPr>
                <w:sz w:val="20"/>
                <w:szCs w:val="20"/>
                <w:lang w:val="en-US"/>
              </w:rPr>
              <w:t>teški</w:t>
            </w:r>
            <w:proofErr w:type="spellEnd"/>
            <w:r w:rsidRPr="00C416D0">
              <w:rPr>
                <w:sz w:val="20"/>
                <w:szCs w:val="20"/>
                <w:lang w:val="en-US"/>
              </w:rPr>
              <w:t xml:space="preserve"> </w:t>
            </w:r>
            <w:proofErr w:type="spellStart"/>
            <w:r w:rsidRPr="00C416D0">
              <w:rPr>
                <w:sz w:val="20"/>
                <w:szCs w:val="20"/>
                <w:lang w:val="en-US"/>
              </w:rPr>
              <w:t>oblik</w:t>
            </w:r>
            <w:proofErr w:type="spellEnd"/>
            <w:r w:rsidRPr="00C416D0">
              <w:rPr>
                <w:sz w:val="20"/>
                <w:szCs w:val="20"/>
                <w:lang w:val="en-US"/>
              </w:rPr>
              <w:t xml:space="preserve"> </w:t>
            </w:r>
            <w:proofErr w:type="spellStart"/>
            <w:r w:rsidRPr="00C416D0">
              <w:rPr>
                <w:sz w:val="20"/>
                <w:szCs w:val="20"/>
                <w:lang w:val="en-US"/>
              </w:rPr>
              <w:t>bolesti</w:t>
            </w:r>
            <w:proofErr w:type="spellEnd"/>
            <w:r w:rsidRPr="00C416D0">
              <w:rPr>
                <w:sz w:val="20"/>
                <w:szCs w:val="20"/>
                <w:lang w:val="en-US"/>
              </w:rPr>
              <w:t>.</w:t>
            </w:r>
          </w:p>
          <w:p w14:paraId="0853DBEB" w14:textId="54BD8623" w:rsidR="000676F0" w:rsidRPr="00000B01" w:rsidRDefault="000676F0" w:rsidP="000676F0">
            <w:pPr>
              <w:spacing w:after="0" w:line="240" w:lineRule="auto"/>
              <w:jc w:val="both"/>
              <w:rPr>
                <w:rFonts w:ascii="Times New Roman" w:hAnsi="Times New Roman"/>
                <w:bCs/>
                <w:sz w:val="20"/>
                <w:szCs w:val="20"/>
              </w:rPr>
            </w:pPr>
            <w:r w:rsidRPr="00C416D0">
              <w:rPr>
                <w:rFonts w:ascii="Times New Roman" w:hAnsi="Times New Roman"/>
                <w:sz w:val="20"/>
                <w:szCs w:val="20"/>
                <w:lang w:val="en-US"/>
              </w:rPr>
              <w:t xml:space="preserve">Velika </w:t>
            </w:r>
            <w:proofErr w:type="spellStart"/>
            <w:r w:rsidRPr="00C416D0">
              <w:rPr>
                <w:rFonts w:ascii="Times New Roman" w:hAnsi="Times New Roman"/>
                <w:sz w:val="20"/>
                <w:szCs w:val="20"/>
                <w:lang w:val="en-US"/>
              </w:rPr>
              <w:t>većina</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najtežih</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oblika</w:t>
            </w:r>
            <w:proofErr w:type="spellEnd"/>
            <w:r w:rsidRPr="00C416D0">
              <w:rPr>
                <w:rFonts w:ascii="Times New Roman" w:hAnsi="Times New Roman"/>
                <w:sz w:val="20"/>
                <w:szCs w:val="20"/>
                <w:lang w:val="en-US"/>
              </w:rPr>
              <w:t xml:space="preserve"> i </w:t>
            </w:r>
            <w:proofErr w:type="spellStart"/>
            <w:r w:rsidRPr="00C416D0">
              <w:rPr>
                <w:rFonts w:ascii="Times New Roman" w:hAnsi="Times New Roman"/>
                <w:sz w:val="20"/>
                <w:szCs w:val="20"/>
                <w:lang w:val="en-US"/>
              </w:rPr>
              <w:t>smrti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dogodila</w:t>
            </w:r>
            <w:proofErr w:type="spellEnd"/>
            <w:r w:rsidRPr="00C416D0">
              <w:rPr>
                <w:rFonts w:ascii="Times New Roman" w:hAnsi="Times New Roman"/>
                <w:sz w:val="20"/>
                <w:szCs w:val="20"/>
                <w:lang w:val="en-US"/>
              </w:rPr>
              <w:t xml:space="preserve"> se </w:t>
            </w:r>
            <w:proofErr w:type="spellStart"/>
            <w:r w:rsidRPr="00C416D0">
              <w:rPr>
                <w:rFonts w:ascii="Times New Roman" w:hAnsi="Times New Roman"/>
                <w:sz w:val="20"/>
                <w:szCs w:val="20"/>
                <w:lang w:val="en-US"/>
              </w:rPr>
              <w:t>među</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starijim</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osobama</w:t>
            </w:r>
            <w:proofErr w:type="spellEnd"/>
            <w:r w:rsidRPr="00C416D0">
              <w:rPr>
                <w:rFonts w:ascii="Times New Roman" w:hAnsi="Times New Roman"/>
                <w:sz w:val="20"/>
                <w:szCs w:val="20"/>
                <w:lang w:val="en-US"/>
              </w:rPr>
              <w:t xml:space="preserve"> i </w:t>
            </w:r>
            <w:proofErr w:type="spellStart"/>
            <w:r w:rsidRPr="00C416D0">
              <w:rPr>
                <w:rFonts w:ascii="Times New Roman" w:hAnsi="Times New Roman"/>
                <w:sz w:val="20"/>
                <w:szCs w:val="20"/>
                <w:lang w:val="en-US"/>
              </w:rPr>
              <w:t>onima</w:t>
            </w:r>
            <w:proofErr w:type="spellEnd"/>
            <w:r w:rsidRPr="00C416D0">
              <w:rPr>
                <w:rFonts w:ascii="Times New Roman" w:hAnsi="Times New Roman"/>
                <w:sz w:val="20"/>
                <w:szCs w:val="20"/>
                <w:lang w:val="en-US"/>
              </w:rPr>
              <w:t xml:space="preserve"> s </w:t>
            </w:r>
            <w:proofErr w:type="spellStart"/>
            <w:r w:rsidRPr="00C416D0">
              <w:rPr>
                <w:rFonts w:ascii="Times New Roman" w:hAnsi="Times New Roman"/>
                <w:sz w:val="20"/>
                <w:szCs w:val="20"/>
                <w:lang w:val="en-US"/>
              </w:rPr>
              <w:t>drugim</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kroničnim</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bolestima</w:t>
            </w:r>
            <w:proofErr w:type="spellEnd"/>
            <w:r w:rsidRPr="00C416D0">
              <w:rPr>
                <w:rFonts w:ascii="Times New Roman" w:hAnsi="Times New Roman"/>
                <w:sz w:val="20"/>
                <w:szCs w:val="20"/>
                <w:lang w:val="en-US"/>
              </w:rPr>
              <w:t xml:space="preserve">. S </w:t>
            </w:r>
            <w:proofErr w:type="spellStart"/>
            <w:r w:rsidRPr="00C416D0">
              <w:rPr>
                <w:rFonts w:ascii="Times New Roman" w:hAnsi="Times New Roman"/>
                <w:sz w:val="20"/>
                <w:szCs w:val="20"/>
                <w:lang w:val="en-US"/>
              </w:rPr>
              <w:t>obzirom</w:t>
            </w:r>
            <w:proofErr w:type="spellEnd"/>
            <w:r w:rsidRPr="00C416D0">
              <w:rPr>
                <w:rFonts w:ascii="Times New Roman" w:hAnsi="Times New Roman"/>
                <w:sz w:val="20"/>
                <w:szCs w:val="20"/>
                <w:lang w:val="en-US"/>
              </w:rPr>
              <w:t xml:space="preserve"> da se </w:t>
            </w:r>
            <w:proofErr w:type="spellStart"/>
            <w:r w:rsidRPr="00C416D0">
              <w:rPr>
                <w:rFonts w:ascii="Times New Roman" w:hAnsi="Times New Roman"/>
                <w:sz w:val="20"/>
                <w:szCs w:val="20"/>
                <w:lang w:val="en-US"/>
              </w:rPr>
              <w:t>radi</w:t>
            </w:r>
            <w:proofErr w:type="spellEnd"/>
            <w:r w:rsidRPr="00C416D0">
              <w:rPr>
                <w:rFonts w:ascii="Times New Roman" w:hAnsi="Times New Roman"/>
                <w:sz w:val="20"/>
                <w:szCs w:val="20"/>
                <w:lang w:val="en-US"/>
              </w:rPr>
              <w:t xml:space="preserve"> o </w:t>
            </w:r>
            <w:proofErr w:type="spellStart"/>
            <w:r w:rsidRPr="00C416D0">
              <w:rPr>
                <w:rFonts w:ascii="Times New Roman" w:hAnsi="Times New Roman"/>
                <w:sz w:val="20"/>
                <w:szCs w:val="20"/>
                <w:lang w:val="en-US"/>
              </w:rPr>
              <w:t>novoj</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bolesti</w:t>
            </w:r>
            <w:proofErr w:type="spellEnd"/>
            <w:r w:rsidRPr="00C416D0">
              <w:rPr>
                <w:rFonts w:ascii="Times New Roman" w:hAnsi="Times New Roman"/>
                <w:sz w:val="20"/>
                <w:szCs w:val="20"/>
                <w:lang w:val="en-US"/>
              </w:rPr>
              <w:t xml:space="preserve"> te su </w:t>
            </w:r>
            <w:proofErr w:type="spellStart"/>
            <w:r w:rsidRPr="00C416D0">
              <w:rPr>
                <w:rFonts w:ascii="Times New Roman" w:hAnsi="Times New Roman"/>
                <w:sz w:val="20"/>
                <w:szCs w:val="20"/>
                <w:lang w:val="en-US"/>
              </w:rPr>
              <w:t>dostupni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podaci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nepotpuni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još</w:t>
            </w:r>
            <w:proofErr w:type="spellEnd"/>
            <w:r w:rsidRPr="00C416D0">
              <w:rPr>
                <w:rFonts w:ascii="Times New Roman" w:hAnsi="Times New Roman"/>
                <w:sz w:val="20"/>
                <w:szCs w:val="20"/>
                <w:lang w:val="en-US"/>
              </w:rPr>
              <w:t xml:space="preserve"> se ne </w:t>
            </w:r>
            <w:proofErr w:type="spellStart"/>
            <w:r w:rsidRPr="00C416D0">
              <w:rPr>
                <w:rFonts w:ascii="Times New Roman" w:hAnsi="Times New Roman"/>
                <w:sz w:val="20"/>
                <w:szCs w:val="20"/>
                <w:lang w:val="en-US"/>
              </w:rPr>
              <w:t>može</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sa</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sigurnošću</w:t>
            </w:r>
            <w:proofErr w:type="spellEnd"/>
            <w:r w:rsidRPr="00C416D0">
              <w:rPr>
                <w:rFonts w:ascii="Times New Roman" w:hAnsi="Times New Roman"/>
                <w:sz w:val="20"/>
                <w:szCs w:val="20"/>
                <w:lang w:val="en-US"/>
              </w:rPr>
              <w:t xml:space="preserve"> </w:t>
            </w:r>
            <w:proofErr w:type="spellStart"/>
            <w:proofErr w:type="gramStart"/>
            <w:r w:rsidRPr="00C416D0">
              <w:rPr>
                <w:rFonts w:ascii="Times New Roman" w:hAnsi="Times New Roman"/>
                <w:sz w:val="20"/>
                <w:szCs w:val="20"/>
                <w:lang w:val="en-US"/>
              </w:rPr>
              <w:t>tvrditi</w:t>
            </w:r>
            <w:proofErr w:type="spellEnd"/>
            <w:r w:rsidRPr="00C416D0">
              <w:rPr>
                <w:rFonts w:ascii="Times New Roman" w:hAnsi="Times New Roman"/>
                <w:sz w:val="20"/>
                <w:szCs w:val="20"/>
                <w:lang w:val="en-US"/>
              </w:rPr>
              <w:t>  koje</w:t>
            </w:r>
            <w:proofErr w:type="gram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skupine</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ljudi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imaju</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teži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ishod</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bolesti</w:t>
            </w:r>
            <w:proofErr w:type="spellEnd"/>
            <w:r w:rsidRPr="00C416D0">
              <w:rPr>
                <w:rFonts w:ascii="Times New Roman" w:hAnsi="Times New Roman"/>
                <w:sz w:val="20"/>
                <w:szCs w:val="20"/>
                <w:lang w:val="en-US"/>
              </w:rPr>
              <w:t xml:space="preserve"> COVID-19. Za </w:t>
            </w:r>
            <w:proofErr w:type="spellStart"/>
            <w:r w:rsidRPr="00C416D0">
              <w:rPr>
                <w:rFonts w:ascii="Times New Roman" w:hAnsi="Times New Roman"/>
                <w:sz w:val="20"/>
                <w:szCs w:val="20"/>
                <w:lang w:val="en-US"/>
              </w:rPr>
              <w:t>točnu</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procjenu</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smrtnosti</w:t>
            </w:r>
            <w:proofErr w:type="spellEnd"/>
            <w:r w:rsidRPr="00C416D0">
              <w:rPr>
                <w:rFonts w:ascii="Times New Roman" w:hAnsi="Times New Roman"/>
                <w:sz w:val="20"/>
                <w:szCs w:val="20"/>
                <w:lang w:val="en-US"/>
              </w:rPr>
              <w:t xml:space="preserve"> od COVID-19 </w:t>
            </w:r>
            <w:proofErr w:type="spellStart"/>
            <w:r w:rsidRPr="00C416D0">
              <w:rPr>
                <w:rFonts w:ascii="Times New Roman" w:hAnsi="Times New Roman"/>
                <w:sz w:val="20"/>
                <w:szCs w:val="20"/>
                <w:lang w:val="en-US"/>
              </w:rPr>
              <w:t>trebat</w:t>
            </w:r>
            <w:proofErr w:type="spellEnd"/>
            <w:r w:rsidRPr="00C416D0">
              <w:rPr>
                <w:rFonts w:ascii="Times New Roman" w:hAnsi="Times New Roman"/>
                <w:sz w:val="20"/>
                <w:szCs w:val="20"/>
                <w:lang w:val="en-US"/>
              </w:rPr>
              <w:t xml:space="preserve"> će </w:t>
            </w:r>
            <w:proofErr w:type="spellStart"/>
            <w:r w:rsidRPr="00C416D0">
              <w:rPr>
                <w:rFonts w:ascii="Times New Roman" w:hAnsi="Times New Roman"/>
                <w:sz w:val="20"/>
                <w:szCs w:val="20"/>
                <w:lang w:val="en-US"/>
              </w:rPr>
              <w:t>još</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neko</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vrijeme</w:t>
            </w:r>
            <w:proofErr w:type="spellEnd"/>
            <w:r w:rsidRPr="00C416D0">
              <w:rPr>
                <w:rFonts w:ascii="Times New Roman" w:hAnsi="Times New Roman"/>
                <w:sz w:val="20"/>
                <w:szCs w:val="20"/>
                <w:lang w:val="en-US"/>
              </w:rPr>
              <w:t xml:space="preserve"> da se u </w:t>
            </w:r>
            <w:proofErr w:type="spellStart"/>
            <w:r w:rsidRPr="00C416D0">
              <w:rPr>
                <w:rFonts w:ascii="Times New Roman" w:hAnsi="Times New Roman"/>
                <w:sz w:val="20"/>
                <w:szCs w:val="20"/>
                <w:lang w:val="en-US"/>
              </w:rPr>
              <w:t>potpunosti</w:t>
            </w:r>
            <w:proofErr w:type="spellEnd"/>
            <w:r w:rsidRPr="00C416D0">
              <w:rPr>
                <w:rFonts w:ascii="Times New Roman" w:hAnsi="Times New Roman"/>
                <w:sz w:val="20"/>
                <w:szCs w:val="20"/>
                <w:lang w:val="en-US"/>
              </w:rPr>
              <w:t xml:space="preserve"> </w:t>
            </w:r>
            <w:proofErr w:type="spellStart"/>
            <w:r w:rsidRPr="00C416D0">
              <w:rPr>
                <w:rFonts w:ascii="Times New Roman" w:hAnsi="Times New Roman"/>
                <w:sz w:val="20"/>
                <w:szCs w:val="20"/>
                <w:lang w:val="en-US"/>
              </w:rPr>
              <w:t>shvati</w:t>
            </w:r>
            <w:proofErr w:type="spellEnd"/>
            <w:r w:rsidRPr="00C416D0">
              <w:rPr>
                <w:rFonts w:ascii="Times New Roman" w:hAnsi="Times New Roman"/>
                <w:sz w:val="20"/>
                <w:szCs w:val="20"/>
                <w:lang w:val="en-US"/>
              </w:rPr>
              <w:t>.</w:t>
            </w:r>
          </w:p>
        </w:tc>
      </w:tr>
    </w:tbl>
    <w:p w14:paraId="6F732B8C" w14:textId="77777777" w:rsidR="00C850AA" w:rsidRPr="00000B01" w:rsidRDefault="00C850AA" w:rsidP="00321F35">
      <w:pPr>
        <w:pStyle w:val="Bezproreda1"/>
      </w:pPr>
    </w:p>
    <w:p w14:paraId="305A974A" w14:textId="77777777" w:rsidR="00A50BAD" w:rsidRDefault="0035730B" w:rsidP="003514BF">
      <w:pPr>
        <w:pStyle w:val="Naslov3"/>
        <w:numPr>
          <w:ilvl w:val="2"/>
          <w:numId w:val="1"/>
        </w:numPr>
        <w:ind w:left="1134" w:hanging="567"/>
      </w:pPr>
      <w:bookmarkStart w:id="355" w:name="_Toc517456279"/>
      <w:bookmarkStart w:id="356" w:name="_Toc517456457"/>
      <w:bookmarkStart w:id="357" w:name="_Toc517461449"/>
      <w:bookmarkStart w:id="358" w:name="_Toc4495353"/>
      <w:r>
        <w:t>Utjecaj na kritičnu infrastrukturu</w:t>
      </w:r>
      <w:bookmarkEnd w:id="355"/>
      <w:bookmarkEnd w:id="356"/>
      <w:bookmarkEnd w:id="357"/>
      <w:bookmarkEnd w:id="358"/>
    </w:p>
    <w:p w14:paraId="1E6ACE6C" w14:textId="77777777" w:rsidR="00321F35" w:rsidRPr="00C850AA" w:rsidRDefault="00321F35" w:rsidP="00C850AA">
      <w:pPr>
        <w:pStyle w:val="Bezproreda2"/>
        <w:rPr>
          <w:sz w:val="16"/>
          <w:szCs w:val="16"/>
        </w:rPr>
      </w:pPr>
    </w:p>
    <w:p w14:paraId="027DC53A" w14:textId="64F51C3F" w:rsidR="00000B01" w:rsidRPr="00321F35" w:rsidRDefault="00321F35" w:rsidP="00000B01">
      <w:pPr>
        <w:pStyle w:val="Bezproreda1"/>
        <w:rPr>
          <w:sz w:val="20"/>
          <w:szCs w:val="20"/>
        </w:rPr>
      </w:pPr>
      <w:r w:rsidRPr="00321F35">
        <w:rPr>
          <w:sz w:val="20"/>
          <w:szCs w:val="20"/>
        </w:rPr>
        <w:t xml:space="preserve">Tablica </w:t>
      </w:r>
      <w:r w:rsidR="007D6B15">
        <w:rPr>
          <w:sz w:val="20"/>
          <w:szCs w:val="20"/>
        </w:rPr>
        <w:t>90</w:t>
      </w:r>
      <w:r w:rsidRPr="00321F35">
        <w:rPr>
          <w:sz w:val="20"/>
          <w:szCs w:val="20"/>
        </w:rPr>
        <w:t>: Utjecaj na kritičnu infrastrukturu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47"/>
      </w:tblGrid>
      <w:tr w:rsidR="00000B01" w:rsidRPr="00000B01" w14:paraId="07BA7006" w14:textId="77777777" w:rsidTr="00A203C3">
        <w:tc>
          <w:tcPr>
            <w:tcW w:w="959" w:type="dxa"/>
            <w:shd w:val="clear" w:color="auto" w:fill="9CC2E5"/>
          </w:tcPr>
          <w:p w14:paraId="2E03FA31" w14:textId="77777777" w:rsidR="00000B01" w:rsidRPr="00000B01" w:rsidRDefault="00000B01" w:rsidP="00000B01">
            <w:pPr>
              <w:spacing w:after="0" w:line="240" w:lineRule="auto"/>
              <w:jc w:val="both"/>
              <w:rPr>
                <w:rFonts w:ascii="Times New Roman" w:hAnsi="Times New Roman"/>
                <w:b/>
                <w:sz w:val="20"/>
                <w:szCs w:val="20"/>
                <w:lang w:eastAsia="hr-HR"/>
              </w:rPr>
            </w:pPr>
            <w:r w:rsidRPr="00000B01">
              <w:rPr>
                <w:rFonts w:ascii="Times New Roman" w:hAnsi="Times New Roman"/>
                <w:b/>
                <w:sz w:val="20"/>
                <w:szCs w:val="20"/>
                <w:lang w:eastAsia="hr-HR"/>
              </w:rPr>
              <w:t>Utjecaj</w:t>
            </w:r>
          </w:p>
        </w:tc>
        <w:tc>
          <w:tcPr>
            <w:tcW w:w="8647" w:type="dxa"/>
            <w:shd w:val="clear" w:color="auto" w:fill="9CC2E5"/>
          </w:tcPr>
          <w:p w14:paraId="69A20583" w14:textId="77777777" w:rsidR="00000B01" w:rsidRPr="00000B01" w:rsidRDefault="00000B01" w:rsidP="00000B01">
            <w:pPr>
              <w:spacing w:after="0" w:line="240" w:lineRule="auto"/>
              <w:jc w:val="both"/>
              <w:rPr>
                <w:rFonts w:ascii="Times New Roman" w:hAnsi="Times New Roman"/>
                <w:b/>
                <w:sz w:val="20"/>
                <w:szCs w:val="20"/>
                <w:lang w:eastAsia="hr-HR"/>
              </w:rPr>
            </w:pPr>
            <w:r w:rsidRPr="00000B01">
              <w:rPr>
                <w:rFonts w:ascii="Times New Roman" w:hAnsi="Times New Roman"/>
                <w:b/>
                <w:sz w:val="20"/>
                <w:szCs w:val="20"/>
                <w:lang w:eastAsia="hr-HR"/>
              </w:rPr>
              <w:t>Sektor kritične infrastrukture</w:t>
            </w:r>
          </w:p>
        </w:tc>
      </w:tr>
      <w:tr w:rsidR="00000B01" w:rsidRPr="00000B01" w14:paraId="4DC97A10" w14:textId="77777777" w:rsidTr="00A203C3">
        <w:tc>
          <w:tcPr>
            <w:tcW w:w="959" w:type="dxa"/>
          </w:tcPr>
          <w:p w14:paraId="16684C35"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3A403F4F"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 xml:space="preserve">Energetika </w:t>
            </w:r>
            <w:r w:rsidRPr="00000B01">
              <w:rPr>
                <w:rFonts w:ascii="Times New Roman" w:hAnsi="Times New Roman"/>
                <w:sz w:val="20"/>
                <w:szCs w:val="20"/>
                <w:lang w:eastAsia="hr-HR"/>
              </w:rPr>
              <w:t>(proizvodnja, akumulacija i brane, prijenos, skladištenje, transport energenata i energije, sustavi za distribuciju)</w:t>
            </w:r>
          </w:p>
        </w:tc>
      </w:tr>
      <w:tr w:rsidR="00000B01" w:rsidRPr="00000B01" w14:paraId="07C4685C" w14:textId="77777777" w:rsidTr="00A203C3">
        <w:tc>
          <w:tcPr>
            <w:tcW w:w="959" w:type="dxa"/>
          </w:tcPr>
          <w:p w14:paraId="455C92C7"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0B77A367"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Komunikacijska i informacijska</w:t>
            </w:r>
            <w:r w:rsidRPr="00000B01">
              <w:rPr>
                <w:rFonts w:ascii="Times New Roman" w:hAnsi="Times New Roman"/>
                <w:sz w:val="20"/>
                <w:szCs w:val="20"/>
                <w:lang w:eastAsia="hr-HR"/>
              </w:rPr>
              <w:t xml:space="preserve"> </w:t>
            </w:r>
            <w:r w:rsidRPr="00000B01">
              <w:rPr>
                <w:rFonts w:ascii="Times New Roman" w:hAnsi="Times New Roman"/>
                <w:b/>
                <w:sz w:val="20"/>
                <w:szCs w:val="20"/>
                <w:lang w:eastAsia="hr-HR"/>
              </w:rPr>
              <w:t>tehnologija</w:t>
            </w:r>
            <w:r w:rsidRPr="00000B01">
              <w:rPr>
                <w:rFonts w:ascii="Times New Roman" w:hAnsi="Times New Roman"/>
                <w:sz w:val="20"/>
                <w:szCs w:val="20"/>
                <w:lang w:eastAsia="hr-HR"/>
              </w:rPr>
              <w:t xml:space="preserve"> (elektroničke komunikacije, informacijski sustavi, prijenos podataka, pružanje audio i audiovizualnih medijskih usluga)</w:t>
            </w:r>
          </w:p>
        </w:tc>
      </w:tr>
      <w:tr w:rsidR="00000B01" w:rsidRPr="00000B01" w14:paraId="33855C35" w14:textId="77777777" w:rsidTr="00A203C3">
        <w:tc>
          <w:tcPr>
            <w:tcW w:w="959" w:type="dxa"/>
          </w:tcPr>
          <w:p w14:paraId="14E43EE8"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134E0793"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Promet</w:t>
            </w:r>
            <w:r w:rsidRPr="00000B01">
              <w:rPr>
                <w:rFonts w:ascii="Times New Roman" w:hAnsi="Times New Roman"/>
                <w:sz w:val="20"/>
                <w:szCs w:val="20"/>
                <w:lang w:eastAsia="hr-HR"/>
              </w:rPr>
              <w:t xml:space="preserve"> (cestovni, željeznički, zračni, pomorski i promet u unutarnjim plovnim putovima)</w:t>
            </w:r>
          </w:p>
        </w:tc>
      </w:tr>
      <w:tr w:rsidR="00000B01" w:rsidRPr="00000B01" w14:paraId="71A7BD6B" w14:textId="77777777" w:rsidTr="00A203C3">
        <w:tc>
          <w:tcPr>
            <w:tcW w:w="959" w:type="dxa"/>
          </w:tcPr>
          <w:p w14:paraId="1E2F33E0" w14:textId="77777777" w:rsidR="00000B01" w:rsidRPr="00000B01" w:rsidRDefault="00000B01" w:rsidP="00000B01">
            <w:pPr>
              <w:spacing w:after="0" w:line="240" w:lineRule="auto"/>
              <w:jc w:val="center"/>
              <w:rPr>
                <w:rFonts w:ascii="Times New Roman" w:hAnsi="Times New Roman"/>
                <w:b/>
                <w:sz w:val="20"/>
                <w:szCs w:val="20"/>
                <w:lang w:eastAsia="hr-HR"/>
              </w:rPr>
            </w:pPr>
            <w:r w:rsidRPr="00000B01">
              <w:rPr>
                <w:rFonts w:ascii="Times New Roman" w:hAnsi="Times New Roman"/>
                <w:b/>
                <w:sz w:val="20"/>
                <w:szCs w:val="20"/>
                <w:lang w:eastAsia="hr-HR"/>
              </w:rPr>
              <w:t>X</w:t>
            </w:r>
          </w:p>
        </w:tc>
        <w:tc>
          <w:tcPr>
            <w:tcW w:w="8647" w:type="dxa"/>
          </w:tcPr>
          <w:p w14:paraId="13E5CAF4"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Zdravstvo</w:t>
            </w:r>
            <w:r w:rsidRPr="00000B01">
              <w:rPr>
                <w:rFonts w:ascii="Times New Roman" w:hAnsi="Times New Roman"/>
                <w:sz w:val="20"/>
                <w:szCs w:val="20"/>
                <w:lang w:eastAsia="hr-HR"/>
              </w:rPr>
              <w:t xml:space="preserve"> (zdravstvena zaštita, proizvodnja, promet i nadzor nad lijekovima)</w:t>
            </w:r>
          </w:p>
        </w:tc>
      </w:tr>
      <w:tr w:rsidR="00000B01" w:rsidRPr="00000B01" w14:paraId="5CAD391E" w14:textId="77777777" w:rsidTr="00A203C3">
        <w:tc>
          <w:tcPr>
            <w:tcW w:w="959" w:type="dxa"/>
          </w:tcPr>
          <w:p w14:paraId="4B1A9659"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5606C480"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Vodno gospodarstvo</w:t>
            </w:r>
            <w:r w:rsidRPr="00000B01">
              <w:rPr>
                <w:rFonts w:ascii="Times New Roman" w:hAnsi="Times New Roman"/>
                <w:sz w:val="20"/>
                <w:szCs w:val="20"/>
                <w:lang w:eastAsia="hr-HR"/>
              </w:rPr>
              <w:t xml:space="preserve"> (regulacijske i zaštitne vodne građevine i komunalne vodne građevine)</w:t>
            </w:r>
          </w:p>
        </w:tc>
      </w:tr>
      <w:tr w:rsidR="00000B01" w:rsidRPr="00000B01" w14:paraId="3E96E8BB" w14:textId="77777777" w:rsidTr="00A203C3">
        <w:tc>
          <w:tcPr>
            <w:tcW w:w="959" w:type="dxa"/>
          </w:tcPr>
          <w:p w14:paraId="7C750CD6"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317A5EE3"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Hrana</w:t>
            </w:r>
            <w:r w:rsidRPr="00000B01">
              <w:rPr>
                <w:rFonts w:ascii="Times New Roman" w:hAnsi="Times New Roman"/>
                <w:sz w:val="20"/>
                <w:szCs w:val="20"/>
                <w:lang w:eastAsia="hr-HR"/>
              </w:rPr>
              <w:t xml:space="preserve"> (proizvodnja i opskrba hranom i sustav sigurnosti hrane, robne zalihe)</w:t>
            </w:r>
          </w:p>
        </w:tc>
      </w:tr>
      <w:tr w:rsidR="00000B01" w:rsidRPr="00000B01" w14:paraId="0113F682" w14:textId="77777777" w:rsidTr="00A203C3">
        <w:tc>
          <w:tcPr>
            <w:tcW w:w="959" w:type="dxa"/>
          </w:tcPr>
          <w:p w14:paraId="3E6B259A"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2F8E4C5A" w14:textId="77777777" w:rsidR="00000B01" w:rsidRPr="00000B01" w:rsidRDefault="00000B01" w:rsidP="00000B01">
            <w:pPr>
              <w:spacing w:after="0" w:line="240" w:lineRule="auto"/>
              <w:jc w:val="both"/>
              <w:rPr>
                <w:rFonts w:ascii="Times New Roman" w:hAnsi="Times New Roman"/>
                <w:b/>
                <w:sz w:val="20"/>
                <w:szCs w:val="20"/>
                <w:lang w:eastAsia="hr-HR"/>
              </w:rPr>
            </w:pPr>
            <w:r w:rsidRPr="00000B01">
              <w:rPr>
                <w:rFonts w:ascii="Times New Roman" w:hAnsi="Times New Roman"/>
                <w:b/>
                <w:sz w:val="20"/>
                <w:szCs w:val="20"/>
                <w:lang w:eastAsia="hr-HR"/>
              </w:rPr>
              <w:t xml:space="preserve">Financije </w:t>
            </w:r>
            <w:r w:rsidRPr="00000B01">
              <w:rPr>
                <w:rFonts w:ascii="Times New Roman" w:hAnsi="Times New Roman"/>
                <w:sz w:val="20"/>
                <w:szCs w:val="20"/>
                <w:lang w:eastAsia="hr-HR"/>
              </w:rPr>
              <w:t>(bankarstvo, burze, investicije, sustavi osiguranja i plaćanja)</w:t>
            </w:r>
          </w:p>
        </w:tc>
      </w:tr>
      <w:tr w:rsidR="00000B01" w:rsidRPr="00000B01" w14:paraId="72C3A68F" w14:textId="77777777" w:rsidTr="00A203C3">
        <w:tc>
          <w:tcPr>
            <w:tcW w:w="959" w:type="dxa"/>
          </w:tcPr>
          <w:p w14:paraId="75E49C96"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5E580BA5" w14:textId="77777777" w:rsidR="00000B01" w:rsidRPr="00000B01" w:rsidRDefault="00000B01" w:rsidP="00000B01">
            <w:pPr>
              <w:spacing w:after="0" w:line="240" w:lineRule="auto"/>
              <w:jc w:val="both"/>
              <w:rPr>
                <w:rFonts w:ascii="Times New Roman" w:hAnsi="Times New Roman"/>
                <w:b/>
                <w:sz w:val="20"/>
                <w:szCs w:val="20"/>
                <w:lang w:eastAsia="hr-HR"/>
              </w:rPr>
            </w:pPr>
            <w:r w:rsidRPr="00000B01">
              <w:rPr>
                <w:rFonts w:ascii="Times New Roman" w:hAnsi="Times New Roman"/>
                <w:b/>
                <w:sz w:val="20"/>
                <w:szCs w:val="20"/>
                <w:lang w:eastAsia="hr-HR"/>
              </w:rPr>
              <w:t xml:space="preserve">Proizvodnja, skladištenje i prijevoz opasnih tvari </w:t>
            </w:r>
            <w:r w:rsidRPr="00000B01">
              <w:rPr>
                <w:rFonts w:ascii="Times New Roman" w:hAnsi="Times New Roman"/>
                <w:sz w:val="20"/>
                <w:szCs w:val="20"/>
                <w:lang w:eastAsia="hr-HR"/>
              </w:rPr>
              <w:t>(kemijski, biološki, radiološki i nuklearni materijali)</w:t>
            </w:r>
          </w:p>
        </w:tc>
      </w:tr>
      <w:tr w:rsidR="00000B01" w:rsidRPr="00000B01" w14:paraId="203BCEC8" w14:textId="77777777" w:rsidTr="00A203C3">
        <w:tc>
          <w:tcPr>
            <w:tcW w:w="959" w:type="dxa"/>
          </w:tcPr>
          <w:p w14:paraId="56D9B22F" w14:textId="77777777" w:rsidR="00000B01" w:rsidRPr="00000B01" w:rsidRDefault="00000B01" w:rsidP="00000B01">
            <w:pPr>
              <w:spacing w:after="0" w:line="240" w:lineRule="auto"/>
              <w:jc w:val="center"/>
              <w:rPr>
                <w:rFonts w:ascii="Times New Roman" w:hAnsi="Times New Roman"/>
                <w:b/>
                <w:sz w:val="20"/>
                <w:szCs w:val="20"/>
                <w:lang w:eastAsia="hr-HR"/>
              </w:rPr>
            </w:pPr>
            <w:r w:rsidRPr="00000B01">
              <w:rPr>
                <w:rFonts w:ascii="Times New Roman" w:hAnsi="Times New Roman"/>
                <w:b/>
                <w:sz w:val="20"/>
                <w:szCs w:val="20"/>
                <w:lang w:eastAsia="hr-HR"/>
              </w:rPr>
              <w:t>X</w:t>
            </w:r>
          </w:p>
        </w:tc>
        <w:tc>
          <w:tcPr>
            <w:tcW w:w="8647" w:type="dxa"/>
          </w:tcPr>
          <w:p w14:paraId="7895A730" w14:textId="77777777" w:rsidR="00000B01" w:rsidRPr="00000B01" w:rsidRDefault="00000B01" w:rsidP="00000B01">
            <w:pPr>
              <w:spacing w:after="0" w:line="240" w:lineRule="auto"/>
              <w:jc w:val="both"/>
              <w:rPr>
                <w:rFonts w:ascii="Times New Roman" w:hAnsi="Times New Roman"/>
                <w:sz w:val="20"/>
                <w:szCs w:val="20"/>
                <w:lang w:eastAsia="hr-HR"/>
              </w:rPr>
            </w:pPr>
            <w:r w:rsidRPr="00000B01">
              <w:rPr>
                <w:rFonts w:ascii="Times New Roman" w:hAnsi="Times New Roman"/>
                <w:b/>
                <w:sz w:val="20"/>
                <w:szCs w:val="20"/>
                <w:lang w:eastAsia="hr-HR"/>
              </w:rPr>
              <w:t>Javne službe</w:t>
            </w:r>
            <w:r w:rsidRPr="00000B01">
              <w:rPr>
                <w:rFonts w:ascii="Times New Roman" w:hAnsi="Times New Roman"/>
                <w:sz w:val="20"/>
                <w:szCs w:val="20"/>
                <w:lang w:eastAsia="hr-HR"/>
              </w:rPr>
              <w:t xml:space="preserve"> (osiguranje javnog reda i mira, zaštita i spašavanje, hitna medicinska pomoć)</w:t>
            </w:r>
          </w:p>
        </w:tc>
      </w:tr>
      <w:tr w:rsidR="00000B01" w:rsidRPr="00000B01" w14:paraId="414B8913" w14:textId="77777777" w:rsidTr="00A203C3">
        <w:tc>
          <w:tcPr>
            <w:tcW w:w="959" w:type="dxa"/>
          </w:tcPr>
          <w:p w14:paraId="31788954" w14:textId="77777777" w:rsidR="00000B01" w:rsidRPr="00000B01" w:rsidRDefault="00000B01" w:rsidP="00000B01">
            <w:pPr>
              <w:spacing w:after="0" w:line="240" w:lineRule="auto"/>
              <w:jc w:val="center"/>
              <w:rPr>
                <w:rFonts w:ascii="Times New Roman" w:hAnsi="Times New Roman"/>
                <w:b/>
                <w:sz w:val="20"/>
                <w:szCs w:val="20"/>
                <w:lang w:eastAsia="hr-HR"/>
              </w:rPr>
            </w:pPr>
          </w:p>
        </w:tc>
        <w:tc>
          <w:tcPr>
            <w:tcW w:w="8647" w:type="dxa"/>
          </w:tcPr>
          <w:p w14:paraId="7839179B" w14:textId="77777777" w:rsidR="00000B01" w:rsidRPr="00000B01" w:rsidRDefault="00000B01" w:rsidP="00000B01">
            <w:pPr>
              <w:spacing w:after="0" w:line="240" w:lineRule="auto"/>
              <w:jc w:val="both"/>
              <w:rPr>
                <w:rFonts w:ascii="Times New Roman" w:hAnsi="Times New Roman"/>
                <w:b/>
                <w:sz w:val="20"/>
                <w:szCs w:val="20"/>
                <w:lang w:eastAsia="hr-HR"/>
              </w:rPr>
            </w:pPr>
            <w:r w:rsidRPr="00000B01">
              <w:rPr>
                <w:rFonts w:ascii="Times New Roman" w:hAnsi="Times New Roman"/>
                <w:b/>
                <w:sz w:val="20"/>
                <w:szCs w:val="20"/>
                <w:lang w:eastAsia="hr-HR"/>
              </w:rPr>
              <w:t>Nacionalni spomenici i vrijednosti</w:t>
            </w:r>
          </w:p>
        </w:tc>
      </w:tr>
    </w:tbl>
    <w:p w14:paraId="09D669CF" w14:textId="77777777" w:rsidR="00000B01" w:rsidRPr="00C850AA" w:rsidRDefault="00000B01" w:rsidP="00C850AA">
      <w:pPr>
        <w:pStyle w:val="Bezproreda2"/>
        <w:rPr>
          <w:sz w:val="16"/>
          <w:szCs w:val="16"/>
        </w:rPr>
      </w:pPr>
    </w:p>
    <w:p w14:paraId="01A5DDC1" w14:textId="77777777" w:rsidR="00000B01" w:rsidRDefault="0035730B" w:rsidP="00000B01">
      <w:pPr>
        <w:pStyle w:val="Naslov3"/>
        <w:numPr>
          <w:ilvl w:val="2"/>
          <w:numId w:val="1"/>
        </w:numPr>
        <w:ind w:left="1134" w:hanging="567"/>
      </w:pPr>
      <w:bookmarkStart w:id="359" w:name="_Toc517456280"/>
      <w:bookmarkStart w:id="360" w:name="_Toc517456458"/>
      <w:bookmarkStart w:id="361" w:name="_Toc517461450"/>
      <w:bookmarkStart w:id="362" w:name="_Toc4495354"/>
      <w:r>
        <w:t>Kontekst</w:t>
      </w:r>
      <w:bookmarkEnd w:id="359"/>
      <w:bookmarkEnd w:id="360"/>
      <w:bookmarkEnd w:id="361"/>
      <w:bookmarkEnd w:id="362"/>
    </w:p>
    <w:p w14:paraId="5338E764" w14:textId="77777777" w:rsidR="00000B01" w:rsidRPr="00000B01" w:rsidRDefault="00000B01" w:rsidP="001A57BA">
      <w:pPr>
        <w:pStyle w:val="Bezproreda1"/>
      </w:pPr>
      <w:r w:rsidRPr="00000B01">
        <w:t xml:space="preserve">Svake dvije do tri godine dolazi do selekcije sojeva koji se dovoljno razlikuju od virusa na koji u populaciji stanovništva postoji visoka razina imuniteta, te su sposobni uzrokovati epidemiju među stanovništvom. Epidemiju obilježava iznenadno povećanje slučajeva neke zarazne bolesti na određenom području, a ako se proširi na veće područje nazivamo je pandemijom. </w:t>
      </w:r>
    </w:p>
    <w:p w14:paraId="4911BC99" w14:textId="77777777" w:rsidR="00000B01" w:rsidRPr="00000B01" w:rsidRDefault="00000B01" w:rsidP="001A57BA">
      <w:pPr>
        <w:pStyle w:val="Bezproreda1"/>
      </w:pPr>
      <w:r w:rsidRPr="00000B01">
        <w:t xml:space="preserve">Tipične epidemije gripe uzrokuju porast incidencije upale pluća, što se očituje većim brojem hospitalizacija i smrtnih slučajeva. Starije osobe, kronični bolesnici, dojenčad najskloniji su razvoju komplikacija gripe. Vlada RH je 2005. godine donijela Nacionalni plan pripremljenosti za pandemiju gripe, a 2006. godine je ZZJZ </w:t>
      </w:r>
      <w:r w:rsidR="00250FB5">
        <w:t>Krapinsko-zagorske</w:t>
      </w:r>
      <w:r w:rsidRPr="00000B01">
        <w:t xml:space="preserve">  županije isti predložio za područje </w:t>
      </w:r>
      <w:r w:rsidR="00250FB5">
        <w:t>Krapinsko-zagorske</w:t>
      </w:r>
      <w:r w:rsidR="00250FB5" w:rsidRPr="00000B01">
        <w:t xml:space="preserve">  </w:t>
      </w:r>
      <w:r w:rsidRPr="00000B01">
        <w:t xml:space="preserve">županije. </w:t>
      </w:r>
    </w:p>
    <w:p w14:paraId="487D13A5" w14:textId="77777777" w:rsidR="00000B01" w:rsidRPr="00000B01" w:rsidRDefault="00000B01" w:rsidP="001A57BA">
      <w:pPr>
        <w:pStyle w:val="Bezproreda1"/>
      </w:pPr>
      <w:r w:rsidRPr="00000B01">
        <w:t xml:space="preserve">Liječnici primarne zdravstvene zaštite i svi ostali u sustavu zdravstva imaju obavezu prijavljivanja oboljenja od gripe zbirno/tjedno, a djelatnost za epidemiologiju je u obvezi skupnu prijavu za područje </w:t>
      </w:r>
      <w:r w:rsidR="00250FB5">
        <w:t xml:space="preserve">Krapinsko-zagorske </w:t>
      </w:r>
      <w:r w:rsidRPr="00000B01">
        <w:t xml:space="preserve">županije isto tako tjedno prijaviti Hrvatskom zavodu za javno zdravstvo (ne prijavljuje se posebno za Općine i Gradove). </w:t>
      </w:r>
    </w:p>
    <w:p w14:paraId="01678786" w14:textId="77777777" w:rsidR="00000B01" w:rsidRDefault="00000B01" w:rsidP="001A57BA">
      <w:pPr>
        <w:pStyle w:val="Bezproreda1"/>
      </w:pPr>
      <w:r w:rsidRPr="00000B01">
        <w:t>U vrijeme epidemije gripe očekuje se da će oboljeti 1 od 10 odraslih stanovnika te 1 od 3 djece.</w:t>
      </w:r>
    </w:p>
    <w:p w14:paraId="6573C3BE" w14:textId="4C3B3C5A" w:rsidR="0040460A" w:rsidRPr="00000B01" w:rsidRDefault="0040460A" w:rsidP="001A57BA">
      <w:pPr>
        <w:pStyle w:val="Bezproreda1"/>
      </w:pPr>
      <w:r>
        <w:t xml:space="preserve">Posljednji slučaj pandemije </w:t>
      </w:r>
      <w:proofErr w:type="spellStart"/>
      <w:r>
        <w:t>Covid</w:t>
      </w:r>
      <w:proofErr w:type="spellEnd"/>
      <w:r>
        <w:t xml:space="preserve"> 19 bilježi veliki broj oboljelih, veliku smrtnost i veliku brzinu širenja. </w:t>
      </w:r>
    </w:p>
    <w:p w14:paraId="7BC6C657" w14:textId="77777777" w:rsidR="00000B01" w:rsidRPr="00C850AA" w:rsidRDefault="00000B01" w:rsidP="00C850AA">
      <w:pPr>
        <w:pStyle w:val="Bezproreda2"/>
        <w:rPr>
          <w:sz w:val="16"/>
          <w:szCs w:val="16"/>
        </w:rPr>
      </w:pPr>
    </w:p>
    <w:p w14:paraId="13B3ED52" w14:textId="77777777" w:rsidR="00250FB5" w:rsidRDefault="0035730B" w:rsidP="00250FB5">
      <w:pPr>
        <w:pStyle w:val="Naslov3"/>
        <w:numPr>
          <w:ilvl w:val="2"/>
          <w:numId w:val="1"/>
        </w:numPr>
        <w:ind w:left="1134" w:hanging="567"/>
      </w:pPr>
      <w:bookmarkStart w:id="363" w:name="_Toc517456281"/>
      <w:bookmarkStart w:id="364" w:name="_Toc517456459"/>
      <w:bookmarkStart w:id="365" w:name="_Toc517461451"/>
      <w:bookmarkStart w:id="366" w:name="_Toc4495355"/>
      <w:r>
        <w:t>Uzrok</w:t>
      </w:r>
      <w:bookmarkEnd w:id="363"/>
      <w:bookmarkEnd w:id="364"/>
      <w:bookmarkEnd w:id="365"/>
      <w:bookmarkEnd w:id="366"/>
    </w:p>
    <w:p w14:paraId="78A42F96" w14:textId="77777777" w:rsidR="00250FB5" w:rsidRPr="00250FB5" w:rsidRDefault="00250FB5" w:rsidP="001A57BA">
      <w:pPr>
        <w:pStyle w:val="Bezproreda1"/>
        <w:rPr>
          <w:sz w:val="20"/>
          <w:szCs w:val="20"/>
        </w:rPr>
      </w:pPr>
      <w:r w:rsidRPr="00250FB5">
        <w:t>Postoje tri tipa virusa gripe.</w:t>
      </w:r>
    </w:p>
    <w:p w14:paraId="4DC294AA" w14:textId="77777777" w:rsidR="00250FB5" w:rsidRDefault="00250FB5" w:rsidP="00D66EEB">
      <w:pPr>
        <w:pStyle w:val="Bezproreda1"/>
        <w:numPr>
          <w:ilvl w:val="0"/>
          <w:numId w:val="40"/>
        </w:numPr>
        <w:rPr>
          <w:sz w:val="20"/>
          <w:szCs w:val="20"/>
        </w:rPr>
      </w:pPr>
      <w:r w:rsidRPr="00250FB5">
        <w:t xml:space="preserve">Virus tipa A je najopasniji, napada mnoge ptice i sisavce, uzrokuje većinu bolesti u  </w:t>
      </w:r>
      <w:r>
        <w:t xml:space="preserve">čovjeka </w:t>
      </w:r>
      <w:r w:rsidRPr="00250FB5">
        <w:t>te je najizgledniji da stvori epidemiju,</w:t>
      </w:r>
      <w:r>
        <w:rPr>
          <w:sz w:val="20"/>
          <w:szCs w:val="20"/>
        </w:rPr>
        <w:t xml:space="preserve"> </w:t>
      </w:r>
    </w:p>
    <w:p w14:paraId="3CCE0B4F" w14:textId="77777777" w:rsidR="00250FB5" w:rsidRDefault="00250FB5" w:rsidP="00D66EEB">
      <w:pPr>
        <w:pStyle w:val="Bezproreda1"/>
        <w:numPr>
          <w:ilvl w:val="0"/>
          <w:numId w:val="40"/>
        </w:numPr>
        <w:rPr>
          <w:sz w:val="20"/>
          <w:szCs w:val="20"/>
        </w:rPr>
      </w:pPr>
      <w:r w:rsidRPr="00250FB5">
        <w:t>Virus tipa B napada ljude i ptice te isto može uzrokovati epidemije,</w:t>
      </w:r>
      <w:r>
        <w:rPr>
          <w:sz w:val="20"/>
          <w:szCs w:val="20"/>
        </w:rPr>
        <w:t xml:space="preserve"> </w:t>
      </w:r>
    </w:p>
    <w:p w14:paraId="4794AF77" w14:textId="77777777" w:rsidR="00250FB5" w:rsidRPr="00250FB5" w:rsidRDefault="00250FB5" w:rsidP="00D66EEB">
      <w:pPr>
        <w:pStyle w:val="Bezproreda1"/>
        <w:numPr>
          <w:ilvl w:val="0"/>
          <w:numId w:val="40"/>
        </w:numPr>
        <w:jc w:val="left"/>
        <w:rPr>
          <w:sz w:val="20"/>
          <w:szCs w:val="20"/>
        </w:rPr>
      </w:pPr>
      <w:r w:rsidRPr="00250FB5">
        <w:t>Virus tipa C utječe samo na ljude i ne uzrokuje epidemije.</w:t>
      </w:r>
      <w:r w:rsidRPr="00250FB5">
        <w:br/>
      </w:r>
    </w:p>
    <w:p w14:paraId="2E1C32EF" w14:textId="77777777" w:rsidR="00250FB5" w:rsidRPr="00250FB5" w:rsidRDefault="00250FB5" w:rsidP="001A57BA">
      <w:pPr>
        <w:pStyle w:val="Bezproreda1"/>
      </w:pPr>
      <w:r w:rsidRPr="00250FB5">
        <w:lastRenderedPageBreak/>
        <w:t>Virusi tipa A i B se stalno mijenjaju.</w:t>
      </w:r>
    </w:p>
    <w:p w14:paraId="0ADAD857" w14:textId="77777777" w:rsidR="00250FB5" w:rsidRPr="00C850AA" w:rsidRDefault="00250FB5" w:rsidP="00250FB5">
      <w:pPr>
        <w:pStyle w:val="Bezproreda1"/>
        <w:ind w:left="284"/>
        <w:rPr>
          <w:sz w:val="16"/>
          <w:szCs w:val="16"/>
        </w:rPr>
      </w:pPr>
    </w:p>
    <w:p w14:paraId="08AA2919" w14:textId="77C37FE1" w:rsidR="00250FB5" w:rsidRDefault="00250FB5" w:rsidP="001A57BA">
      <w:pPr>
        <w:pStyle w:val="Bezproreda1"/>
      </w:pPr>
      <w:r w:rsidRPr="00250FB5">
        <w:t xml:space="preserve">Na području Općine </w:t>
      </w:r>
      <w:proofErr w:type="spellStart"/>
      <w:r w:rsidR="00C850AA">
        <w:t>Budinščina</w:t>
      </w:r>
      <w:proofErr w:type="spellEnd"/>
      <w:r w:rsidR="001A57BA">
        <w:t>, u periodu oboljenja 20</w:t>
      </w:r>
      <w:r w:rsidR="0040460A">
        <w:t>24</w:t>
      </w:r>
      <w:r w:rsidRPr="00250FB5">
        <w:t>./</w:t>
      </w:r>
      <w:r w:rsidR="001A57BA">
        <w:t>20</w:t>
      </w:r>
      <w:r w:rsidR="0040460A">
        <w:t>25</w:t>
      </w:r>
      <w:r>
        <w:t xml:space="preserve">. godine prevladavao je tip </w:t>
      </w:r>
      <w:r w:rsidRPr="00250FB5">
        <w:t>virusa A.</w:t>
      </w:r>
    </w:p>
    <w:p w14:paraId="086FC30F" w14:textId="429AC042" w:rsidR="0040460A" w:rsidRPr="00250FB5" w:rsidRDefault="0040460A" w:rsidP="001A57BA">
      <w:pPr>
        <w:pStyle w:val="Bezproreda1"/>
        <w:rPr>
          <w:sz w:val="20"/>
          <w:szCs w:val="20"/>
        </w:rPr>
      </w:pPr>
      <w:r w:rsidRPr="000D31B1">
        <w:t>U periodu 2019</w:t>
      </w:r>
      <w:r>
        <w:t>.</w:t>
      </w:r>
      <w:r w:rsidRPr="000D31B1">
        <w:t>/2020</w:t>
      </w:r>
      <w:r>
        <w:t>.</w:t>
      </w:r>
      <w:r w:rsidRPr="000D31B1">
        <w:t xml:space="preserve"> i</w:t>
      </w:r>
      <w:r>
        <w:t xml:space="preserve"> pojavio se novi virus gripe iz porodice SARS zvan COVID-19</w:t>
      </w:r>
      <w:r w:rsidRPr="00250FB5">
        <w:t>.</w:t>
      </w:r>
    </w:p>
    <w:p w14:paraId="02F74CFF" w14:textId="77777777" w:rsidR="00250FB5" w:rsidRDefault="00250FB5" w:rsidP="00250FB5">
      <w:pPr>
        <w:pStyle w:val="Bezproreda1"/>
        <w:ind w:left="284"/>
      </w:pPr>
    </w:p>
    <w:p w14:paraId="64518CDB" w14:textId="77777777" w:rsidR="00250FB5" w:rsidRPr="00C850AA" w:rsidRDefault="00250FB5" w:rsidP="00C850AA">
      <w:pPr>
        <w:pStyle w:val="Bezproreda2"/>
        <w:rPr>
          <w:sz w:val="16"/>
          <w:szCs w:val="16"/>
        </w:rPr>
      </w:pPr>
    </w:p>
    <w:p w14:paraId="27958C92" w14:textId="77777777" w:rsidR="00250FB5" w:rsidRDefault="00526888" w:rsidP="00250FB5">
      <w:pPr>
        <w:pStyle w:val="Naslov4"/>
        <w:ind w:left="1134" w:hanging="567"/>
      </w:pPr>
      <w:bookmarkStart w:id="367" w:name="_Toc517456282"/>
      <w:bookmarkStart w:id="368" w:name="_Toc517456460"/>
      <w:bookmarkStart w:id="369" w:name="_Toc517461452"/>
      <w:r>
        <w:t>Razvoj događaja koji prethodi velikoj nesreći</w:t>
      </w:r>
      <w:bookmarkEnd w:id="367"/>
      <w:bookmarkEnd w:id="368"/>
      <w:bookmarkEnd w:id="369"/>
    </w:p>
    <w:p w14:paraId="2F3E93CF" w14:textId="77777777" w:rsidR="00250FB5" w:rsidRPr="00250FB5" w:rsidRDefault="00250FB5" w:rsidP="00E451CB">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Gripa se razlikuje od obične prehlade; početkom bolesti, simptomima, duljinom trajanja bolesti i mogućim komplikacijama koje mogu biti značajno teže kod gripe nego kod obične prehlade. Gripa, odnosno influenca u obliku epidemije može se pojaviti u bilo koje doba godine, međutim, karakteristično sezonsko razdoblje pojave gripe počinje približavanjem hladnijeg dijela godine, jeseni i zime. </w:t>
      </w:r>
    </w:p>
    <w:p w14:paraId="0EB92CB7" w14:textId="77777777" w:rsidR="00250FB5" w:rsidRPr="00250FB5" w:rsidRDefault="00250FB5" w:rsidP="00E451CB">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Simptomi gripe počinju obično 24-48 sati nakon inkubacije i nastaju iznenada. Drhtavica, osjećaj zimice, bolova u mišićima ekstremiteta, leđa, vrata i cijelog tijela, najčešće su prvi znakovi bolesti. Zatim se javlja glavobolja vrlo često s bolovima oko ili iza očiju osobito kod pokretanja očnih jabučica i potom vrlo brzo vrućica koja se u prva tri dana najčešće kreće oko 38-39,5°C. </w:t>
      </w:r>
    </w:p>
    <w:p w14:paraId="70F52B04" w14:textId="77777777" w:rsidR="00250FB5" w:rsidRPr="00250FB5" w:rsidRDefault="00250FB5" w:rsidP="00E451CB">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Oboljeli se osjećaju bolesno i malaksalo i najčešće ih ovi simptomi primoraju na ostanak u krevetu. Navedeni simptomi obično traju 3-5 dana.</w:t>
      </w:r>
    </w:p>
    <w:p w14:paraId="08801DAF" w14:textId="77777777" w:rsidR="00250FB5" w:rsidRDefault="00250FB5" w:rsidP="00250FB5">
      <w:pPr>
        <w:spacing w:after="0" w:line="240" w:lineRule="auto"/>
        <w:ind w:left="284"/>
        <w:jc w:val="both"/>
        <w:rPr>
          <w:rFonts w:ascii="Times New Roman" w:eastAsia="Times New Roman" w:hAnsi="Times New Roman" w:cs="Times New Roman"/>
          <w:sz w:val="24"/>
          <w:szCs w:val="24"/>
          <w:lang w:eastAsia="hr-HR"/>
        </w:rPr>
      </w:pPr>
    </w:p>
    <w:p w14:paraId="35FF8556" w14:textId="77777777" w:rsidR="00250FB5" w:rsidRPr="00250FB5" w:rsidRDefault="00250FB5" w:rsidP="00E451CB">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Za gripu je karakteristična pojava navedenih tzv. općih simptoma, a zatim pojava simptoma dišnih puteva. Simptomi dišnih puteva javljaju se 1-3 dana nakon početka općih simptoma bolesti, a očituju se umjerenim „</w:t>
      </w:r>
      <w:proofErr w:type="spellStart"/>
      <w:r w:rsidRPr="00250FB5">
        <w:rPr>
          <w:rFonts w:ascii="Times New Roman" w:eastAsia="Times New Roman" w:hAnsi="Times New Roman" w:cs="Times New Roman"/>
          <w:sz w:val="24"/>
          <w:szCs w:val="24"/>
          <w:lang w:eastAsia="hr-HR"/>
        </w:rPr>
        <w:t>grebenjem</w:t>
      </w:r>
      <w:proofErr w:type="spellEnd"/>
      <w:r w:rsidRPr="00250FB5">
        <w:rPr>
          <w:rFonts w:ascii="Times New Roman" w:eastAsia="Times New Roman" w:hAnsi="Times New Roman" w:cs="Times New Roman"/>
          <w:sz w:val="24"/>
          <w:szCs w:val="24"/>
          <w:lang w:eastAsia="hr-HR"/>
        </w:rPr>
        <w:t xml:space="preserve">“ i osjećajem boli u ždrijelu, suhim kašljem, začepljenošću i curenjem prozirnog sekreta iz nosa. </w:t>
      </w:r>
    </w:p>
    <w:p w14:paraId="26AB0804" w14:textId="77777777" w:rsidR="00250FB5" w:rsidRPr="00250FB5" w:rsidRDefault="00250FB5" w:rsidP="00E451CB">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Tek nekoliko dana kasnije kašalj može biti produktivan ( javlja se oskudno iskašljavanje manje količine sluzavo bijelog sekreta ) iz dišnih puteva. Koža oboljelih je najčešće užarena i crvena, sluznice suhe i ispucale, a bjeloočnice crvene, dok oči počinju suziti. </w:t>
      </w:r>
    </w:p>
    <w:p w14:paraId="0A5F37C8" w14:textId="77777777" w:rsidR="00250FB5" w:rsidRPr="00250FB5" w:rsidRDefault="00250FB5" w:rsidP="00250FB5">
      <w:pPr>
        <w:spacing w:after="0" w:line="240" w:lineRule="auto"/>
        <w:ind w:left="284"/>
        <w:jc w:val="both"/>
        <w:rPr>
          <w:rFonts w:ascii="Times New Roman" w:eastAsia="Times New Roman" w:hAnsi="Times New Roman" w:cs="Times New Roman"/>
          <w:sz w:val="24"/>
          <w:szCs w:val="24"/>
          <w:lang w:eastAsia="hr-HR"/>
        </w:rPr>
      </w:pPr>
    </w:p>
    <w:p w14:paraId="01EB9B39" w14:textId="77777777" w:rsidR="00250FB5" w:rsidRPr="00250FB5" w:rsidRDefault="00250FB5" w:rsidP="008E08EC">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Djeca mogu uz navedene simptome imati mučninu, povraćanje i proljev. Osnovni opći simptomi bolesti traju 3-5 dana, ali kašalj uz malaksalost i osjećaj umora mogu se nakon početka bolesti zadržati i nekoliko tjedana nakon smirivanja osnovnih simptoma. </w:t>
      </w:r>
    </w:p>
    <w:p w14:paraId="46AE8996" w14:textId="77777777" w:rsidR="00250FB5" w:rsidRPr="00250FB5" w:rsidRDefault="00250FB5" w:rsidP="00250FB5">
      <w:pPr>
        <w:spacing w:after="0" w:line="240" w:lineRule="auto"/>
        <w:ind w:left="284"/>
        <w:jc w:val="both"/>
        <w:rPr>
          <w:rFonts w:ascii="Times New Roman" w:eastAsia="Times New Roman" w:hAnsi="Times New Roman" w:cs="Times New Roman"/>
          <w:sz w:val="24"/>
          <w:szCs w:val="24"/>
          <w:lang w:eastAsia="hr-HR"/>
        </w:rPr>
      </w:pPr>
    </w:p>
    <w:p w14:paraId="30E11BF5" w14:textId="77777777" w:rsidR="00250FB5" w:rsidRPr="00250FB5" w:rsidRDefault="00250FB5" w:rsidP="008E08EC">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Iako epidemija influence može nastati u bilo koje doba godine, često sezona influence počinje približavanjem hladnijih dana, odnosno zime kada se ljudi više nalaze u zatvorenom prostoru, autobusima, slabo prozračenim poslovnim prostorom i drugim prostorima slabije prozračenosti. Virusi imaju veliku sklonost stalnim promjenama što utječe na pojavu gripe odnosno na broj oboljelih. </w:t>
      </w:r>
    </w:p>
    <w:p w14:paraId="46FA5607" w14:textId="77777777" w:rsidR="00250FB5" w:rsidRDefault="00250FB5" w:rsidP="00250FB5">
      <w:pPr>
        <w:spacing w:after="0" w:line="240" w:lineRule="auto"/>
        <w:ind w:left="284"/>
        <w:jc w:val="both"/>
        <w:rPr>
          <w:rFonts w:ascii="Times New Roman" w:eastAsia="Times New Roman" w:hAnsi="Times New Roman" w:cs="Times New Roman"/>
          <w:sz w:val="24"/>
          <w:szCs w:val="24"/>
          <w:lang w:eastAsia="hr-HR"/>
        </w:rPr>
      </w:pPr>
    </w:p>
    <w:p w14:paraId="0CC32416" w14:textId="77777777" w:rsidR="00250FB5" w:rsidRPr="00250FB5" w:rsidRDefault="00250FB5" w:rsidP="008E08EC">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Kada dođe do promjene virusa, svi su ljudi osjetljivi, jer ranije stečena otpornost više ne štiti od bolesti. Tada se može pojaviti epidemija koja se vrlo brzo širi diljem svijeta i stoga se naziva pandemijom. U pandemiji obolijeva velik broj ljudi, a bolest može biti jednaka ili teža od uobičajene sezonske gripe koja se pojavljuje svake godine.</w:t>
      </w:r>
    </w:p>
    <w:p w14:paraId="354C15CB" w14:textId="77777777" w:rsidR="00250FB5" w:rsidRDefault="00250FB5" w:rsidP="00250FB5">
      <w:pPr>
        <w:spacing w:after="0" w:line="240" w:lineRule="auto"/>
        <w:ind w:left="284"/>
        <w:jc w:val="both"/>
        <w:rPr>
          <w:rFonts w:ascii="Times New Roman" w:eastAsia="Times New Roman" w:hAnsi="Times New Roman" w:cs="Times New Roman"/>
          <w:sz w:val="24"/>
          <w:szCs w:val="24"/>
          <w:lang w:eastAsia="hr-HR"/>
        </w:rPr>
      </w:pPr>
    </w:p>
    <w:p w14:paraId="42ECD042" w14:textId="77777777" w:rsidR="00250FB5" w:rsidRPr="00250FB5" w:rsidRDefault="00250FB5" w:rsidP="008E08EC">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 xml:space="preserve">Bitno je napomenuti da postotak stanovništva koji oboli tijekom pandemije se kreće od 10% do 20%, a u zatvorenim kolektivima moguć je pobol preko 50 % članova. </w:t>
      </w:r>
    </w:p>
    <w:p w14:paraId="11FE40B5" w14:textId="77777777" w:rsidR="00250FB5" w:rsidRPr="00250FB5" w:rsidRDefault="00250FB5" w:rsidP="008E08EC">
      <w:pPr>
        <w:spacing w:after="0" w:line="240" w:lineRule="auto"/>
        <w:jc w:val="both"/>
        <w:rPr>
          <w:rFonts w:ascii="Times New Roman" w:eastAsia="Times New Roman" w:hAnsi="Times New Roman" w:cs="Times New Roman"/>
          <w:sz w:val="24"/>
          <w:szCs w:val="24"/>
          <w:lang w:eastAsia="hr-HR"/>
        </w:rPr>
      </w:pPr>
      <w:r w:rsidRPr="00250FB5">
        <w:rPr>
          <w:rFonts w:ascii="Times New Roman" w:eastAsia="Times New Roman" w:hAnsi="Times New Roman" w:cs="Times New Roman"/>
          <w:sz w:val="24"/>
          <w:szCs w:val="24"/>
          <w:lang w:eastAsia="hr-HR"/>
        </w:rPr>
        <w:t>Epidemije sezonske gripe se javljaju skoro svake godine, najčešće su uzrokovane virusom gripe tipa A, a rjeđe tipom B.</w:t>
      </w:r>
    </w:p>
    <w:p w14:paraId="6205133A" w14:textId="77777777" w:rsidR="00250FB5" w:rsidRPr="00250FB5" w:rsidRDefault="00250FB5" w:rsidP="00250FB5"/>
    <w:p w14:paraId="77BF901A" w14:textId="77777777" w:rsidR="00250FB5" w:rsidRDefault="00526888" w:rsidP="00250FB5">
      <w:pPr>
        <w:pStyle w:val="Naslov4"/>
        <w:ind w:left="1134" w:hanging="567"/>
      </w:pPr>
      <w:bookmarkStart w:id="370" w:name="_Toc517456283"/>
      <w:bookmarkStart w:id="371" w:name="_Toc517456461"/>
      <w:bookmarkStart w:id="372" w:name="_Toc517461453"/>
      <w:r>
        <w:lastRenderedPageBreak/>
        <w:t>Okidač koji je uzrokovao veliku nesreću</w:t>
      </w:r>
      <w:bookmarkEnd w:id="370"/>
      <w:bookmarkEnd w:id="371"/>
      <w:bookmarkEnd w:id="372"/>
    </w:p>
    <w:p w14:paraId="0B083534" w14:textId="77777777" w:rsidR="00250FB5" w:rsidRPr="00250FB5" w:rsidRDefault="00250FB5" w:rsidP="008E08EC">
      <w:pPr>
        <w:pStyle w:val="Bezproreda1"/>
      </w:pPr>
      <w:r w:rsidRPr="00250FB5">
        <w:t xml:space="preserve">Virus gripe prenosi se kapljicama izbačenim tijekom kihanja i/ili kašljanja. Kada zdrava osoba udahne virusom ispunjenu kapljicu, </w:t>
      </w:r>
      <w:proofErr w:type="spellStart"/>
      <w:r w:rsidRPr="00250FB5">
        <w:rPr>
          <w:color w:val="222222"/>
        </w:rPr>
        <w:t>hemaglutinin</w:t>
      </w:r>
      <w:proofErr w:type="spellEnd"/>
      <w:r w:rsidRPr="00250FB5">
        <w:rPr>
          <w:color w:val="222222"/>
        </w:rPr>
        <w:t xml:space="preserve"> na površini virusa se veže za </w:t>
      </w:r>
      <w:r w:rsidRPr="00250FB5">
        <w:t xml:space="preserve">enzime u sluznici koji se nalaze u dišnom traktu. Enzim </w:t>
      </w:r>
      <w:proofErr w:type="spellStart"/>
      <w:r w:rsidRPr="00250FB5">
        <w:t>proteaza</w:t>
      </w:r>
      <w:proofErr w:type="spellEnd"/>
      <w:r w:rsidRPr="00250FB5">
        <w:t xml:space="preserve"> cijepa </w:t>
      </w:r>
      <w:proofErr w:type="spellStart"/>
      <w:r w:rsidRPr="00250FB5">
        <w:t>hemaglutinin</w:t>
      </w:r>
      <w:proofErr w:type="spellEnd"/>
      <w:r w:rsidRPr="00250FB5">
        <w:t xml:space="preserve"> na pola što genetskom materijalu dozvoljava da uđe u stanicu i počne se množiti. Enzim </w:t>
      </w:r>
      <w:proofErr w:type="spellStart"/>
      <w:r w:rsidRPr="00250FB5">
        <w:t>proteaza</w:t>
      </w:r>
      <w:proofErr w:type="spellEnd"/>
      <w:r w:rsidRPr="00250FB5">
        <w:t xml:space="preserve"> je brojna u dišnom i probavnom traktu te je zbog toga gripa uzrok bolesti dišnih putova. Iznenadna i neočekivana genska mutacija virusa gripe te mogućnost brzog i povoljnog širenja glavna je pretpostavka kao okidač za nastanak pandemije koja se u bilo kojem trenutku može pretvoriti u događaj katastrofalnih razmjera. Percepcija javnosti i zdravstvenih djelatnika o ozbiljnosti pandemije i učinkovitosti cjepiva znatno utječe na odaziv stanovništva na cijepljenje.</w:t>
      </w:r>
    </w:p>
    <w:p w14:paraId="54EDB3D4" w14:textId="77777777" w:rsidR="00250FB5" w:rsidRPr="00250FB5" w:rsidRDefault="00250FB5" w:rsidP="00321F35">
      <w:pPr>
        <w:pStyle w:val="Bezproreda1"/>
      </w:pPr>
    </w:p>
    <w:p w14:paraId="3E189EBD" w14:textId="77777777" w:rsidR="00250FB5" w:rsidRDefault="0035730B" w:rsidP="00321F35">
      <w:pPr>
        <w:pStyle w:val="Naslov3"/>
        <w:numPr>
          <w:ilvl w:val="2"/>
          <w:numId w:val="1"/>
        </w:numPr>
        <w:ind w:left="1134" w:hanging="567"/>
      </w:pPr>
      <w:bookmarkStart w:id="373" w:name="_Toc517456284"/>
      <w:bookmarkStart w:id="374" w:name="_Toc517456462"/>
      <w:bookmarkStart w:id="375" w:name="_Toc517461454"/>
      <w:bookmarkStart w:id="376" w:name="_Toc4495356"/>
      <w:r>
        <w:t>Opis događaja</w:t>
      </w:r>
      <w:bookmarkEnd w:id="373"/>
      <w:bookmarkEnd w:id="374"/>
      <w:bookmarkEnd w:id="375"/>
      <w:bookmarkEnd w:id="376"/>
    </w:p>
    <w:p w14:paraId="518E8084" w14:textId="77777777" w:rsidR="00250FB5" w:rsidRDefault="00250FB5" w:rsidP="008E08EC">
      <w:pPr>
        <w:pStyle w:val="Bezproreda1"/>
      </w:pPr>
      <w:r w:rsidRPr="00250FB5">
        <w:t xml:space="preserve">Pojavio se iznenada potpuno novi soj gripe u predjelu Azije. Epidemija se širi najbržim mogućim sredstvima prijenosa (putničkim avionima, vozilima i brodovima) kao i ostalim brzim vektorima (ptice) te pogađa naše susjede i područje Republike Hrvatske. </w:t>
      </w:r>
    </w:p>
    <w:p w14:paraId="62E52935" w14:textId="77777777" w:rsidR="00250FB5" w:rsidRDefault="00250FB5" w:rsidP="008E08EC">
      <w:pPr>
        <w:pStyle w:val="Bezproreda1"/>
      </w:pPr>
      <w:r w:rsidRPr="00250FB5">
        <w:t xml:space="preserve">Stanovništvo nema nikakav imunitet od navedenog soja gripe, a nema niti cjepiva za preventivnu zaštitu. Protuvirusnih lijekova ima samo za najkritičnije slučajeve i za medicinsko osoblje koje djeluje na suzbijanju posljedica pandemije. </w:t>
      </w:r>
    </w:p>
    <w:p w14:paraId="0C6ACD9E" w14:textId="77777777" w:rsidR="00250FB5" w:rsidRPr="00250FB5" w:rsidRDefault="00250FB5" w:rsidP="008E08EC">
      <w:pPr>
        <w:pStyle w:val="Bezproreda1"/>
      </w:pPr>
      <w:r w:rsidRPr="00250FB5">
        <w:t>Zbog tog pandemija ima utjecaj na sljedeće kategorije društvenih vrijednosti:</w:t>
      </w:r>
    </w:p>
    <w:p w14:paraId="785EE76F" w14:textId="77777777" w:rsidR="00250FB5" w:rsidRPr="00250FB5" w:rsidRDefault="00250FB5" w:rsidP="00D66EEB">
      <w:pPr>
        <w:pStyle w:val="Bezproreda1"/>
        <w:numPr>
          <w:ilvl w:val="0"/>
          <w:numId w:val="41"/>
        </w:numPr>
      </w:pPr>
      <w:r w:rsidRPr="00250FB5">
        <w:t>Život i zdravlje</w:t>
      </w:r>
    </w:p>
    <w:p w14:paraId="6BE180A3" w14:textId="77777777" w:rsidR="00250FB5" w:rsidRPr="00250FB5" w:rsidRDefault="00250FB5" w:rsidP="00D66EEB">
      <w:pPr>
        <w:pStyle w:val="Bezproreda1"/>
        <w:numPr>
          <w:ilvl w:val="0"/>
          <w:numId w:val="41"/>
        </w:numPr>
      </w:pPr>
      <w:r w:rsidRPr="00250FB5">
        <w:t>Gospodarstvo</w:t>
      </w:r>
    </w:p>
    <w:p w14:paraId="4510DC09" w14:textId="77777777" w:rsidR="00250FB5" w:rsidRPr="00250FB5" w:rsidRDefault="00250FB5" w:rsidP="00D66EEB">
      <w:pPr>
        <w:pStyle w:val="Bezproreda1"/>
        <w:numPr>
          <w:ilvl w:val="0"/>
          <w:numId w:val="41"/>
        </w:numPr>
      </w:pPr>
      <w:r w:rsidRPr="00250FB5">
        <w:t>Kritičnu infrastrukturu</w:t>
      </w:r>
    </w:p>
    <w:p w14:paraId="32D6119F" w14:textId="77777777" w:rsidR="00250FB5" w:rsidRPr="00250FB5" w:rsidRDefault="00250FB5" w:rsidP="00250FB5">
      <w:pPr>
        <w:pStyle w:val="Bezproreda1"/>
        <w:ind w:left="284"/>
      </w:pPr>
    </w:p>
    <w:p w14:paraId="596EDE1F" w14:textId="77777777" w:rsidR="00BA2C50" w:rsidRDefault="00250FB5" w:rsidP="008E08EC">
      <w:pPr>
        <w:pStyle w:val="Bezproreda1"/>
        <w:jc w:val="left"/>
        <w:rPr>
          <w:b/>
          <w:bCs/>
        </w:rPr>
      </w:pPr>
      <w:r w:rsidRPr="00250FB5">
        <w:t xml:space="preserve">Zdravstvene ustanove na području Općine </w:t>
      </w:r>
      <w:proofErr w:type="spellStart"/>
      <w:r w:rsidR="00C850AA">
        <w:t>Budinščina</w:t>
      </w:r>
      <w:proofErr w:type="spellEnd"/>
      <w:r w:rsidR="00BA2C50">
        <w:t xml:space="preserve"> koje mogu svojim </w:t>
      </w:r>
      <w:r w:rsidRPr="00250FB5">
        <w:t xml:space="preserve">kapacitetima odgovoriti </w:t>
      </w:r>
      <w:r w:rsidR="00BA2C50">
        <w:t>na pojavu epidemije influence:</w:t>
      </w:r>
      <w:r>
        <w:rPr>
          <w:b/>
          <w:bCs/>
        </w:rPr>
        <w:t xml:space="preserve">  </w:t>
      </w:r>
    </w:p>
    <w:p w14:paraId="0D4C318B" w14:textId="77777777" w:rsidR="008E08EC" w:rsidRPr="00D51A18" w:rsidRDefault="008E08EC" w:rsidP="0049771C">
      <w:pPr>
        <w:pStyle w:val="Bezproreda2"/>
        <w:numPr>
          <w:ilvl w:val="0"/>
          <w:numId w:val="78"/>
        </w:numPr>
        <w:rPr>
          <w:szCs w:val="24"/>
        </w:rPr>
      </w:pPr>
      <w:r w:rsidRPr="00D51A18">
        <w:rPr>
          <w:szCs w:val="24"/>
        </w:rPr>
        <w:t xml:space="preserve">ordinacija opće medicine </w:t>
      </w:r>
    </w:p>
    <w:p w14:paraId="3F1552A6" w14:textId="77777777" w:rsidR="008E08EC" w:rsidRPr="00D51A18" w:rsidRDefault="00C850AA" w:rsidP="0049771C">
      <w:pPr>
        <w:pStyle w:val="Bezproreda2"/>
        <w:numPr>
          <w:ilvl w:val="0"/>
          <w:numId w:val="78"/>
        </w:numPr>
        <w:rPr>
          <w:szCs w:val="24"/>
        </w:rPr>
      </w:pPr>
      <w:r>
        <w:rPr>
          <w:szCs w:val="24"/>
        </w:rPr>
        <w:t>patronaža</w:t>
      </w:r>
    </w:p>
    <w:p w14:paraId="059046C5" w14:textId="77777777" w:rsidR="008E08EC" w:rsidRPr="00BA2C50" w:rsidRDefault="008E08EC" w:rsidP="00C850AA">
      <w:pPr>
        <w:pStyle w:val="Bezproreda1"/>
        <w:jc w:val="left"/>
        <w:rPr>
          <w:color w:val="000000"/>
        </w:rPr>
      </w:pPr>
    </w:p>
    <w:p w14:paraId="3076D8BF" w14:textId="39A7FB01" w:rsidR="0040460A" w:rsidRPr="0040460A" w:rsidRDefault="00DB7FE0" w:rsidP="0040460A">
      <w:pPr>
        <w:pStyle w:val="Naslov4"/>
        <w:ind w:left="1134" w:hanging="567"/>
      </w:pPr>
      <w:bookmarkStart w:id="377" w:name="_Toc517456285"/>
      <w:bookmarkStart w:id="378" w:name="_Toc517456463"/>
      <w:bookmarkStart w:id="379" w:name="_Toc517461455"/>
      <w:r w:rsidRPr="00DB7FE0">
        <w:t>Posljedice</w:t>
      </w:r>
      <w:bookmarkEnd w:id="377"/>
      <w:bookmarkEnd w:id="378"/>
      <w:bookmarkEnd w:id="379"/>
    </w:p>
    <w:p w14:paraId="76B722BF" w14:textId="105C3CAB" w:rsidR="0040460A" w:rsidRPr="008050EC" w:rsidRDefault="0040460A" w:rsidP="0040460A">
      <w:pPr>
        <w:pStyle w:val="Bezproreda1"/>
        <w:rPr>
          <w:b/>
        </w:rPr>
      </w:pPr>
      <w:r>
        <w:t xml:space="preserve">Gripa se prijavljuje kao zarazna bolest, tjedno i zbirno u ZZJZ Krapina, te je tako u sezoni 2024/2025. godini bilo </w:t>
      </w:r>
      <w:r w:rsidRPr="008050EC">
        <w:t>prijavljeno</w:t>
      </w:r>
      <w:r w:rsidRPr="008050EC">
        <w:rPr>
          <w:b/>
        </w:rPr>
        <w:t xml:space="preserve"> </w:t>
      </w:r>
      <w:r w:rsidR="008050EC" w:rsidRPr="008050EC">
        <w:rPr>
          <w:b/>
        </w:rPr>
        <w:t>250</w:t>
      </w:r>
      <w:r w:rsidRPr="008050EC">
        <w:rPr>
          <w:b/>
        </w:rPr>
        <w:t xml:space="preserve"> oboljelih</w:t>
      </w:r>
      <w:r w:rsidRPr="008050EC">
        <w:t xml:space="preserve"> osoba </w:t>
      </w:r>
      <w:r w:rsidRPr="008050EC">
        <w:rPr>
          <w:b/>
        </w:rPr>
        <w:t xml:space="preserve">na području općine </w:t>
      </w:r>
      <w:proofErr w:type="spellStart"/>
      <w:r w:rsidRPr="008050EC">
        <w:rPr>
          <w:b/>
        </w:rPr>
        <w:t>Budinščina</w:t>
      </w:r>
      <w:proofErr w:type="spellEnd"/>
      <w:r w:rsidRPr="008050EC">
        <w:rPr>
          <w:b/>
        </w:rPr>
        <w:t xml:space="preserve">. </w:t>
      </w:r>
    </w:p>
    <w:p w14:paraId="6ABD013B" w14:textId="77777777" w:rsidR="0040460A" w:rsidRPr="008050EC" w:rsidRDefault="0040460A" w:rsidP="0040460A">
      <w:pPr>
        <w:pStyle w:val="Bezproreda1"/>
      </w:pPr>
      <w:r w:rsidRPr="008050EC">
        <w:t>Nije bilo smrtnih ishoda od gripe u sezoni 2024/2025. godini, jednako kao niti prethodnih godina.</w:t>
      </w:r>
    </w:p>
    <w:p w14:paraId="6FE51A69" w14:textId="675160C1" w:rsidR="0040460A" w:rsidRDefault="0040460A" w:rsidP="0040460A">
      <w:pPr>
        <w:pStyle w:val="Bezproreda1"/>
      </w:pPr>
      <w:r w:rsidRPr="008050EC">
        <w:t xml:space="preserve">Na području Općine </w:t>
      </w:r>
      <w:proofErr w:type="spellStart"/>
      <w:r w:rsidR="007D6B15">
        <w:t>Budinščina</w:t>
      </w:r>
      <w:proofErr w:type="spellEnd"/>
      <w:r w:rsidRPr="008050EC">
        <w:t xml:space="preserve">  u 2024. godini bilo je </w:t>
      </w:r>
      <w:r w:rsidR="008050EC" w:rsidRPr="008050EC">
        <w:rPr>
          <w:b/>
          <w:bCs/>
        </w:rPr>
        <w:t>193</w:t>
      </w:r>
      <w:r w:rsidRPr="008050EC">
        <w:rPr>
          <w:b/>
          <w:bCs/>
        </w:rPr>
        <w:t xml:space="preserve"> </w:t>
      </w:r>
      <w:r w:rsidRPr="008050EC">
        <w:rPr>
          <w:b/>
        </w:rPr>
        <w:t>osoba</w:t>
      </w:r>
      <w:r w:rsidRPr="008050EC">
        <w:t xml:space="preserve"> oboljelo</w:t>
      </w:r>
      <w:r>
        <w:t xml:space="preserve"> od COVID-19.</w:t>
      </w:r>
    </w:p>
    <w:p w14:paraId="62830C37" w14:textId="77777777" w:rsidR="00BA2C50" w:rsidRPr="00BA2C50" w:rsidRDefault="00BA2C50" w:rsidP="00BA2C50"/>
    <w:p w14:paraId="5878794A" w14:textId="77777777" w:rsidR="00BA2C50" w:rsidRDefault="00154F82" w:rsidP="00BA2C50">
      <w:pPr>
        <w:pStyle w:val="Naslov5"/>
        <w:numPr>
          <w:ilvl w:val="4"/>
          <w:numId w:val="1"/>
        </w:numPr>
        <w:ind w:left="1701" w:hanging="1134"/>
      </w:pPr>
      <w:bookmarkStart w:id="380" w:name="_Toc517456286"/>
      <w:bookmarkStart w:id="381" w:name="_Toc517456464"/>
      <w:bookmarkStart w:id="382" w:name="_Toc517461456"/>
      <w:r>
        <w:t>Posljedice na život i zdravlje ljudi</w:t>
      </w:r>
      <w:bookmarkEnd w:id="380"/>
      <w:bookmarkEnd w:id="381"/>
      <w:bookmarkEnd w:id="382"/>
    </w:p>
    <w:p w14:paraId="20D1E786" w14:textId="77777777" w:rsidR="00C850AA" w:rsidRDefault="00C850AA" w:rsidP="00C850AA">
      <w:pPr>
        <w:pStyle w:val="Bezproreda1"/>
      </w:pPr>
      <w:r w:rsidRPr="002025A5">
        <w:t xml:space="preserve">U slučaju pandemije gripe predviđa se značajno veće obolijevanje stanovništva nego inače. Pretpostavka je da će se povećati stopa bolovanja radno aktivnog stanovništva te veći stupanj komplikacija i smrtnih slučajeva kod ranjivih skupina društva. </w:t>
      </w:r>
    </w:p>
    <w:p w14:paraId="799FE204" w14:textId="2FA019FA" w:rsidR="0040460A" w:rsidRPr="00493D3A" w:rsidRDefault="0040460A" w:rsidP="0040460A">
      <w:pPr>
        <w:spacing w:after="0" w:line="240" w:lineRule="auto"/>
        <w:jc w:val="both"/>
        <w:rPr>
          <w:rFonts w:ascii="Times New Roman" w:eastAsia="Times New Roman" w:hAnsi="Times New Roman"/>
          <w:color w:val="000000"/>
          <w:sz w:val="24"/>
          <w:szCs w:val="24"/>
        </w:rPr>
      </w:pPr>
      <w:r>
        <w:rPr>
          <w:rFonts w:ascii="Times New Roman" w:eastAsia="Times New Roman" w:hAnsi="Times New Roman"/>
          <w:sz w:val="24"/>
          <w:szCs w:val="24"/>
        </w:rPr>
        <w:t xml:space="preserve">Na </w:t>
      </w:r>
      <w:r w:rsidRPr="008050EC">
        <w:rPr>
          <w:rFonts w:ascii="Times New Roman" w:eastAsia="Times New Roman" w:hAnsi="Times New Roman"/>
          <w:sz w:val="24"/>
          <w:szCs w:val="24"/>
        </w:rPr>
        <w:t xml:space="preserve">području Općine živi 2 182 stanovnika po zadnjem popisu stanovništva. U sezoni 2024/ 2025 bilo je </w:t>
      </w:r>
      <w:r w:rsidR="008050EC" w:rsidRPr="008050EC">
        <w:rPr>
          <w:rFonts w:ascii="Times New Roman" w:eastAsia="Times New Roman" w:hAnsi="Times New Roman"/>
          <w:b/>
          <w:bCs/>
          <w:sz w:val="24"/>
          <w:szCs w:val="24"/>
        </w:rPr>
        <w:t>443</w:t>
      </w:r>
      <w:r w:rsidRPr="008050EC">
        <w:rPr>
          <w:rFonts w:ascii="Times New Roman" w:eastAsia="Times New Roman" w:hAnsi="Times New Roman"/>
          <w:b/>
          <w:bCs/>
          <w:sz w:val="24"/>
          <w:szCs w:val="24"/>
        </w:rPr>
        <w:t xml:space="preserve"> </w:t>
      </w:r>
      <w:r w:rsidRPr="008050EC">
        <w:rPr>
          <w:rFonts w:ascii="Times New Roman" w:eastAsia="Times New Roman" w:hAnsi="Times New Roman"/>
          <w:sz w:val="24"/>
          <w:szCs w:val="24"/>
        </w:rPr>
        <w:t xml:space="preserve">oboljelih od gripe i COVID-19  što iznosi </w:t>
      </w:r>
      <w:r w:rsidR="008050EC" w:rsidRPr="008050EC">
        <w:rPr>
          <w:rFonts w:ascii="Times New Roman" w:eastAsia="Times New Roman" w:hAnsi="Times New Roman"/>
          <w:sz w:val="24"/>
          <w:szCs w:val="24"/>
        </w:rPr>
        <w:t>20</w:t>
      </w:r>
      <w:r w:rsidRPr="008050EC">
        <w:rPr>
          <w:rFonts w:ascii="Times New Roman" w:eastAsia="Times New Roman" w:hAnsi="Times New Roman"/>
          <w:sz w:val="24"/>
          <w:szCs w:val="24"/>
        </w:rPr>
        <w:t>,</w:t>
      </w:r>
      <w:r w:rsidR="008050EC" w:rsidRPr="008050EC">
        <w:rPr>
          <w:rFonts w:ascii="Times New Roman" w:eastAsia="Times New Roman" w:hAnsi="Times New Roman"/>
          <w:sz w:val="24"/>
          <w:szCs w:val="24"/>
        </w:rPr>
        <w:t>30</w:t>
      </w:r>
      <w:r w:rsidRPr="007F5D0B">
        <w:rPr>
          <w:rFonts w:ascii="Times New Roman" w:eastAsia="Times New Roman" w:hAnsi="Times New Roman"/>
          <w:sz w:val="24"/>
          <w:szCs w:val="24"/>
        </w:rPr>
        <w:t xml:space="preserve"> % stanovništva</w:t>
      </w:r>
      <w:r w:rsidRPr="00A5405A">
        <w:rPr>
          <w:rStyle w:val="fontstyle01"/>
          <w:rFonts w:ascii="Times New Roman" w:hAnsi="Times New Roman" w:cs="Times New Roman"/>
          <w:b/>
        </w:rPr>
        <w:t>.</w:t>
      </w:r>
      <w:r w:rsidRPr="00A5405A">
        <w:rPr>
          <w:rStyle w:val="Referencafusnote"/>
          <w:rFonts w:cs="Times New Roman"/>
          <w:b/>
        </w:rPr>
        <w:footnoteReference w:id="35"/>
      </w:r>
    </w:p>
    <w:p w14:paraId="69DC6D80" w14:textId="77777777" w:rsidR="00EB7869" w:rsidRDefault="00EB7869" w:rsidP="00EB7869">
      <w:pPr>
        <w:pStyle w:val="Bezproreda1"/>
        <w:rPr>
          <w:color w:val="000000"/>
        </w:rPr>
      </w:pPr>
    </w:p>
    <w:p w14:paraId="4861C514" w14:textId="77777777" w:rsidR="00BA2C50" w:rsidRPr="00BA2C50" w:rsidRDefault="00BA2C50" w:rsidP="00EB7869">
      <w:pPr>
        <w:pStyle w:val="Bezproreda1"/>
      </w:pPr>
      <w:r w:rsidRPr="00BA2C50">
        <w:rPr>
          <w:color w:val="000000"/>
        </w:rPr>
        <w:t>Posljedice na život i zdravlje ljudi prikazat će se ukupnim brojem ljudi za koje se procjenjuje</w:t>
      </w:r>
      <w:r w:rsidRPr="00BA2C50">
        <w:t xml:space="preserve"> </w:t>
      </w:r>
      <w:r w:rsidRPr="00BA2C50">
        <w:rPr>
          <w:color w:val="000000"/>
        </w:rPr>
        <w:t>kako mogu biti u sastavu nekog od procesa nastalih kao posljedica događaja opisanih scenarijem –</w:t>
      </w:r>
      <w:r w:rsidRPr="00BA2C50">
        <w:rPr>
          <w:b/>
        </w:rPr>
        <w:t xml:space="preserve"> </w:t>
      </w:r>
      <w:r w:rsidRPr="00BA2C50">
        <w:rPr>
          <w:color w:val="000000"/>
        </w:rPr>
        <w:t>poginuli, ozlijeđeni</w:t>
      </w:r>
      <w:r w:rsidRPr="00BA2C50">
        <w:rPr>
          <w:b/>
          <w:color w:val="000000"/>
        </w:rPr>
        <w:t xml:space="preserve">, oboljeli, </w:t>
      </w:r>
      <w:r w:rsidRPr="00BA2C50">
        <w:rPr>
          <w:color w:val="000000"/>
        </w:rPr>
        <w:t>evakuirani, zbrinuti i sklonjeni</w:t>
      </w:r>
      <w:r w:rsidRPr="00BA2C50">
        <w:rPr>
          <w:b/>
          <w:color w:val="000000"/>
        </w:rPr>
        <w:t>.</w:t>
      </w:r>
      <w:r w:rsidRPr="00BA2C50">
        <w:rPr>
          <w:b/>
          <w:vertAlign w:val="superscript"/>
        </w:rPr>
        <w:footnoteReference w:id="36"/>
      </w:r>
    </w:p>
    <w:p w14:paraId="69D27A96" w14:textId="77777777" w:rsidR="00BA2C50" w:rsidRPr="00BA2C50" w:rsidRDefault="00BA2C50" w:rsidP="00BA2C50">
      <w:pPr>
        <w:spacing w:after="0" w:line="240" w:lineRule="auto"/>
        <w:jc w:val="both"/>
        <w:rPr>
          <w:rFonts w:ascii="Times New Roman" w:hAnsi="Times New Roman"/>
          <w:sz w:val="24"/>
          <w:lang w:eastAsia="hr-HR"/>
        </w:rPr>
      </w:pPr>
    </w:p>
    <w:p w14:paraId="4AB5C307" w14:textId="1AE8042B" w:rsidR="00BA2C50" w:rsidRPr="00BA2C50" w:rsidRDefault="00C50FE0" w:rsidP="00BA2C50">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                   Tablica  </w:t>
      </w:r>
      <w:r w:rsidR="007D6B15">
        <w:rPr>
          <w:rFonts w:ascii="Times New Roman" w:hAnsi="Times New Roman" w:cs="Times New Roman"/>
          <w:sz w:val="20"/>
          <w:szCs w:val="20"/>
        </w:rPr>
        <w:t>91</w:t>
      </w:r>
      <w:r w:rsidR="00BA2C50" w:rsidRPr="00BA2C50">
        <w:rPr>
          <w:rFonts w:ascii="Times New Roman" w:hAnsi="Times New Roman" w:cs="Times New Roman"/>
          <w:sz w:val="20"/>
          <w:szCs w:val="20"/>
        </w:rPr>
        <w:t>: Posljedice na život i zdravlje ljudi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1468"/>
        <w:gridCol w:w="1275"/>
        <w:gridCol w:w="1276"/>
      </w:tblGrid>
      <w:tr w:rsidR="0040460A" w:rsidRPr="002C54CD" w14:paraId="642B7456" w14:textId="77777777" w:rsidTr="00D618FA">
        <w:trPr>
          <w:trHeight w:val="230"/>
        </w:trPr>
        <w:tc>
          <w:tcPr>
            <w:tcW w:w="1668" w:type="dxa"/>
            <w:vMerge w:val="restart"/>
            <w:shd w:val="clear" w:color="auto" w:fill="BDD6EE"/>
            <w:vAlign w:val="center"/>
          </w:tcPr>
          <w:p w14:paraId="3E612944" w14:textId="77777777" w:rsidR="0040460A" w:rsidRPr="000C34CB" w:rsidRDefault="0040460A"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Kategorija</w:t>
            </w:r>
          </w:p>
        </w:tc>
        <w:tc>
          <w:tcPr>
            <w:tcW w:w="2126" w:type="dxa"/>
            <w:vMerge w:val="restart"/>
            <w:shd w:val="clear" w:color="auto" w:fill="BDD6EE"/>
          </w:tcPr>
          <w:p w14:paraId="3078EABF" w14:textId="77777777" w:rsidR="0040460A" w:rsidRPr="000C34CB" w:rsidRDefault="0040460A"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Posljedice</w:t>
            </w:r>
          </w:p>
        </w:tc>
        <w:tc>
          <w:tcPr>
            <w:tcW w:w="2743" w:type="dxa"/>
            <w:gridSpan w:val="2"/>
            <w:shd w:val="clear" w:color="auto" w:fill="BDD6EE"/>
            <w:vAlign w:val="center"/>
          </w:tcPr>
          <w:p w14:paraId="29D28172" w14:textId="77777777" w:rsidR="0040460A" w:rsidRPr="000C34CB" w:rsidRDefault="0040460A"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Kriterij-broj st.</w:t>
            </w:r>
          </w:p>
        </w:tc>
        <w:tc>
          <w:tcPr>
            <w:tcW w:w="1276" w:type="dxa"/>
            <w:vMerge w:val="restart"/>
            <w:shd w:val="clear" w:color="auto" w:fill="BDD6EE"/>
          </w:tcPr>
          <w:p w14:paraId="0BBCC703" w14:textId="77777777" w:rsidR="0040460A" w:rsidRPr="000C34CB" w:rsidRDefault="0040460A"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odabrano</w:t>
            </w:r>
          </w:p>
        </w:tc>
      </w:tr>
      <w:tr w:rsidR="0040460A" w:rsidRPr="002C54CD" w14:paraId="1D445587" w14:textId="77777777" w:rsidTr="00D618FA">
        <w:trPr>
          <w:trHeight w:val="142"/>
        </w:trPr>
        <w:tc>
          <w:tcPr>
            <w:tcW w:w="1668" w:type="dxa"/>
            <w:vMerge/>
            <w:shd w:val="clear" w:color="auto" w:fill="BDD6EE"/>
            <w:vAlign w:val="center"/>
          </w:tcPr>
          <w:p w14:paraId="721AF48F" w14:textId="77777777" w:rsidR="0040460A" w:rsidRPr="000C34CB" w:rsidRDefault="0040460A" w:rsidP="00D618FA">
            <w:pPr>
              <w:spacing w:after="0" w:line="240" w:lineRule="auto"/>
              <w:jc w:val="both"/>
              <w:rPr>
                <w:rFonts w:ascii="Times New Roman" w:hAnsi="Times New Roman" w:cs="Times New Roman"/>
                <w:b/>
                <w:sz w:val="18"/>
                <w:szCs w:val="18"/>
              </w:rPr>
            </w:pPr>
          </w:p>
        </w:tc>
        <w:tc>
          <w:tcPr>
            <w:tcW w:w="2126" w:type="dxa"/>
            <w:vMerge/>
            <w:shd w:val="clear" w:color="auto" w:fill="BDD6EE"/>
          </w:tcPr>
          <w:p w14:paraId="0F2512AE" w14:textId="77777777" w:rsidR="0040460A" w:rsidRPr="000C34CB" w:rsidRDefault="0040460A" w:rsidP="00D618FA">
            <w:pPr>
              <w:spacing w:after="0" w:line="240" w:lineRule="auto"/>
              <w:jc w:val="both"/>
              <w:rPr>
                <w:rFonts w:ascii="Times New Roman" w:hAnsi="Times New Roman" w:cs="Times New Roman"/>
                <w:b/>
                <w:sz w:val="18"/>
                <w:szCs w:val="18"/>
              </w:rPr>
            </w:pPr>
          </w:p>
        </w:tc>
        <w:tc>
          <w:tcPr>
            <w:tcW w:w="1468" w:type="dxa"/>
            <w:shd w:val="clear" w:color="auto" w:fill="BDD6EE"/>
            <w:vAlign w:val="center"/>
          </w:tcPr>
          <w:p w14:paraId="1C4A5316"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w:t>
            </w:r>
          </w:p>
        </w:tc>
        <w:tc>
          <w:tcPr>
            <w:tcW w:w="1275" w:type="dxa"/>
            <w:shd w:val="clear" w:color="auto" w:fill="BDD6EE"/>
            <w:vAlign w:val="center"/>
          </w:tcPr>
          <w:p w14:paraId="6A623D78" w14:textId="77777777" w:rsidR="0040460A" w:rsidRPr="000C34CB" w:rsidRDefault="0040460A" w:rsidP="00D618FA">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2 182</w:t>
            </w:r>
            <w:r w:rsidRPr="000C34CB">
              <w:rPr>
                <w:rFonts w:ascii="Times New Roman" w:hAnsi="Times New Roman" w:cs="Times New Roman"/>
                <w:b/>
                <w:sz w:val="18"/>
                <w:szCs w:val="18"/>
              </w:rPr>
              <w:t xml:space="preserve"> st.</w:t>
            </w:r>
          </w:p>
        </w:tc>
        <w:tc>
          <w:tcPr>
            <w:tcW w:w="1276" w:type="dxa"/>
            <w:vMerge/>
            <w:shd w:val="clear" w:color="auto" w:fill="BDD6EE"/>
          </w:tcPr>
          <w:p w14:paraId="55DD1390" w14:textId="77777777" w:rsidR="0040460A" w:rsidRPr="000C34CB" w:rsidRDefault="0040460A" w:rsidP="00D618FA">
            <w:pPr>
              <w:spacing w:after="0" w:line="240" w:lineRule="auto"/>
              <w:jc w:val="both"/>
              <w:rPr>
                <w:rFonts w:ascii="Times New Roman" w:hAnsi="Times New Roman" w:cs="Times New Roman"/>
                <w:b/>
                <w:sz w:val="18"/>
                <w:szCs w:val="18"/>
              </w:rPr>
            </w:pPr>
          </w:p>
        </w:tc>
      </w:tr>
      <w:tr w:rsidR="0040460A" w:rsidRPr="002C54CD" w14:paraId="4559C9D4" w14:textId="77777777" w:rsidTr="00D618FA">
        <w:trPr>
          <w:trHeight w:val="61"/>
        </w:trPr>
        <w:tc>
          <w:tcPr>
            <w:tcW w:w="1668" w:type="dxa"/>
            <w:shd w:val="clear" w:color="auto" w:fill="B17ED8"/>
            <w:vAlign w:val="center"/>
          </w:tcPr>
          <w:p w14:paraId="6191EA31"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1</w:t>
            </w:r>
          </w:p>
        </w:tc>
        <w:tc>
          <w:tcPr>
            <w:tcW w:w="2126" w:type="dxa"/>
            <w:shd w:val="clear" w:color="auto" w:fill="B17ED8"/>
          </w:tcPr>
          <w:p w14:paraId="35D244F3"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Neznatne</w:t>
            </w:r>
          </w:p>
        </w:tc>
        <w:tc>
          <w:tcPr>
            <w:tcW w:w="1468" w:type="dxa"/>
            <w:vAlign w:val="center"/>
          </w:tcPr>
          <w:p w14:paraId="5EABEE60"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*&lt;0,001</w:t>
            </w:r>
          </w:p>
        </w:tc>
        <w:tc>
          <w:tcPr>
            <w:tcW w:w="1275" w:type="dxa"/>
            <w:vAlign w:val="center"/>
          </w:tcPr>
          <w:p w14:paraId="04E4B963"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0,02</w:t>
            </w:r>
          </w:p>
        </w:tc>
        <w:tc>
          <w:tcPr>
            <w:tcW w:w="1276" w:type="dxa"/>
            <w:shd w:val="clear" w:color="auto" w:fill="B17ED8"/>
          </w:tcPr>
          <w:p w14:paraId="55A8BCA4" w14:textId="77777777" w:rsidR="0040460A" w:rsidRPr="000C34CB" w:rsidRDefault="0040460A" w:rsidP="00D618FA">
            <w:pPr>
              <w:spacing w:after="0" w:line="240" w:lineRule="auto"/>
              <w:jc w:val="center"/>
              <w:rPr>
                <w:rFonts w:ascii="Times New Roman" w:hAnsi="Times New Roman" w:cs="Times New Roman"/>
                <w:sz w:val="18"/>
                <w:szCs w:val="18"/>
              </w:rPr>
            </w:pPr>
          </w:p>
        </w:tc>
      </w:tr>
      <w:tr w:rsidR="0040460A" w:rsidRPr="002C54CD" w14:paraId="3B9A3556" w14:textId="77777777" w:rsidTr="00D618FA">
        <w:trPr>
          <w:trHeight w:val="78"/>
        </w:trPr>
        <w:tc>
          <w:tcPr>
            <w:tcW w:w="1668" w:type="dxa"/>
            <w:shd w:val="clear" w:color="auto" w:fill="00B050"/>
            <w:vAlign w:val="center"/>
          </w:tcPr>
          <w:p w14:paraId="20A09339"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2</w:t>
            </w:r>
          </w:p>
        </w:tc>
        <w:tc>
          <w:tcPr>
            <w:tcW w:w="2126" w:type="dxa"/>
            <w:shd w:val="clear" w:color="auto" w:fill="00B050"/>
          </w:tcPr>
          <w:p w14:paraId="4B3CB6F1"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Malene</w:t>
            </w:r>
          </w:p>
        </w:tc>
        <w:tc>
          <w:tcPr>
            <w:tcW w:w="1468" w:type="dxa"/>
            <w:vAlign w:val="center"/>
          </w:tcPr>
          <w:p w14:paraId="73430F18"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0,001-0,004</w:t>
            </w:r>
          </w:p>
        </w:tc>
        <w:tc>
          <w:tcPr>
            <w:tcW w:w="1275" w:type="dxa"/>
            <w:vAlign w:val="center"/>
          </w:tcPr>
          <w:p w14:paraId="6EA6F9DC" w14:textId="77777777" w:rsidR="0040460A" w:rsidRPr="000C34CB" w:rsidRDefault="0040460A"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0,09</w:t>
            </w:r>
          </w:p>
        </w:tc>
        <w:tc>
          <w:tcPr>
            <w:tcW w:w="1276" w:type="dxa"/>
            <w:shd w:val="clear" w:color="auto" w:fill="00B050"/>
          </w:tcPr>
          <w:p w14:paraId="16CC6DBA" w14:textId="77777777" w:rsidR="0040460A" w:rsidRPr="000C34CB" w:rsidRDefault="0040460A" w:rsidP="00D618FA">
            <w:pPr>
              <w:spacing w:after="0" w:line="240" w:lineRule="auto"/>
              <w:jc w:val="center"/>
              <w:rPr>
                <w:rFonts w:ascii="Times New Roman" w:hAnsi="Times New Roman" w:cs="Times New Roman"/>
                <w:sz w:val="18"/>
                <w:szCs w:val="18"/>
              </w:rPr>
            </w:pPr>
          </w:p>
        </w:tc>
      </w:tr>
      <w:tr w:rsidR="0040460A" w:rsidRPr="002C54CD" w14:paraId="51F42892" w14:textId="77777777" w:rsidTr="00D618FA">
        <w:trPr>
          <w:trHeight w:val="41"/>
        </w:trPr>
        <w:tc>
          <w:tcPr>
            <w:tcW w:w="1668" w:type="dxa"/>
            <w:shd w:val="clear" w:color="auto" w:fill="FFFF00"/>
            <w:vAlign w:val="center"/>
          </w:tcPr>
          <w:p w14:paraId="25FD09FF"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3</w:t>
            </w:r>
          </w:p>
        </w:tc>
        <w:tc>
          <w:tcPr>
            <w:tcW w:w="2126" w:type="dxa"/>
            <w:shd w:val="clear" w:color="auto" w:fill="FFFF00"/>
          </w:tcPr>
          <w:p w14:paraId="777548BC"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Umjerene</w:t>
            </w:r>
          </w:p>
        </w:tc>
        <w:tc>
          <w:tcPr>
            <w:tcW w:w="1468" w:type="dxa"/>
            <w:vAlign w:val="center"/>
          </w:tcPr>
          <w:p w14:paraId="697450FA"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0,0047-0,011</w:t>
            </w:r>
          </w:p>
        </w:tc>
        <w:tc>
          <w:tcPr>
            <w:tcW w:w="1275" w:type="dxa"/>
            <w:vAlign w:val="center"/>
          </w:tcPr>
          <w:p w14:paraId="2E536A40" w14:textId="77777777" w:rsidR="0040460A" w:rsidRPr="000C34CB" w:rsidRDefault="0040460A"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0,24</w:t>
            </w:r>
          </w:p>
        </w:tc>
        <w:tc>
          <w:tcPr>
            <w:tcW w:w="1276" w:type="dxa"/>
            <w:shd w:val="clear" w:color="auto" w:fill="FFFF00"/>
          </w:tcPr>
          <w:p w14:paraId="511FF483" w14:textId="77777777" w:rsidR="0040460A" w:rsidRPr="000C34CB" w:rsidRDefault="0040460A" w:rsidP="00D618FA">
            <w:pPr>
              <w:spacing w:after="0" w:line="240" w:lineRule="auto"/>
              <w:jc w:val="center"/>
              <w:rPr>
                <w:rFonts w:ascii="Times New Roman" w:hAnsi="Times New Roman" w:cs="Times New Roman"/>
                <w:sz w:val="18"/>
                <w:szCs w:val="18"/>
              </w:rPr>
            </w:pPr>
          </w:p>
        </w:tc>
      </w:tr>
      <w:tr w:rsidR="0040460A" w:rsidRPr="002C54CD" w14:paraId="2A3D0CD5" w14:textId="77777777" w:rsidTr="00D618FA">
        <w:trPr>
          <w:trHeight w:val="85"/>
        </w:trPr>
        <w:tc>
          <w:tcPr>
            <w:tcW w:w="1668" w:type="dxa"/>
            <w:shd w:val="clear" w:color="auto" w:fill="FFC000"/>
            <w:vAlign w:val="center"/>
          </w:tcPr>
          <w:p w14:paraId="1EC540DB"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4</w:t>
            </w:r>
          </w:p>
        </w:tc>
        <w:tc>
          <w:tcPr>
            <w:tcW w:w="2126" w:type="dxa"/>
            <w:shd w:val="clear" w:color="auto" w:fill="FFC000"/>
          </w:tcPr>
          <w:p w14:paraId="1055E6E8"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Značajne</w:t>
            </w:r>
          </w:p>
        </w:tc>
        <w:tc>
          <w:tcPr>
            <w:tcW w:w="1468" w:type="dxa"/>
            <w:vAlign w:val="center"/>
          </w:tcPr>
          <w:p w14:paraId="4A88017C"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0,012-0,035%</w:t>
            </w:r>
          </w:p>
        </w:tc>
        <w:tc>
          <w:tcPr>
            <w:tcW w:w="1275" w:type="dxa"/>
            <w:vAlign w:val="center"/>
          </w:tcPr>
          <w:p w14:paraId="5EADDC85" w14:textId="77777777" w:rsidR="0040460A" w:rsidRPr="000C34CB" w:rsidRDefault="0040460A"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0,76</w:t>
            </w:r>
          </w:p>
        </w:tc>
        <w:tc>
          <w:tcPr>
            <w:tcW w:w="1276" w:type="dxa"/>
            <w:shd w:val="clear" w:color="auto" w:fill="FFC000"/>
          </w:tcPr>
          <w:p w14:paraId="4EF1B86D" w14:textId="77777777" w:rsidR="0040460A" w:rsidRPr="000C34CB" w:rsidRDefault="0040460A" w:rsidP="00D618FA">
            <w:pPr>
              <w:spacing w:after="0" w:line="240" w:lineRule="auto"/>
              <w:jc w:val="center"/>
              <w:rPr>
                <w:rFonts w:ascii="Times New Roman" w:hAnsi="Times New Roman" w:cs="Times New Roman"/>
                <w:sz w:val="18"/>
                <w:szCs w:val="18"/>
              </w:rPr>
            </w:pPr>
          </w:p>
        </w:tc>
      </w:tr>
      <w:tr w:rsidR="0040460A" w:rsidRPr="002C54CD" w14:paraId="5B4AC9BC" w14:textId="77777777" w:rsidTr="00D618FA">
        <w:trPr>
          <w:trHeight w:val="41"/>
        </w:trPr>
        <w:tc>
          <w:tcPr>
            <w:tcW w:w="1668" w:type="dxa"/>
            <w:shd w:val="clear" w:color="auto" w:fill="FF0000"/>
            <w:vAlign w:val="center"/>
          </w:tcPr>
          <w:p w14:paraId="03221C0D"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5</w:t>
            </w:r>
          </w:p>
        </w:tc>
        <w:tc>
          <w:tcPr>
            <w:tcW w:w="2126" w:type="dxa"/>
            <w:shd w:val="clear" w:color="auto" w:fill="FF0000"/>
          </w:tcPr>
          <w:p w14:paraId="4E9ADBF0"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Katastrofalne</w:t>
            </w:r>
          </w:p>
        </w:tc>
        <w:tc>
          <w:tcPr>
            <w:tcW w:w="1468" w:type="dxa"/>
            <w:vAlign w:val="center"/>
          </w:tcPr>
          <w:p w14:paraId="25F46F64" w14:textId="77777777" w:rsidR="0040460A" w:rsidRPr="000C34CB" w:rsidRDefault="0040460A"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0,036&gt;</w:t>
            </w:r>
          </w:p>
        </w:tc>
        <w:tc>
          <w:tcPr>
            <w:tcW w:w="1275" w:type="dxa"/>
            <w:vAlign w:val="center"/>
          </w:tcPr>
          <w:p w14:paraId="2D621AB5" w14:textId="77777777" w:rsidR="0040460A" w:rsidRPr="000C34CB" w:rsidRDefault="0040460A"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Više od 0,78</w:t>
            </w:r>
          </w:p>
        </w:tc>
        <w:tc>
          <w:tcPr>
            <w:tcW w:w="1276" w:type="dxa"/>
            <w:shd w:val="clear" w:color="auto" w:fill="FF0000"/>
          </w:tcPr>
          <w:p w14:paraId="27A76141" w14:textId="77777777" w:rsidR="0040460A" w:rsidRPr="000C34CB" w:rsidRDefault="0040460A"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X</w:t>
            </w:r>
          </w:p>
        </w:tc>
      </w:tr>
    </w:tbl>
    <w:p w14:paraId="49635178" w14:textId="77777777" w:rsidR="00BA2C50" w:rsidRPr="00BA2C50" w:rsidRDefault="00BA2C50" w:rsidP="00BA2C50">
      <w:pPr>
        <w:spacing w:after="0" w:line="240" w:lineRule="auto"/>
        <w:ind w:left="851"/>
        <w:jc w:val="both"/>
        <w:rPr>
          <w:rFonts w:ascii="Times New Roman" w:hAnsi="Times New Roman" w:cs="Times New Roman"/>
          <w:sz w:val="20"/>
          <w:szCs w:val="20"/>
        </w:rPr>
      </w:pPr>
      <w:r w:rsidRPr="00BA2C50">
        <w:rPr>
          <w:rFonts w:ascii="Times New Roman" w:hAnsi="Times New Roman" w:cs="Times New Roman"/>
          <w:sz w:val="20"/>
          <w:szCs w:val="20"/>
        </w:rPr>
        <w:t>*Napomena: Pri određivanju kategorije za život i zdravlje ljudi u kategoriju 1 ulaze posljedice prema kojima je stradala ili ugrožena minimalno jedna osoba do 0,001% stanovnika na području JLS.</w:t>
      </w:r>
    </w:p>
    <w:p w14:paraId="02394103" w14:textId="77777777" w:rsidR="00BA2C50" w:rsidRPr="00BA2C50" w:rsidRDefault="00BA2C50" w:rsidP="00C50FE0">
      <w:pPr>
        <w:pStyle w:val="Bezproreda1"/>
      </w:pPr>
    </w:p>
    <w:p w14:paraId="01ACF3D9" w14:textId="31B76994" w:rsidR="0040460A" w:rsidRDefault="00154F82" w:rsidP="00EB7869">
      <w:pPr>
        <w:pStyle w:val="Naslov5"/>
        <w:numPr>
          <w:ilvl w:val="4"/>
          <w:numId w:val="1"/>
        </w:numPr>
        <w:ind w:left="1701" w:hanging="1134"/>
      </w:pPr>
      <w:bookmarkStart w:id="383" w:name="_Toc517456287"/>
      <w:bookmarkStart w:id="384" w:name="_Toc517456465"/>
      <w:bookmarkStart w:id="385" w:name="_Toc517461457"/>
      <w:r>
        <w:t>Posljedice na gospodarstvo</w:t>
      </w:r>
      <w:bookmarkEnd w:id="383"/>
      <w:bookmarkEnd w:id="384"/>
      <w:bookmarkEnd w:id="385"/>
    </w:p>
    <w:p w14:paraId="631381A1" w14:textId="77777777" w:rsidR="0040460A" w:rsidRDefault="0040460A" w:rsidP="0040460A">
      <w:pPr>
        <w:pStyle w:val="Style0"/>
        <w:jc w:val="both"/>
        <w:rPr>
          <w:rFonts w:ascii="Times New Roman" w:hAnsi="Times New Roman"/>
        </w:rPr>
      </w:pPr>
      <w:r>
        <w:rPr>
          <w:rFonts w:ascii="Times New Roman" w:hAnsi="Times New Roman"/>
        </w:rPr>
        <w:t>Prosječan iznos novčane naknade po danu bolovanja iznosi 19</w:t>
      </w:r>
      <w:r w:rsidRPr="00314BF8">
        <w:rPr>
          <w:rFonts w:ascii="Times New Roman" w:hAnsi="Times New Roman"/>
        </w:rPr>
        <w:t>,6 €</w:t>
      </w:r>
      <w:r w:rsidRPr="00314BF8">
        <w:rPr>
          <w:rStyle w:val="Referencafusnote"/>
          <w:rFonts w:ascii="Times New Roman" w:hAnsi="Times New Roman"/>
        </w:rPr>
        <w:footnoteReference w:id="37"/>
      </w:r>
      <w:r w:rsidRPr="00314BF8">
        <w:rPr>
          <w:rFonts w:ascii="Times New Roman" w:hAnsi="Times New Roman"/>
        </w:rPr>
        <w:t>.</w:t>
      </w:r>
      <w:r>
        <w:rPr>
          <w:rFonts w:ascii="Times New Roman" w:hAnsi="Times New Roman"/>
        </w:rPr>
        <w:t xml:space="preserve"> Procjenjuje se da na bolovanje zbog gripe odlazi cca 10 radno aktivnih osoba sa prosječnim trajanjem bolovanja od 10 dana</w:t>
      </w:r>
      <w:r w:rsidRPr="00314BF8">
        <w:rPr>
          <w:rStyle w:val="Referencafusnote"/>
          <w:rFonts w:ascii="Times New Roman" w:hAnsi="Times New Roman"/>
        </w:rPr>
        <w:footnoteReference w:id="38"/>
      </w:r>
      <w:r>
        <w:rPr>
          <w:rFonts w:ascii="Times New Roman" w:hAnsi="Times New Roman"/>
        </w:rPr>
        <w:t xml:space="preserve"> što u konačnici rezultira sa 1 960,00 € troška. </w:t>
      </w:r>
    </w:p>
    <w:p w14:paraId="7E60E75C" w14:textId="77777777" w:rsidR="0040460A" w:rsidRDefault="0040460A" w:rsidP="0040460A">
      <w:pPr>
        <w:pStyle w:val="Style0"/>
        <w:jc w:val="both"/>
        <w:rPr>
          <w:rFonts w:ascii="Times New Roman" w:hAnsi="Times New Roman"/>
        </w:rPr>
      </w:pPr>
      <w:r w:rsidRPr="00046DF0">
        <w:rPr>
          <w:rFonts w:ascii="Times New Roman" w:hAnsi="Times New Roman"/>
        </w:rPr>
        <w:t>Također, dan bolničkog liječenja oboljelog od gripe iznosi ok</w:t>
      </w:r>
      <w:r>
        <w:rPr>
          <w:rFonts w:ascii="Times New Roman" w:hAnsi="Times New Roman"/>
        </w:rPr>
        <w:t>o  385,00 €, odnosno za cca 2-3</w:t>
      </w:r>
      <w:r w:rsidRPr="00046DF0">
        <w:rPr>
          <w:rFonts w:ascii="Times New Roman" w:hAnsi="Times New Roman"/>
        </w:rPr>
        <w:t xml:space="preserve"> osobe hospitaliziranih zbog gripe u trajanju od 10 dana (u prosjeku</w:t>
      </w:r>
      <w:r>
        <w:rPr>
          <w:rFonts w:ascii="Times New Roman" w:hAnsi="Times New Roman"/>
        </w:rPr>
        <w:t>) štete u gospodarstvu iznose od 11 000 do 15 000 €.</w:t>
      </w:r>
    </w:p>
    <w:p w14:paraId="6698BE83" w14:textId="77777777" w:rsidR="0040460A" w:rsidRDefault="0040460A" w:rsidP="0040460A">
      <w:pPr>
        <w:pStyle w:val="Bezproreda1"/>
      </w:pPr>
    </w:p>
    <w:p w14:paraId="0CD19ECE" w14:textId="77777777" w:rsidR="0040460A" w:rsidRDefault="0040460A" w:rsidP="0040460A">
      <w:pPr>
        <w:pStyle w:val="Bezproreda1"/>
        <w:rPr>
          <w:b/>
        </w:rPr>
      </w:pPr>
      <w:r w:rsidRPr="00293DAA">
        <w:t xml:space="preserve">Sveukupan </w:t>
      </w:r>
      <w:r>
        <w:t xml:space="preserve">direktni </w:t>
      </w:r>
      <w:r w:rsidRPr="00293DAA">
        <w:t>trošak u sl</w:t>
      </w:r>
      <w:r>
        <w:t>učaju epidemije iznosio bi oko 17 000 €. Pored toga posljedica gripe manifestirala bi se i putem indirektnih troškova u visini od oko 20 000 € što je između 0,5 i 1</w:t>
      </w:r>
      <w:r w:rsidRPr="00293DAA">
        <w:t xml:space="preserve"> % proračuna </w:t>
      </w:r>
      <w:r>
        <w:t>Općine</w:t>
      </w:r>
      <w:r w:rsidRPr="00293DAA">
        <w:t xml:space="preserve">, čime su posljedice </w:t>
      </w:r>
      <w:r>
        <w:t>po</w:t>
      </w:r>
      <w:r w:rsidRPr="00293DAA">
        <w:t xml:space="preserve"> gospodarstvo </w:t>
      </w:r>
      <w:r>
        <w:rPr>
          <w:b/>
        </w:rPr>
        <w:t>neznatne</w:t>
      </w:r>
      <w:r w:rsidRPr="00293DAA">
        <w:rPr>
          <w:b/>
        </w:rPr>
        <w:t>.</w:t>
      </w:r>
    </w:p>
    <w:p w14:paraId="60C5F7EF" w14:textId="77777777" w:rsidR="0040460A" w:rsidRDefault="0040460A" w:rsidP="0040460A">
      <w:pPr>
        <w:spacing w:after="0" w:line="240" w:lineRule="auto"/>
        <w:jc w:val="both"/>
        <w:rPr>
          <w:rFonts w:ascii="Times New Roman" w:eastAsia="Times New Roman" w:hAnsi="Times New Roman" w:cs="Times New Roman"/>
          <w:sz w:val="24"/>
          <w:szCs w:val="24"/>
          <w:lang w:eastAsia="hr-HR"/>
        </w:rPr>
      </w:pPr>
    </w:p>
    <w:p w14:paraId="25C58762" w14:textId="77777777" w:rsidR="0040460A" w:rsidRPr="006107CF" w:rsidRDefault="0040460A" w:rsidP="0040460A">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No, posljednji primjer uslijed pandemije </w:t>
      </w:r>
      <w:proofErr w:type="spellStart"/>
      <w:r>
        <w:rPr>
          <w:rFonts w:ascii="Times New Roman" w:eastAsia="Times New Roman" w:hAnsi="Times New Roman" w:cs="Times New Roman"/>
          <w:sz w:val="24"/>
          <w:szCs w:val="24"/>
          <w:lang w:eastAsia="hr-HR"/>
        </w:rPr>
        <w:t>koronavirusa</w:t>
      </w:r>
      <w:proofErr w:type="spellEnd"/>
      <w:r>
        <w:rPr>
          <w:rFonts w:ascii="Times New Roman" w:eastAsia="Times New Roman" w:hAnsi="Times New Roman" w:cs="Times New Roman"/>
          <w:sz w:val="24"/>
          <w:szCs w:val="24"/>
          <w:lang w:eastAsia="hr-HR"/>
        </w:rPr>
        <w:t xml:space="preserve"> pokazao je da se osim direktnih posljedica na gospodarstvo puno više manifestiraju indirektne posljedice po gospodarstvo, te se sveukupni trošak u slučaju epidemije ovakvoga tipa može popeti na 1 do 5 % proračuna,  čime su posljedice po gospodarstvo </w:t>
      </w:r>
      <w:r>
        <w:rPr>
          <w:rFonts w:ascii="Times New Roman" w:eastAsia="Times New Roman" w:hAnsi="Times New Roman" w:cs="Times New Roman"/>
          <w:b/>
          <w:sz w:val="24"/>
          <w:szCs w:val="24"/>
          <w:lang w:eastAsia="hr-HR"/>
        </w:rPr>
        <w:t>malene</w:t>
      </w:r>
      <w:r>
        <w:rPr>
          <w:rFonts w:ascii="Times New Roman" w:eastAsia="Times New Roman" w:hAnsi="Times New Roman" w:cs="Times New Roman"/>
          <w:sz w:val="24"/>
          <w:szCs w:val="24"/>
          <w:lang w:eastAsia="hr-HR"/>
        </w:rPr>
        <w:t>.</w:t>
      </w:r>
    </w:p>
    <w:p w14:paraId="0DFC3623" w14:textId="77777777" w:rsidR="00EB7869" w:rsidRPr="00BA2C50" w:rsidRDefault="00EB7869" w:rsidP="00BA2C50">
      <w:pPr>
        <w:spacing w:after="0" w:line="240" w:lineRule="auto"/>
        <w:jc w:val="both"/>
        <w:rPr>
          <w:rFonts w:ascii="Times New Roman" w:eastAsia="Times New Roman" w:hAnsi="Times New Roman" w:cs="Times New Roman"/>
          <w:sz w:val="24"/>
          <w:szCs w:val="24"/>
          <w:lang w:eastAsia="hr-HR"/>
        </w:rPr>
      </w:pPr>
    </w:p>
    <w:p w14:paraId="1FB58FAB" w14:textId="705C01E6" w:rsidR="00BA2C50" w:rsidRPr="00BA2C50" w:rsidRDefault="00C50FE0" w:rsidP="00BA2C50">
      <w:pPr>
        <w:spacing w:after="0" w:line="240" w:lineRule="auto"/>
        <w:jc w:val="both"/>
        <w:rPr>
          <w:rFonts w:ascii="Times New Roman" w:hAnsi="Times New Roman"/>
          <w:sz w:val="24"/>
        </w:rPr>
      </w:pPr>
      <w:r>
        <w:rPr>
          <w:rFonts w:ascii="Times New Roman" w:eastAsia="Calibri" w:hAnsi="Times New Roman"/>
          <w:iCs/>
          <w:sz w:val="20"/>
          <w:szCs w:val="20"/>
        </w:rPr>
        <w:t xml:space="preserve">                 Tablica </w:t>
      </w:r>
      <w:r w:rsidR="007D6B15">
        <w:rPr>
          <w:rFonts w:ascii="Times New Roman" w:eastAsia="Calibri" w:hAnsi="Times New Roman"/>
          <w:iCs/>
          <w:sz w:val="20"/>
          <w:szCs w:val="20"/>
        </w:rPr>
        <w:t>92</w:t>
      </w:r>
      <w:r w:rsidR="00BA2C50" w:rsidRPr="00BA2C50">
        <w:rPr>
          <w:rFonts w:ascii="Times New Roman" w:eastAsia="Calibri" w:hAnsi="Times New Roman"/>
          <w:iCs/>
          <w:sz w:val="20"/>
          <w:szCs w:val="20"/>
        </w:rPr>
        <w:t xml:space="preserve">: Posljedice po gospodarstvo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BA2C50" w:rsidRPr="00BA2C50" w14:paraId="4C790B1D" w14:textId="77777777" w:rsidTr="00A203C3">
        <w:trPr>
          <w:trHeight w:val="248"/>
          <w:jc w:val="center"/>
        </w:trPr>
        <w:tc>
          <w:tcPr>
            <w:tcW w:w="7196" w:type="dxa"/>
            <w:gridSpan w:val="4"/>
            <w:shd w:val="clear" w:color="auto" w:fill="BDD6EE"/>
            <w:vAlign w:val="center"/>
          </w:tcPr>
          <w:p w14:paraId="13555A62" w14:textId="77777777" w:rsidR="00BA2C50" w:rsidRPr="0051785D" w:rsidRDefault="00BA2C50" w:rsidP="0051785D">
            <w:pPr>
              <w:spacing w:after="0" w:line="240" w:lineRule="auto"/>
              <w:jc w:val="center"/>
              <w:rPr>
                <w:rFonts w:ascii="Times New Roman" w:hAnsi="Times New Roman" w:cs="Times New Roman"/>
                <w:b/>
                <w:sz w:val="20"/>
                <w:szCs w:val="20"/>
              </w:rPr>
            </w:pPr>
            <w:r w:rsidRPr="0051785D">
              <w:rPr>
                <w:rFonts w:ascii="Times New Roman" w:hAnsi="Times New Roman" w:cs="Times New Roman"/>
                <w:b/>
                <w:sz w:val="20"/>
                <w:szCs w:val="20"/>
              </w:rPr>
              <w:t>Posljedice na gospodarstvo</w:t>
            </w:r>
          </w:p>
        </w:tc>
      </w:tr>
      <w:tr w:rsidR="00BA2C50" w:rsidRPr="00BA2C50" w14:paraId="766282A7" w14:textId="77777777" w:rsidTr="00A203C3">
        <w:trPr>
          <w:trHeight w:val="467"/>
          <w:jc w:val="center"/>
        </w:trPr>
        <w:tc>
          <w:tcPr>
            <w:tcW w:w="1161" w:type="dxa"/>
            <w:shd w:val="clear" w:color="auto" w:fill="BDD6EE"/>
            <w:vAlign w:val="center"/>
          </w:tcPr>
          <w:p w14:paraId="5AAC2323"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Kategorija</w:t>
            </w:r>
          </w:p>
          <w:p w14:paraId="18CCDA1F" w14:textId="77777777" w:rsidR="00BA2C50" w:rsidRPr="00BA2C50" w:rsidRDefault="00BA2C50" w:rsidP="00BA2C50">
            <w:pPr>
              <w:spacing w:after="0" w:line="240" w:lineRule="auto"/>
              <w:jc w:val="center"/>
              <w:rPr>
                <w:rFonts w:ascii="Times New Roman" w:hAnsi="Times New Roman" w:cs="Times New Roman"/>
                <w:sz w:val="20"/>
                <w:szCs w:val="20"/>
              </w:rPr>
            </w:pPr>
          </w:p>
        </w:tc>
        <w:tc>
          <w:tcPr>
            <w:tcW w:w="1407" w:type="dxa"/>
            <w:shd w:val="clear" w:color="auto" w:fill="BDD6EE"/>
          </w:tcPr>
          <w:p w14:paraId="05D89A07"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Posljedice</w:t>
            </w:r>
          </w:p>
        </w:tc>
        <w:tc>
          <w:tcPr>
            <w:tcW w:w="3352" w:type="dxa"/>
            <w:shd w:val="clear" w:color="auto" w:fill="BDD6EE"/>
            <w:vAlign w:val="center"/>
          </w:tcPr>
          <w:p w14:paraId="6199ABF3"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Kriterij štete u % proračuna JLS</w:t>
            </w:r>
          </w:p>
        </w:tc>
        <w:tc>
          <w:tcPr>
            <w:tcW w:w="1276" w:type="dxa"/>
            <w:shd w:val="clear" w:color="auto" w:fill="BDD6EE"/>
          </w:tcPr>
          <w:p w14:paraId="5F6665F6"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odabrano</w:t>
            </w:r>
          </w:p>
        </w:tc>
      </w:tr>
      <w:tr w:rsidR="00BA2C50" w:rsidRPr="00BA2C50" w14:paraId="5C51EC52" w14:textId="77777777" w:rsidTr="00A203C3">
        <w:trPr>
          <w:trHeight w:val="263"/>
          <w:jc w:val="center"/>
        </w:trPr>
        <w:tc>
          <w:tcPr>
            <w:tcW w:w="1161" w:type="dxa"/>
            <w:shd w:val="clear" w:color="auto" w:fill="B17ED8"/>
            <w:vAlign w:val="center"/>
          </w:tcPr>
          <w:p w14:paraId="3C3B3D46"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1</w:t>
            </w:r>
          </w:p>
        </w:tc>
        <w:tc>
          <w:tcPr>
            <w:tcW w:w="1407" w:type="dxa"/>
            <w:shd w:val="clear" w:color="auto" w:fill="B17ED8"/>
          </w:tcPr>
          <w:p w14:paraId="47AA82F7"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Neznatne</w:t>
            </w:r>
          </w:p>
        </w:tc>
        <w:tc>
          <w:tcPr>
            <w:tcW w:w="3352" w:type="dxa"/>
            <w:vAlign w:val="center"/>
          </w:tcPr>
          <w:p w14:paraId="736F2414"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0,5-1 %</w:t>
            </w:r>
          </w:p>
        </w:tc>
        <w:tc>
          <w:tcPr>
            <w:tcW w:w="1276" w:type="dxa"/>
            <w:shd w:val="clear" w:color="auto" w:fill="B17ED8"/>
          </w:tcPr>
          <w:p w14:paraId="09C8181E" w14:textId="645A2FC0" w:rsidR="00BA2C50" w:rsidRPr="00C50FE0" w:rsidRDefault="00BA2C50" w:rsidP="00BA2C50">
            <w:pPr>
              <w:spacing w:after="0" w:line="240" w:lineRule="auto"/>
              <w:jc w:val="center"/>
              <w:rPr>
                <w:rFonts w:ascii="Times New Roman" w:hAnsi="Times New Roman" w:cs="Times New Roman"/>
                <w:b/>
                <w:sz w:val="20"/>
                <w:szCs w:val="20"/>
              </w:rPr>
            </w:pPr>
          </w:p>
        </w:tc>
      </w:tr>
      <w:tr w:rsidR="00BA2C50" w:rsidRPr="00BA2C50" w14:paraId="04F33B73" w14:textId="77777777" w:rsidTr="00A203C3">
        <w:trPr>
          <w:trHeight w:val="280"/>
          <w:jc w:val="center"/>
        </w:trPr>
        <w:tc>
          <w:tcPr>
            <w:tcW w:w="1161" w:type="dxa"/>
            <w:shd w:val="clear" w:color="auto" w:fill="00B050"/>
            <w:vAlign w:val="center"/>
          </w:tcPr>
          <w:p w14:paraId="4DE3F32F"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2</w:t>
            </w:r>
          </w:p>
        </w:tc>
        <w:tc>
          <w:tcPr>
            <w:tcW w:w="1407" w:type="dxa"/>
            <w:shd w:val="clear" w:color="auto" w:fill="00B050"/>
          </w:tcPr>
          <w:p w14:paraId="3CF53368"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Malene</w:t>
            </w:r>
          </w:p>
        </w:tc>
        <w:tc>
          <w:tcPr>
            <w:tcW w:w="3352" w:type="dxa"/>
            <w:vAlign w:val="center"/>
          </w:tcPr>
          <w:p w14:paraId="25C1F4C0"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1-5 %</w:t>
            </w:r>
          </w:p>
        </w:tc>
        <w:tc>
          <w:tcPr>
            <w:tcW w:w="1276" w:type="dxa"/>
            <w:shd w:val="clear" w:color="auto" w:fill="00B050"/>
          </w:tcPr>
          <w:p w14:paraId="1CD726AB" w14:textId="72E6C28C" w:rsidR="00BA2C50" w:rsidRPr="00BA2C50" w:rsidRDefault="0040460A" w:rsidP="00BA2C50">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X</w:t>
            </w:r>
          </w:p>
        </w:tc>
      </w:tr>
      <w:tr w:rsidR="00BA2C50" w:rsidRPr="00BA2C50" w14:paraId="435F0EAB" w14:textId="77777777" w:rsidTr="00A203C3">
        <w:trPr>
          <w:trHeight w:val="269"/>
          <w:jc w:val="center"/>
        </w:trPr>
        <w:tc>
          <w:tcPr>
            <w:tcW w:w="1161" w:type="dxa"/>
            <w:shd w:val="clear" w:color="auto" w:fill="FFFF00"/>
            <w:vAlign w:val="center"/>
          </w:tcPr>
          <w:p w14:paraId="023C6FA4"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3</w:t>
            </w:r>
          </w:p>
        </w:tc>
        <w:tc>
          <w:tcPr>
            <w:tcW w:w="1407" w:type="dxa"/>
            <w:shd w:val="clear" w:color="auto" w:fill="FFFF00"/>
          </w:tcPr>
          <w:p w14:paraId="63939748"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Umjerene</w:t>
            </w:r>
          </w:p>
        </w:tc>
        <w:tc>
          <w:tcPr>
            <w:tcW w:w="3352" w:type="dxa"/>
            <w:vAlign w:val="center"/>
          </w:tcPr>
          <w:p w14:paraId="301F818C"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5-15 %</w:t>
            </w:r>
          </w:p>
        </w:tc>
        <w:tc>
          <w:tcPr>
            <w:tcW w:w="1276" w:type="dxa"/>
            <w:shd w:val="clear" w:color="auto" w:fill="FFFF00"/>
          </w:tcPr>
          <w:p w14:paraId="43B9A0EA" w14:textId="77777777" w:rsidR="00BA2C50" w:rsidRPr="00BA2C50" w:rsidRDefault="00BA2C50" w:rsidP="00BA2C50">
            <w:pPr>
              <w:spacing w:after="0" w:line="240" w:lineRule="auto"/>
              <w:jc w:val="center"/>
              <w:rPr>
                <w:rFonts w:ascii="Times New Roman" w:hAnsi="Times New Roman" w:cs="Times New Roman"/>
                <w:sz w:val="20"/>
                <w:szCs w:val="20"/>
              </w:rPr>
            </w:pPr>
          </w:p>
        </w:tc>
      </w:tr>
      <w:tr w:rsidR="00BA2C50" w:rsidRPr="00BA2C50" w14:paraId="6D2DB020" w14:textId="77777777" w:rsidTr="00A203C3">
        <w:trPr>
          <w:trHeight w:val="274"/>
          <w:jc w:val="center"/>
        </w:trPr>
        <w:tc>
          <w:tcPr>
            <w:tcW w:w="1161" w:type="dxa"/>
            <w:shd w:val="clear" w:color="auto" w:fill="FFC000"/>
            <w:vAlign w:val="center"/>
          </w:tcPr>
          <w:p w14:paraId="30C291E9"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4</w:t>
            </w:r>
          </w:p>
        </w:tc>
        <w:tc>
          <w:tcPr>
            <w:tcW w:w="1407" w:type="dxa"/>
            <w:shd w:val="clear" w:color="auto" w:fill="FFC000"/>
          </w:tcPr>
          <w:p w14:paraId="33645EAD"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Značajne</w:t>
            </w:r>
          </w:p>
        </w:tc>
        <w:tc>
          <w:tcPr>
            <w:tcW w:w="3352" w:type="dxa"/>
            <w:vAlign w:val="center"/>
          </w:tcPr>
          <w:p w14:paraId="2C90F42E"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15-25 %</w:t>
            </w:r>
          </w:p>
        </w:tc>
        <w:tc>
          <w:tcPr>
            <w:tcW w:w="1276" w:type="dxa"/>
            <w:shd w:val="clear" w:color="auto" w:fill="FFC000"/>
          </w:tcPr>
          <w:p w14:paraId="4FF460AD" w14:textId="77777777" w:rsidR="00BA2C50" w:rsidRPr="00BA2C50" w:rsidRDefault="00BA2C50" w:rsidP="00BA2C50">
            <w:pPr>
              <w:spacing w:after="0" w:line="240" w:lineRule="auto"/>
              <w:jc w:val="center"/>
              <w:rPr>
                <w:rFonts w:ascii="Times New Roman" w:hAnsi="Times New Roman" w:cs="Times New Roman"/>
                <w:sz w:val="20"/>
                <w:szCs w:val="20"/>
              </w:rPr>
            </w:pPr>
          </w:p>
        </w:tc>
      </w:tr>
      <w:tr w:rsidR="00BA2C50" w:rsidRPr="00BA2C50" w14:paraId="14FD7428" w14:textId="77777777" w:rsidTr="00A203C3">
        <w:trPr>
          <w:trHeight w:val="278"/>
          <w:jc w:val="center"/>
        </w:trPr>
        <w:tc>
          <w:tcPr>
            <w:tcW w:w="1161" w:type="dxa"/>
            <w:shd w:val="clear" w:color="auto" w:fill="FF0000"/>
            <w:vAlign w:val="center"/>
          </w:tcPr>
          <w:p w14:paraId="0CCAAF51"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5</w:t>
            </w:r>
          </w:p>
        </w:tc>
        <w:tc>
          <w:tcPr>
            <w:tcW w:w="1407" w:type="dxa"/>
            <w:shd w:val="clear" w:color="auto" w:fill="FF0000"/>
          </w:tcPr>
          <w:p w14:paraId="56B47B49"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Katastrofalne</w:t>
            </w:r>
          </w:p>
        </w:tc>
        <w:tc>
          <w:tcPr>
            <w:tcW w:w="3352" w:type="dxa"/>
            <w:vAlign w:val="center"/>
          </w:tcPr>
          <w:p w14:paraId="64EA7696" w14:textId="77777777" w:rsidR="00BA2C50" w:rsidRPr="00BA2C50" w:rsidRDefault="00BA2C50" w:rsidP="00BA2C50">
            <w:pPr>
              <w:spacing w:after="0" w:line="240" w:lineRule="auto"/>
              <w:jc w:val="center"/>
              <w:rPr>
                <w:rFonts w:ascii="Times New Roman" w:hAnsi="Times New Roman" w:cs="Times New Roman"/>
                <w:sz w:val="20"/>
                <w:szCs w:val="20"/>
              </w:rPr>
            </w:pPr>
            <w:r w:rsidRPr="00BA2C50">
              <w:rPr>
                <w:rFonts w:ascii="Times New Roman" w:hAnsi="Times New Roman" w:cs="Times New Roman"/>
                <w:sz w:val="20"/>
                <w:szCs w:val="20"/>
              </w:rPr>
              <w:t>&gt;25 %</w:t>
            </w:r>
          </w:p>
        </w:tc>
        <w:tc>
          <w:tcPr>
            <w:tcW w:w="1276" w:type="dxa"/>
            <w:shd w:val="clear" w:color="auto" w:fill="FF0000"/>
          </w:tcPr>
          <w:p w14:paraId="11D434E2" w14:textId="77777777" w:rsidR="00BA2C50" w:rsidRPr="00BA2C50" w:rsidRDefault="00BA2C50" w:rsidP="00BA2C50">
            <w:pPr>
              <w:spacing w:after="0" w:line="240" w:lineRule="auto"/>
              <w:jc w:val="center"/>
              <w:rPr>
                <w:rFonts w:ascii="Times New Roman" w:hAnsi="Times New Roman" w:cs="Times New Roman"/>
                <w:sz w:val="20"/>
                <w:szCs w:val="20"/>
              </w:rPr>
            </w:pPr>
          </w:p>
        </w:tc>
      </w:tr>
    </w:tbl>
    <w:p w14:paraId="5A5DE2E5" w14:textId="77777777" w:rsidR="00BA2C50" w:rsidRDefault="00BA2C50" w:rsidP="00A203C3">
      <w:pPr>
        <w:pStyle w:val="Bezproreda1"/>
      </w:pPr>
    </w:p>
    <w:p w14:paraId="510F5B38" w14:textId="77777777" w:rsidR="0040460A" w:rsidRPr="00BA2C50" w:rsidRDefault="0040460A" w:rsidP="00A203C3">
      <w:pPr>
        <w:pStyle w:val="Bezproreda1"/>
      </w:pPr>
    </w:p>
    <w:p w14:paraId="5ED64627" w14:textId="77777777" w:rsidR="00A203C3" w:rsidRDefault="00154F82" w:rsidP="00A203C3">
      <w:pPr>
        <w:pStyle w:val="Naslov5"/>
        <w:numPr>
          <w:ilvl w:val="4"/>
          <w:numId w:val="1"/>
        </w:numPr>
        <w:ind w:left="1701" w:hanging="567"/>
      </w:pPr>
      <w:bookmarkStart w:id="386" w:name="_Toc517456288"/>
      <w:bookmarkStart w:id="387" w:name="_Toc517456466"/>
      <w:bookmarkStart w:id="388" w:name="_Toc517461458"/>
      <w:r>
        <w:t>Posljedice po društvenu stabilnost i politiku</w:t>
      </w:r>
      <w:bookmarkEnd w:id="386"/>
      <w:bookmarkEnd w:id="387"/>
      <w:bookmarkEnd w:id="388"/>
    </w:p>
    <w:p w14:paraId="5D4E33A3" w14:textId="77777777" w:rsidR="00A203C3" w:rsidRPr="00A203C3" w:rsidRDefault="00A203C3" w:rsidP="00EB7869">
      <w:pPr>
        <w:spacing w:after="0" w:line="240" w:lineRule="auto"/>
        <w:jc w:val="both"/>
        <w:rPr>
          <w:rFonts w:ascii="Times New Roman" w:hAnsi="Times New Roman"/>
          <w:sz w:val="24"/>
        </w:rPr>
      </w:pPr>
      <w:r w:rsidRPr="00A203C3">
        <w:rPr>
          <w:rFonts w:ascii="Times New Roman" w:hAnsi="Times New Roman"/>
          <w:sz w:val="24"/>
        </w:rPr>
        <w:t>Posljedice za Društvenu stabilnost i politiku iskazuju se u materijalnoj šteti i to:</w:t>
      </w:r>
    </w:p>
    <w:p w14:paraId="1C1FDC84" w14:textId="77777777" w:rsidR="00A203C3" w:rsidRDefault="00A203C3" w:rsidP="00D66EEB">
      <w:pPr>
        <w:numPr>
          <w:ilvl w:val="0"/>
          <w:numId w:val="42"/>
        </w:numPr>
        <w:spacing w:after="0" w:line="240" w:lineRule="auto"/>
        <w:jc w:val="both"/>
        <w:rPr>
          <w:rFonts w:ascii="Times New Roman" w:hAnsi="Times New Roman"/>
          <w:sz w:val="24"/>
        </w:rPr>
      </w:pPr>
      <w:r w:rsidRPr="00A203C3">
        <w:rPr>
          <w:rFonts w:ascii="Times New Roman" w:hAnsi="Times New Roman"/>
          <w:b/>
          <w:sz w:val="24"/>
        </w:rPr>
        <w:t>štete na kritičnoj infrastrukturi</w:t>
      </w:r>
      <w:r w:rsidRPr="00A203C3">
        <w:rPr>
          <w:rFonts w:ascii="Times New Roman" w:hAnsi="Times New Roman"/>
          <w:sz w:val="24"/>
        </w:rPr>
        <w:t xml:space="preserve"> – objekti kritične infrastrukture neće pretrpjeti nikakva oštećenja izazvane pojavom epidemije ili pandemije gripe. Moguće su poteškoće u osiguranju normalnog funkcioniranja kritične infrastrukture zbog izostanka s posla nekih radnika kojima je odobreno bolovanje, ali ne na nivou prestanka rada kroz duži period neke od kritičnih infrastruktura </w:t>
      </w:r>
    </w:p>
    <w:p w14:paraId="0D5B87CD" w14:textId="77777777" w:rsidR="00EB7869" w:rsidRDefault="00EB7869" w:rsidP="00EB7869">
      <w:pPr>
        <w:spacing w:after="0" w:line="240" w:lineRule="auto"/>
        <w:ind w:left="720"/>
        <w:jc w:val="both"/>
        <w:rPr>
          <w:rFonts w:ascii="Times New Roman" w:hAnsi="Times New Roman"/>
          <w:sz w:val="24"/>
        </w:rPr>
      </w:pPr>
    </w:p>
    <w:p w14:paraId="79007875" w14:textId="77777777" w:rsidR="0040460A" w:rsidRPr="00C50FE0" w:rsidRDefault="0040460A" w:rsidP="00EB7869">
      <w:pPr>
        <w:spacing w:after="0" w:line="240" w:lineRule="auto"/>
        <w:ind w:left="720"/>
        <w:jc w:val="both"/>
        <w:rPr>
          <w:rFonts w:ascii="Times New Roman" w:hAnsi="Times New Roman"/>
          <w:sz w:val="24"/>
        </w:rPr>
      </w:pPr>
    </w:p>
    <w:p w14:paraId="0B7580C4" w14:textId="3644910A" w:rsidR="00A203C3" w:rsidRPr="00A203C3" w:rsidRDefault="00A203C3" w:rsidP="00A203C3">
      <w:pPr>
        <w:spacing w:after="0" w:line="240" w:lineRule="auto"/>
        <w:jc w:val="both"/>
        <w:rPr>
          <w:rFonts w:ascii="Times New Roman" w:hAnsi="Times New Roman" w:cs="Times New Roman"/>
          <w:sz w:val="20"/>
          <w:szCs w:val="20"/>
        </w:rPr>
      </w:pPr>
      <w:r w:rsidRPr="00A203C3">
        <w:rPr>
          <w:rFonts w:ascii="Times New Roman" w:hAnsi="Times New Roman" w:cs="Times New Roman"/>
          <w:sz w:val="20"/>
          <w:szCs w:val="20"/>
        </w:rPr>
        <w:lastRenderedPageBreak/>
        <w:t xml:space="preserve">           </w:t>
      </w:r>
      <w:r w:rsidR="00C50FE0">
        <w:rPr>
          <w:rFonts w:ascii="Times New Roman" w:hAnsi="Times New Roman" w:cs="Times New Roman"/>
          <w:sz w:val="20"/>
          <w:szCs w:val="20"/>
        </w:rPr>
        <w:t xml:space="preserve">      Tablica </w:t>
      </w:r>
      <w:r w:rsidR="007D6B15">
        <w:rPr>
          <w:rFonts w:ascii="Times New Roman" w:hAnsi="Times New Roman" w:cs="Times New Roman"/>
          <w:sz w:val="20"/>
          <w:szCs w:val="20"/>
        </w:rPr>
        <w:t>93</w:t>
      </w:r>
      <w:r w:rsidR="0051785D">
        <w:rPr>
          <w:rFonts w:ascii="Times New Roman" w:hAnsi="Times New Roman" w:cs="Times New Roman"/>
          <w:sz w:val="20"/>
          <w:szCs w:val="20"/>
        </w:rPr>
        <w:t>: Š</w:t>
      </w:r>
      <w:r w:rsidRPr="00A203C3">
        <w:rPr>
          <w:rFonts w:ascii="Times New Roman" w:hAnsi="Times New Roman" w:cs="Times New Roman"/>
          <w:sz w:val="20"/>
          <w:szCs w:val="20"/>
        </w:rPr>
        <w:t xml:space="preserve">tete na kritičnoj infrastrukturi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A203C3" w:rsidRPr="00A203C3" w14:paraId="7A358857" w14:textId="77777777" w:rsidTr="00A203C3">
        <w:trPr>
          <w:trHeight w:val="248"/>
        </w:trPr>
        <w:tc>
          <w:tcPr>
            <w:tcW w:w="7196" w:type="dxa"/>
            <w:gridSpan w:val="4"/>
            <w:shd w:val="clear" w:color="auto" w:fill="BDD6EE"/>
            <w:vAlign w:val="center"/>
          </w:tcPr>
          <w:p w14:paraId="35D9A902" w14:textId="77777777" w:rsidR="00A203C3" w:rsidRPr="0051785D" w:rsidRDefault="0051785D" w:rsidP="00A203C3">
            <w:pPr>
              <w:spacing w:after="0" w:line="240" w:lineRule="auto"/>
              <w:jc w:val="center"/>
              <w:rPr>
                <w:rFonts w:ascii="Times New Roman" w:hAnsi="Times New Roman" w:cs="Times New Roman"/>
                <w:b/>
                <w:sz w:val="20"/>
                <w:szCs w:val="20"/>
              </w:rPr>
            </w:pPr>
            <w:r w:rsidRPr="0051785D">
              <w:rPr>
                <w:rFonts w:ascii="Times New Roman" w:hAnsi="Times New Roman" w:cs="Times New Roman"/>
                <w:b/>
                <w:sz w:val="20"/>
                <w:szCs w:val="20"/>
              </w:rPr>
              <w:t>Štete na kritičnoj infrastrukturi</w:t>
            </w:r>
          </w:p>
        </w:tc>
      </w:tr>
      <w:tr w:rsidR="00A203C3" w:rsidRPr="00A203C3" w14:paraId="08395A57" w14:textId="77777777" w:rsidTr="00A203C3">
        <w:trPr>
          <w:trHeight w:val="467"/>
        </w:trPr>
        <w:tc>
          <w:tcPr>
            <w:tcW w:w="1161" w:type="dxa"/>
            <w:shd w:val="clear" w:color="auto" w:fill="BDD6EE"/>
            <w:vAlign w:val="center"/>
          </w:tcPr>
          <w:p w14:paraId="72BC70E8"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Kategorija</w:t>
            </w:r>
          </w:p>
          <w:p w14:paraId="42446580" w14:textId="77777777" w:rsidR="00A203C3" w:rsidRPr="00A203C3" w:rsidRDefault="00A203C3" w:rsidP="00A203C3">
            <w:pPr>
              <w:spacing w:after="0" w:line="240" w:lineRule="auto"/>
              <w:jc w:val="center"/>
              <w:rPr>
                <w:rFonts w:ascii="Times New Roman" w:hAnsi="Times New Roman" w:cs="Times New Roman"/>
                <w:b/>
                <w:sz w:val="20"/>
                <w:szCs w:val="20"/>
              </w:rPr>
            </w:pPr>
          </w:p>
        </w:tc>
        <w:tc>
          <w:tcPr>
            <w:tcW w:w="1407" w:type="dxa"/>
            <w:shd w:val="clear" w:color="auto" w:fill="BDD6EE"/>
          </w:tcPr>
          <w:p w14:paraId="54F6A4A8"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Posljedice</w:t>
            </w:r>
          </w:p>
        </w:tc>
        <w:tc>
          <w:tcPr>
            <w:tcW w:w="3352" w:type="dxa"/>
            <w:shd w:val="clear" w:color="auto" w:fill="BDD6EE"/>
            <w:vAlign w:val="center"/>
          </w:tcPr>
          <w:p w14:paraId="1517B3F9"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Kriterij štete u % proračuna JLS</w:t>
            </w:r>
          </w:p>
        </w:tc>
        <w:tc>
          <w:tcPr>
            <w:tcW w:w="1276" w:type="dxa"/>
            <w:shd w:val="clear" w:color="auto" w:fill="BDD6EE"/>
          </w:tcPr>
          <w:p w14:paraId="4960235C"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odabrano</w:t>
            </w:r>
          </w:p>
        </w:tc>
      </w:tr>
      <w:tr w:rsidR="00A203C3" w:rsidRPr="00A203C3" w14:paraId="3DADFBF0" w14:textId="77777777" w:rsidTr="00A203C3">
        <w:trPr>
          <w:trHeight w:val="263"/>
        </w:trPr>
        <w:tc>
          <w:tcPr>
            <w:tcW w:w="1161" w:type="dxa"/>
            <w:shd w:val="clear" w:color="auto" w:fill="B17ED8"/>
            <w:vAlign w:val="center"/>
          </w:tcPr>
          <w:p w14:paraId="1B4B6DE3"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1</w:t>
            </w:r>
          </w:p>
        </w:tc>
        <w:tc>
          <w:tcPr>
            <w:tcW w:w="1407" w:type="dxa"/>
            <w:shd w:val="clear" w:color="auto" w:fill="B17ED8"/>
          </w:tcPr>
          <w:p w14:paraId="37C34C5F"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Neznatne</w:t>
            </w:r>
          </w:p>
        </w:tc>
        <w:tc>
          <w:tcPr>
            <w:tcW w:w="3352" w:type="dxa"/>
            <w:vAlign w:val="center"/>
          </w:tcPr>
          <w:p w14:paraId="5A55A71C"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0,5-1 %</w:t>
            </w:r>
          </w:p>
        </w:tc>
        <w:tc>
          <w:tcPr>
            <w:tcW w:w="1276" w:type="dxa"/>
            <w:shd w:val="clear" w:color="auto" w:fill="B17ED8"/>
          </w:tcPr>
          <w:p w14:paraId="22F8CBC5"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X</w:t>
            </w:r>
          </w:p>
        </w:tc>
      </w:tr>
      <w:tr w:rsidR="00A203C3" w:rsidRPr="00A203C3" w14:paraId="50D24253" w14:textId="77777777" w:rsidTr="00A203C3">
        <w:trPr>
          <w:trHeight w:val="280"/>
        </w:trPr>
        <w:tc>
          <w:tcPr>
            <w:tcW w:w="1161" w:type="dxa"/>
            <w:shd w:val="clear" w:color="auto" w:fill="00B050"/>
            <w:vAlign w:val="center"/>
          </w:tcPr>
          <w:p w14:paraId="56A708F1"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2</w:t>
            </w:r>
          </w:p>
        </w:tc>
        <w:tc>
          <w:tcPr>
            <w:tcW w:w="1407" w:type="dxa"/>
            <w:shd w:val="clear" w:color="auto" w:fill="00B050"/>
          </w:tcPr>
          <w:p w14:paraId="610EEED3"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Malene</w:t>
            </w:r>
          </w:p>
        </w:tc>
        <w:tc>
          <w:tcPr>
            <w:tcW w:w="3352" w:type="dxa"/>
            <w:vAlign w:val="center"/>
          </w:tcPr>
          <w:p w14:paraId="14ECF65D"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1-5 %</w:t>
            </w:r>
          </w:p>
        </w:tc>
        <w:tc>
          <w:tcPr>
            <w:tcW w:w="1276" w:type="dxa"/>
            <w:shd w:val="clear" w:color="auto" w:fill="00B050"/>
          </w:tcPr>
          <w:p w14:paraId="61B3FBDD" w14:textId="77777777" w:rsidR="00A203C3" w:rsidRPr="00A203C3" w:rsidRDefault="00A203C3" w:rsidP="00A203C3">
            <w:pPr>
              <w:spacing w:after="0" w:line="240" w:lineRule="auto"/>
              <w:jc w:val="center"/>
              <w:rPr>
                <w:rFonts w:ascii="Times New Roman" w:hAnsi="Times New Roman" w:cs="Times New Roman"/>
                <w:b/>
                <w:sz w:val="20"/>
                <w:szCs w:val="20"/>
              </w:rPr>
            </w:pPr>
          </w:p>
        </w:tc>
      </w:tr>
      <w:tr w:rsidR="00A203C3" w:rsidRPr="00A203C3" w14:paraId="65668CAA" w14:textId="77777777" w:rsidTr="00A203C3">
        <w:trPr>
          <w:trHeight w:val="269"/>
        </w:trPr>
        <w:tc>
          <w:tcPr>
            <w:tcW w:w="1161" w:type="dxa"/>
            <w:shd w:val="clear" w:color="auto" w:fill="FFFF00"/>
            <w:vAlign w:val="center"/>
          </w:tcPr>
          <w:p w14:paraId="2D47395A"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3</w:t>
            </w:r>
          </w:p>
        </w:tc>
        <w:tc>
          <w:tcPr>
            <w:tcW w:w="1407" w:type="dxa"/>
            <w:shd w:val="clear" w:color="auto" w:fill="FFFF00"/>
          </w:tcPr>
          <w:p w14:paraId="20700B50"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Umjerene</w:t>
            </w:r>
          </w:p>
        </w:tc>
        <w:tc>
          <w:tcPr>
            <w:tcW w:w="3352" w:type="dxa"/>
            <w:vAlign w:val="center"/>
          </w:tcPr>
          <w:p w14:paraId="056EB8D5"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5-15 %</w:t>
            </w:r>
          </w:p>
        </w:tc>
        <w:tc>
          <w:tcPr>
            <w:tcW w:w="1276" w:type="dxa"/>
            <w:shd w:val="clear" w:color="auto" w:fill="FFFF00"/>
          </w:tcPr>
          <w:p w14:paraId="03B582C6" w14:textId="77777777" w:rsidR="00A203C3" w:rsidRPr="00A203C3" w:rsidRDefault="00A203C3" w:rsidP="00A203C3">
            <w:pPr>
              <w:spacing w:after="0" w:line="240" w:lineRule="auto"/>
              <w:jc w:val="center"/>
              <w:rPr>
                <w:rFonts w:ascii="Times New Roman" w:hAnsi="Times New Roman" w:cs="Times New Roman"/>
                <w:b/>
                <w:sz w:val="20"/>
                <w:szCs w:val="20"/>
              </w:rPr>
            </w:pPr>
          </w:p>
        </w:tc>
      </w:tr>
      <w:tr w:rsidR="00A203C3" w:rsidRPr="00A203C3" w14:paraId="2ECDABEF" w14:textId="77777777" w:rsidTr="00A203C3">
        <w:trPr>
          <w:trHeight w:val="274"/>
        </w:trPr>
        <w:tc>
          <w:tcPr>
            <w:tcW w:w="1161" w:type="dxa"/>
            <w:shd w:val="clear" w:color="auto" w:fill="FFC000"/>
            <w:vAlign w:val="center"/>
          </w:tcPr>
          <w:p w14:paraId="2A2F5271"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4</w:t>
            </w:r>
          </w:p>
        </w:tc>
        <w:tc>
          <w:tcPr>
            <w:tcW w:w="1407" w:type="dxa"/>
            <w:shd w:val="clear" w:color="auto" w:fill="FFC000"/>
          </w:tcPr>
          <w:p w14:paraId="747A761D"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Značajne</w:t>
            </w:r>
          </w:p>
        </w:tc>
        <w:tc>
          <w:tcPr>
            <w:tcW w:w="3352" w:type="dxa"/>
            <w:vAlign w:val="center"/>
          </w:tcPr>
          <w:p w14:paraId="1912382A"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15-25 %</w:t>
            </w:r>
          </w:p>
        </w:tc>
        <w:tc>
          <w:tcPr>
            <w:tcW w:w="1276" w:type="dxa"/>
            <w:shd w:val="clear" w:color="auto" w:fill="FFC000"/>
          </w:tcPr>
          <w:p w14:paraId="6B016006" w14:textId="77777777" w:rsidR="00A203C3" w:rsidRPr="00A203C3" w:rsidRDefault="00A203C3" w:rsidP="00A203C3">
            <w:pPr>
              <w:spacing w:after="0" w:line="240" w:lineRule="auto"/>
              <w:jc w:val="center"/>
              <w:rPr>
                <w:rFonts w:ascii="Times New Roman" w:hAnsi="Times New Roman" w:cs="Times New Roman"/>
                <w:sz w:val="20"/>
                <w:szCs w:val="20"/>
              </w:rPr>
            </w:pPr>
          </w:p>
        </w:tc>
      </w:tr>
      <w:tr w:rsidR="00A203C3" w:rsidRPr="00A203C3" w14:paraId="4068027F" w14:textId="77777777" w:rsidTr="00A203C3">
        <w:trPr>
          <w:trHeight w:val="278"/>
        </w:trPr>
        <w:tc>
          <w:tcPr>
            <w:tcW w:w="1161" w:type="dxa"/>
            <w:shd w:val="clear" w:color="auto" w:fill="FF0000"/>
            <w:vAlign w:val="center"/>
          </w:tcPr>
          <w:p w14:paraId="2349BD14"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5</w:t>
            </w:r>
          </w:p>
        </w:tc>
        <w:tc>
          <w:tcPr>
            <w:tcW w:w="1407" w:type="dxa"/>
            <w:shd w:val="clear" w:color="auto" w:fill="FF0000"/>
          </w:tcPr>
          <w:p w14:paraId="5EE76628"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Katastrofalne</w:t>
            </w:r>
          </w:p>
        </w:tc>
        <w:tc>
          <w:tcPr>
            <w:tcW w:w="3352" w:type="dxa"/>
            <w:vAlign w:val="center"/>
          </w:tcPr>
          <w:p w14:paraId="6E46E7B7"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&gt;25 %</w:t>
            </w:r>
          </w:p>
        </w:tc>
        <w:tc>
          <w:tcPr>
            <w:tcW w:w="1276" w:type="dxa"/>
            <w:shd w:val="clear" w:color="auto" w:fill="FF0000"/>
          </w:tcPr>
          <w:p w14:paraId="313459DB" w14:textId="77777777" w:rsidR="00A203C3" w:rsidRPr="00A203C3" w:rsidRDefault="00A203C3" w:rsidP="00A203C3">
            <w:pPr>
              <w:spacing w:after="0" w:line="240" w:lineRule="auto"/>
              <w:jc w:val="center"/>
              <w:rPr>
                <w:rFonts w:ascii="Times New Roman" w:hAnsi="Times New Roman" w:cs="Times New Roman"/>
                <w:b/>
                <w:sz w:val="20"/>
                <w:szCs w:val="20"/>
              </w:rPr>
            </w:pPr>
          </w:p>
        </w:tc>
      </w:tr>
    </w:tbl>
    <w:p w14:paraId="16C01A2D" w14:textId="77777777" w:rsidR="003A2798" w:rsidRPr="00A203C3" w:rsidRDefault="003A2798" w:rsidP="00A203C3">
      <w:pPr>
        <w:spacing w:after="0" w:line="240" w:lineRule="auto"/>
        <w:jc w:val="both"/>
        <w:rPr>
          <w:rFonts w:ascii="Times New Roman" w:hAnsi="Times New Roman"/>
          <w:sz w:val="24"/>
        </w:rPr>
      </w:pPr>
    </w:p>
    <w:p w14:paraId="62B8F6B4" w14:textId="77777777" w:rsidR="00A203C3" w:rsidRPr="00A203C3" w:rsidRDefault="00A203C3" w:rsidP="00D66EEB">
      <w:pPr>
        <w:numPr>
          <w:ilvl w:val="0"/>
          <w:numId w:val="42"/>
        </w:numPr>
        <w:spacing w:after="0" w:line="240" w:lineRule="auto"/>
        <w:rPr>
          <w:rFonts w:ascii="Times New Roman" w:hAnsi="Times New Roman"/>
          <w:sz w:val="24"/>
        </w:rPr>
      </w:pPr>
      <w:r w:rsidRPr="00A203C3">
        <w:rPr>
          <w:rFonts w:ascii="Times New Roman" w:hAnsi="Times New Roman"/>
          <w:sz w:val="24"/>
        </w:rPr>
        <w:t>Štete na ustanovama/građevinama javnog i društvenog značaja nisu zabilježene.</w:t>
      </w:r>
    </w:p>
    <w:p w14:paraId="6CDD46BB" w14:textId="77777777" w:rsidR="00A203C3" w:rsidRPr="00A203C3" w:rsidRDefault="00A203C3" w:rsidP="00A203C3">
      <w:pPr>
        <w:spacing w:after="0" w:line="240" w:lineRule="auto"/>
        <w:jc w:val="both"/>
        <w:rPr>
          <w:rFonts w:ascii="Times New Roman" w:hAnsi="Times New Roman"/>
          <w:sz w:val="24"/>
        </w:rPr>
      </w:pPr>
    </w:p>
    <w:p w14:paraId="7FEF70FC" w14:textId="0D902456" w:rsidR="00A203C3" w:rsidRPr="00A203C3" w:rsidRDefault="00A203C3" w:rsidP="00A203C3">
      <w:pPr>
        <w:spacing w:after="0" w:line="240" w:lineRule="auto"/>
        <w:jc w:val="both"/>
        <w:rPr>
          <w:rFonts w:ascii="Times New Roman" w:hAnsi="Times New Roman" w:cs="Times New Roman"/>
          <w:sz w:val="20"/>
          <w:szCs w:val="20"/>
        </w:rPr>
      </w:pPr>
      <w:r w:rsidRPr="00A203C3">
        <w:rPr>
          <w:rFonts w:ascii="Times New Roman" w:hAnsi="Times New Roman"/>
          <w:sz w:val="24"/>
        </w:rPr>
        <w:t xml:space="preserve">                </w:t>
      </w:r>
      <w:r w:rsidR="00C50FE0">
        <w:rPr>
          <w:rFonts w:ascii="Times New Roman" w:hAnsi="Times New Roman" w:cs="Times New Roman"/>
          <w:sz w:val="20"/>
          <w:szCs w:val="20"/>
        </w:rPr>
        <w:t xml:space="preserve">Tablica  </w:t>
      </w:r>
      <w:r w:rsidR="007D6B15">
        <w:rPr>
          <w:rFonts w:ascii="Times New Roman" w:hAnsi="Times New Roman" w:cs="Times New Roman"/>
          <w:sz w:val="20"/>
          <w:szCs w:val="20"/>
        </w:rPr>
        <w:t>94</w:t>
      </w:r>
      <w:r w:rsidR="0051785D">
        <w:rPr>
          <w:rFonts w:ascii="Times New Roman" w:hAnsi="Times New Roman" w:cs="Times New Roman"/>
          <w:sz w:val="20"/>
          <w:szCs w:val="20"/>
        </w:rPr>
        <w:t>: Š</w:t>
      </w:r>
      <w:r w:rsidRPr="00A203C3">
        <w:rPr>
          <w:rFonts w:ascii="Times New Roman" w:hAnsi="Times New Roman" w:cs="Times New Roman"/>
          <w:sz w:val="20"/>
          <w:szCs w:val="20"/>
        </w:rPr>
        <w:t xml:space="preserve">tete na građevinama od društvenog značaja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A203C3" w:rsidRPr="00A203C3" w14:paraId="4F2713E4" w14:textId="77777777" w:rsidTr="00A203C3">
        <w:trPr>
          <w:trHeight w:val="248"/>
        </w:trPr>
        <w:tc>
          <w:tcPr>
            <w:tcW w:w="7196" w:type="dxa"/>
            <w:gridSpan w:val="4"/>
            <w:shd w:val="clear" w:color="auto" w:fill="BDD6EE"/>
            <w:vAlign w:val="center"/>
          </w:tcPr>
          <w:p w14:paraId="1FCE79E5" w14:textId="77777777" w:rsidR="00A203C3" w:rsidRPr="0051785D" w:rsidRDefault="0051785D" w:rsidP="00A203C3">
            <w:pPr>
              <w:spacing w:after="0" w:line="240" w:lineRule="auto"/>
              <w:jc w:val="center"/>
              <w:rPr>
                <w:rFonts w:ascii="Times New Roman" w:hAnsi="Times New Roman" w:cs="Times New Roman"/>
                <w:b/>
                <w:sz w:val="20"/>
                <w:szCs w:val="20"/>
              </w:rPr>
            </w:pPr>
            <w:r w:rsidRPr="0051785D">
              <w:rPr>
                <w:rFonts w:ascii="Times New Roman" w:hAnsi="Times New Roman" w:cs="Times New Roman"/>
                <w:b/>
                <w:sz w:val="20"/>
                <w:szCs w:val="20"/>
              </w:rPr>
              <w:t>Štete na građevinama od društvenog značaja</w:t>
            </w:r>
          </w:p>
        </w:tc>
      </w:tr>
      <w:tr w:rsidR="00A203C3" w:rsidRPr="00A203C3" w14:paraId="51B21001" w14:textId="77777777" w:rsidTr="00A203C3">
        <w:trPr>
          <w:trHeight w:val="467"/>
        </w:trPr>
        <w:tc>
          <w:tcPr>
            <w:tcW w:w="1161" w:type="dxa"/>
            <w:shd w:val="clear" w:color="auto" w:fill="BDD6EE"/>
            <w:vAlign w:val="center"/>
          </w:tcPr>
          <w:p w14:paraId="2932F988"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Kategorija</w:t>
            </w:r>
          </w:p>
          <w:p w14:paraId="239B98DF" w14:textId="77777777" w:rsidR="00A203C3" w:rsidRPr="00A203C3" w:rsidRDefault="00A203C3" w:rsidP="00A203C3">
            <w:pPr>
              <w:spacing w:after="0" w:line="240" w:lineRule="auto"/>
              <w:jc w:val="center"/>
              <w:rPr>
                <w:rFonts w:ascii="Times New Roman" w:hAnsi="Times New Roman" w:cs="Times New Roman"/>
                <w:b/>
                <w:sz w:val="20"/>
                <w:szCs w:val="20"/>
              </w:rPr>
            </w:pPr>
          </w:p>
        </w:tc>
        <w:tc>
          <w:tcPr>
            <w:tcW w:w="1407" w:type="dxa"/>
            <w:shd w:val="clear" w:color="auto" w:fill="BDD6EE"/>
          </w:tcPr>
          <w:p w14:paraId="23445AE9"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Posljedice</w:t>
            </w:r>
          </w:p>
        </w:tc>
        <w:tc>
          <w:tcPr>
            <w:tcW w:w="3352" w:type="dxa"/>
            <w:shd w:val="clear" w:color="auto" w:fill="BDD6EE"/>
            <w:vAlign w:val="center"/>
          </w:tcPr>
          <w:p w14:paraId="10606374"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Kriterij štete u % proračuna JLS</w:t>
            </w:r>
          </w:p>
        </w:tc>
        <w:tc>
          <w:tcPr>
            <w:tcW w:w="1276" w:type="dxa"/>
            <w:shd w:val="clear" w:color="auto" w:fill="BDD6EE"/>
          </w:tcPr>
          <w:p w14:paraId="5CD42591"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odabrano</w:t>
            </w:r>
          </w:p>
        </w:tc>
      </w:tr>
      <w:tr w:rsidR="00A203C3" w:rsidRPr="00A203C3" w14:paraId="16DC971D" w14:textId="77777777" w:rsidTr="00A203C3">
        <w:trPr>
          <w:trHeight w:val="263"/>
        </w:trPr>
        <w:tc>
          <w:tcPr>
            <w:tcW w:w="1161" w:type="dxa"/>
            <w:shd w:val="clear" w:color="auto" w:fill="B17ED8"/>
            <w:vAlign w:val="center"/>
          </w:tcPr>
          <w:p w14:paraId="371CD885"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1</w:t>
            </w:r>
          </w:p>
        </w:tc>
        <w:tc>
          <w:tcPr>
            <w:tcW w:w="1407" w:type="dxa"/>
            <w:shd w:val="clear" w:color="auto" w:fill="B17ED8"/>
          </w:tcPr>
          <w:p w14:paraId="68AB3E35"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Neznatne</w:t>
            </w:r>
          </w:p>
        </w:tc>
        <w:tc>
          <w:tcPr>
            <w:tcW w:w="3352" w:type="dxa"/>
            <w:vAlign w:val="center"/>
          </w:tcPr>
          <w:p w14:paraId="0C7E5392"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0,5-1 %</w:t>
            </w:r>
          </w:p>
        </w:tc>
        <w:tc>
          <w:tcPr>
            <w:tcW w:w="1276" w:type="dxa"/>
            <w:shd w:val="clear" w:color="auto" w:fill="B17ED8"/>
          </w:tcPr>
          <w:p w14:paraId="6558B31F"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b/>
                <w:sz w:val="20"/>
                <w:szCs w:val="20"/>
              </w:rPr>
              <w:t>X</w:t>
            </w:r>
          </w:p>
        </w:tc>
      </w:tr>
      <w:tr w:rsidR="00A203C3" w:rsidRPr="00A203C3" w14:paraId="6C5B66B5" w14:textId="77777777" w:rsidTr="00A203C3">
        <w:trPr>
          <w:trHeight w:val="280"/>
        </w:trPr>
        <w:tc>
          <w:tcPr>
            <w:tcW w:w="1161" w:type="dxa"/>
            <w:shd w:val="clear" w:color="auto" w:fill="00B050"/>
            <w:vAlign w:val="center"/>
          </w:tcPr>
          <w:p w14:paraId="279DE7C3"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2</w:t>
            </w:r>
          </w:p>
        </w:tc>
        <w:tc>
          <w:tcPr>
            <w:tcW w:w="1407" w:type="dxa"/>
            <w:shd w:val="clear" w:color="auto" w:fill="00B050"/>
          </w:tcPr>
          <w:p w14:paraId="6FD0EE77"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Malene</w:t>
            </w:r>
          </w:p>
        </w:tc>
        <w:tc>
          <w:tcPr>
            <w:tcW w:w="3352" w:type="dxa"/>
            <w:vAlign w:val="center"/>
          </w:tcPr>
          <w:p w14:paraId="3D594823"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1-5 %</w:t>
            </w:r>
          </w:p>
        </w:tc>
        <w:tc>
          <w:tcPr>
            <w:tcW w:w="1276" w:type="dxa"/>
            <w:shd w:val="clear" w:color="auto" w:fill="00B050"/>
          </w:tcPr>
          <w:p w14:paraId="253138C3" w14:textId="77777777" w:rsidR="00A203C3" w:rsidRPr="00A203C3" w:rsidRDefault="00A203C3" w:rsidP="00A203C3">
            <w:pPr>
              <w:spacing w:after="0" w:line="240" w:lineRule="auto"/>
              <w:jc w:val="center"/>
              <w:rPr>
                <w:rFonts w:ascii="Times New Roman" w:hAnsi="Times New Roman" w:cs="Times New Roman"/>
                <w:sz w:val="20"/>
                <w:szCs w:val="20"/>
              </w:rPr>
            </w:pPr>
          </w:p>
        </w:tc>
      </w:tr>
      <w:tr w:rsidR="00A203C3" w:rsidRPr="00A203C3" w14:paraId="06B9F641" w14:textId="77777777" w:rsidTr="00A203C3">
        <w:trPr>
          <w:trHeight w:val="269"/>
        </w:trPr>
        <w:tc>
          <w:tcPr>
            <w:tcW w:w="1161" w:type="dxa"/>
            <w:shd w:val="clear" w:color="auto" w:fill="FFFF00"/>
            <w:vAlign w:val="center"/>
          </w:tcPr>
          <w:p w14:paraId="09800DBE"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3</w:t>
            </w:r>
          </w:p>
        </w:tc>
        <w:tc>
          <w:tcPr>
            <w:tcW w:w="1407" w:type="dxa"/>
            <w:shd w:val="clear" w:color="auto" w:fill="FFFF00"/>
          </w:tcPr>
          <w:p w14:paraId="109BD95D"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Umjerene</w:t>
            </w:r>
          </w:p>
        </w:tc>
        <w:tc>
          <w:tcPr>
            <w:tcW w:w="3352" w:type="dxa"/>
            <w:vAlign w:val="center"/>
          </w:tcPr>
          <w:p w14:paraId="45EE861F"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5-15 %</w:t>
            </w:r>
          </w:p>
        </w:tc>
        <w:tc>
          <w:tcPr>
            <w:tcW w:w="1276" w:type="dxa"/>
            <w:shd w:val="clear" w:color="auto" w:fill="FFFF00"/>
          </w:tcPr>
          <w:p w14:paraId="6A9C3C16" w14:textId="77777777" w:rsidR="00A203C3" w:rsidRPr="00A203C3" w:rsidRDefault="00A203C3" w:rsidP="00A203C3">
            <w:pPr>
              <w:spacing w:after="0" w:line="240" w:lineRule="auto"/>
              <w:jc w:val="center"/>
              <w:rPr>
                <w:rFonts w:ascii="Times New Roman" w:hAnsi="Times New Roman" w:cs="Times New Roman"/>
                <w:b/>
                <w:sz w:val="20"/>
                <w:szCs w:val="20"/>
              </w:rPr>
            </w:pPr>
          </w:p>
        </w:tc>
      </w:tr>
      <w:tr w:rsidR="00A203C3" w:rsidRPr="00A203C3" w14:paraId="4870AEAD" w14:textId="77777777" w:rsidTr="00A203C3">
        <w:trPr>
          <w:trHeight w:val="274"/>
        </w:trPr>
        <w:tc>
          <w:tcPr>
            <w:tcW w:w="1161" w:type="dxa"/>
            <w:shd w:val="clear" w:color="auto" w:fill="FFC000"/>
            <w:vAlign w:val="center"/>
          </w:tcPr>
          <w:p w14:paraId="2728E26C"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4</w:t>
            </w:r>
          </w:p>
        </w:tc>
        <w:tc>
          <w:tcPr>
            <w:tcW w:w="1407" w:type="dxa"/>
            <w:shd w:val="clear" w:color="auto" w:fill="FFC000"/>
          </w:tcPr>
          <w:p w14:paraId="668315A9"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Značajne</w:t>
            </w:r>
          </w:p>
        </w:tc>
        <w:tc>
          <w:tcPr>
            <w:tcW w:w="3352" w:type="dxa"/>
            <w:vAlign w:val="center"/>
          </w:tcPr>
          <w:p w14:paraId="4DE2D8B9"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15-25 %</w:t>
            </w:r>
          </w:p>
        </w:tc>
        <w:tc>
          <w:tcPr>
            <w:tcW w:w="1276" w:type="dxa"/>
            <w:shd w:val="clear" w:color="auto" w:fill="FFC000"/>
          </w:tcPr>
          <w:p w14:paraId="12A1135E" w14:textId="77777777" w:rsidR="00A203C3" w:rsidRPr="00A203C3" w:rsidRDefault="00A203C3" w:rsidP="00A203C3">
            <w:pPr>
              <w:spacing w:after="0" w:line="240" w:lineRule="auto"/>
              <w:jc w:val="center"/>
              <w:rPr>
                <w:rFonts w:ascii="Times New Roman" w:hAnsi="Times New Roman" w:cs="Times New Roman"/>
                <w:sz w:val="20"/>
                <w:szCs w:val="20"/>
              </w:rPr>
            </w:pPr>
          </w:p>
        </w:tc>
      </w:tr>
      <w:tr w:rsidR="00A203C3" w:rsidRPr="00A203C3" w14:paraId="01C22D91" w14:textId="77777777" w:rsidTr="00A203C3">
        <w:trPr>
          <w:trHeight w:val="278"/>
        </w:trPr>
        <w:tc>
          <w:tcPr>
            <w:tcW w:w="1161" w:type="dxa"/>
            <w:shd w:val="clear" w:color="auto" w:fill="FF0000"/>
            <w:vAlign w:val="center"/>
          </w:tcPr>
          <w:p w14:paraId="25E9FF29" w14:textId="77777777" w:rsidR="00A203C3" w:rsidRPr="00A203C3" w:rsidRDefault="00A203C3" w:rsidP="00A203C3">
            <w:pPr>
              <w:spacing w:after="0" w:line="240" w:lineRule="auto"/>
              <w:jc w:val="center"/>
              <w:rPr>
                <w:rFonts w:ascii="Times New Roman" w:hAnsi="Times New Roman" w:cs="Times New Roman"/>
                <w:b/>
                <w:sz w:val="20"/>
                <w:szCs w:val="20"/>
              </w:rPr>
            </w:pPr>
            <w:r w:rsidRPr="00A203C3">
              <w:rPr>
                <w:rFonts w:ascii="Times New Roman" w:hAnsi="Times New Roman" w:cs="Times New Roman"/>
                <w:b/>
                <w:sz w:val="20"/>
                <w:szCs w:val="20"/>
              </w:rPr>
              <w:t>5</w:t>
            </w:r>
          </w:p>
        </w:tc>
        <w:tc>
          <w:tcPr>
            <w:tcW w:w="1407" w:type="dxa"/>
            <w:shd w:val="clear" w:color="auto" w:fill="FF0000"/>
          </w:tcPr>
          <w:p w14:paraId="1CEE9958"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Katastrofalne</w:t>
            </w:r>
          </w:p>
        </w:tc>
        <w:tc>
          <w:tcPr>
            <w:tcW w:w="3352" w:type="dxa"/>
            <w:vAlign w:val="center"/>
          </w:tcPr>
          <w:p w14:paraId="087D8975" w14:textId="77777777" w:rsidR="00A203C3" w:rsidRPr="00A203C3" w:rsidRDefault="00A203C3" w:rsidP="00A203C3">
            <w:pPr>
              <w:spacing w:after="0" w:line="240" w:lineRule="auto"/>
              <w:jc w:val="center"/>
              <w:rPr>
                <w:rFonts w:ascii="Times New Roman" w:hAnsi="Times New Roman" w:cs="Times New Roman"/>
                <w:sz w:val="20"/>
                <w:szCs w:val="20"/>
              </w:rPr>
            </w:pPr>
            <w:r w:rsidRPr="00A203C3">
              <w:rPr>
                <w:rFonts w:ascii="Times New Roman" w:hAnsi="Times New Roman" w:cs="Times New Roman"/>
                <w:sz w:val="20"/>
                <w:szCs w:val="20"/>
              </w:rPr>
              <w:t>&gt;25 %</w:t>
            </w:r>
          </w:p>
        </w:tc>
        <w:tc>
          <w:tcPr>
            <w:tcW w:w="1276" w:type="dxa"/>
            <w:shd w:val="clear" w:color="auto" w:fill="FF0000"/>
          </w:tcPr>
          <w:p w14:paraId="530F01BA" w14:textId="77777777" w:rsidR="00A203C3" w:rsidRPr="00A203C3" w:rsidRDefault="00A203C3" w:rsidP="00A203C3">
            <w:pPr>
              <w:spacing w:after="0" w:line="240" w:lineRule="auto"/>
              <w:jc w:val="center"/>
              <w:rPr>
                <w:rFonts w:ascii="Times New Roman" w:hAnsi="Times New Roman" w:cs="Times New Roman"/>
                <w:b/>
                <w:sz w:val="20"/>
                <w:szCs w:val="20"/>
              </w:rPr>
            </w:pPr>
          </w:p>
        </w:tc>
      </w:tr>
    </w:tbl>
    <w:p w14:paraId="115AC3DC" w14:textId="77777777" w:rsidR="00A203C3" w:rsidRPr="00A203C3" w:rsidRDefault="00A203C3" w:rsidP="00A203C3">
      <w:pPr>
        <w:spacing w:after="0" w:line="240" w:lineRule="auto"/>
        <w:jc w:val="both"/>
        <w:rPr>
          <w:rFonts w:ascii="Times New Roman" w:hAnsi="Times New Roman"/>
          <w:b/>
          <w:sz w:val="24"/>
          <w:lang w:eastAsia="hr-HR"/>
        </w:rPr>
      </w:pPr>
    </w:p>
    <w:p w14:paraId="62187A88" w14:textId="77777777" w:rsidR="00A203C3" w:rsidRPr="00A203C3" w:rsidRDefault="00A203C3" w:rsidP="00A203C3">
      <w:pPr>
        <w:spacing w:after="0" w:line="240" w:lineRule="auto"/>
        <w:ind w:left="284"/>
        <w:jc w:val="both"/>
        <w:rPr>
          <w:rFonts w:ascii="Times New Roman" w:hAnsi="Times New Roman"/>
          <w:sz w:val="24"/>
          <w:lang w:eastAsia="hr-HR"/>
        </w:rPr>
      </w:pPr>
      <w:r w:rsidRPr="00A203C3">
        <w:rPr>
          <w:rFonts w:ascii="Times New Roman" w:hAnsi="Times New Roman"/>
          <w:sz w:val="24"/>
          <w:lang w:eastAsia="hr-HR"/>
        </w:rPr>
        <w:t>Podaci prikazani zbirno za društvenu stabilnost i politiku su prikazani u slijedećoj tablici.</w:t>
      </w:r>
    </w:p>
    <w:p w14:paraId="6021994F" w14:textId="77777777" w:rsidR="00A203C3" w:rsidRPr="00A203C3" w:rsidRDefault="00A203C3" w:rsidP="00A203C3">
      <w:pPr>
        <w:spacing w:after="0" w:line="240" w:lineRule="auto"/>
        <w:jc w:val="both"/>
        <w:rPr>
          <w:rFonts w:ascii="Times New Roman" w:hAnsi="Times New Roman" w:cs="Times New Roman"/>
          <w:sz w:val="24"/>
          <w:lang w:eastAsia="hr-HR"/>
        </w:rPr>
      </w:pPr>
    </w:p>
    <w:p w14:paraId="040346BE" w14:textId="2E07B48A" w:rsidR="00A203C3" w:rsidRPr="00A203C3" w:rsidRDefault="00A203C3" w:rsidP="00A203C3">
      <w:pPr>
        <w:spacing w:after="0" w:line="240" w:lineRule="auto"/>
        <w:jc w:val="both"/>
        <w:rPr>
          <w:rFonts w:ascii="Times New Roman" w:hAnsi="Times New Roman" w:cs="Times New Roman"/>
          <w:sz w:val="20"/>
          <w:szCs w:val="20"/>
          <w:lang w:eastAsia="hr-HR"/>
        </w:rPr>
      </w:pPr>
      <w:r w:rsidRPr="00A203C3">
        <w:rPr>
          <w:rFonts w:ascii="Times New Roman" w:hAnsi="Times New Roman" w:cs="Times New Roman"/>
          <w:sz w:val="24"/>
          <w:lang w:eastAsia="hr-HR"/>
        </w:rPr>
        <w:t xml:space="preserve">   </w:t>
      </w:r>
      <w:r w:rsidR="00C50FE0">
        <w:rPr>
          <w:rFonts w:ascii="Times New Roman" w:hAnsi="Times New Roman" w:cs="Times New Roman"/>
          <w:sz w:val="20"/>
          <w:szCs w:val="20"/>
          <w:lang w:eastAsia="hr-HR"/>
        </w:rPr>
        <w:t xml:space="preserve">               Tablica 9</w:t>
      </w:r>
      <w:r w:rsidR="007D6B15">
        <w:rPr>
          <w:rFonts w:ascii="Times New Roman" w:hAnsi="Times New Roman" w:cs="Times New Roman"/>
          <w:sz w:val="20"/>
          <w:szCs w:val="20"/>
          <w:lang w:eastAsia="hr-HR"/>
        </w:rPr>
        <w:t>5</w:t>
      </w:r>
      <w:r w:rsidRPr="00A203C3">
        <w:rPr>
          <w:rFonts w:ascii="Times New Roman" w:hAnsi="Times New Roman" w:cs="Times New Roman"/>
          <w:sz w:val="20"/>
          <w:szCs w:val="20"/>
          <w:lang w:eastAsia="hr-HR"/>
        </w:rPr>
        <w:t>: zbirni prikaz utjecaja na društvenu stabilnost i politiku</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84"/>
        <w:gridCol w:w="2617"/>
        <w:gridCol w:w="2011"/>
      </w:tblGrid>
      <w:tr w:rsidR="00A203C3" w:rsidRPr="00A203C3" w14:paraId="02A5D511" w14:textId="77777777" w:rsidTr="00A203C3">
        <w:trPr>
          <w:trHeight w:val="467"/>
        </w:trPr>
        <w:tc>
          <w:tcPr>
            <w:tcW w:w="1161" w:type="dxa"/>
            <w:shd w:val="clear" w:color="auto" w:fill="BDD6EE"/>
            <w:vAlign w:val="center"/>
          </w:tcPr>
          <w:p w14:paraId="0CBD8EBD"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Kategorija</w:t>
            </w:r>
          </w:p>
          <w:p w14:paraId="5F19A679"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p>
        </w:tc>
        <w:tc>
          <w:tcPr>
            <w:tcW w:w="1484" w:type="dxa"/>
            <w:shd w:val="clear" w:color="auto" w:fill="BDD6EE"/>
          </w:tcPr>
          <w:p w14:paraId="76146A89"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Kritična infrastruktura</w:t>
            </w:r>
          </w:p>
        </w:tc>
        <w:tc>
          <w:tcPr>
            <w:tcW w:w="2617" w:type="dxa"/>
            <w:shd w:val="clear" w:color="auto" w:fill="BDD6EE"/>
            <w:vAlign w:val="center"/>
          </w:tcPr>
          <w:p w14:paraId="08481045"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Ustanove/građevine javnog društvenog značaja</w:t>
            </w:r>
          </w:p>
        </w:tc>
        <w:tc>
          <w:tcPr>
            <w:tcW w:w="2011" w:type="dxa"/>
            <w:shd w:val="clear" w:color="auto" w:fill="BDD6EE"/>
          </w:tcPr>
          <w:p w14:paraId="4FA4DC57"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Ukupno</w:t>
            </w:r>
          </w:p>
        </w:tc>
      </w:tr>
      <w:tr w:rsidR="00A203C3" w:rsidRPr="00A203C3" w14:paraId="7B174FF5" w14:textId="77777777" w:rsidTr="00A203C3">
        <w:trPr>
          <w:trHeight w:val="263"/>
        </w:trPr>
        <w:tc>
          <w:tcPr>
            <w:tcW w:w="1161" w:type="dxa"/>
            <w:shd w:val="clear" w:color="auto" w:fill="B17ED8"/>
            <w:vAlign w:val="center"/>
          </w:tcPr>
          <w:p w14:paraId="2EEBB063"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1</w:t>
            </w:r>
          </w:p>
        </w:tc>
        <w:tc>
          <w:tcPr>
            <w:tcW w:w="1484" w:type="dxa"/>
            <w:shd w:val="clear" w:color="auto" w:fill="B17ED8"/>
          </w:tcPr>
          <w:p w14:paraId="22DA9D30" w14:textId="77777777" w:rsidR="00A203C3" w:rsidRPr="00EB7869" w:rsidRDefault="00A203C3" w:rsidP="00A203C3">
            <w:pPr>
              <w:spacing w:after="0" w:line="240" w:lineRule="auto"/>
              <w:jc w:val="center"/>
              <w:rPr>
                <w:rFonts w:ascii="Times New Roman" w:eastAsia="Calibri" w:hAnsi="Times New Roman" w:cs="Times New Roman"/>
                <w:iCs/>
                <w:sz w:val="20"/>
                <w:szCs w:val="20"/>
              </w:rPr>
            </w:pPr>
            <w:r w:rsidRPr="00EB7869">
              <w:rPr>
                <w:rFonts w:ascii="Times New Roman" w:eastAsia="Calibri" w:hAnsi="Times New Roman" w:cs="Times New Roman"/>
                <w:iCs/>
                <w:sz w:val="20"/>
                <w:szCs w:val="20"/>
              </w:rPr>
              <w:t>X</w:t>
            </w:r>
          </w:p>
        </w:tc>
        <w:tc>
          <w:tcPr>
            <w:tcW w:w="2617" w:type="dxa"/>
            <w:shd w:val="clear" w:color="auto" w:fill="B17ED8"/>
            <w:vAlign w:val="center"/>
          </w:tcPr>
          <w:p w14:paraId="37CCEF0A" w14:textId="77777777" w:rsidR="00A203C3" w:rsidRPr="00EB7869" w:rsidRDefault="00A203C3" w:rsidP="00A203C3">
            <w:pPr>
              <w:spacing w:after="0" w:line="240" w:lineRule="auto"/>
              <w:jc w:val="center"/>
              <w:rPr>
                <w:rFonts w:ascii="Times New Roman" w:eastAsia="Calibri" w:hAnsi="Times New Roman" w:cs="Times New Roman"/>
                <w:iCs/>
                <w:sz w:val="20"/>
                <w:szCs w:val="20"/>
              </w:rPr>
            </w:pPr>
            <w:r w:rsidRPr="00EB7869">
              <w:rPr>
                <w:rFonts w:ascii="Times New Roman" w:eastAsia="Calibri" w:hAnsi="Times New Roman" w:cs="Times New Roman"/>
                <w:iCs/>
                <w:sz w:val="20"/>
                <w:szCs w:val="20"/>
              </w:rPr>
              <w:t>X</w:t>
            </w:r>
          </w:p>
        </w:tc>
        <w:tc>
          <w:tcPr>
            <w:tcW w:w="2011" w:type="dxa"/>
            <w:shd w:val="clear" w:color="auto" w:fill="B17ED8"/>
          </w:tcPr>
          <w:p w14:paraId="4BFB19BD"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X</w:t>
            </w:r>
          </w:p>
        </w:tc>
      </w:tr>
      <w:tr w:rsidR="00A203C3" w:rsidRPr="00A203C3" w14:paraId="036259A8" w14:textId="77777777" w:rsidTr="00EB7869">
        <w:trPr>
          <w:trHeight w:val="108"/>
        </w:trPr>
        <w:tc>
          <w:tcPr>
            <w:tcW w:w="1161" w:type="dxa"/>
            <w:shd w:val="clear" w:color="auto" w:fill="00B050"/>
            <w:vAlign w:val="center"/>
          </w:tcPr>
          <w:p w14:paraId="48636436"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2</w:t>
            </w:r>
          </w:p>
        </w:tc>
        <w:tc>
          <w:tcPr>
            <w:tcW w:w="1484" w:type="dxa"/>
            <w:shd w:val="clear" w:color="auto" w:fill="00B050"/>
          </w:tcPr>
          <w:p w14:paraId="28084F59"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p>
        </w:tc>
        <w:tc>
          <w:tcPr>
            <w:tcW w:w="2617" w:type="dxa"/>
            <w:shd w:val="clear" w:color="auto" w:fill="00B050"/>
            <w:vAlign w:val="center"/>
          </w:tcPr>
          <w:p w14:paraId="61D8DA1A"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011" w:type="dxa"/>
            <w:shd w:val="clear" w:color="auto" w:fill="00B050"/>
          </w:tcPr>
          <w:p w14:paraId="5734104E"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p>
        </w:tc>
      </w:tr>
      <w:tr w:rsidR="00A203C3" w:rsidRPr="00A203C3" w14:paraId="52F97C1A" w14:textId="77777777" w:rsidTr="00EB7869">
        <w:trPr>
          <w:trHeight w:val="126"/>
        </w:trPr>
        <w:tc>
          <w:tcPr>
            <w:tcW w:w="1161" w:type="dxa"/>
            <w:shd w:val="clear" w:color="auto" w:fill="FFFF00"/>
            <w:vAlign w:val="center"/>
          </w:tcPr>
          <w:p w14:paraId="6F1622EC"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3</w:t>
            </w:r>
          </w:p>
        </w:tc>
        <w:tc>
          <w:tcPr>
            <w:tcW w:w="1484" w:type="dxa"/>
            <w:shd w:val="clear" w:color="auto" w:fill="FFFF00"/>
          </w:tcPr>
          <w:p w14:paraId="3F46ADF9"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617" w:type="dxa"/>
            <w:shd w:val="clear" w:color="auto" w:fill="FFFF00"/>
            <w:vAlign w:val="center"/>
          </w:tcPr>
          <w:p w14:paraId="158CF536"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011" w:type="dxa"/>
            <w:shd w:val="clear" w:color="auto" w:fill="FFFF00"/>
          </w:tcPr>
          <w:p w14:paraId="5BA7E498"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p>
        </w:tc>
      </w:tr>
      <w:tr w:rsidR="00A203C3" w:rsidRPr="00A203C3" w14:paraId="5502E919" w14:textId="77777777" w:rsidTr="00EB7869">
        <w:trPr>
          <w:trHeight w:val="130"/>
        </w:trPr>
        <w:tc>
          <w:tcPr>
            <w:tcW w:w="1161" w:type="dxa"/>
            <w:shd w:val="clear" w:color="auto" w:fill="FFC000"/>
            <w:vAlign w:val="center"/>
          </w:tcPr>
          <w:p w14:paraId="481AC5F7"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4</w:t>
            </w:r>
          </w:p>
        </w:tc>
        <w:tc>
          <w:tcPr>
            <w:tcW w:w="1484" w:type="dxa"/>
            <w:shd w:val="clear" w:color="auto" w:fill="FFC000"/>
          </w:tcPr>
          <w:p w14:paraId="46296A60"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617" w:type="dxa"/>
            <w:shd w:val="clear" w:color="auto" w:fill="FFC000"/>
            <w:vAlign w:val="center"/>
          </w:tcPr>
          <w:p w14:paraId="3DE2AFF4"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011" w:type="dxa"/>
            <w:shd w:val="clear" w:color="auto" w:fill="FFC000"/>
          </w:tcPr>
          <w:p w14:paraId="3C84FDA1"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r>
      <w:tr w:rsidR="00A203C3" w:rsidRPr="00A203C3" w14:paraId="2A610D59" w14:textId="77777777" w:rsidTr="00EB7869">
        <w:trPr>
          <w:trHeight w:val="121"/>
        </w:trPr>
        <w:tc>
          <w:tcPr>
            <w:tcW w:w="1161" w:type="dxa"/>
            <w:shd w:val="clear" w:color="auto" w:fill="FF0000"/>
            <w:vAlign w:val="center"/>
          </w:tcPr>
          <w:p w14:paraId="6BB5353A"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r w:rsidRPr="00A203C3">
              <w:rPr>
                <w:rFonts w:ascii="Times New Roman" w:eastAsia="Calibri" w:hAnsi="Times New Roman" w:cs="Times New Roman"/>
                <w:b/>
                <w:iCs/>
                <w:sz w:val="20"/>
                <w:szCs w:val="20"/>
              </w:rPr>
              <w:t>5</w:t>
            </w:r>
          </w:p>
        </w:tc>
        <w:tc>
          <w:tcPr>
            <w:tcW w:w="1484" w:type="dxa"/>
            <w:shd w:val="clear" w:color="auto" w:fill="FF0000"/>
          </w:tcPr>
          <w:p w14:paraId="21C7E769"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617" w:type="dxa"/>
            <w:shd w:val="clear" w:color="auto" w:fill="FF0000"/>
            <w:vAlign w:val="center"/>
          </w:tcPr>
          <w:p w14:paraId="0D056C02" w14:textId="77777777" w:rsidR="00A203C3" w:rsidRPr="00A203C3" w:rsidRDefault="00A203C3" w:rsidP="00A203C3">
            <w:pPr>
              <w:spacing w:after="0" w:line="240" w:lineRule="auto"/>
              <w:jc w:val="center"/>
              <w:rPr>
                <w:rFonts w:ascii="Times New Roman" w:eastAsia="Calibri" w:hAnsi="Times New Roman" w:cs="Times New Roman"/>
                <w:iCs/>
                <w:sz w:val="20"/>
                <w:szCs w:val="20"/>
              </w:rPr>
            </w:pPr>
          </w:p>
        </w:tc>
        <w:tc>
          <w:tcPr>
            <w:tcW w:w="2011" w:type="dxa"/>
            <w:shd w:val="clear" w:color="auto" w:fill="FF0000"/>
          </w:tcPr>
          <w:p w14:paraId="240D396F" w14:textId="77777777" w:rsidR="00A203C3" w:rsidRPr="00A203C3" w:rsidRDefault="00A203C3" w:rsidP="00A203C3">
            <w:pPr>
              <w:spacing w:after="0" w:line="240" w:lineRule="auto"/>
              <w:jc w:val="center"/>
              <w:rPr>
                <w:rFonts w:ascii="Times New Roman" w:eastAsia="Calibri" w:hAnsi="Times New Roman" w:cs="Times New Roman"/>
                <w:b/>
                <w:iCs/>
                <w:sz w:val="20"/>
                <w:szCs w:val="20"/>
              </w:rPr>
            </w:pPr>
          </w:p>
        </w:tc>
      </w:tr>
    </w:tbl>
    <w:p w14:paraId="6849E7BF" w14:textId="77777777" w:rsidR="003A2798" w:rsidRDefault="003A2798" w:rsidP="003A2798">
      <w:pPr>
        <w:pStyle w:val="Naslov4"/>
        <w:numPr>
          <w:ilvl w:val="0"/>
          <w:numId w:val="0"/>
        </w:numPr>
        <w:ind w:left="1701"/>
      </w:pPr>
      <w:bookmarkStart w:id="389" w:name="_Toc517456289"/>
      <w:bookmarkStart w:id="390" w:name="_Toc517456467"/>
      <w:bookmarkStart w:id="391" w:name="_Toc517461459"/>
    </w:p>
    <w:p w14:paraId="764C711C" w14:textId="77777777" w:rsidR="00A203C3" w:rsidRPr="00A203C3" w:rsidRDefault="00DB7FE0" w:rsidP="00A203C3">
      <w:pPr>
        <w:pStyle w:val="Naslov4"/>
      </w:pPr>
      <w:r>
        <w:t>Podaci, izvori i metode izračuna</w:t>
      </w:r>
      <w:bookmarkEnd w:id="389"/>
      <w:bookmarkEnd w:id="390"/>
      <w:bookmarkEnd w:id="391"/>
    </w:p>
    <w:p w14:paraId="6D9C407F" w14:textId="77777777" w:rsidR="00A203C3" w:rsidRPr="00A203C3" w:rsidRDefault="00A203C3" w:rsidP="00A203C3">
      <w:pPr>
        <w:spacing w:after="0" w:line="240" w:lineRule="auto"/>
        <w:ind w:left="360"/>
        <w:jc w:val="both"/>
        <w:rPr>
          <w:rFonts w:ascii="Times New Roman" w:hAnsi="Times New Roman"/>
          <w:sz w:val="24"/>
        </w:rPr>
      </w:pPr>
      <w:r w:rsidRPr="00A203C3">
        <w:rPr>
          <w:rFonts w:ascii="Times New Roman" w:hAnsi="Times New Roman"/>
          <w:sz w:val="24"/>
        </w:rPr>
        <w:t xml:space="preserve">Izvor podataka za poglavlje „Epidemija i Pandemija“ su: </w:t>
      </w:r>
    </w:p>
    <w:p w14:paraId="1E6335C2" w14:textId="77777777" w:rsidR="00A203C3" w:rsidRPr="00A203C3" w:rsidRDefault="00A203C3" w:rsidP="00FE08C6">
      <w:pPr>
        <w:numPr>
          <w:ilvl w:val="0"/>
          <w:numId w:val="18"/>
        </w:numPr>
        <w:spacing w:after="0" w:line="240" w:lineRule="auto"/>
        <w:jc w:val="both"/>
        <w:rPr>
          <w:rFonts w:ascii="Times New Roman" w:hAnsi="Times New Roman"/>
          <w:sz w:val="24"/>
        </w:rPr>
      </w:pPr>
      <w:r w:rsidRPr="00A203C3">
        <w:rPr>
          <w:rFonts w:ascii="Times New Roman" w:hAnsi="Times New Roman"/>
          <w:sz w:val="24"/>
        </w:rPr>
        <w:t>Procjena rizika RH</w:t>
      </w:r>
    </w:p>
    <w:p w14:paraId="5F12236C" w14:textId="77777777" w:rsidR="00A203C3" w:rsidRPr="00A203C3" w:rsidRDefault="00A203C3" w:rsidP="00FE08C6">
      <w:pPr>
        <w:numPr>
          <w:ilvl w:val="0"/>
          <w:numId w:val="18"/>
        </w:numPr>
        <w:spacing w:after="0" w:line="240" w:lineRule="auto"/>
        <w:jc w:val="both"/>
        <w:rPr>
          <w:rFonts w:ascii="Times New Roman" w:hAnsi="Times New Roman"/>
          <w:sz w:val="24"/>
        </w:rPr>
      </w:pPr>
      <w:r w:rsidRPr="00A203C3">
        <w:rPr>
          <w:rFonts w:ascii="Times New Roman" w:hAnsi="Times New Roman"/>
          <w:color w:val="000000"/>
          <w:sz w:val="24"/>
        </w:rPr>
        <w:t xml:space="preserve">ZZJZ </w:t>
      </w:r>
      <w:r>
        <w:rPr>
          <w:rFonts w:ascii="Times New Roman" w:hAnsi="Times New Roman"/>
          <w:color w:val="000000"/>
          <w:sz w:val="24"/>
        </w:rPr>
        <w:t xml:space="preserve">Krapinsko-zagorske </w:t>
      </w:r>
      <w:r w:rsidRPr="00A203C3">
        <w:rPr>
          <w:rFonts w:ascii="Times New Roman" w:hAnsi="Times New Roman"/>
          <w:color w:val="000000"/>
          <w:sz w:val="24"/>
        </w:rPr>
        <w:t>županije</w:t>
      </w:r>
    </w:p>
    <w:p w14:paraId="55E5DF2B" w14:textId="345426A4" w:rsidR="00A203C3" w:rsidRPr="00A203C3" w:rsidRDefault="00A203C3" w:rsidP="00FE08C6">
      <w:pPr>
        <w:numPr>
          <w:ilvl w:val="0"/>
          <w:numId w:val="18"/>
        </w:numPr>
        <w:spacing w:after="0" w:line="240" w:lineRule="auto"/>
        <w:jc w:val="both"/>
        <w:rPr>
          <w:rFonts w:ascii="Times New Roman" w:hAnsi="Times New Roman"/>
          <w:sz w:val="24"/>
        </w:rPr>
      </w:pPr>
      <w:r w:rsidRPr="00A203C3">
        <w:rPr>
          <w:rFonts w:ascii="Times New Roman" w:hAnsi="Times New Roman"/>
          <w:bCs/>
          <w:color w:val="000000"/>
          <w:sz w:val="24"/>
        </w:rPr>
        <w:t>Popis stanovništva 20</w:t>
      </w:r>
      <w:r w:rsidR="0040460A">
        <w:rPr>
          <w:rFonts w:ascii="Times New Roman" w:hAnsi="Times New Roman"/>
          <w:bCs/>
          <w:color w:val="000000"/>
          <w:sz w:val="24"/>
        </w:rPr>
        <w:t>2</w:t>
      </w:r>
      <w:r w:rsidRPr="00A203C3">
        <w:rPr>
          <w:rFonts w:ascii="Times New Roman" w:hAnsi="Times New Roman"/>
          <w:bCs/>
          <w:color w:val="000000"/>
          <w:sz w:val="24"/>
        </w:rPr>
        <w:t>1.</w:t>
      </w:r>
    </w:p>
    <w:p w14:paraId="6EAF54E7" w14:textId="77777777" w:rsidR="00A203C3" w:rsidRPr="00A203C3" w:rsidRDefault="00A203C3" w:rsidP="00FE08C6">
      <w:pPr>
        <w:numPr>
          <w:ilvl w:val="0"/>
          <w:numId w:val="18"/>
        </w:numPr>
        <w:spacing w:after="0" w:line="240" w:lineRule="auto"/>
        <w:jc w:val="both"/>
        <w:rPr>
          <w:rFonts w:ascii="Times New Roman" w:hAnsi="Times New Roman"/>
          <w:sz w:val="24"/>
        </w:rPr>
      </w:pPr>
      <w:r w:rsidRPr="00A203C3">
        <w:rPr>
          <w:rFonts w:ascii="Times New Roman" w:hAnsi="Times New Roman"/>
          <w:sz w:val="24"/>
        </w:rPr>
        <w:t xml:space="preserve">Općina </w:t>
      </w:r>
      <w:proofErr w:type="spellStart"/>
      <w:r w:rsidR="003A2798">
        <w:rPr>
          <w:rFonts w:ascii="Times New Roman" w:hAnsi="Times New Roman"/>
          <w:sz w:val="24"/>
        </w:rPr>
        <w:t>Budinščina</w:t>
      </w:r>
      <w:proofErr w:type="spellEnd"/>
    </w:p>
    <w:p w14:paraId="57590B6A" w14:textId="77777777" w:rsidR="00C50FE0" w:rsidRDefault="00A203C3" w:rsidP="00A203C3">
      <w:pPr>
        <w:numPr>
          <w:ilvl w:val="0"/>
          <w:numId w:val="18"/>
        </w:numPr>
        <w:spacing w:after="0" w:line="240" w:lineRule="auto"/>
        <w:jc w:val="both"/>
        <w:rPr>
          <w:rFonts w:ascii="Times New Roman" w:hAnsi="Times New Roman"/>
          <w:sz w:val="24"/>
        </w:rPr>
      </w:pPr>
      <w:r w:rsidRPr="00A203C3">
        <w:rPr>
          <w:rFonts w:ascii="Times New Roman" w:hAnsi="Times New Roman"/>
          <w:sz w:val="24"/>
        </w:rPr>
        <w:t>Pravilnik o rokovima najduljeg trajanja bolovanja ovisno o vrsti bolesti („Narodne novine“ broj 153/09)</w:t>
      </w:r>
    </w:p>
    <w:p w14:paraId="43CAE558" w14:textId="77777777" w:rsidR="00E752FC" w:rsidRPr="00E752FC" w:rsidRDefault="00E752FC" w:rsidP="0040460A">
      <w:pPr>
        <w:spacing w:after="0" w:line="240" w:lineRule="auto"/>
        <w:jc w:val="both"/>
        <w:rPr>
          <w:rFonts w:ascii="Times New Roman" w:hAnsi="Times New Roman"/>
          <w:sz w:val="24"/>
        </w:rPr>
      </w:pPr>
    </w:p>
    <w:p w14:paraId="59CD30C4" w14:textId="77777777" w:rsidR="00A50BAD" w:rsidRDefault="0035730B" w:rsidP="003514BF">
      <w:pPr>
        <w:pStyle w:val="Naslov3"/>
        <w:numPr>
          <w:ilvl w:val="2"/>
          <w:numId w:val="1"/>
        </w:numPr>
        <w:ind w:left="1134" w:hanging="567"/>
      </w:pPr>
      <w:bookmarkStart w:id="392" w:name="_Toc517456290"/>
      <w:bookmarkStart w:id="393" w:name="_Toc517456468"/>
      <w:bookmarkStart w:id="394" w:name="_Toc517461460"/>
      <w:bookmarkStart w:id="395" w:name="_Toc4495357"/>
      <w:r>
        <w:t>Analiza na području reagiranja-epidemija i pandemija</w:t>
      </w:r>
      <w:bookmarkEnd w:id="392"/>
      <w:bookmarkEnd w:id="393"/>
      <w:bookmarkEnd w:id="394"/>
      <w:bookmarkEnd w:id="395"/>
    </w:p>
    <w:p w14:paraId="2FD4BA34" w14:textId="77777777" w:rsidR="00A203C3" w:rsidRDefault="00A203C3" w:rsidP="00A203C3">
      <w:pPr>
        <w:pStyle w:val="Bezproreda1"/>
      </w:pPr>
    </w:p>
    <w:p w14:paraId="0EF81F0E" w14:textId="77777777" w:rsidR="00A203C3" w:rsidRPr="00A203C3" w:rsidRDefault="00A203C3" w:rsidP="00D66EEB">
      <w:pPr>
        <w:numPr>
          <w:ilvl w:val="0"/>
          <w:numId w:val="43"/>
        </w:numPr>
        <w:spacing w:after="0" w:line="240" w:lineRule="auto"/>
        <w:jc w:val="both"/>
        <w:rPr>
          <w:rFonts w:ascii="Times New Roman" w:hAnsi="Times New Roman"/>
          <w:b/>
          <w:sz w:val="24"/>
        </w:rPr>
      </w:pPr>
      <w:r w:rsidRPr="00A203C3">
        <w:rPr>
          <w:rFonts w:ascii="Times New Roman" w:hAnsi="Times New Roman"/>
          <w:b/>
          <w:sz w:val="24"/>
        </w:rPr>
        <w:t>Spremnost odgovornih i upravljačkih kapaciteta</w:t>
      </w:r>
    </w:p>
    <w:p w14:paraId="34B9DF40" w14:textId="35742B4A" w:rsidR="00A203C3" w:rsidRPr="00A203C3" w:rsidRDefault="00A203C3" w:rsidP="0040460A">
      <w:pPr>
        <w:spacing w:after="0" w:line="240" w:lineRule="auto"/>
        <w:ind w:left="720"/>
        <w:jc w:val="both"/>
        <w:rPr>
          <w:rFonts w:ascii="Times New Roman" w:hAnsi="Times New Roman"/>
          <w:sz w:val="24"/>
        </w:rPr>
      </w:pPr>
      <w:r w:rsidRPr="00A203C3">
        <w:rPr>
          <w:rFonts w:ascii="Times New Roman" w:hAnsi="Times New Roman"/>
          <w:sz w:val="24"/>
        </w:rPr>
        <w:t xml:space="preserve">Procjena spremnosti sustava civilne zaštite na temelju spremnosti odgovornih i Upravljačkih kapaciteta sustava civilne zaštite provedena je analizom podataka o razini odgovornosti, osposobljenosti i uvježbanosti, </w:t>
      </w:r>
      <w:r w:rsidRPr="00A203C3">
        <w:rPr>
          <w:rFonts w:ascii="Times New Roman" w:hAnsi="Times New Roman"/>
          <w:b/>
          <w:sz w:val="24"/>
        </w:rPr>
        <w:t>čelnih osoba</w:t>
      </w:r>
      <w:r w:rsidRPr="00A203C3">
        <w:rPr>
          <w:rFonts w:ascii="Times New Roman" w:hAnsi="Times New Roman"/>
          <w:sz w:val="24"/>
        </w:rPr>
        <w:t xml:space="preserve"> za provođenje zakonom utvrđenih operativnih obaveza u fazi reagiranja sustava civilne zaštite, </w:t>
      </w:r>
      <w:r w:rsidRPr="00A203C3">
        <w:rPr>
          <w:rFonts w:ascii="Times New Roman" w:hAnsi="Times New Roman"/>
          <w:b/>
          <w:sz w:val="24"/>
        </w:rPr>
        <w:t>stožera civilne</w:t>
      </w:r>
      <w:r w:rsidRPr="00A203C3">
        <w:rPr>
          <w:rFonts w:ascii="Times New Roman" w:hAnsi="Times New Roman"/>
          <w:sz w:val="24"/>
        </w:rPr>
        <w:t xml:space="preserve"> </w:t>
      </w:r>
      <w:r w:rsidRPr="00A203C3">
        <w:rPr>
          <w:rFonts w:ascii="Times New Roman" w:hAnsi="Times New Roman"/>
          <w:b/>
          <w:sz w:val="24"/>
        </w:rPr>
        <w:t>zaštite te koordinatora na lokaciji</w:t>
      </w:r>
      <w:r w:rsidRPr="00A203C3">
        <w:rPr>
          <w:rFonts w:ascii="Times New Roman" w:hAnsi="Times New Roman"/>
          <w:sz w:val="24"/>
        </w:rPr>
        <w:t xml:space="preserve">. Spremnost navedenih operativnih kapaciteta po odgovornosti, osposobljenosti te uvježbanosti procijenjena je </w:t>
      </w:r>
      <w:r w:rsidR="0040460A" w:rsidRPr="0040460A">
        <w:rPr>
          <w:rFonts w:ascii="Times New Roman" w:hAnsi="Times New Roman"/>
          <w:b/>
          <w:bCs/>
          <w:sz w:val="24"/>
        </w:rPr>
        <w:t xml:space="preserve">vrlo </w:t>
      </w:r>
      <w:r w:rsidRPr="0040460A">
        <w:rPr>
          <w:rFonts w:ascii="Times New Roman" w:hAnsi="Times New Roman"/>
          <w:b/>
          <w:bCs/>
          <w:sz w:val="24"/>
        </w:rPr>
        <w:t>visokom</w:t>
      </w:r>
      <w:r w:rsidRPr="00A203C3">
        <w:rPr>
          <w:rFonts w:ascii="Times New Roman" w:hAnsi="Times New Roman"/>
          <w:sz w:val="24"/>
        </w:rPr>
        <w:t>.</w:t>
      </w:r>
    </w:p>
    <w:p w14:paraId="59B6652D" w14:textId="10B0BD41"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lastRenderedPageBreak/>
        <w:t xml:space="preserve">         </w:t>
      </w:r>
      <w:r w:rsidR="00C50FE0">
        <w:rPr>
          <w:rFonts w:ascii="Times New Roman" w:hAnsi="Times New Roman"/>
          <w:sz w:val="20"/>
          <w:szCs w:val="20"/>
        </w:rPr>
        <w:t xml:space="preserve">                      Tablica 9</w:t>
      </w:r>
      <w:r w:rsidR="007D6B15">
        <w:rPr>
          <w:rFonts w:ascii="Times New Roman" w:hAnsi="Times New Roman"/>
          <w:sz w:val="20"/>
          <w:szCs w:val="20"/>
        </w:rPr>
        <w:t>6</w:t>
      </w:r>
      <w:r w:rsidRPr="00A203C3">
        <w:rPr>
          <w:rFonts w:ascii="Times New Roman" w:hAnsi="Times New Roman"/>
          <w:sz w:val="20"/>
          <w:szCs w:val="20"/>
        </w:rPr>
        <w:t>: Spremnost odgovornih i upravljačkih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5656EC0B" w14:textId="77777777" w:rsidTr="00A203C3">
        <w:trPr>
          <w:jc w:val="center"/>
        </w:trPr>
        <w:tc>
          <w:tcPr>
            <w:tcW w:w="2317" w:type="dxa"/>
            <w:shd w:val="clear" w:color="auto" w:fill="BDD6EE"/>
          </w:tcPr>
          <w:p w14:paraId="455461C3"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51375DB1"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54121FB3"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00858D20" w14:textId="77777777" w:rsidTr="00A203C3">
        <w:trPr>
          <w:jc w:val="center"/>
        </w:trPr>
        <w:tc>
          <w:tcPr>
            <w:tcW w:w="2317" w:type="dxa"/>
            <w:shd w:val="clear" w:color="auto" w:fill="BDD6EE"/>
          </w:tcPr>
          <w:p w14:paraId="5FAA4FEA"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23C8AFC2"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650B6098"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0280638B" w14:textId="77777777" w:rsidTr="00A203C3">
        <w:trPr>
          <w:jc w:val="center"/>
        </w:trPr>
        <w:tc>
          <w:tcPr>
            <w:tcW w:w="2317" w:type="dxa"/>
            <w:shd w:val="clear" w:color="auto" w:fill="BDD6EE"/>
          </w:tcPr>
          <w:p w14:paraId="1E83B94D"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3E688D0D"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4BF7F50A" w14:textId="4E86F09D" w:rsidR="00A203C3" w:rsidRPr="00A203C3" w:rsidRDefault="00A203C3" w:rsidP="00A203C3">
            <w:pPr>
              <w:spacing w:after="0" w:line="240" w:lineRule="auto"/>
              <w:jc w:val="center"/>
              <w:rPr>
                <w:rFonts w:ascii="Times New Roman" w:hAnsi="Times New Roman"/>
                <w:sz w:val="20"/>
                <w:szCs w:val="20"/>
              </w:rPr>
            </w:pPr>
          </w:p>
        </w:tc>
      </w:tr>
      <w:tr w:rsidR="00A203C3" w:rsidRPr="00A203C3" w14:paraId="589D1E6D" w14:textId="77777777" w:rsidTr="00A203C3">
        <w:trPr>
          <w:jc w:val="center"/>
        </w:trPr>
        <w:tc>
          <w:tcPr>
            <w:tcW w:w="2317" w:type="dxa"/>
            <w:shd w:val="clear" w:color="auto" w:fill="BDD6EE"/>
          </w:tcPr>
          <w:p w14:paraId="127775F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0BF5F7A7"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762A8780" w14:textId="29C9955F" w:rsidR="00A203C3" w:rsidRPr="00A203C3" w:rsidRDefault="0040460A" w:rsidP="00A203C3">
            <w:pPr>
              <w:spacing w:after="0" w:line="240" w:lineRule="auto"/>
              <w:jc w:val="center"/>
              <w:rPr>
                <w:rFonts w:ascii="Times New Roman" w:hAnsi="Times New Roman"/>
                <w:b/>
                <w:sz w:val="20"/>
                <w:szCs w:val="20"/>
              </w:rPr>
            </w:pPr>
            <w:r>
              <w:rPr>
                <w:rFonts w:ascii="Times New Roman" w:hAnsi="Times New Roman"/>
                <w:b/>
                <w:sz w:val="20"/>
                <w:szCs w:val="20"/>
              </w:rPr>
              <w:t>X</w:t>
            </w:r>
          </w:p>
        </w:tc>
      </w:tr>
    </w:tbl>
    <w:p w14:paraId="1EA52F37" w14:textId="77777777" w:rsidR="00A203C3" w:rsidRPr="00A203C3" w:rsidRDefault="00A203C3" w:rsidP="00A203C3">
      <w:pPr>
        <w:spacing w:after="0" w:line="240" w:lineRule="auto"/>
        <w:ind w:left="720"/>
        <w:jc w:val="both"/>
        <w:rPr>
          <w:rFonts w:ascii="Times New Roman" w:hAnsi="Times New Roman"/>
          <w:b/>
          <w:sz w:val="24"/>
        </w:rPr>
      </w:pPr>
    </w:p>
    <w:p w14:paraId="42110EDF" w14:textId="77777777" w:rsidR="00A203C3" w:rsidRPr="00A203C3" w:rsidRDefault="00A203C3" w:rsidP="00D66EEB">
      <w:pPr>
        <w:numPr>
          <w:ilvl w:val="0"/>
          <w:numId w:val="43"/>
        </w:numPr>
        <w:spacing w:after="0" w:line="240" w:lineRule="auto"/>
        <w:jc w:val="both"/>
        <w:rPr>
          <w:rFonts w:ascii="Times New Roman" w:hAnsi="Times New Roman"/>
          <w:sz w:val="24"/>
        </w:rPr>
      </w:pPr>
      <w:r w:rsidRPr="00A203C3">
        <w:rPr>
          <w:rFonts w:ascii="Times New Roman" w:hAnsi="Times New Roman"/>
          <w:b/>
          <w:sz w:val="24"/>
        </w:rPr>
        <w:t>Spremnost operativnih kapaciteta</w:t>
      </w:r>
      <w:r w:rsidRPr="00A203C3">
        <w:rPr>
          <w:rFonts w:ascii="Times New Roman" w:hAnsi="Times New Roman"/>
          <w:b/>
          <w:sz w:val="24"/>
          <w:vertAlign w:val="superscript"/>
        </w:rPr>
        <w:footnoteReference w:id="39"/>
      </w:r>
    </w:p>
    <w:p w14:paraId="23745C34" w14:textId="77777777" w:rsidR="00A203C3" w:rsidRPr="00A203C3" w:rsidRDefault="00A203C3" w:rsidP="00A203C3">
      <w:pPr>
        <w:spacing w:after="0" w:line="240" w:lineRule="auto"/>
        <w:ind w:left="709"/>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Procjena spremnosti sustava civilne zaštite provedena je na temelju operativnih kapaciteta sustava civilne zaštite za provođenje svih mjera i aktivnosti sustava civilne zaštite. Spremnost operativnih kapaciteta analizirana je po sljedećim parametrima: </w:t>
      </w:r>
    </w:p>
    <w:p w14:paraId="4201EC8A"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popunjenost ljudstvom, </w:t>
      </w:r>
    </w:p>
    <w:p w14:paraId="5EDC4611"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spremnost zapovjedništva, </w:t>
      </w:r>
    </w:p>
    <w:p w14:paraId="4378F582"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osposobljenosti i uvježbanosti ljudstva i zapovjednog osoblja, </w:t>
      </w:r>
    </w:p>
    <w:p w14:paraId="126F5552"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opremljenosti materijalno-tehničkim sredstvima, </w:t>
      </w:r>
    </w:p>
    <w:p w14:paraId="5428DD24"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vremenu mobilizacijske spremnosti, </w:t>
      </w:r>
    </w:p>
    <w:p w14:paraId="3EB88A51" w14:textId="77777777" w:rsidR="00A203C3" w:rsidRPr="00A203C3" w:rsidRDefault="00A203C3" w:rsidP="00D66EEB">
      <w:pPr>
        <w:numPr>
          <w:ilvl w:val="0"/>
          <w:numId w:val="37"/>
        </w:numPr>
        <w:spacing w:after="0" w:line="240" w:lineRule="auto"/>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samodostatnosti te logističkoj potpori.</w:t>
      </w:r>
    </w:p>
    <w:p w14:paraId="489F0FE8" w14:textId="77777777" w:rsidR="00A203C3" w:rsidRPr="00A203C3" w:rsidRDefault="00A203C3" w:rsidP="00A203C3">
      <w:pPr>
        <w:spacing w:after="0" w:line="240" w:lineRule="auto"/>
        <w:ind w:left="709"/>
        <w:jc w:val="both"/>
        <w:rPr>
          <w:rFonts w:ascii="Times New Roman" w:eastAsia="Times New Roman" w:hAnsi="Times New Roman" w:cs="Times New Roman"/>
          <w:sz w:val="24"/>
          <w:szCs w:val="24"/>
          <w:lang w:eastAsia="hr-HR"/>
        </w:rPr>
      </w:pPr>
    </w:p>
    <w:p w14:paraId="1931FFE4" w14:textId="77777777" w:rsidR="00A203C3" w:rsidRPr="00A203C3" w:rsidRDefault="00A203C3" w:rsidP="00A203C3">
      <w:pPr>
        <w:spacing w:after="0" w:line="240" w:lineRule="auto"/>
        <w:ind w:left="709"/>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Operativni kapaciteti/snage sustava CZ su:</w:t>
      </w:r>
    </w:p>
    <w:p w14:paraId="2E3281AE"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Stožer CZ</w:t>
      </w:r>
    </w:p>
    <w:p w14:paraId="62A5BE5C"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Operativne snage vatrogastva</w:t>
      </w:r>
    </w:p>
    <w:p w14:paraId="0B84BA93"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Operativne snage Hrvatskog crvenog križa (HCK)</w:t>
      </w:r>
    </w:p>
    <w:p w14:paraId="7DF64322"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Operativne snage Hrvatske Gorske službe spašavanja (HGSS)</w:t>
      </w:r>
    </w:p>
    <w:p w14:paraId="6B7A7638"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Udruge</w:t>
      </w:r>
    </w:p>
    <w:p w14:paraId="541640BF" w14:textId="3BC0B396"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Povjerenici CZ</w:t>
      </w:r>
    </w:p>
    <w:p w14:paraId="74BEC9B5"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Koordinatori na lokaciji</w:t>
      </w:r>
    </w:p>
    <w:p w14:paraId="564D1B4A" w14:textId="77777777" w:rsidR="00A203C3" w:rsidRPr="00A203C3" w:rsidRDefault="00A203C3" w:rsidP="00D66EEB">
      <w:pPr>
        <w:numPr>
          <w:ilvl w:val="0"/>
          <w:numId w:val="38"/>
        </w:numPr>
        <w:spacing w:after="0" w:line="240" w:lineRule="auto"/>
        <w:jc w:val="both"/>
        <w:rPr>
          <w:rFonts w:ascii="Times New Roman" w:eastAsia="Times New Roman" w:hAnsi="Times New Roman" w:cs="Times New Roman"/>
          <w:b/>
          <w:color w:val="000000"/>
          <w:sz w:val="24"/>
          <w:szCs w:val="24"/>
          <w:lang w:eastAsia="hr-HR"/>
        </w:rPr>
      </w:pPr>
      <w:r w:rsidRPr="00A203C3">
        <w:rPr>
          <w:rFonts w:ascii="Times New Roman" w:eastAsia="Times New Roman" w:hAnsi="Times New Roman" w:cs="Times New Roman"/>
          <w:b/>
          <w:color w:val="000000"/>
          <w:sz w:val="24"/>
          <w:szCs w:val="24"/>
          <w:lang w:eastAsia="hr-HR"/>
        </w:rPr>
        <w:t>Pravne osobe u sustavu CZ</w:t>
      </w:r>
    </w:p>
    <w:p w14:paraId="671CCD82" w14:textId="77777777" w:rsidR="00A203C3" w:rsidRPr="00A203C3" w:rsidRDefault="00A203C3" w:rsidP="00A203C3">
      <w:pPr>
        <w:spacing w:after="0" w:line="240" w:lineRule="auto"/>
        <w:ind w:left="720"/>
        <w:jc w:val="both"/>
        <w:rPr>
          <w:rFonts w:ascii="Times New Roman" w:hAnsi="Times New Roman"/>
          <w:sz w:val="24"/>
        </w:rPr>
      </w:pPr>
    </w:p>
    <w:p w14:paraId="5704D615" w14:textId="77777777" w:rsidR="00A203C3" w:rsidRPr="005C4762" w:rsidRDefault="00A203C3" w:rsidP="00A203C3">
      <w:pPr>
        <w:spacing w:after="0" w:line="240" w:lineRule="auto"/>
        <w:ind w:left="567"/>
        <w:jc w:val="both"/>
        <w:rPr>
          <w:rFonts w:ascii="Times New Roman" w:hAnsi="Times New Roman"/>
          <w:b/>
          <w:sz w:val="24"/>
          <w:u w:val="single"/>
        </w:rPr>
      </w:pPr>
      <w:r w:rsidRPr="006F41F8">
        <w:rPr>
          <w:rFonts w:ascii="Times New Roman" w:hAnsi="Times New Roman"/>
          <w:b/>
          <w:sz w:val="24"/>
          <w:u w:val="single"/>
        </w:rPr>
        <w:t xml:space="preserve">Spremnost </w:t>
      </w:r>
      <w:r w:rsidRPr="005C4762">
        <w:rPr>
          <w:rFonts w:ascii="Times New Roman" w:hAnsi="Times New Roman"/>
          <w:b/>
          <w:sz w:val="24"/>
          <w:u w:val="single"/>
        </w:rPr>
        <w:t>Stožera CZ u slučaju epidemija i pandemija:</w:t>
      </w:r>
    </w:p>
    <w:p w14:paraId="6F95C602" w14:textId="2FC6D4FA" w:rsidR="00A203C3" w:rsidRPr="00A203C3" w:rsidRDefault="00A203C3" w:rsidP="00A203C3">
      <w:pPr>
        <w:spacing w:after="0" w:line="240" w:lineRule="auto"/>
        <w:ind w:left="567"/>
        <w:jc w:val="both"/>
        <w:rPr>
          <w:rFonts w:ascii="Times New Roman" w:eastAsia="Times New Roman" w:hAnsi="Times New Roman" w:cs="Times New Roman"/>
          <w:sz w:val="24"/>
          <w:szCs w:val="24"/>
          <w:lang w:eastAsia="hr-HR"/>
        </w:rPr>
      </w:pPr>
      <w:r w:rsidRPr="005C4762">
        <w:rPr>
          <w:rFonts w:ascii="Times New Roman" w:eastAsia="Times New Roman" w:hAnsi="Times New Roman" w:cs="Times New Roman"/>
          <w:sz w:val="24"/>
          <w:szCs w:val="24"/>
          <w:lang w:eastAsia="hr-HR"/>
        </w:rPr>
        <w:t xml:space="preserve">Stožer civilne zaštite Općine </w:t>
      </w:r>
      <w:proofErr w:type="spellStart"/>
      <w:r w:rsidR="003A2798" w:rsidRPr="005C4762">
        <w:rPr>
          <w:rFonts w:ascii="Times New Roman" w:eastAsia="Times New Roman" w:hAnsi="Times New Roman" w:cs="Times New Roman"/>
          <w:sz w:val="24"/>
          <w:szCs w:val="24"/>
          <w:lang w:eastAsia="hr-HR"/>
        </w:rPr>
        <w:t>Budinščina</w:t>
      </w:r>
      <w:proofErr w:type="spellEnd"/>
      <w:r w:rsidRPr="005C4762">
        <w:rPr>
          <w:rFonts w:ascii="Times New Roman" w:eastAsia="Times New Roman" w:hAnsi="Times New Roman" w:cs="Times New Roman"/>
          <w:sz w:val="24"/>
          <w:szCs w:val="24"/>
          <w:lang w:eastAsia="hr-HR"/>
        </w:rPr>
        <w:t xml:space="preserve"> se sastoji od načelnika Stožera, zamjenika načelnika </w:t>
      </w:r>
      <w:r w:rsidRPr="008050EC">
        <w:rPr>
          <w:rFonts w:ascii="Times New Roman" w:eastAsia="Times New Roman" w:hAnsi="Times New Roman" w:cs="Times New Roman"/>
          <w:sz w:val="24"/>
          <w:szCs w:val="24"/>
          <w:lang w:eastAsia="hr-HR"/>
        </w:rPr>
        <w:t xml:space="preserve">Stožera </w:t>
      </w:r>
      <w:r w:rsidR="00C50FE0" w:rsidRPr="008050EC">
        <w:rPr>
          <w:rFonts w:ascii="Times New Roman" w:eastAsia="Times New Roman" w:hAnsi="Times New Roman" w:cs="Times New Roman"/>
          <w:sz w:val="24"/>
          <w:szCs w:val="24"/>
          <w:lang w:eastAsia="hr-HR"/>
        </w:rPr>
        <w:t xml:space="preserve">te </w:t>
      </w:r>
      <w:r w:rsidR="008050EC" w:rsidRPr="008050EC">
        <w:rPr>
          <w:rFonts w:ascii="Times New Roman" w:eastAsia="Times New Roman" w:hAnsi="Times New Roman" w:cs="Times New Roman"/>
          <w:sz w:val="24"/>
          <w:szCs w:val="24"/>
          <w:lang w:eastAsia="hr-HR"/>
        </w:rPr>
        <w:t>8</w:t>
      </w:r>
      <w:r w:rsidRPr="008050EC">
        <w:rPr>
          <w:rFonts w:ascii="Times New Roman" w:eastAsia="Times New Roman" w:hAnsi="Times New Roman" w:cs="Times New Roman"/>
          <w:sz w:val="24"/>
          <w:szCs w:val="24"/>
          <w:lang w:eastAsia="hr-HR"/>
        </w:rPr>
        <w:t xml:space="preserve"> članova.</w:t>
      </w:r>
      <w:r w:rsidRPr="005C4762">
        <w:rPr>
          <w:rFonts w:ascii="Times New Roman" w:eastAsia="Times New Roman" w:hAnsi="Times New Roman" w:cs="Times New Roman"/>
          <w:sz w:val="24"/>
          <w:szCs w:val="24"/>
          <w:lang w:eastAsia="hr-HR"/>
        </w:rPr>
        <w:t xml:space="preserve">  Stožer civilne zaštite je stručno, operativno i koordinativno tijelo za provođenje mjera</w:t>
      </w:r>
      <w:r w:rsidRPr="00A203C3">
        <w:rPr>
          <w:rFonts w:ascii="Times New Roman" w:eastAsia="Times New Roman" w:hAnsi="Times New Roman" w:cs="Times New Roman"/>
          <w:sz w:val="24"/>
          <w:szCs w:val="24"/>
          <w:lang w:eastAsia="hr-HR"/>
        </w:rPr>
        <w:t xml:space="preserve"> i aktivnosti civilne zaštite u velikim nesrećama i katastrofama. Stožer civilne zaštite Općine </w:t>
      </w:r>
      <w:proofErr w:type="spellStart"/>
      <w:r w:rsidR="003A2798">
        <w:rPr>
          <w:rFonts w:ascii="Times New Roman" w:eastAsia="Times New Roman" w:hAnsi="Times New Roman" w:cs="Times New Roman"/>
          <w:sz w:val="24"/>
          <w:szCs w:val="24"/>
          <w:lang w:eastAsia="hr-HR"/>
        </w:rPr>
        <w:t>Budinščina</w:t>
      </w:r>
      <w:proofErr w:type="spellEnd"/>
      <w:r w:rsidR="003A2798" w:rsidRPr="00A203C3">
        <w:rPr>
          <w:rFonts w:ascii="Times New Roman" w:eastAsia="Times New Roman" w:hAnsi="Times New Roman" w:cs="Times New Roman"/>
          <w:sz w:val="24"/>
          <w:szCs w:val="24"/>
          <w:lang w:eastAsia="hr-HR"/>
        </w:rPr>
        <w:t xml:space="preserve"> </w:t>
      </w:r>
      <w:r w:rsidRPr="00A203C3">
        <w:rPr>
          <w:rFonts w:ascii="Times New Roman" w:eastAsia="Times New Roman" w:hAnsi="Times New Roman" w:cs="Times New Roman"/>
          <w:sz w:val="24"/>
          <w:szCs w:val="24"/>
          <w:lang w:eastAsia="hr-HR"/>
        </w:rPr>
        <w:t>je osposobljen za provođenje mjera i aktivnosti u sustavu civilne zaštite. Članovi stožera upoznati su sa mob zborištem i načinom pozivanja (Planom pozivanja Stožera CZ).</w:t>
      </w:r>
    </w:p>
    <w:p w14:paraId="5FDA2785" w14:textId="22EC4091" w:rsidR="00A203C3" w:rsidRPr="00A203C3" w:rsidRDefault="00A203C3" w:rsidP="0040460A">
      <w:pPr>
        <w:spacing w:after="0" w:line="240" w:lineRule="auto"/>
        <w:ind w:left="567"/>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b/>
          <w:sz w:val="24"/>
          <w:szCs w:val="24"/>
          <w:lang w:eastAsia="hr-HR"/>
        </w:rPr>
        <w:t>Razina spremnosti</w:t>
      </w:r>
      <w:r w:rsidRPr="00A203C3">
        <w:rPr>
          <w:rFonts w:ascii="Times New Roman" w:eastAsia="Times New Roman" w:hAnsi="Times New Roman" w:cs="Times New Roman"/>
          <w:sz w:val="24"/>
          <w:szCs w:val="24"/>
          <w:lang w:eastAsia="hr-HR"/>
        </w:rPr>
        <w:t xml:space="preserve"> Stožera civilne zaštite Općine </w:t>
      </w:r>
      <w:proofErr w:type="spellStart"/>
      <w:r w:rsidR="003A2798">
        <w:rPr>
          <w:rFonts w:ascii="Times New Roman" w:eastAsia="Times New Roman" w:hAnsi="Times New Roman" w:cs="Times New Roman"/>
          <w:sz w:val="24"/>
          <w:szCs w:val="24"/>
          <w:lang w:eastAsia="hr-HR"/>
        </w:rPr>
        <w:t>Budinščina</w:t>
      </w:r>
      <w:proofErr w:type="spellEnd"/>
      <w:r w:rsidR="003A2798" w:rsidRPr="00A203C3">
        <w:rPr>
          <w:rFonts w:ascii="Times New Roman" w:eastAsia="Times New Roman" w:hAnsi="Times New Roman" w:cs="Times New Roman"/>
          <w:sz w:val="24"/>
          <w:szCs w:val="24"/>
          <w:lang w:eastAsia="hr-HR"/>
        </w:rPr>
        <w:t xml:space="preserve"> </w:t>
      </w:r>
      <w:r w:rsidRPr="00A203C3">
        <w:rPr>
          <w:rFonts w:ascii="Times New Roman" w:eastAsia="Times New Roman" w:hAnsi="Times New Roman" w:cs="Times New Roman"/>
          <w:b/>
          <w:sz w:val="24"/>
          <w:szCs w:val="24"/>
          <w:lang w:eastAsia="hr-HR"/>
        </w:rPr>
        <w:t xml:space="preserve">procijenjena je </w:t>
      </w:r>
      <w:r w:rsidR="0040460A">
        <w:rPr>
          <w:rFonts w:ascii="Times New Roman" w:eastAsia="Times New Roman" w:hAnsi="Times New Roman" w:cs="Times New Roman"/>
          <w:b/>
          <w:sz w:val="24"/>
          <w:szCs w:val="24"/>
          <w:lang w:eastAsia="hr-HR"/>
        </w:rPr>
        <w:t xml:space="preserve">vrlo </w:t>
      </w:r>
      <w:r w:rsidRPr="00A203C3">
        <w:rPr>
          <w:rFonts w:ascii="Times New Roman" w:eastAsia="Times New Roman" w:hAnsi="Times New Roman" w:cs="Times New Roman"/>
          <w:b/>
          <w:sz w:val="24"/>
          <w:szCs w:val="24"/>
          <w:lang w:eastAsia="hr-HR"/>
        </w:rPr>
        <w:t>visokom razinom spremnosti</w:t>
      </w:r>
      <w:r w:rsidR="0040460A">
        <w:rPr>
          <w:rFonts w:ascii="Times New Roman" w:eastAsia="Times New Roman" w:hAnsi="Times New Roman" w:cs="Times New Roman"/>
          <w:b/>
          <w:sz w:val="24"/>
          <w:szCs w:val="24"/>
          <w:lang w:eastAsia="hr-HR"/>
        </w:rPr>
        <w:t xml:space="preserve"> </w:t>
      </w:r>
      <w:r w:rsidR="0040460A" w:rsidRPr="00A75382">
        <w:rPr>
          <w:rFonts w:ascii="Times New Roman" w:hAnsi="Times New Roman" w:cs="Times New Roman"/>
          <w:sz w:val="24"/>
          <w:szCs w:val="24"/>
        </w:rPr>
        <w:t>s obzirom na to da se navedenom ugrozom u pravilu bave stručne službe, dok se Stožer CZ-a bavi organizacijom zbrinjavanja i eventualnim pružanjem pomoći gotovim službama.</w:t>
      </w:r>
    </w:p>
    <w:p w14:paraId="4F2B0FA1" w14:textId="77777777" w:rsidR="00C50FE0" w:rsidRPr="00A203C3" w:rsidRDefault="00C50FE0" w:rsidP="003A2798">
      <w:pPr>
        <w:spacing w:after="0" w:line="240" w:lineRule="auto"/>
        <w:jc w:val="both"/>
        <w:rPr>
          <w:rFonts w:ascii="Times New Roman" w:hAnsi="Times New Roman"/>
          <w:sz w:val="24"/>
        </w:rPr>
      </w:pPr>
    </w:p>
    <w:p w14:paraId="4203660F" w14:textId="5EF1C58B"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9</w:t>
      </w:r>
      <w:r w:rsidR="007D6B15">
        <w:rPr>
          <w:rFonts w:ascii="Times New Roman" w:hAnsi="Times New Roman"/>
          <w:sz w:val="20"/>
          <w:szCs w:val="20"/>
        </w:rPr>
        <w:t>7</w:t>
      </w:r>
      <w:r w:rsidRPr="00A203C3">
        <w:rPr>
          <w:rFonts w:ascii="Times New Roman" w:hAnsi="Times New Roman"/>
          <w:sz w:val="20"/>
          <w:szCs w:val="20"/>
        </w:rPr>
        <w:t>: Spremnost Stožera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17ABC17C" w14:textId="77777777" w:rsidTr="00A203C3">
        <w:trPr>
          <w:jc w:val="center"/>
        </w:trPr>
        <w:tc>
          <w:tcPr>
            <w:tcW w:w="2317" w:type="dxa"/>
            <w:shd w:val="clear" w:color="auto" w:fill="BDD6EE"/>
          </w:tcPr>
          <w:p w14:paraId="176F2DB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1F3A486F"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19F99A93"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497253DD" w14:textId="77777777" w:rsidTr="00A203C3">
        <w:trPr>
          <w:jc w:val="center"/>
        </w:trPr>
        <w:tc>
          <w:tcPr>
            <w:tcW w:w="2317" w:type="dxa"/>
            <w:shd w:val="clear" w:color="auto" w:fill="BDD6EE"/>
          </w:tcPr>
          <w:p w14:paraId="332A81D9"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00C4267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00048BC2"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3D5F5294" w14:textId="77777777" w:rsidTr="00A203C3">
        <w:trPr>
          <w:jc w:val="center"/>
        </w:trPr>
        <w:tc>
          <w:tcPr>
            <w:tcW w:w="2317" w:type="dxa"/>
            <w:shd w:val="clear" w:color="auto" w:fill="BDD6EE"/>
          </w:tcPr>
          <w:p w14:paraId="42082814"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4DF64C33"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7CD61E8F" w14:textId="15FC08D3" w:rsidR="00A203C3" w:rsidRPr="00A203C3" w:rsidRDefault="00A203C3" w:rsidP="00A203C3">
            <w:pPr>
              <w:spacing w:after="0" w:line="240" w:lineRule="auto"/>
              <w:jc w:val="center"/>
              <w:rPr>
                <w:rFonts w:ascii="Times New Roman" w:hAnsi="Times New Roman"/>
                <w:sz w:val="20"/>
                <w:szCs w:val="20"/>
              </w:rPr>
            </w:pPr>
          </w:p>
        </w:tc>
      </w:tr>
      <w:tr w:rsidR="00A203C3" w:rsidRPr="00A203C3" w14:paraId="51CAA932" w14:textId="77777777" w:rsidTr="00A203C3">
        <w:trPr>
          <w:jc w:val="center"/>
        </w:trPr>
        <w:tc>
          <w:tcPr>
            <w:tcW w:w="2317" w:type="dxa"/>
            <w:shd w:val="clear" w:color="auto" w:fill="BDD6EE"/>
          </w:tcPr>
          <w:p w14:paraId="0CEFD0B5"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67267A8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4A3797E3" w14:textId="00EB43A6" w:rsidR="00A203C3" w:rsidRPr="00A203C3" w:rsidRDefault="0040460A" w:rsidP="00A203C3">
            <w:pPr>
              <w:spacing w:after="0" w:line="240" w:lineRule="auto"/>
              <w:jc w:val="center"/>
              <w:rPr>
                <w:rFonts w:ascii="Times New Roman" w:hAnsi="Times New Roman"/>
                <w:sz w:val="20"/>
                <w:szCs w:val="20"/>
              </w:rPr>
            </w:pPr>
            <w:r>
              <w:rPr>
                <w:rFonts w:ascii="Times New Roman" w:hAnsi="Times New Roman"/>
                <w:sz w:val="20"/>
                <w:szCs w:val="20"/>
              </w:rPr>
              <w:t>X</w:t>
            </w:r>
          </w:p>
        </w:tc>
      </w:tr>
    </w:tbl>
    <w:p w14:paraId="66C9B2D0" w14:textId="77777777" w:rsidR="00A203C3" w:rsidRDefault="00A203C3" w:rsidP="009264D9">
      <w:pPr>
        <w:pStyle w:val="Bezproreda1"/>
      </w:pPr>
    </w:p>
    <w:p w14:paraId="62DDB29F" w14:textId="77777777" w:rsidR="00633F8D" w:rsidRDefault="00633F8D" w:rsidP="009264D9">
      <w:pPr>
        <w:pStyle w:val="Bezproreda1"/>
      </w:pPr>
    </w:p>
    <w:p w14:paraId="2AE5F17C" w14:textId="77777777" w:rsidR="0040460A" w:rsidRDefault="0040460A" w:rsidP="009264D9">
      <w:pPr>
        <w:pStyle w:val="Bezproreda1"/>
      </w:pPr>
    </w:p>
    <w:p w14:paraId="60C3E0DE" w14:textId="77777777" w:rsidR="0040460A" w:rsidRDefault="0040460A" w:rsidP="009264D9">
      <w:pPr>
        <w:pStyle w:val="Bezproreda1"/>
      </w:pPr>
    </w:p>
    <w:p w14:paraId="0C0BD5BB" w14:textId="77777777" w:rsidR="0040460A" w:rsidRPr="009264D9" w:rsidRDefault="0040460A" w:rsidP="009264D9">
      <w:pPr>
        <w:pStyle w:val="Bezproreda1"/>
      </w:pPr>
    </w:p>
    <w:p w14:paraId="6E1A6E87" w14:textId="77777777" w:rsidR="009264D9" w:rsidRPr="006F41F8" w:rsidRDefault="00A203C3" w:rsidP="009264D9">
      <w:pPr>
        <w:spacing w:after="0" w:line="240" w:lineRule="auto"/>
        <w:ind w:left="567"/>
        <w:jc w:val="both"/>
        <w:rPr>
          <w:rFonts w:ascii="Times New Roman" w:hAnsi="Times New Roman"/>
          <w:b/>
          <w:sz w:val="24"/>
          <w:u w:val="single"/>
        </w:rPr>
      </w:pPr>
      <w:r w:rsidRPr="006F41F8">
        <w:rPr>
          <w:rFonts w:ascii="Times New Roman" w:hAnsi="Times New Roman"/>
          <w:b/>
          <w:sz w:val="24"/>
          <w:u w:val="single"/>
        </w:rPr>
        <w:lastRenderedPageBreak/>
        <w:t>Spremnost vatrogastva u</w:t>
      </w:r>
      <w:r w:rsidR="009264D9" w:rsidRPr="006F41F8">
        <w:rPr>
          <w:rFonts w:ascii="Times New Roman" w:hAnsi="Times New Roman"/>
          <w:b/>
          <w:sz w:val="24"/>
          <w:u w:val="single"/>
        </w:rPr>
        <w:t xml:space="preserve"> slučaju epidemija i pandemija:</w:t>
      </w:r>
    </w:p>
    <w:p w14:paraId="070F190C" w14:textId="77777777" w:rsidR="009264D9" w:rsidRDefault="006F41F8" w:rsidP="006F41F8">
      <w:pPr>
        <w:spacing w:after="0" w:line="240" w:lineRule="auto"/>
        <w:ind w:left="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 području Općine djeluje DVD </w:t>
      </w:r>
      <w:proofErr w:type="spellStart"/>
      <w:r w:rsidR="003A2798">
        <w:rPr>
          <w:rFonts w:ascii="Times New Roman" w:eastAsia="Times New Roman" w:hAnsi="Times New Roman" w:cs="Times New Roman"/>
          <w:sz w:val="24"/>
          <w:szCs w:val="24"/>
          <w:lang w:eastAsia="hr-HR"/>
        </w:rPr>
        <w:t>Budinščina</w:t>
      </w:r>
      <w:proofErr w:type="spellEnd"/>
      <w:r>
        <w:rPr>
          <w:rFonts w:ascii="Times New Roman" w:eastAsia="Times New Roman" w:hAnsi="Times New Roman" w:cs="Times New Roman"/>
          <w:color w:val="000000"/>
          <w:sz w:val="24"/>
          <w:szCs w:val="24"/>
        </w:rPr>
        <w:t>.</w:t>
      </w:r>
    </w:p>
    <w:p w14:paraId="69409954" w14:textId="77777777" w:rsidR="00A203C3" w:rsidRPr="00A203C3" w:rsidRDefault="00A203C3" w:rsidP="00A203C3">
      <w:pPr>
        <w:spacing w:after="0" w:line="240" w:lineRule="auto"/>
        <w:ind w:left="567"/>
        <w:jc w:val="both"/>
        <w:rPr>
          <w:rFonts w:ascii="Times New Roman" w:eastAsia="Times New Roman" w:hAnsi="Times New Roman" w:cs="Times New Roman"/>
          <w:sz w:val="24"/>
          <w:szCs w:val="24"/>
          <w:lang w:eastAsia="hr-HR"/>
        </w:rPr>
      </w:pPr>
      <w:r w:rsidRPr="00A203C3">
        <w:rPr>
          <w:rFonts w:ascii="Times New Roman" w:eastAsia="Times New Roman" w:hAnsi="Times New Roman" w:cs="Times New Roman"/>
          <w:sz w:val="24"/>
          <w:szCs w:val="24"/>
          <w:lang w:eastAsia="hr-HR"/>
        </w:rPr>
        <w:t xml:space="preserve">Procjena spremnosti snaga vatrogastva, temelji se na opremljenosti i učinkovitosti u obavljanju redovnih djelatnosti za koje su osnovani. Isti imaju potreban broj operativnih vatrogasaca a oprema se kontinuirano nabavlja sukladno ustroju i obnavlja postojeća. Spremnost vatrogastva obzirom na brojnost, uvježbanost i opremljenost procijenjena je </w:t>
      </w:r>
      <w:r w:rsidRPr="00A203C3">
        <w:rPr>
          <w:rFonts w:ascii="Times New Roman" w:eastAsia="Times New Roman" w:hAnsi="Times New Roman" w:cs="Times New Roman"/>
          <w:b/>
          <w:sz w:val="24"/>
          <w:szCs w:val="24"/>
          <w:lang w:eastAsia="hr-HR"/>
        </w:rPr>
        <w:t>vrlo visokom,</w:t>
      </w:r>
      <w:r w:rsidRPr="00A203C3">
        <w:rPr>
          <w:rFonts w:ascii="Times New Roman" w:eastAsia="Times New Roman" w:hAnsi="Times New Roman" w:cs="Times New Roman"/>
          <w:sz w:val="24"/>
          <w:szCs w:val="24"/>
          <w:lang w:eastAsia="hr-HR"/>
        </w:rPr>
        <w:t xml:space="preserve"> </w:t>
      </w:r>
      <w:r w:rsidRPr="00A203C3">
        <w:rPr>
          <w:rFonts w:ascii="Times New Roman" w:eastAsia="Times New Roman" w:hAnsi="Times New Roman" w:cs="Times New Roman"/>
          <w:b/>
          <w:sz w:val="24"/>
          <w:szCs w:val="24"/>
          <w:lang w:eastAsia="hr-HR"/>
        </w:rPr>
        <w:t>uz nastavak stalne educiranosti i osposobljavanja</w:t>
      </w:r>
      <w:r w:rsidRPr="00A203C3">
        <w:rPr>
          <w:rFonts w:ascii="Times New Roman" w:eastAsia="Times New Roman" w:hAnsi="Times New Roman" w:cs="Times New Roman"/>
          <w:sz w:val="24"/>
          <w:szCs w:val="24"/>
          <w:lang w:eastAsia="hr-HR"/>
        </w:rPr>
        <w:t xml:space="preserve"> članstva te opremanja istih cisternama i opremom kojom se mogu uključiti u eventualno čišćenje područja od posljedica epidemija ili pandemija.</w:t>
      </w:r>
    </w:p>
    <w:p w14:paraId="6E471FA7" w14:textId="77777777" w:rsidR="00633F8D" w:rsidRPr="0040460A" w:rsidRDefault="00633F8D" w:rsidP="009264D9">
      <w:pPr>
        <w:spacing w:after="0" w:line="240" w:lineRule="auto"/>
        <w:ind w:left="567"/>
        <w:jc w:val="both"/>
        <w:rPr>
          <w:rFonts w:ascii="Times New Roman" w:eastAsia="Times New Roman" w:hAnsi="Times New Roman" w:cs="Times New Roman"/>
          <w:sz w:val="16"/>
          <w:szCs w:val="16"/>
          <w:lang w:eastAsia="hr-HR"/>
        </w:rPr>
      </w:pPr>
    </w:p>
    <w:p w14:paraId="39963856" w14:textId="007C1DB9"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9</w:t>
      </w:r>
      <w:r w:rsidR="007D6B15">
        <w:rPr>
          <w:rFonts w:ascii="Times New Roman" w:hAnsi="Times New Roman"/>
          <w:sz w:val="20"/>
          <w:szCs w:val="20"/>
        </w:rPr>
        <w:t>8</w:t>
      </w:r>
      <w:r w:rsidRPr="00A203C3">
        <w:rPr>
          <w:rFonts w:ascii="Times New Roman" w:hAnsi="Times New Roman"/>
          <w:sz w:val="20"/>
          <w:szCs w:val="20"/>
        </w:rPr>
        <w:t>: Spremnost operativnih snaga vatrogastva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2366CA9E" w14:textId="77777777" w:rsidTr="00A203C3">
        <w:trPr>
          <w:jc w:val="center"/>
        </w:trPr>
        <w:tc>
          <w:tcPr>
            <w:tcW w:w="2317" w:type="dxa"/>
            <w:shd w:val="clear" w:color="auto" w:fill="BDD6EE"/>
          </w:tcPr>
          <w:p w14:paraId="52FC2005"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2D65456C"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2124FF67"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299001E7" w14:textId="77777777" w:rsidTr="00A203C3">
        <w:trPr>
          <w:jc w:val="center"/>
        </w:trPr>
        <w:tc>
          <w:tcPr>
            <w:tcW w:w="2317" w:type="dxa"/>
            <w:shd w:val="clear" w:color="auto" w:fill="BDD6EE"/>
          </w:tcPr>
          <w:p w14:paraId="3977CBB7"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43CF0DC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7950BDD8"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5B89F1C" w14:textId="77777777" w:rsidTr="00A203C3">
        <w:trPr>
          <w:jc w:val="center"/>
        </w:trPr>
        <w:tc>
          <w:tcPr>
            <w:tcW w:w="2317" w:type="dxa"/>
            <w:shd w:val="clear" w:color="auto" w:fill="BDD6EE"/>
          </w:tcPr>
          <w:p w14:paraId="14A5CD44"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37C07515"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6D587620"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47595CE6" w14:textId="77777777" w:rsidTr="00A203C3">
        <w:trPr>
          <w:jc w:val="center"/>
        </w:trPr>
        <w:tc>
          <w:tcPr>
            <w:tcW w:w="2317" w:type="dxa"/>
            <w:shd w:val="clear" w:color="auto" w:fill="BDD6EE"/>
          </w:tcPr>
          <w:p w14:paraId="46BCEE2E"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590A420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79943F9D"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bl>
    <w:p w14:paraId="4A4DCEED" w14:textId="77777777" w:rsidR="00A203C3" w:rsidRPr="00520741" w:rsidRDefault="00A203C3" w:rsidP="00520741">
      <w:pPr>
        <w:pStyle w:val="Bezproreda2"/>
        <w:rPr>
          <w:sz w:val="16"/>
          <w:szCs w:val="16"/>
        </w:rPr>
      </w:pPr>
    </w:p>
    <w:p w14:paraId="26083F1A" w14:textId="77777777" w:rsidR="00A203C3" w:rsidRPr="006F41F8" w:rsidRDefault="00A203C3" w:rsidP="00A203C3">
      <w:pPr>
        <w:spacing w:after="0" w:line="240" w:lineRule="auto"/>
        <w:ind w:left="567"/>
        <w:jc w:val="both"/>
        <w:rPr>
          <w:rFonts w:ascii="Times New Roman" w:hAnsi="Times New Roman"/>
          <w:b/>
          <w:sz w:val="24"/>
          <w:u w:val="single"/>
        </w:rPr>
      </w:pPr>
      <w:r w:rsidRPr="006F41F8">
        <w:rPr>
          <w:rFonts w:ascii="Times New Roman" w:hAnsi="Times New Roman"/>
          <w:b/>
          <w:sz w:val="24"/>
          <w:u w:val="single"/>
        </w:rPr>
        <w:t>Spremnost HCK</w:t>
      </w:r>
      <w:r w:rsidR="00633F8D">
        <w:rPr>
          <w:rFonts w:ascii="Times New Roman" w:hAnsi="Times New Roman"/>
          <w:b/>
          <w:sz w:val="24"/>
          <w:u w:val="single"/>
        </w:rPr>
        <w:t>-GDCK Zlatar</w:t>
      </w:r>
      <w:r w:rsidRPr="006F41F8">
        <w:rPr>
          <w:rFonts w:ascii="Times New Roman" w:hAnsi="Times New Roman"/>
          <w:b/>
          <w:sz w:val="24"/>
          <w:u w:val="single"/>
        </w:rPr>
        <w:t xml:space="preserve"> u slučaju epidemija i pandemija:</w:t>
      </w:r>
    </w:p>
    <w:p w14:paraId="5FA92605" w14:textId="3F1413A8" w:rsidR="009264D9" w:rsidRPr="00520741" w:rsidRDefault="00A203C3" w:rsidP="00520741">
      <w:pPr>
        <w:spacing w:after="0" w:line="240" w:lineRule="auto"/>
        <w:ind w:left="567"/>
        <w:jc w:val="both"/>
        <w:rPr>
          <w:rFonts w:ascii="Times New Roman" w:hAnsi="Times New Roman"/>
          <w:bCs/>
          <w:sz w:val="24"/>
        </w:rPr>
      </w:pPr>
      <w:r w:rsidRPr="00A203C3">
        <w:rPr>
          <w:rFonts w:ascii="Times New Roman" w:hAnsi="Times New Roman"/>
          <w:bCs/>
          <w:sz w:val="24"/>
        </w:rPr>
        <w:t>Operativne snage Crvenog križa su snaga koja se i u redovnoj djelatnosti bavi</w:t>
      </w:r>
      <w:r w:rsidR="009264D9">
        <w:rPr>
          <w:rFonts w:ascii="Times New Roman" w:hAnsi="Times New Roman"/>
          <w:bCs/>
          <w:sz w:val="24"/>
        </w:rPr>
        <w:t xml:space="preserve"> zaštitom i spašavanjem ljudi. </w:t>
      </w:r>
      <w:r w:rsidRPr="00A203C3">
        <w:rPr>
          <w:rFonts w:ascii="Times New Roman" w:hAnsi="Times New Roman"/>
          <w:sz w:val="24"/>
        </w:rPr>
        <w:t xml:space="preserve">Procjena spremnosti Hrvatskog crvenog križa, temelji se na opremljenosti i učinkovitosti u obavljanju redovnih djelatnosti za koje su osnovani. Spremnost HCK-a obzirom na brojnost, uvježbanost i opremljenost procijenjena je </w:t>
      </w:r>
      <w:r w:rsidRPr="00A203C3">
        <w:rPr>
          <w:rFonts w:ascii="Times New Roman" w:hAnsi="Times New Roman"/>
          <w:b/>
          <w:sz w:val="24"/>
        </w:rPr>
        <w:t>vrlo visokom.</w:t>
      </w:r>
    </w:p>
    <w:p w14:paraId="77246D7F" w14:textId="1CB4A387"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9</w:t>
      </w:r>
      <w:r w:rsidR="007D6B15">
        <w:rPr>
          <w:rFonts w:ascii="Times New Roman" w:hAnsi="Times New Roman"/>
          <w:sz w:val="20"/>
          <w:szCs w:val="20"/>
        </w:rPr>
        <w:t>9</w:t>
      </w:r>
      <w:r w:rsidRPr="00A203C3">
        <w:rPr>
          <w:rFonts w:ascii="Times New Roman" w:hAnsi="Times New Roman"/>
          <w:sz w:val="20"/>
          <w:szCs w:val="20"/>
        </w:rPr>
        <w:t>: Spremnost HCK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18C325CA" w14:textId="77777777" w:rsidTr="00A203C3">
        <w:trPr>
          <w:jc w:val="center"/>
        </w:trPr>
        <w:tc>
          <w:tcPr>
            <w:tcW w:w="2317" w:type="dxa"/>
            <w:shd w:val="clear" w:color="auto" w:fill="BDD6EE"/>
          </w:tcPr>
          <w:p w14:paraId="4B899F9E"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79BD3B40"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6B96F1B2"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1A9B853" w14:textId="77777777" w:rsidTr="00A203C3">
        <w:trPr>
          <w:jc w:val="center"/>
        </w:trPr>
        <w:tc>
          <w:tcPr>
            <w:tcW w:w="2317" w:type="dxa"/>
            <w:shd w:val="clear" w:color="auto" w:fill="BDD6EE"/>
          </w:tcPr>
          <w:p w14:paraId="118D6E0F"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79C3E75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6B8F407C"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BD6259B" w14:textId="77777777" w:rsidTr="00A203C3">
        <w:trPr>
          <w:jc w:val="center"/>
        </w:trPr>
        <w:tc>
          <w:tcPr>
            <w:tcW w:w="2317" w:type="dxa"/>
            <w:shd w:val="clear" w:color="auto" w:fill="BDD6EE"/>
          </w:tcPr>
          <w:p w14:paraId="17113BEB"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0B347247"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7610C157"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14AC8AE3" w14:textId="77777777" w:rsidTr="00A203C3">
        <w:trPr>
          <w:jc w:val="center"/>
        </w:trPr>
        <w:tc>
          <w:tcPr>
            <w:tcW w:w="2317" w:type="dxa"/>
            <w:shd w:val="clear" w:color="auto" w:fill="BDD6EE"/>
          </w:tcPr>
          <w:p w14:paraId="616DA703"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46AD1A1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79CEFC2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bl>
    <w:p w14:paraId="3A58DFC9" w14:textId="77777777" w:rsidR="00A203C3" w:rsidRPr="00520741" w:rsidRDefault="009264D9" w:rsidP="00520741">
      <w:pPr>
        <w:pStyle w:val="Bezproreda2"/>
        <w:rPr>
          <w:sz w:val="16"/>
          <w:szCs w:val="16"/>
        </w:rPr>
      </w:pPr>
      <w:r w:rsidRPr="006F41F8">
        <w:t xml:space="preserve">                               </w:t>
      </w:r>
    </w:p>
    <w:p w14:paraId="7E8DFA22" w14:textId="77777777" w:rsidR="00A203C3" w:rsidRPr="006F41F8" w:rsidRDefault="00A203C3" w:rsidP="00A203C3">
      <w:pPr>
        <w:spacing w:after="0" w:line="240" w:lineRule="auto"/>
        <w:ind w:left="567"/>
        <w:jc w:val="both"/>
        <w:rPr>
          <w:rFonts w:ascii="Times New Roman" w:hAnsi="Times New Roman"/>
          <w:b/>
          <w:sz w:val="24"/>
          <w:u w:val="single"/>
        </w:rPr>
      </w:pPr>
      <w:r w:rsidRPr="006F41F8">
        <w:rPr>
          <w:rFonts w:ascii="Times New Roman" w:hAnsi="Times New Roman"/>
          <w:b/>
          <w:sz w:val="24"/>
          <w:u w:val="single"/>
        </w:rPr>
        <w:t xml:space="preserve">Spremnost HGSS –stanica </w:t>
      </w:r>
      <w:r w:rsidR="009264D9" w:rsidRPr="006F41F8">
        <w:rPr>
          <w:rFonts w:ascii="Times New Roman" w:hAnsi="Times New Roman"/>
          <w:b/>
          <w:sz w:val="24"/>
          <w:u w:val="single"/>
        </w:rPr>
        <w:t>Krapina</w:t>
      </w:r>
      <w:r w:rsidRPr="006F41F8">
        <w:rPr>
          <w:rFonts w:ascii="Times New Roman" w:hAnsi="Times New Roman"/>
          <w:b/>
          <w:sz w:val="24"/>
          <w:u w:val="single"/>
        </w:rPr>
        <w:t xml:space="preserve"> u slučaju epidemija i pandemija:</w:t>
      </w:r>
    </w:p>
    <w:p w14:paraId="27C1DB92" w14:textId="77777777" w:rsidR="00A203C3" w:rsidRPr="00A203C3" w:rsidRDefault="00A203C3" w:rsidP="00A203C3">
      <w:pPr>
        <w:spacing w:after="0" w:line="240" w:lineRule="auto"/>
        <w:ind w:left="567"/>
        <w:jc w:val="both"/>
        <w:rPr>
          <w:rFonts w:ascii="Times New Roman" w:hAnsi="Times New Roman"/>
          <w:bCs/>
          <w:sz w:val="24"/>
        </w:rPr>
      </w:pPr>
      <w:r w:rsidRPr="00A203C3">
        <w:rPr>
          <w:rFonts w:ascii="Times New Roman" w:hAnsi="Times New Roman"/>
          <w:bCs/>
          <w:sz w:val="24"/>
        </w:rPr>
        <w:t xml:space="preserve">Operativne snage Hrvatske gorske službe spašavanja (HGSS) su snaga koja se i u redovnoj djelatnosti bavi zaštitom i spašavanjem ljudi. </w:t>
      </w:r>
    </w:p>
    <w:p w14:paraId="53113532" w14:textId="77777777" w:rsidR="00A203C3" w:rsidRPr="00A203C3" w:rsidRDefault="00A203C3" w:rsidP="00A203C3">
      <w:pPr>
        <w:spacing w:after="0" w:line="240" w:lineRule="auto"/>
        <w:ind w:left="567"/>
        <w:jc w:val="both"/>
        <w:rPr>
          <w:rFonts w:ascii="Times New Roman" w:hAnsi="Times New Roman"/>
          <w:b/>
          <w:sz w:val="24"/>
        </w:rPr>
      </w:pPr>
      <w:r w:rsidRPr="00A203C3">
        <w:rPr>
          <w:rFonts w:ascii="Times New Roman" w:hAnsi="Times New Roman"/>
          <w:sz w:val="24"/>
        </w:rPr>
        <w:t xml:space="preserve">Procjena spremnosti HGSS-a temelji se na opremljenosti i učinkovitosti u obavljanju redovnih djelatnosti za koje su osnovani. Spremnost HGSS-a obzirom na brojnost, uvježbanost i opremljenost procijenjena je </w:t>
      </w:r>
      <w:r w:rsidRPr="00A203C3">
        <w:rPr>
          <w:rFonts w:ascii="Times New Roman" w:hAnsi="Times New Roman"/>
          <w:b/>
          <w:sz w:val="24"/>
        </w:rPr>
        <w:t>vrlo visokom.</w:t>
      </w:r>
    </w:p>
    <w:p w14:paraId="5632B21A" w14:textId="77777777" w:rsidR="00A203C3" w:rsidRPr="0040460A" w:rsidRDefault="00A203C3" w:rsidP="00A203C3">
      <w:pPr>
        <w:spacing w:after="0" w:line="240" w:lineRule="auto"/>
        <w:jc w:val="both"/>
        <w:rPr>
          <w:rFonts w:ascii="Times New Roman" w:hAnsi="Times New Roman"/>
          <w:sz w:val="16"/>
          <w:szCs w:val="16"/>
        </w:rPr>
      </w:pPr>
    </w:p>
    <w:p w14:paraId="71E781B5" w14:textId="24D708BB"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w:t>
      </w:r>
      <w:r w:rsidR="007D6B15">
        <w:rPr>
          <w:rFonts w:ascii="Times New Roman" w:hAnsi="Times New Roman"/>
          <w:sz w:val="20"/>
          <w:szCs w:val="20"/>
        </w:rPr>
        <w:t>100</w:t>
      </w:r>
      <w:r w:rsidRPr="00A203C3">
        <w:rPr>
          <w:rFonts w:ascii="Times New Roman" w:hAnsi="Times New Roman"/>
          <w:sz w:val="20"/>
          <w:szCs w:val="20"/>
        </w:rPr>
        <w:t>: Spremnost HGSS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500FE496" w14:textId="77777777" w:rsidTr="00A203C3">
        <w:trPr>
          <w:jc w:val="center"/>
        </w:trPr>
        <w:tc>
          <w:tcPr>
            <w:tcW w:w="2317" w:type="dxa"/>
            <w:shd w:val="clear" w:color="auto" w:fill="BDD6EE"/>
          </w:tcPr>
          <w:p w14:paraId="5967FD08"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0562F48D"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404C7421"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49173594" w14:textId="77777777" w:rsidTr="00A203C3">
        <w:trPr>
          <w:jc w:val="center"/>
        </w:trPr>
        <w:tc>
          <w:tcPr>
            <w:tcW w:w="2317" w:type="dxa"/>
            <w:shd w:val="clear" w:color="auto" w:fill="BDD6EE"/>
          </w:tcPr>
          <w:p w14:paraId="0CC13D17"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6C5152BA"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06DF8C54"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0DF281D2" w14:textId="77777777" w:rsidTr="00A203C3">
        <w:trPr>
          <w:jc w:val="center"/>
        </w:trPr>
        <w:tc>
          <w:tcPr>
            <w:tcW w:w="2317" w:type="dxa"/>
            <w:shd w:val="clear" w:color="auto" w:fill="BDD6EE"/>
          </w:tcPr>
          <w:p w14:paraId="1A6F380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37C5F090"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3FAA93BD"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3070AF1E" w14:textId="77777777" w:rsidTr="00A203C3">
        <w:trPr>
          <w:jc w:val="center"/>
        </w:trPr>
        <w:tc>
          <w:tcPr>
            <w:tcW w:w="2317" w:type="dxa"/>
            <w:shd w:val="clear" w:color="auto" w:fill="BDD6EE"/>
          </w:tcPr>
          <w:p w14:paraId="2B6B05B2"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43C63E2D"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274C2D40"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bl>
    <w:p w14:paraId="6DFAD495" w14:textId="77777777" w:rsidR="00A203C3" w:rsidRPr="00520741" w:rsidRDefault="00A203C3" w:rsidP="00520741">
      <w:pPr>
        <w:pStyle w:val="Bezproreda2"/>
        <w:rPr>
          <w:sz w:val="16"/>
          <w:szCs w:val="16"/>
        </w:rPr>
      </w:pPr>
    </w:p>
    <w:p w14:paraId="4ABA4B4B" w14:textId="77777777" w:rsidR="00A203C3" w:rsidRPr="006F41F8" w:rsidRDefault="00A203C3" w:rsidP="00A203C3">
      <w:pPr>
        <w:spacing w:after="0" w:line="240" w:lineRule="auto"/>
        <w:ind w:left="567"/>
        <w:jc w:val="both"/>
        <w:rPr>
          <w:rFonts w:ascii="Times New Roman" w:hAnsi="Times New Roman"/>
          <w:b/>
          <w:sz w:val="24"/>
          <w:u w:val="single"/>
        </w:rPr>
      </w:pPr>
      <w:r w:rsidRPr="006F41F8">
        <w:rPr>
          <w:rFonts w:ascii="Times New Roman" w:hAnsi="Times New Roman"/>
          <w:b/>
          <w:sz w:val="24"/>
          <w:u w:val="single"/>
        </w:rPr>
        <w:t>Spremnost udruga u slučaju epidemija i pandemija:</w:t>
      </w:r>
    </w:p>
    <w:p w14:paraId="67E75D20" w14:textId="77777777" w:rsidR="00A203C3" w:rsidRPr="00A203C3" w:rsidRDefault="00A203C3" w:rsidP="00C50FE0">
      <w:pPr>
        <w:spacing w:after="0" w:line="240" w:lineRule="auto"/>
        <w:ind w:left="567"/>
        <w:jc w:val="both"/>
        <w:rPr>
          <w:rFonts w:ascii="Times New Roman" w:hAnsi="Times New Roman"/>
          <w:sz w:val="24"/>
        </w:rPr>
      </w:pPr>
      <w:r w:rsidRPr="00A203C3">
        <w:rPr>
          <w:rFonts w:ascii="Times New Roman" w:hAnsi="Times New Roman"/>
          <w:sz w:val="24"/>
        </w:rPr>
        <w:t>Udruge građana kao što su skauti (izviđači), sportske udruge, lovačka društva, radioamateri i drugi, od interesa su za sustav civilne zaštite i to uglavnom na lokalnim razinama koje nemaju dovoljno kapaciteta iz drugih kategorija operativni</w:t>
      </w:r>
      <w:r w:rsidR="00C50FE0">
        <w:rPr>
          <w:rFonts w:ascii="Times New Roman" w:hAnsi="Times New Roman"/>
          <w:sz w:val="24"/>
        </w:rPr>
        <w:t>h snaga više razine spremnosti.</w:t>
      </w:r>
    </w:p>
    <w:p w14:paraId="31EC8F82" w14:textId="77777777" w:rsidR="00A203C3" w:rsidRPr="00A203C3" w:rsidRDefault="00A203C3" w:rsidP="00A203C3">
      <w:pPr>
        <w:spacing w:after="0" w:line="240" w:lineRule="auto"/>
        <w:ind w:left="567"/>
        <w:jc w:val="both"/>
        <w:rPr>
          <w:rFonts w:ascii="Times New Roman" w:hAnsi="Times New Roman"/>
          <w:sz w:val="24"/>
        </w:rPr>
      </w:pPr>
      <w:r w:rsidRPr="00A203C3">
        <w:rPr>
          <w:rFonts w:ascii="Times New Roman" w:hAnsi="Times New Roman"/>
          <w:sz w:val="24"/>
        </w:rPr>
        <w:t xml:space="preserve">Na području Općine djeluju udruge koje se </w:t>
      </w:r>
      <w:r w:rsidRPr="00A203C3">
        <w:rPr>
          <w:rFonts w:ascii="Times New Roman" w:hAnsi="Times New Roman"/>
          <w:b/>
          <w:sz w:val="24"/>
        </w:rPr>
        <w:t xml:space="preserve">mogu </w:t>
      </w:r>
      <w:r w:rsidRPr="00A203C3">
        <w:rPr>
          <w:rFonts w:ascii="Times New Roman" w:hAnsi="Times New Roman"/>
          <w:sz w:val="24"/>
        </w:rPr>
        <w:t>uključiti u provođenje mjera i aktivnosti</w:t>
      </w:r>
      <w:r w:rsidRPr="00A203C3">
        <w:rPr>
          <w:rFonts w:ascii="Times New Roman" w:hAnsi="Times New Roman"/>
          <w:sz w:val="24"/>
        </w:rPr>
        <w:br/>
        <w:t>sustava civilne zaštite:</w:t>
      </w:r>
    </w:p>
    <w:p w14:paraId="5B4A43DE" w14:textId="77777777" w:rsidR="00633F8D" w:rsidRPr="00445B01" w:rsidRDefault="00633F8D" w:rsidP="00633F8D">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4B1A8D17" w14:textId="77777777" w:rsidR="00633F8D" w:rsidRPr="00445B01" w:rsidRDefault="00633F8D" w:rsidP="00633F8D">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203F6094" w14:textId="7D97CB41" w:rsidR="00A203C3" w:rsidRPr="0040460A" w:rsidRDefault="00633F8D" w:rsidP="00A203C3">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643C85FB" w14:textId="0042F990" w:rsidR="00A203C3" w:rsidRPr="00520741" w:rsidRDefault="00A203C3" w:rsidP="00520741">
      <w:pPr>
        <w:spacing w:after="0" w:line="240" w:lineRule="auto"/>
        <w:ind w:left="567"/>
        <w:jc w:val="both"/>
        <w:rPr>
          <w:rFonts w:ascii="Times New Roman" w:hAnsi="Times New Roman"/>
          <w:sz w:val="24"/>
        </w:rPr>
      </w:pPr>
      <w:r w:rsidRPr="00A203C3">
        <w:rPr>
          <w:rFonts w:ascii="Times New Roman" w:hAnsi="Times New Roman"/>
          <w:sz w:val="24"/>
        </w:rPr>
        <w:t xml:space="preserve">Obzirom da će se isti uključivati u aktivnosti koje i inače rade u normalnom funkcioniranju za pretpostaviti je da je njihova spremnost </w:t>
      </w:r>
      <w:r w:rsidRPr="00A203C3">
        <w:rPr>
          <w:rFonts w:ascii="Times New Roman" w:hAnsi="Times New Roman"/>
          <w:b/>
          <w:sz w:val="24"/>
        </w:rPr>
        <w:t>visoka.</w:t>
      </w:r>
    </w:p>
    <w:p w14:paraId="00ECD943" w14:textId="5B627A0C"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lastRenderedPageBreak/>
        <w:t xml:space="preserve">                              </w:t>
      </w:r>
      <w:r w:rsidR="00C50FE0">
        <w:rPr>
          <w:rFonts w:ascii="Times New Roman" w:hAnsi="Times New Roman"/>
          <w:sz w:val="20"/>
          <w:szCs w:val="20"/>
        </w:rPr>
        <w:t xml:space="preserve"> Tablica </w:t>
      </w:r>
      <w:r w:rsidR="007D6B15">
        <w:rPr>
          <w:rFonts w:ascii="Times New Roman" w:hAnsi="Times New Roman"/>
          <w:sz w:val="20"/>
          <w:szCs w:val="20"/>
        </w:rPr>
        <w:t>101</w:t>
      </w:r>
      <w:r w:rsidRPr="00A203C3">
        <w:rPr>
          <w:rFonts w:ascii="Times New Roman" w:hAnsi="Times New Roman"/>
          <w:sz w:val="20"/>
          <w:szCs w:val="20"/>
        </w:rPr>
        <w:t>: Spremnost udruga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3018C094" w14:textId="77777777" w:rsidTr="00A203C3">
        <w:trPr>
          <w:jc w:val="center"/>
        </w:trPr>
        <w:tc>
          <w:tcPr>
            <w:tcW w:w="2317" w:type="dxa"/>
            <w:shd w:val="clear" w:color="auto" w:fill="BDD6EE"/>
          </w:tcPr>
          <w:p w14:paraId="1957821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4D272A70"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7293EDDA"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5946C83A" w14:textId="77777777" w:rsidTr="00A203C3">
        <w:trPr>
          <w:jc w:val="center"/>
        </w:trPr>
        <w:tc>
          <w:tcPr>
            <w:tcW w:w="2317" w:type="dxa"/>
            <w:shd w:val="clear" w:color="auto" w:fill="BDD6EE"/>
          </w:tcPr>
          <w:p w14:paraId="40A0B553"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7058F68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1FF6C741"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60E96840" w14:textId="77777777" w:rsidTr="00A203C3">
        <w:trPr>
          <w:jc w:val="center"/>
        </w:trPr>
        <w:tc>
          <w:tcPr>
            <w:tcW w:w="2317" w:type="dxa"/>
            <w:shd w:val="clear" w:color="auto" w:fill="BDD6EE"/>
          </w:tcPr>
          <w:p w14:paraId="0B7C3B14"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37F3383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08C0A0E7"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r w:rsidR="00A203C3" w:rsidRPr="00A203C3" w14:paraId="5A05C202" w14:textId="77777777" w:rsidTr="00A203C3">
        <w:trPr>
          <w:jc w:val="center"/>
        </w:trPr>
        <w:tc>
          <w:tcPr>
            <w:tcW w:w="2317" w:type="dxa"/>
            <w:shd w:val="clear" w:color="auto" w:fill="BDD6EE"/>
          </w:tcPr>
          <w:p w14:paraId="75515123"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4BA2AF83"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3B3421E9" w14:textId="77777777" w:rsidR="00A203C3" w:rsidRPr="00A203C3" w:rsidRDefault="00A203C3" w:rsidP="00A203C3">
            <w:pPr>
              <w:spacing w:after="0" w:line="240" w:lineRule="auto"/>
              <w:jc w:val="center"/>
              <w:rPr>
                <w:rFonts w:ascii="Times New Roman" w:hAnsi="Times New Roman"/>
                <w:sz w:val="20"/>
                <w:szCs w:val="20"/>
              </w:rPr>
            </w:pPr>
          </w:p>
        </w:tc>
      </w:tr>
    </w:tbl>
    <w:p w14:paraId="29F0A2D1" w14:textId="77777777" w:rsidR="00A203C3" w:rsidRPr="00520741" w:rsidRDefault="00A203C3" w:rsidP="00520741">
      <w:pPr>
        <w:pStyle w:val="Bezproreda2"/>
        <w:rPr>
          <w:sz w:val="16"/>
          <w:szCs w:val="16"/>
        </w:rPr>
      </w:pPr>
    </w:p>
    <w:p w14:paraId="0FA2E879" w14:textId="6E42F446" w:rsidR="00A203C3" w:rsidRPr="005846E6" w:rsidRDefault="00A203C3" w:rsidP="00A203C3">
      <w:pPr>
        <w:spacing w:after="0" w:line="240" w:lineRule="auto"/>
        <w:ind w:left="567"/>
        <w:jc w:val="both"/>
        <w:rPr>
          <w:rFonts w:ascii="Times New Roman" w:hAnsi="Times New Roman"/>
          <w:b/>
          <w:sz w:val="24"/>
          <w:u w:val="single"/>
        </w:rPr>
      </w:pPr>
      <w:r w:rsidRPr="005846E6">
        <w:rPr>
          <w:rFonts w:ascii="Times New Roman" w:hAnsi="Times New Roman"/>
          <w:b/>
          <w:sz w:val="24"/>
          <w:u w:val="single"/>
        </w:rPr>
        <w:t>Spremnost povjerenika</w:t>
      </w:r>
      <w:r w:rsidR="0040460A">
        <w:rPr>
          <w:rFonts w:ascii="Times New Roman" w:hAnsi="Times New Roman"/>
          <w:b/>
          <w:sz w:val="24"/>
          <w:u w:val="single"/>
        </w:rPr>
        <w:t xml:space="preserve"> CZ</w:t>
      </w:r>
      <w:r w:rsidRPr="005846E6">
        <w:rPr>
          <w:rFonts w:ascii="Times New Roman" w:hAnsi="Times New Roman"/>
          <w:b/>
          <w:sz w:val="24"/>
          <w:u w:val="single"/>
        </w:rPr>
        <w:t xml:space="preserve"> u slučaju epidemija i pandemija:</w:t>
      </w:r>
    </w:p>
    <w:p w14:paraId="569AAE2D" w14:textId="77777777" w:rsidR="00A203C3" w:rsidRPr="00A203C3" w:rsidRDefault="00A203C3" w:rsidP="00A203C3">
      <w:pPr>
        <w:spacing w:after="0" w:line="240" w:lineRule="auto"/>
        <w:ind w:left="567"/>
        <w:jc w:val="both"/>
        <w:rPr>
          <w:rFonts w:ascii="Times New Roman" w:hAnsi="Times New Roman"/>
          <w:sz w:val="24"/>
        </w:rPr>
      </w:pPr>
      <w:r w:rsidRPr="00C9773A">
        <w:rPr>
          <w:rFonts w:ascii="Times New Roman" w:hAnsi="Times New Roman"/>
          <w:sz w:val="24"/>
        </w:rPr>
        <w:t>Za potrebe civiln</w:t>
      </w:r>
      <w:r w:rsidR="009264D9" w:rsidRPr="00C9773A">
        <w:rPr>
          <w:rFonts w:ascii="Times New Roman" w:hAnsi="Times New Roman"/>
          <w:sz w:val="24"/>
        </w:rPr>
        <w:t xml:space="preserve">e zaštite Općina </w:t>
      </w:r>
      <w:r w:rsidR="009264D9" w:rsidRPr="00427108">
        <w:rPr>
          <w:rFonts w:ascii="Times New Roman" w:hAnsi="Times New Roman"/>
          <w:sz w:val="24"/>
        </w:rPr>
        <w:t xml:space="preserve">ima </w:t>
      </w:r>
      <w:r w:rsidR="009264D9" w:rsidRPr="008050EC">
        <w:rPr>
          <w:rFonts w:ascii="Times New Roman" w:hAnsi="Times New Roman"/>
          <w:sz w:val="24"/>
        </w:rPr>
        <w:t xml:space="preserve">imenovano </w:t>
      </w:r>
      <w:r w:rsidR="00633F8D" w:rsidRPr="008050EC">
        <w:rPr>
          <w:rFonts w:ascii="Times New Roman" w:hAnsi="Times New Roman"/>
          <w:b/>
          <w:sz w:val="24"/>
        </w:rPr>
        <w:t>8 povjerenika CZ i 8</w:t>
      </w:r>
      <w:r w:rsidR="00971E0C" w:rsidRPr="008050EC">
        <w:rPr>
          <w:rFonts w:ascii="Times New Roman" w:hAnsi="Times New Roman"/>
          <w:b/>
          <w:sz w:val="24"/>
        </w:rPr>
        <w:t xml:space="preserve"> zamjenika</w:t>
      </w:r>
      <w:r w:rsidR="00971E0C" w:rsidRPr="00971E0C">
        <w:rPr>
          <w:rFonts w:ascii="Times New Roman" w:hAnsi="Times New Roman"/>
          <w:sz w:val="24"/>
        </w:rPr>
        <w:t xml:space="preserve"> povjerenika. </w:t>
      </w:r>
      <w:r w:rsidRPr="00C9773A">
        <w:rPr>
          <w:rFonts w:ascii="Times New Roman" w:hAnsi="Times New Roman"/>
          <w:sz w:val="24"/>
        </w:rPr>
        <w:t>Povjerenici civilne zaštite imaju izuzetno važnu ulogu, kako u preventivi, tako i tijekom djelovanja cjelovitog sustava civilne zaštite u velikim nesrećama.</w:t>
      </w:r>
      <w:r w:rsidRPr="00A203C3">
        <w:rPr>
          <w:rFonts w:ascii="Times New Roman" w:hAnsi="Times New Roman"/>
          <w:sz w:val="24"/>
        </w:rPr>
        <w:t xml:space="preserve"> </w:t>
      </w:r>
    </w:p>
    <w:p w14:paraId="7B643C02" w14:textId="4B7ED970" w:rsidR="0040460A" w:rsidRPr="00F9720F" w:rsidRDefault="0040460A" w:rsidP="0040460A">
      <w:pPr>
        <w:spacing w:after="0" w:line="240" w:lineRule="auto"/>
        <w:ind w:left="567"/>
        <w:jc w:val="both"/>
        <w:rPr>
          <w:rFonts w:ascii="Times New Roman" w:hAnsi="Times New Roman"/>
          <w:sz w:val="24"/>
        </w:rPr>
      </w:pPr>
      <w:r w:rsidRPr="00F9720F">
        <w:rPr>
          <w:rFonts w:ascii="Times New Roman" w:hAnsi="Times New Roman"/>
          <w:sz w:val="24"/>
        </w:rPr>
        <w:t xml:space="preserve">Spremnost povjerenika procijenjena je </w:t>
      </w:r>
      <w:r w:rsidRPr="00BB2159">
        <w:rPr>
          <w:rFonts w:ascii="Times New Roman" w:hAnsi="Times New Roman"/>
          <w:b/>
          <w:sz w:val="24"/>
        </w:rPr>
        <w:t>vrlo</w:t>
      </w:r>
      <w:r>
        <w:rPr>
          <w:rFonts w:ascii="Times New Roman" w:hAnsi="Times New Roman"/>
          <w:sz w:val="24"/>
        </w:rPr>
        <w:t xml:space="preserve"> </w:t>
      </w:r>
      <w:r>
        <w:rPr>
          <w:rFonts w:ascii="Times New Roman" w:hAnsi="Times New Roman"/>
          <w:b/>
          <w:sz w:val="24"/>
        </w:rPr>
        <w:t>visokom</w:t>
      </w:r>
      <w:r w:rsidRPr="00F9720F">
        <w:rPr>
          <w:rFonts w:ascii="Times New Roman" w:hAnsi="Times New Roman"/>
          <w:b/>
          <w:sz w:val="24"/>
        </w:rPr>
        <w:t xml:space="preserve"> </w:t>
      </w:r>
      <w:r w:rsidRPr="00F9720F">
        <w:rPr>
          <w:rFonts w:ascii="Times New Roman" w:hAnsi="Times New Roman"/>
          <w:sz w:val="24"/>
        </w:rPr>
        <w:t xml:space="preserve">obzirom da </w:t>
      </w:r>
      <w:r>
        <w:rPr>
          <w:rFonts w:ascii="Times New Roman" w:hAnsi="Times New Roman"/>
          <w:sz w:val="24"/>
        </w:rPr>
        <w:t xml:space="preserve">su </w:t>
      </w:r>
      <w:r w:rsidRPr="00F9720F">
        <w:rPr>
          <w:rFonts w:ascii="Times New Roman" w:hAnsi="Times New Roman"/>
          <w:sz w:val="24"/>
        </w:rPr>
        <w:t xml:space="preserve">isti upoznati sa zadaćama </w:t>
      </w:r>
      <w:r>
        <w:rPr>
          <w:rFonts w:ascii="Times New Roman" w:hAnsi="Times New Roman"/>
          <w:sz w:val="24"/>
        </w:rPr>
        <w:t>te su sudjelovali u svim</w:t>
      </w:r>
      <w:r w:rsidR="00314FFC">
        <w:rPr>
          <w:rFonts w:ascii="Times New Roman" w:hAnsi="Times New Roman"/>
          <w:sz w:val="24"/>
        </w:rPr>
        <w:t xml:space="preserve"> </w:t>
      </w:r>
      <w:r>
        <w:rPr>
          <w:rFonts w:ascii="Times New Roman" w:hAnsi="Times New Roman"/>
          <w:sz w:val="24"/>
        </w:rPr>
        <w:t xml:space="preserve">aktivnostima vezanim uz COVID 19 a koje su naložene od stožera CZ Općine. </w:t>
      </w:r>
    </w:p>
    <w:p w14:paraId="6028FC66" w14:textId="77777777" w:rsidR="00A203C3" w:rsidRPr="00520741" w:rsidRDefault="00A203C3" w:rsidP="00520741">
      <w:pPr>
        <w:pStyle w:val="Bezproreda2"/>
        <w:rPr>
          <w:sz w:val="16"/>
          <w:szCs w:val="16"/>
        </w:rPr>
      </w:pPr>
    </w:p>
    <w:p w14:paraId="1F67B44A" w14:textId="5796FCAD"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w:t>
      </w:r>
      <w:r w:rsidR="007D6B15">
        <w:rPr>
          <w:rFonts w:ascii="Times New Roman" w:hAnsi="Times New Roman"/>
          <w:sz w:val="20"/>
          <w:szCs w:val="20"/>
        </w:rPr>
        <w:t>102</w:t>
      </w:r>
      <w:r w:rsidRPr="00A203C3">
        <w:rPr>
          <w:rFonts w:ascii="Times New Roman" w:hAnsi="Times New Roman"/>
          <w:sz w:val="20"/>
          <w:szCs w:val="20"/>
        </w:rPr>
        <w:t>: Spremnost povjerenika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1FB4CD3A" w14:textId="77777777" w:rsidTr="00A203C3">
        <w:trPr>
          <w:jc w:val="center"/>
        </w:trPr>
        <w:tc>
          <w:tcPr>
            <w:tcW w:w="2317" w:type="dxa"/>
            <w:shd w:val="clear" w:color="auto" w:fill="BDD6EE"/>
          </w:tcPr>
          <w:p w14:paraId="687C4F8D"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0404B7CE"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440C1CAC" w14:textId="5C688B9B" w:rsidR="00A203C3" w:rsidRPr="00A203C3" w:rsidRDefault="00A203C3" w:rsidP="00A203C3">
            <w:pPr>
              <w:spacing w:after="0" w:line="240" w:lineRule="auto"/>
              <w:jc w:val="center"/>
              <w:rPr>
                <w:rFonts w:ascii="Times New Roman" w:hAnsi="Times New Roman"/>
                <w:sz w:val="20"/>
                <w:szCs w:val="20"/>
              </w:rPr>
            </w:pPr>
          </w:p>
        </w:tc>
      </w:tr>
      <w:tr w:rsidR="00A203C3" w:rsidRPr="00A203C3" w14:paraId="0C917BD6" w14:textId="77777777" w:rsidTr="00A203C3">
        <w:trPr>
          <w:jc w:val="center"/>
        </w:trPr>
        <w:tc>
          <w:tcPr>
            <w:tcW w:w="2317" w:type="dxa"/>
            <w:shd w:val="clear" w:color="auto" w:fill="BDD6EE"/>
          </w:tcPr>
          <w:p w14:paraId="7631DC45"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71DC37BA"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2852D3BB"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4622C78" w14:textId="77777777" w:rsidTr="00A203C3">
        <w:trPr>
          <w:jc w:val="center"/>
        </w:trPr>
        <w:tc>
          <w:tcPr>
            <w:tcW w:w="2317" w:type="dxa"/>
            <w:shd w:val="clear" w:color="auto" w:fill="BDD6EE"/>
          </w:tcPr>
          <w:p w14:paraId="44487E7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2C29284D"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41FBCFDD"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0F256857" w14:textId="77777777" w:rsidTr="00A203C3">
        <w:trPr>
          <w:jc w:val="center"/>
        </w:trPr>
        <w:tc>
          <w:tcPr>
            <w:tcW w:w="2317" w:type="dxa"/>
            <w:shd w:val="clear" w:color="auto" w:fill="BDD6EE"/>
          </w:tcPr>
          <w:p w14:paraId="7550F9F7"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3E927B0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1486B6F4" w14:textId="31C0A50F" w:rsidR="00A203C3" w:rsidRPr="00A203C3" w:rsidRDefault="00314FFC" w:rsidP="00A203C3">
            <w:pPr>
              <w:spacing w:after="0" w:line="240" w:lineRule="auto"/>
              <w:jc w:val="center"/>
              <w:rPr>
                <w:rFonts w:ascii="Times New Roman" w:hAnsi="Times New Roman"/>
                <w:sz w:val="20"/>
                <w:szCs w:val="20"/>
              </w:rPr>
            </w:pPr>
            <w:r>
              <w:rPr>
                <w:rFonts w:ascii="Times New Roman" w:hAnsi="Times New Roman"/>
                <w:sz w:val="20"/>
                <w:szCs w:val="20"/>
              </w:rPr>
              <w:t>X</w:t>
            </w:r>
          </w:p>
        </w:tc>
      </w:tr>
    </w:tbl>
    <w:p w14:paraId="5ED5115A" w14:textId="77777777" w:rsidR="00633F8D" w:rsidRPr="00520741" w:rsidRDefault="00633F8D" w:rsidP="00520741">
      <w:pPr>
        <w:pStyle w:val="Bezproreda2"/>
        <w:rPr>
          <w:sz w:val="16"/>
          <w:szCs w:val="16"/>
        </w:rPr>
      </w:pPr>
    </w:p>
    <w:p w14:paraId="2F079704" w14:textId="77777777" w:rsidR="00A203C3" w:rsidRPr="005846E6" w:rsidRDefault="00A203C3" w:rsidP="00A203C3">
      <w:pPr>
        <w:spacing w:after="0" w:line="240" w:lineRule="auto"/>
        <w:ind w:left="567"/>
        <w:jc w:val="both"/>
        <w:rPr>
          <w:rFonts w:ascii="Times New Roman" w:hAnsi="Times New Roman"/>
          <w:b/>
          <w:sz w:val="24"/>
          <w:u w:val="single"/>
        </w:rPr>
      </w:pPr>
      <w:r w:rsidRPr="005846E6">
        <w:rPr>
          <w:rFonts w:ascii="Times New Roman" w:hAnsi="Times New Roman"/>
          <w:b/>
          <w:sz w:val="24"/>
          <w:u w:val="single"/>
        </w:rPr>
        <w:t>Spremnost koordinatora u slučaju epidemija i pandemija:</w:t>
      </w:r>
    </w:p>
    <w:p w14:paraId="51394ED1" w14:textId="77777777" w:rsidR="00A203C3" w:rsidRPr="00A203C3" w:rsidRDefault="00A203C3" w:rsidP="00A203C3">
      <w:pPr>
        <w:spacing w:after="0" w:line="240" w:lineRule="auto"/>
        <w:ind w:left="567"/>
        <w:jc w:val="both"/>
        <w:rPr>
          <w:rFonts w:ascii="Times New Roman" w:hAnsi="Times New Roman"/>
          <w:sz w:val="24"/>
        </w:rPr>
      </w:pPr>
      <w:r w:rsidRPr="00A203C3">
        <w:rPr>
          <w:rFonts w:ascii="Times New Roman" w:hAnsi="Times New Roman"/>
          <w:sz w:val="24"/>
        </w:rPr>
        <w:t xml:space="preserve">Obzirom na činjenicu da koordinatori na lokaciji nisu imenovani, razina odgovornosti, osposobljenosti i uvježbanosti je procijenjena </w:t>
      </w:r>
      <w:r w:rsidRPr="00A203C3">
        <w:rPr>
          <w:rFonts w:ascii="Times New Roman" w:hAnsi="Times New Roman"/>
          <w:b/>
          <w:sz w:val="24"/>
        </w:rPr>
        <w:t>vrlo niskom</w:t>
      </w:r>
      <w:r w:rsidRPr="00A203C3">
        <w:rPr>
          <w:rFonts w:ascii="Times New Roman" w:hAnsi="Times New Roman"/>
          <w:sz w:val="24"/>
        </w:rPr>
        <w:t xml:space="preserve">. </w:t>
      </w:r>
    </w:p>
    <w:p w14:paraId="1E918404" w14:textId="77777777" w:rsidR="00A203C3" w:rsidRPr="00520741" w:rsidRDefault="00A203C3" w:rsidP="00520741">
      <w:pPr>
        <w:pStyle w:val="Bezproreda2"/>
        <w:rPr>
          <w:sz w:val="16"/>
          <w:szCs w:val="16"/>
        </w:rPr>
      </w:pPr>
    </w:p>
    <w:p w14:paraId="4F8249FF" w14:textId="2CA48C80"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C50FE0">
        <w:rPr>
          <w:rFonts w:ascii="Times New Roman" w:hAnsi="Times New Roman"/>
          <w:sz w:val="20"/>
          <w:szCs w:val="20"/>
        </w:rPr>
        <w:t xml:space="preserve">                      Tablica </w:t>
      </w:r>
      <w:r w:rsidR="007D6B15">
        <w:rPr>
          <w:rFonts w:ascii="Times New Roman" w:hAnsi="Times New Roman"/>
          <w:sz w:val="20"/>
          <w:szCs w:val="20"/>
        </w:rPr>
        <w:t>103</w:t>
      </w:r>
      <w:r w:rsidRPr="00A203C3">
        <w:rPr>
          <w:rFonts w:ascii="Times New Roman" w:hAnsi="Times New Roman"/>
          <w:sz w:val="20"/>
          <w:szCs w:val="20"/>
        </w:rPr>
        <w:t>: Spremnost koordinatora na lokaciji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7890DEA6" w14:textId="77777777" w:rsidTr="00A203C3">
        <w:trPr>
          <w:jc w:val="center"/>
        </w:trPr>
        <w:tc>
          <w:tcPr>
            <w:tcW w:w="2317" w:type="dxa"/>
            <w:shd w:val="clear" w:color="auto" w:fill="BDD6EE"/>
          </w:tcPr>
          <w:p w14:paraId="545D8C7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23E34A83"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61AE58C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r w:rsidR="00A203C3" w:rsidRPr="00A203C3" w14:paraId="2CAB7189" w14:textId="77777777" w:rsidTr="00A203C3">
        <w:trPr>
          <w:jc w:val="center"/>
        </w:trPr>
        <w:tc>
          <w:tcPr>
            <w:tcW w:w="2317" w:type="dxa"/>
            <w:shd w:val="clear" w:color="auto" w:fill="BDD6EE"/>
          </w:tcPr>
          <w:p w14:paraId="68BA7905"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54C19240"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21148E7F"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47CE7E11" w14:textId="77777777" w:rsidTr="00A203C3">
        <w:trPr>
          <w:jc w:val="center"/>
        </w:trPr>
        <w:tc>
          <w:tcPr>
            <w:tcW w:w="2317" w:type="dxa"/>
            <w:shd w:val="clear" w:color="auto" w:fill="BDD6EE"/>
          </w:tcPr>
          <w:p w14:paraId="482F4E9D"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59E7BF91"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2AACF20C"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FD0F609" w14:textId="77777777" w:rsidTr="00A203C3">
        <w:trPr>
          <w:jc w:val="center"/>
        </w:trPr>
        <w:tc>
          <w:tcPr>
            <w:tcW w:w="2317" w:type="dxa"/>
            <w:shd w:val="clear" w:color="auto" w:fill="BDD6EE"/>
          </w:tcPr>
          <w:p w14:paraId="57C7257F"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0DF65261"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3DC31387" w14:textId="77777777" w:rsidR="00A203C3" w:rsidRPr="00A203C3" w:rsidRDefault="00A203C3" w:rsidP="00A203C3">
            <w:pPr>
              <w:spacing w:after="0" w:line="240" w:lineRule="auto"/>
              <w:jc w:val="center"/>
              <w:rPr>
                <w:rFonts w:ascii="Times New Roman" w:hAnsi="Times New Roman"/>
                <w:sz w:val="20"/>
                <w:szCs w:val="20"/>
              </w:rPr>
            </w:pPr>
          </w:p>
        </w:tc>
      </w:tr>
    </w:tbl>
    <w:p w14:paraId="3909E7D9" w14:textId="2900E46E" w:rsidR="00633F8D" w:rsidRPr="00520741" w:rsidRDefault="00822EB8" w:rsidP="00520741">
      <w:pPr>
        <w:pStyle w:val="Bezproreda2"/>
        <w:rPr>
          <w:sz w:val="16"/>
          <w:szCs w:val="16"/>
        </w:rPr>
      </w:pPr>
      <w:r>
        <w:t xml:space="preserve">        </w:t>
      </w:r>
    </w:p>
    <w:p w14:paraId="4C104733" w14:textId="77777777" w:rsidR="00A203C3" w:rsidRPr="005846E6" w:rsidRDefault="005846E6" w:rsidP="00822EB8">
      <w:pPr>
        <w:spacing w:after="0" w:line="240" w:lineRule="auto"/>
        <w:jc w:val="both"/>
        <w:rPr>
          <w:rFonts w:ascii="Times New Roman" w:hAnsi="Times New Roman"/>
          <w:b/>
          <w:sz w:val="24"/>
          <w:u w:val="single"/>
        </w:rPr>
      </w:pPr>
      <w:r w:rsidRPr="005846E6">
        <w:rPr>
          <w:rFonts w:ascii="Times New Roman" w:hAnsi="Times New Roman"/>
          <w:b/>
          <w:sz w:val="24"/>
        </w:rPr>
        <w:t xml:space="preserve">        </w:t>
      </w:r>
      <w:r w:rsidR="00822EB8" w:rsidRPr="005846E6">
        <w:rPr>
          <w:rFonts w:ascii="Times New Roman" w:hAnsi="Times New Roman"/>
          <w:b/>
          <w:sz w:val="24"/>
          <w:u w:val="single"/>
        </w:rPr>
        <w:t xml:space="preserve"> </w:t>
      </w:r>
      <w:r w:rsidR="00A203C3" w:rsidRPr="005846E6">
        <w:rPr>
          <w:rFonts w:ascii="Times New Roman" w:hAnsi="Times New Roman"/>
          <w:b/>
          <w:sz w:val="24"/>
          <w:u w:val="single"/>
        </w:rPr>
        <w:t>Spremnost pravnih osoba u slučaju epidemija i pandemija:</w:t>
      </w:r>
    </w:p>
    <w:p w14:paraId="3142BA88" w14:textId="7D605E89" w:rsidR="00A203C3" w:rsidRPr="00A203C3" w:rsidRDefault="00A203C3" w:rsidP="00520741">
      <w:pPr>
        <w:spacing w:after="0" w:line="240" w:lineRule="auto"/>
        <w:ind w:left="567"/>
        <w:jc w:val="both"/>
        <w:rPr>
          <w:rFonts w:ascii="Times New Roman" w:hAnsi="Times New Roman"/>
          <w:sz w:val="24"/>
        </w:rPr>
      </w:pPr>
      <w:r w:rsidRPr="00A203C3">
        <w:rPr>
          <w:rFonts w:ascii="Times New Roman" w:hAnsi="Times New Roman"/>
          <w:sz w:val="24"/>
        </w:rPr>
        <w:t xml:space="preserve">Procjena spremnosti pravnih osoba od interesa za sustav CZ Općine koje je svojom odlukom odredio Načelnik, temelji se na opremljenosti i učinkovitosti istih u obavljanju redovnih djelatnosti za koje su osnovani. Spremnost pravnih osoba procijenjena je </w:t>
      </w:r>
      <w:r w:rsidRPr="00A203C3">
        <w:rPr>
          <w:rFonts w:ascii="Times New Roman" w:hAnsi="Times New Roman"/>
          <w:b/>
          <w:sz w:val="24"/>
        </w:rPr>
        <w:t>visokom.</w:t>
      </w:r>
    </w:p>
    <w:p w14:paraId="67FAB544" w14:textId="679D6976"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17620D">
        <w:rPr>
          <w:rFonts w:ascii="Times New Roman" w:hAnsi="Times New Roman"/>
          <w:sz w:val="20"/>
          <w:szCs w:val="20"/>
        </w:rPr>
        <w:t xml:space="preserve"> </w:t>
      </w:r>
      <w:r w:rsidR="00C50FE0">
        <w:rPr>
          <w:rFonts w:ascii="Times New Roman" w:hAnsi="Times New Roman"/>
          <w:sz w:val="20"/>
          <w:szCs w:val="20"/>
        </w:rPr>
        <w:t xml:space="preserve">                     Tablica </w:t>
      </w:r>
      <w:r w:rsidR="007D6B15">
        <w:rPr>
          <w:rFonts w:ascii="Times New Roman" w:hAnsi="Times New Roman"/>
          <w:sz w:val="20"/>
          <w:szCs w:val="20"/>
        </w:rPr>
        <w:t>104</w:t>
      </w:r>
      <w:r w:rsidRPr="00A203C3">
        <w:rPr>
          <w:rFonts w:ascii="Times New Roman" w:hAnsi="Times New Roman"/>
          <w:sz w:val="20"/>
          <w:szCs w:val="20"/>
        </w:rPr>
        <w:t>: Spremnost pravnih osoba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52FD020D" w14:textId="77777777" w:rsidTr="00A203C3">
        <w:trPr>
          <w:jc w:val="center"/>
        </w:trPr>
        <w:tc>
          <w:tcPr>
            <w:tcW w:w="2317" w:type="dxa"/>
            <w:shd w:val="clear" w:color="auto" w:fill="BDD6EE"/>
          </w:tcPr>
          <w:p w14:paraId="1808E4F2"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2843D954"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4DF534F2"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7BAC1BD" w14:textId="77777777" w:rsidTr="00A203C3">
        <w:trPr>
          <w:jc w:val="center"/>
        </w:trPr>
        <w:tc>
          <w:tcPr>
            <w:tcW w:w="2317" w:type="dxa"/>
            <w:shd w:val="clear" w:color="auto" w:fill="BDD6EE"/>
          </w:tcPr>
          <w:p w14:paraId="4F449A44"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15DF11F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29C14D2F"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51BD21ED" w14:textId="77777777" w:rsidTr="00A203C3">
        <w:trPr>
          <w:jc w:val="center"/>
        </w:trPr>
        <w:tc>
          <w:tcPr>
            <w:tcW w:w="2317" w:type="dxa"/>
            <w:shd w:val="clear" w:color="auto" w:fill="BDD6EE"/>
          </w:tcPr>
          <w:p w14:paraId="52A75C4E"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798D04DC"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320054AC"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r>
      <w:tr w:rsidR="00A203C3" w:rsidRPr="00A203C3" w14:paraId="1D216FA7" w14:textId="77777777" w:rsidTr="00A203C3">
        <w:trPr>
          <w:jc w:val="center"/>
        </w:trPr>
        <w:tc>
          <w:tcPr>
            <w:tcW w:w="2317" w:type="dxa"/>
            <w:shd w:val="clear" w:color="auto" w:fill="BDD6EE"/>
          </w:tcPr>
          <w:p w14:paraId="5FCB59F6"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17471C8B"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1E1EC2BC" w14:textId="77777777" w:rsidR="00A203C3" w:rsidRPr="00A203C3" w:rsidRDefault="00A203C3" w:rsidP="00A203C3">
            <w:pPr>
              <w:spacing w:after="0" w:line="240" w:lineRule="auto"/>
              <w:jc w:val="center"/>
              <w:rPr>
                <w:rFonts w:ascii="Times New Roman" w:hAnsi="Times New Roman"/>
                <w:sz w:val="20"/>
                <w:szCs w:val="20"/>
              </w:rPr>
            </w:pPr>
          </w:p>
        </w:tc>
      </w:tr>
    </w:tbl>
    <w:p w14:paraId="3261CA11" w14:textId="77777777" w:rsidR="00633F8D" w:rsidRPr="00520741" w:rsidRDefault="00633F8D" w:rsidP="00520741">
      <w:pPr>
        <w:pStyle w:val="Bezproreda2"/>
        <w:rPr>
          <w:sz w:val="16"/>
          <w:szCs w:val="16"/>
        </w:rPr>
      </w:pPr>
    </w:p>
    <w:p w14:paraId="6C91B98D" w14:textId="37D79188" w:rsidR="005846E6" w:rsidRPr="00D61CDB" w:rsidRDefault="005846E6" w:rsidP="005846E6">
      <w:pPr>
        <w:ind w:left="284"/>
        <w:jc w:val="both"/>
        <w:rPr>
          <w:rFonts w:ascii="Times New Roman" w:hAnsi="Times New Roman"/>
          <w:sz w:val="24"/>
          <w:szCs w:val="24"/>
        </w:rPr>
      </w:pPr>
      <w:r w:rsidRPr="00D61CDB">
        <w:rPr>
          <w:rFonts w:ascii="Times New Roman" w:hAnsi="Times New Roman"/>
          <w:b/>
          <w:sz w:val="24"/>
          <w:szCs w:val="24"/>
        </w:rPr>
        <w:t>Spremnost operativnih kapaciteta</w:t>
      </w:r>
      <w:r w:rsidRPr="00D61CDB">
        <w:rPr>
          <w:rFonts w:ascii="Times New Roman" w:hAnsi="Times New Roman"/>
          <w:sz w:val="24"/>
          <w:szCs w:val="24"/>
        </w:rPr>
        <w:t xml:space="preserve">, uzimajući u obzir sve sudionike ocjenjuje se </w:t>
      </w:r>
      <w:r w:rsidRPr="00D61CDB">
        <w:rPr>
          <w:rFonts w:ascii="Times New Roman" w:hAnsi="Times New Roman"/>
          <w:b/>
          <w:sz w:val="24"/>
          <w:szCs w:val="24"/>
        </w:rPr>
        <w:t xml:space="preserve">visokom </w:t>
      </w:r>
      <w:r w:rsidRPr="00D61CDB">
        <w:rPr>
          <w:rFonts w:ascii="Times New Roman" w:hAnsi="Times New Roman"/>
          <w:sz w:val="24"/>
          <w:szCs w:val="24"/>
        </w:rPr>
        <w:t>( zbroj ocjena za 8 sudionika je 1</w:t>
      </w:r>
      <w:r w:rsidR="00314FFC">
        <w:rPr>
          <w:rFonts w:ascii="Times New Roman" w:hAnsi="Times New Roman"/>
          <w:sz w:val="24"/>
          <w:szCs w:val="24"/>
        </w:rPr>
        <w:t>3</w:t>
      </w:r>
      <w:r w:rsidRPr="00D61CDB">
        <w:rPr>
          <w:rFonts w:ascii="Times New Roman" w:hAnsi="Times New Roman"/>
          <w:sz w:val="24"/>
          <w:szCs w:val="24"/>
        </w:rPr>
        <w:t xml:space="preserve"> što u prosjeku iznosi </w:t>
      </w:r>
      <w:r w:rsidR="00314FFC">
        <w:rPr>
          <w:rFonts w:ascii="Times New Roman" w:hAnsi="Times New Roman"/>
          <w:sz w:val="24"/>
          <w:szCs w:val="24"/>
        </w:rPr>
        <w:t>1</w:t>
      </w:r>
      <w:r w:rsidRPr="00D61CDB">
        <w:rPr>
          <w:rFonts w:ascii="Times New Roman" w:hAnsi="Times New Roman"/>
          <w:sz w:val="24"/>
          <w:szCs w:val="24"/>
        </w:rPr>
        <w:t>,</w:t>
      </w:r>
      <w:r w:rsidR="00314FFC">
        <w:rPr>
          <w:rFonts w:ascii="Times New Roman" w:hAnsi="Times New Roman"/>
          <w:sz w:val="24"/>
          <w:szCs w:val="24"/>
        </w:rPr>
        <w:t>6</w:t>
      </w:r>
      <w:r w:rsidRPr="00D61CDB">
        <w:rPr>
          <w:rFonts w:ascii="Times New Roman" w:hAnsi="Times New Roman"/>
          <w:sz w:val="24"/>
          <w:szCs w:val="24"/>
        </w:rPr>
        <w:t>25).</w:t>
      </w:r>
    </w:p>
    <w:p w14:paraId="2D884C16" w14:textId="68CA850C" w:rsidR="005846E6" w:rsidRPr="00881308" w:rsidRDefault="005846E6" w:rsidP="005846E6">
      <w:pPr>
        <w:pStyle w:val="Bezproreda1"/>
        <w:rPr>
          <w:sz w:val="20"/>
          <w:szCs w:val="20"/>
        </w:rPr>
      </w:pPr>
      <w:r>
        <w:rPr>
          <w:sz w:val="20"/>
          <w:szCs w:val="20"/>
        </w:rPr>
        <w:t>Tablic</w:t>
      </w:r>
      <w:r w:rsidR="002D58C3">
        <w:rPr>
          <w:sz w:val="20"/>
          <w:szCs w:val="20"/>
        </w:rPr>
        <w:t>a 10</w:t>
      </w:r>
      <w:r w:rsidR="007D6B15">
        <w:rPr>
          <w:sz w:val="20"/>
          <w:szCs w:val="20"/>
        </w:rPr>
        <w:t>5</w:t>
      </w:r>
      <w:r w:rsidRPr="00881308">
        <w:rPr>
          <w:sz w:val="20"/>
          <w:szCs w:val="20"/>
        </w:rPr>
        <w:t>: Spremnost operativnih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319"/>
        <w:gridCol w:w="680"/>
        <w:gridCol w:w="1052"/>
        <w:gridCol w:w="686"/>
        <w:gridCol w:w="673"/>
        <w:gridCol w:w="757"/>
        <w:gridCol w:w="1027"/>
        <w:gridCol w:w="1123"/>
        <w:gridCol w:w="808"/>
        <w:gridCol w:w="981"/>
      </w:tblGrid>
      <w:tr w:rsidR="00314FFC" w:rsidRPr="00881308" w14:paraId="3571672B" w14:textId="77777777" w:rsidTr="00B777E0">
        <w:trPr>
          <w:jc w:val="center"/>
        </w:trPr>
        <w:tc>
          <w:tcPr>
            <w:tcW w:w="989" w:type="dxa"/>
            <w:shd w:val="clear" w:color="auto" w:fill="9CC2E5"/>
          </w:tcPr>
          <w:p w14:paraId="60DBB731" w14:textId="77777777" w:rsidR="005846E6" w:rsidRPr="00881308" w:rsidRDefault="005846E6" w:rsidP="00B777E0">
            <w:pPr>
              <w:pStyle w:val="Bezproreda1"/>
              <w:rPr>
                <w:b/>
                <w:sz w:val="16"/>
                <w:szCs w:val="16"/>
              </w:rPr>
            </w:pPr>
          </w:p>
        </w:tc>
        <w:tc>
          <w:tcPr>
            <w:tcW w:w="329" w:type="dxa"/>
            <w:shd w:val="clear" w:color="auto" w:fill="9CC2E5"/>
          </w:tcPr>
          <w:p w14:paraId="680FAC6A" w14:textId="77777777" w:rsidR="005846E6" w:rsidRPr="00881308" w:rsidRDefault="005846E6" w:rsidP="00B777E0">
            <w:pPr>
              <w:pStyle w:val="Bezproreda1"/>
              <w:rPr>
                <w:b/>
                <w:sz w:val="16"/>
                <w:szCs w:val="16"/>
              </w:rPr>
            </w:pPr>
          </w:p>
        </w:tc>
        <w:tc>
          <w:tcPr>
            <w:tcW w:w="692" w:type="dxa"/>
            <w:shd w:val="clear" w:color="auto" w:fill="9CC2E5"/>
          </w:tcPr>
          <w:p w14:paraId="3C5641A3" w14:textId="77777777" w:rsidR="005846E6" w:rsidRPr="00881308" w:rsidRDefault="005846E6" w:rsidP="00B777E0">
            <w:pPr>
              <w:pStyle w:val="Bezproreda1"/>
              <w:rPr>
                <w:b/>
                <w:sz w:val="16"/>
                <w:szCs w:val="16"/>
              </w:rPr>
            </w:pPr>
            <w:r w:rsidRPr="00881308">
              <w:rPr>
                <w:b/>
                <w:sz w:val="16"/>
                <w:szCs w:val="16"/>
              </w:rPr>
              <w:t>Stožer CZ</w:t>
            </w:r>
          </w:p>
        </w:tc>
        <w:tc>
          <w:tcPr>
            <w:tcW w:w="999" w:type="dxa"/>
            <w:shd w:val="clear" w:color="auto" w:fill="9CC2E5"/>
          </w:tcPr>
          <w:p w14:paraId="5420EFF7" w14:textId="77777777" w:rsidR="005846E6" w:rsidRPr="00881308" w:rsidRDefault="005846E6" w:rsidP="00B777E0">
            <w:pPr>
              <w:pStyle w:val="Bezproreda1"/>
              <w:rPr>
                <w:b/>
                <w:sz w:val="16"/>
                <w:szCs w:val="16"/>
              </w:rPr>
            </w:pPr>
            <w:r w:rsidRPr="00881308">
              <w:rPr>
                <w:b/>
                <w:sz w:val="16"/>
                <w:szCs w:val="16"/>
              </w:rPr>
              <w:t>Vatrogastvo</w:t>
            </w:r>
          </w:p>
        </w:tc>
        <w:tc>
          <w:tcPr>
            <w:tcW w:w="729" w:type="dxa"/>
            <w:shd w:val="clear" w:color="auto" w:fill="9CC2E5"/>
          </w:tcPr>
          <w:p w14:paraId="0EA2CA33" w14:textId="77777777" w:rsidR="005846E6" w:rsidRPr="00881308" w:rsidRDefault="005846E6" w:rsidP="00B777E0">
            <w:pPr>
              <w:pStyle w:val="Bezproreda1"/>
              <w:rPr>
                <w:b/>
                <w:sz w:val="16"/>
                <w:szCs w:val="16"/>
              </w:rPr>
            </w:pPr>
            <w:r w:rsidRPr="00881308">
              <w:rPr>
                <w:b/>
                <w:sz w:val="16"/>
                <w:szCs w:val="16"/>
              </w:rPr>
              <w:t>HCK</w:t>
            </w:r>
          </w:p>
        </w:tc>
        <w:tc>
          <w:tcPr>
            <w:tcW w:w="686" w:type="dxa"/>
            <w:shd w:val="clear" w:color="auto" w:fill="9CC2E5"/>
          </w:tcPr>
          <w:p w14:paraId="1633B67C" w14:textId="77777777" w:rsidR="005846E6" w:rsidRPr="00881308" w:rsidRDefault="005846E6" w:rsidP="00B777E0">
            <w:pPr>
              <w:pStyle w:val="Bezproreda1"/>
              <w:rPr>
                <w:b/>
                <w:sz w:val="16"/>
                <w:szCs w:val="16"/>
              </w:rPr>
            </w:pPr>
            <w:r w:rsidRPr="00881308">
              <w:rPr>
                <w:b/>
                <w:sz w:val="16"/>
                <w:szCs w:val="16"/>
              </w:rPr>
              <w:t>HGSS</w:t>
            </w:r>
          </w:p>
        </w:tc>
        <w:tc>
          <w:tcPr>
            <w:tcW w:w="767" w:type="dxa"/>
            <w:shd w:val="clear" w:color="auto" w:fill="9CC2E5"/>
          </w:tcPr>
          <w:p w14:paraId="58EC701D" w14:textId="77777777" w:rsidR="005846E6" w:rsidRPr="00881308" w:rsidRDefault="005846E6" w:rsidP="00B777E0">
            <w:pPr>
              <w:pStyle w:val="Bezproreda1"/>
              <w:rPr>
                <w:b/>
                <w:sz w:val="16"/>
                <w:szCs w:val="16"/>
              </w:rPr>
            </w:pPr>
            <w:r w:rsidRPr="00881308">
              <w:rPr>
                <w:b/>
                <w:sz w:val="16"/>
                <w:szCs w:val="16"/>
              </w:rPr>
              <w:t>Udruge</w:t>
            </w:r>
          </w:p>
        </w:tc>
        <w:tc>
          <w:tcPr>
            <w:tcW w:w="1042" w:type="dxa"/>
            <w:shd w:val="clear" w:color="auto" w:fill="9CC2E5"/>
          </w:tcPr>
          <w:p w14:paraId="0195E3CD" w14:textId="301911FE" w:rsidR="005846E6" w:rsidRPr="00881308" w:rsidRDefault="005846E6" w:rsidP="00B777E0">
            <w:pPr>
              <w:pStyle w:val="Bezproreda1"/>
              <w:rPr>
                <w:b/>
                <w:sz w:val="16"/>
                <w:szCs w:val="16"/>
              </w:rPr>
            </w:pPr>
            <w:r w:rsidRPr="00881308">
              <w:rPr>
                <w:b/>
                <w:sz w:val="16"/>
                <w:szCs w:val="16"/>
              </w:rPr>
              <w:t>Povjerenici CZ</w:t>
            </w:r>
          </w:p>
        </w:tc>
        <w:tc>
          <w:tcPr>
            <w:tcW w:w="1043" w:type="dxa"/>
            <w:shd w:val="clear" w:color="auto" w:fill="9CC2E5"/>
          </w:tcPr>
          <w:p w14:paraId="6E50EC16" w14:textId="77777777" w:rsidR="005846E6" w:rsidRPr="00881308" w:rsidRDefault="005846E6" w:rsidP="00B777E0">
            <w:pPr>
              <w:pStyle w:val="Bezproreda1"/>
              <w:rPr>
                <w:b/>
                <w:sz w:val="16"/>
                <w:szCs w:val="16"/>
              </w:rPr>
            </w:pPr>
            <w:r w:rsidRPr="00881308">
              <w:rPr>
                <w:b/>
                <w:sz w:val="16"/>
                <w:szCs w:val="16"/>
              </w:rPr>
              <w:t>Koordinatori</w:t>
            </w:r>
          </w:p>
        </w:tc>
        <w:tc>
          <w:tcPr>
            <w:tcW w:w="850" w:type="dxa"/>
            <w:shd w:val="clear" w:color="auto" w:fill="9CC2E5"/>
          </w:tcPr>
          <w:p w14:paraId="317E062C" w14:textId="77777777" w:rsidR="005846E6" w:rsidRPr="00881308" w:rsidRDefault="005846E6" w:rsidP="00B777E0">
            <w:pPr>
              <w:pStyle w:val="Bezproreda1"/>
              <w:rPr>
                <w:b/>
                <w:sz w:val="16"/>
                <w:szCs w:val="16"/>
              </w:rPr>
            </w:pPr>
            <w:r w:rsidRPr="00881308">
              <w:rPr>
                <w:b/>
                <w:sz w:val="16"/>
                <w:szCs w:val="16"/>
              </w:rPr>
              <w:t>Pravne osobe</w:t>
            </w:r>
          </w:p>
        </w:tc>
        <w:tc>
          <w:tcPr>
            <w:tcW w:w="936" w:type="dxa"/>
            <w:shd w:val="clear" w:color="auto" w:fill="9CC2E5"/>
          </w:tcPr>
          <w:p w14:paraId="4ABFA6DE" w14:textId="77777777" w:rsidR="005846E6" w:rsidRPr="00881308" w:rsidRDefault="005846E6" w:rsidP="00B777E0">
            <w:pPr>
              <w:pStyle w:val="Bezproreda1"/>
              <w:rPr>
                <w:b/>
                <w:sz w:val="16"/>
                <w:szCs w:val="16"/>
              </w:rPr>
            </w:pPr>
            <w:r w:rsidRPr="00881308">
              <w:rPr>
                <w:b/>
                <w:sz w:val="16"/>
                <w:szCs w:val="16"/>
              </w:rPr>
              <w:t>Sveukupno</w:t>
            </w:r>
          </w:p>
        </w:tc>
      </w:tr>
      <w:tr w:rsidR="00314FFC" w:rsidRPr="00881308" w14:paraId="56F7CAA3" w14:textId="77777777" w:rsidTr="00B777E0">
        <w:trPr>
          <w:jc w:val="center"/>
        </w:trPr>
        <w:tc>
          <w:tcPr>
            <w:tcW w:w="989" w:type="dxa"/>
            <w:shd w:val="clear" w:color="auto" w:fill="BDD6EE"/>
          </w:tcPr>
          <w:p w14:paraId="5A8FB243" w14:textId="77777777" w:rsidR="005846E6" w:rsidRPr="00881308" w:rsidRDefault="005846E6" w:rsidP="00B777E0">
            <w:pPr>
              <w:pStyle w:val="Bezproreda1"/>
              <w:rPr>
                <w:sz w:val="16"/>
                <w:szCs w:val="16"/>
              </w:rPr>
            </w:pPr>
            <w:r w:rsidRPr="00881308">
              <w:rPr>
                <w:sz w:val="16"/>
                <w:szCs w:val="16"/>
              </w:rPr>
              <w:t>Vrlo niska spremnost</w:t>
            </w:r>
          </w:p>
        </w:tc>
        <w:tc>
          <w:tcPr>
            <w:tcW w:w="329" w:type="dxa"/>
            <w:shd w:val="clear" w:color="auto" w:fill="FF0000"/>
          </w:tcPr>
          <w:p w14:paraId="55B6A5C8" w14:textId="77777777" w:rsidR="005846E6" w:rsidRPr="00881308" w:rsidRDefault="005846E6" w:rsidP="00B777E0">
            <w:pPr>
              <w:pStyle w:val="Bezproreda1"/>
              <w:rPr>
                <w:sz w:val="16"/>
                <w:szCs w:val="16"/>
              </w:rPr>
            </w:pPr>
            <w:r w:rsidRPr="00881308">
              <w:rPr>
                <w:sz w:val="16"/>
                <w:szCs w:val="16"/>
              </w:rPr>
              <w:t>4</w:t>
            </w:r>
          </w:p>
        </w:tc>
        <w:tc>
          <w:tcPr>
            <w:tcW w:w="692" w:type="dxa"/>
          </w:tcPr>
          <w:p w14:paraId="5B02C3A5" w14:textId="77777777" w:rsidR="005846E6" w:rsidRPr="00881308" w:rsidRDefault="005846E6" w:rsidP="00B777E0">
            <w:pPr>
              <w:pStyle w:val="Bezproreda1"/>
              <w:jc w:val="center"/>
              <w:rPr>
                <w:sz w:val="16"/>
                <w:szCs w:val="16"/>
              </w:rPr>
            </w:pPr>
          </w:p>
        </w:tc>
        <w:tc>
          <w:tcPr>
            <w:tcW w:w="999" w:type="dxa"/>
          </w:tcPr>
          <w:p w14:paraId="1418708E" w14:textId="77777777" w:rsidR="005846E6" w:rsidRPr="00881308" w:rsidRDefault="005846E6" w:rsidP="00B777E0">
            <w:pPr>
              <w:pStyle w:val="Bezproreda1"/>
              <w:jc w:val="center"/>
              <w:rPr>
                <w:sz w:val="16"/>
                <w:szCs w:val="16"/>
              </w:rPr>
            </w:pPr>
          </w:p>
        </w:tc>
        <w:tc>
          <w:tcPr>
            <w:tcW w:w="729" w:type="dxa"/>
          </w:tcPr>
          <w:p w14:paraId="08A2A260" w14:textId="77777777" w:rsidR="005846E6" w:rsidRPr="00881308" w:rsidRDefault="005846E6" w:rsidP="00B777E0">
            <w:pPr>
              <w:pStyle w:val="Bezproreda1"/>
              <w:jc w:val="center"/>
              <w:rPr>
                <w:sz w:val="16"/>
                <w:szCs w:val="16"/>
              </w:rPr>
            </w:pPr>
          </w:p>
        </w:tc>
        <w:tc>
          <w:tcPr>
            <w:tcW w:w="686" w:type="dxa"/>
          </w:tcPr>
          <w:p w14:paraId="623BE57C" w14:textId="77777777" w:rsidR="005846E6" w:rsidRPr="00881308" w:rsidRDefault="005846E6" w:rsidP="00B777E0">
            <w:pPr>
              <w:pStyle w:val="Bezproreda1"/>
              <w:jc w:val="center"/>
              <w:rPr>
                <w:sz w:val="16"/>
                <w:szCs w:val="16"/>
              </w:rPr>
            </w:pPr>
          </w:p>
        </w:tc>
        <w:tc>
          <w:tcPr>
            <w:tcW w:w="767" w:type="dxa"/>
          </w:tcPr>
          <w:p w14:paraId="2EDFB11F" w14:textId="77777777" w:rsidR="005846E6" w:rsidRPr="00881308" w:rsidRDefault="005846E6" w:rsidP="00B777E0">
            <w:pPr>
              <w:pStyle w:val="Bezproreda1"/>
              <w:jc w:val="center"/>
              <w:rPr>
                <w:sz w:val="16"/>
                <w:szCs w:val="16"/>
              </w:rPr>
            </w:pPr>
          </w:p>
        </w:tc>
        <w:tc>
          <w:tcPr>
            <w:tcW w:w="1042" w:type="dxa"/>
          </w:tcPr>
          <w:p w14:paraId="569ABB64" w14:textId="4CD40C53" w:rsidR="005846E6" w:rsidRPr="00881308" w:rsidRDefault="005846E6" w:rsidP="00B777E0">
            <w:pPr>
              <w:pStyle w:val="Bezproreda1"/>
              <w:jc w:val="center"/>
              <w:rPr>
                <w:sz w:val="16"/>
                <w:szCs w:val="16"/>
              </w:rPr>
            </w:pPr>
          </w:p>
        </w:tc>
        <w:tc>
          <w:tcPr>
            <w:tcW w:w="1043" w:type="dxa"/>
          </w:tcPr>
          <w:p w14:paraId="0913CFF6" w14:textId="77777777" w:rsidR="005846E6" w:rsidRPr="00881308" w:rsidRDefault="005846E6" w:rsidP="00B777E0">
            <w:pPr>
              <w:pStyle w:val="Bezproreda1"/>
              <w:jc w:val="center"/>
              <w:rPr>
                <w:sz w:val="16"/>
                <w:szCs w:val="16"/>
              </w:rPr>
            </w:pPr>
            <w:r w:rsidRPr="00881308">
              <w:rPr>
                <w:sz w:val="16"/>
                <w:szCs w:val="16"/>
              </w:rPr>
              <w:t>X</w:t>
            </w:r>
          </w:p>
        </w:tc>
        <w:tc>
          <w:tcPr>
            <w:tcW w:w="850" w:type="dxa"/>
          </w:tcPr>
          <w:p w14:paraId="581DC1AB" w14:textId="77777777" w:rsidR="005846E6" w:rsidRPr="00881308" w:rsidRDefault="005846E6" w:rsidP="00B777E0">
            <w:pPr>
              <w:pStyle w:val="Bezproreda1"/>
              <w:jc w:val="center"/>
              <w:rPr>
                <w:sz w:val="16"/>
                <w:szCs w:val="16"/>
              </w:rPr>
            </w:pPr>
          </w:p>
        </w:tc>
        <w:tc>
          <w:tcPr>
            <w:tcW w:w="936" w:type="dxa"/>
            <w:shd w:val="clear" w:color="auto" w:fill="9CC2E5" w:themeFill="accent1" w:themeFillTint="99"/>
          </w:tcPr>
          <w:p w14:paraId="089BAAE5" w14:textId="77777777" w:rsidR="005846E6" w:rsidRPr="00881308" w:rsidRDefault="005846E6" w:rsidP="00B777E0">
            <w:pPr>
              <w:pStyle w:val="Bezproreda1"/>
              <w:jc w:val="center"/>
              <w:rPr>
                <w:sz w:val="16"/>
                <w:szCs w:val="16"/>
              </w:rPr>
            </w:pPr>
          </w:p>
        </w:tc>
      </w:tr>
      <w:tr w:rsidR="00314FFC" w:rsidRPr="00881308" w14:paraId="24344263" w14:textId="77777777" w:rsidTr="00B777E0">
        <w:trPr>
          <w:jc w:val="center"/>
        </w:trPr>
        <w:tc>
          <w:tcPr>
            <w:tcW w:w="989" w:type="dxa"/>
            <w:shd w:val="clear" w:color="auto" w:fill="BDD6EE"/>
          </w:tcPr>
          <w:p w14:paraId="7B25B8EF" w14:textId="77777777" w:rsidR="005846E6" w:rsidRPr="00881308" w:rsidRDefault="005846E6" w:rsidP="00B777E0">
            <w:pPr>
              <w:pStyle w:val="Bezproreda1"/>
              <w:rPr>
                <w:sz w:val="16"/>
                <w:szCs w:val="16"/>
              </w:rPr>
            </w:pPr>
            <w:r w:rsidRPr="00881308">
              <w:rPr>
                <w:sz w:val="16"/>
                <w:szCs w:val="16"/>
              </w:rPr>
              <w:t>Niska spremnost</w:t>
            </w:r>
          </w:p>
        </w:tc>
        <w:tc>
          <w:tcPr>
            <w:tcW w:w="329" w:type="dxa"/>
            <w:shd w:val="clear" w:color="auto" w:fill="FFC000"/>
          </w:tcPr>
          <w:p w14:paraId="7134B457" w14:textId="77777777" w:rsidR="005846E6" w:rsidRPr="00881308" w:rsidRDefault="005846E6" w:rsidP="00B777E0">
            <w:pPr>
              <w:pStyle w:val="Bezproreda1"/>
              <w:rPr>
                <w:sz w:val="16"/>
                <w:szCs w:val="16"/>
              </w:rPr>
            </w:pPr>
            <w:r w:rsidRPr="00881308">
              <w:rPr>
                <w:sz w:val="16"/>
                <w:szCs w:val="16"/>
              </w:rPr>
              <w:t>3</w:t>
            </w:r>
          </w:p>
        </w:tc>
        <w:tc>
          <w:tcPr>
            <w:tcW w:w="692" w:type="dxa"/>
          </w:tcPr>
          <w:p w14:paraId="0DF74FD7" w14:textId="77777777" w:rsidR="005846E6" w:rsidRPr="00881308" w:rsidRDefault="005846E6" w:rsidP="00B777E0">
            <w:pPr>
              <w:pStyle w:val="Bezproreda1"/>
              <w:jc w:val="center"/>
              <w:rPr>
                <w:sz w:val="16"/>
                <w:szCs w:val="16"/>
              </w:rPr>
            </w:pPr>
          </w:p>
        </w:tc>
        <w:tc>
          <w:tcPr>
            <w:tcW w:w="999" w:type="dxa"/>
          </w:tcPr>
          <w:p w14:paraId="63BEA3AD" w14:textId="77777777" w:rsidR="005846E6" w:rsidRPr="00881308" w:rsidRDefault="005846E6" w:rsidP="00B777E0">
            <w:pPr>
              <w:pStyle w:val="Bezproreda1"/>
              <w:jc w:val="center"/>
              <w:rPr>
                <w:sz w:val="16"/>
                <w:szCs w:val="16"/>
              </w:rPr>
            </w:pPr>
          </w:p>
        </w:tc>
        <w:tc>
          <w:tcPr>
            <w:tcW w:w="729" w:type="dxa"/>
          </w:tcPr>
          <w:p w14:paraId="239A0302" w14:textId="77777777" w:rsidR="005846E6" w:rsidRPr="00881308" w:rsidRDefault="005846E6" w:rsidP="00B777E0">
            <w:pPr>
              <w:pStyle w:val="Bezproreda1"/>
              <w:jc w:val="center"/>
              <w:rPr>
                <w:sz w:val="16"/>
                <w:szCs w:val="16"/>
              </w:rPr>
            </w:pPr>
          </w:p>
        </w:tc>
        <w:tc>
          <w:tcPr>
            <w:tcW w:w="686" w:type="dxa"/>
          </w:tcPr>
          <w:p w14:paraId="6672316D" w14:textId="77777777" w:rsidR="005846E6" w:rsidRPr="00881308" w:rsidRDefault="005846E6" w:rsidP="00B777E0">
            <w:pPr>
              <w:pStyle w:val="Bezproreda1"/>
              <w:jc w:val="center"/>
              <w:rPr>
                <w:sz w:val="16"/>
                <w:szCs w:val="16"/>
              </w:rPr>
            </w:pPr>
          </w:p>
        </w:tc>
        <w:tc>
          <w:tcPr>
            <w:tcW w:w="767" w:type="dxa"/>
          </w:tcPr>
          <w:p w14:paraId="45DF0A4C" w14:textId="77777777" w:rsidR="005846E6" w:rsidRPr="00881308" w:rsidRDefault="005846E6" w:rsidP="00B777E0">
            <w:pPr>
              <w:pStyle w:val="Bezproreda1"/>
              <w:jc w:val="center"/>
              <w:rPr>
                <w:sz w:val="16"/>
                <w:szCs w:val="16"/>
              </w:rPr>
            </w:pPr>
          </w:p>
        </w:tc>
        <w:tc>
          <w:tcPr>
            <w:tcW w:w="1042" w:type="dxa"/>
          </w:tcPr>
          <w:p w14:paraId="189AEE70" w14:textId="77777777" w:rsidR="005846E6" w:rsidRPr="00881308" w:rsidRDefault="005846E6" w:rsidP="00B777E0">
            <w:pPr>
              <w:pStyle w:val="Bezproreda1"/>
              <w:jc w:val="center"/>
              <w:rPr>
                <w:sz w:val="16"/>
                <w:szCs w:val="16"/>
              </w:rPr>
            </w:pPr>
          </w:p>
        </w:tc>
        <w:tc>
          <w:tcPr>
            <w:tcW w:w="1043" w:type="dxa"/>
          </w:tcPr>
          <w:p w14:paraId="0AB9F696" w14:textId="77777777" w:rsidR="005846E6" w:rsidRPr="00881308" w:rsidRDefault="005846E6" w:rsidP="00B777E0">
            <w:pPr>
              <w:pStyle w:val="Bezproreda1"/>
              <w:jc w:val="center"/>
              <w:rPr>
                <w:sz w:val="16"/>
                <w:szCs w:val="16"/>
              </w:rPr>
            </w:pPr>
          </w:p>
        </w:tc>
        <w:tc>
          <w:tcPr>
            <w:tcW w:w="850" w:type="dxa"/>
          </w:tcPr>
          <w:p w14:paraId="1B359F4D" w14:textId="77777777" w:rsidR="005846E6" w:rsidRPr="00881308" w:rsidRDefault="005846E6" w:rsidP="00B777E0">
            <w:pPr>
              <w:pStyle w:val="Bezproreda1"/>
              <w:jc w:val="center"/>
              <w:rPr>
                <w:sz w:val="16"/>
                <w:szCs w:val="16"/>
              </w:rPr>
            </w:pPr>
          </w:p>
        </w:tc>
        <w:tc>
          <w:tcPr>
            <w:tcW w:w="936" w:type="dxa"/>
            <w:shd w:val="clear" w:color="auto" w:fill="9CC2E5" w:themeFill="accent1" w:themeFillTint="99"/>
          </w:tcPr>
          <w:p w14:paraId="732D1966" w14:textId="77777777" w:rsidR="005846E6" w:rsidRPr="00881308" w:rsidRDefault="005846E6" w:rsidP="00B777E0">
            <w:pPr>
              <w:pStyle w:val="Bezproreda1"/>
              <w:jc w:val="center"/>
              <w:rPr>
                <w:sz w:val="16"/>
                <w:szCs w:val="16"/>
              </w:rPr>
            </w:pPr>
          </w:p>
        </w:tc>
      </w:tr>
      <w:tr w:rsidR="00314FFC" w:rsidRPr="00881308" w14:paraId="56353F07" w14:textId="77777777" w:rsidTr="00B777E0">
        <w:trPr>
          <w:jc w:val="center"/>
        </w:trPr>
        <w:tc>
          <w:tcPr>
            <w:tcW w:w="989" w:type="dxa"/>
            <w:shd w:val="clear" w:color="auto" w:fill="BDD6EE"/>
          </w:tcPr>
          <w:p w14:paraId="03E38BD6" w14:textId="77777777" w:rsidR="005846E6" w:rsidRPr="00881308" w:rsidRDefault="005846E6" w:rsidP="00B777E0">
            <w:pPr>
              <w:pStyle w:val="Bezproreda1"/>
              <w:rPr>
                <w:sz w:val="16"/>
                <w:szCs w:val="16"/>
              </w:rPr>
            </w:pPr>
            <w:r w:rsidRPr="00881308">
              <w:rPr>
                <w:sz w:val="16"/>
                <w:szCs w:val="16"/>
              </w:rPr>
              <w:t>Visoka spremnost</w:t>
            </w:r>
          </w:p>
        </w:tc>
        <w:tc>
          <w:tcPr>
            <w:tcW w:w="329" w:type="dxa"/>
            <w:shd w:val="clear" w:color="auto" w:fill="FFFF00"/>
          </w:tcPr>
          <w:p w14:paraId="4B78493D" w14:textId="77777777" w:rsidR="005846E6" w:rsidRPr="00881308" w:rsidRDefault="005846E6" w:rsidP="00B777E0">
            <w:pPr>
              <w:pStyle w:val="Bezproreda1"/>
              <w:rPr>
                <w:sz w:val="16"/>
                <w:szCs w:val="16"/>
              </w:rPr>
            </w:pPr>
            <w:r w:rsidRPr="00881308">
              <w:rPr>
                <w:sz w:val="16"/>
                <w:szCs w:val="16"/>
              </w:rPr>
              <w:t>2</w:t>
            </w:r>
          </w:p>
        </w:tc>
        <w:tc>
          <w:tcPr>
            <w:tcW w:w="692" w:type="dxa"/>
          </w:tcPr>
          <w:p w14:paraId="609E8159" w14:textId="05728B64" w:rsidR="005846E6" w:rsidRPr="00881308" w:rsidRDefault="005846E6" w:rsidP="00B777E0">
            <w:pPr>
              <w:pStyle w:val="Bezproreda1"/>
              <w:jc w:val="center"/>
              <w:rPr>
                <w:sz w:val="16"/>
                <w:szCs w:val="16"/>
              </w:rPr>
            </w:pPr>
          </w:p>
        </w:tc>
        <w:tc>
          <w:tcPr>
            <w:tcW w:w="999" w:type="dxa"/>
          </w:tcPr>
          <w:p w14:paraId="3BD52B85" w14:textId="77777777" w:rsidR="005846E6" w:rsidRPr="00881308" w:rsidRDefault="005846E6" w:rsidP="00B777E0">
            <w:pPr>
              <w:pStyle w:val="Bezproreda1"/>
              <w:jc w:val="center"/>
              <w:rPr>
                <w:sz w:val="16"/>
                <w:szCs w:val="16"/>
              </w:rPr>
            </w:pPr>
          </w:p>
        </w:tc>
        <w:tc>
          <w:tcPr>
            <w:tcW w:w="729" w:type="dxa"/>
          </w:tcPr>
          <w:p w14:paraId="7BF34E47" w14:textId="77777777" w:rsidR="005846E6" w:rsidRPr="00881308" w:rsidRDefault="005846E6" w:rsidP="00B777E0">
            <w:pPr>
              <w:pStyle w:val="Bezproreda1"/>
              <w:jc w:val="center"/>
              <w:rPr>
                <w:sz w:val="16"/>
                <w:szCs w:val="16"/>
              </w:rPr>
            </w:pPr>
          </w:p>
        </w:tc>
        <w:tc>
          <w:tcPr>
            <w:tcW w:w="686" w:type="dxa"/>
          </w:tcPr>
          <w:p w14:paraId="400EE624" w14:textId="77777777" w:rsidR="005846E6" w:rsidRPr="00881308" w:rsidRDefault="005846E6" w:rsidP="00B777E0">
            <w:pPr>
              <w:pStyle w:val="Bezproreda1"/>
              <w:jc w:val="center"/>
              <w:rPr>
                <w:sz w:val="16"/>
                <w:szCs w:val="16"/>
              </w:rPr>
            </w:pPr>
          </w:p>
        </w:tc>
        <w:tc>
          <w:tcPr>
            <w:tcW w:w="767" w:type="dxa"/>
          </w:tcPr>
          <w:p w14:paraId="169FBFBC" w14:textId="77777777" w:rsidR="005846E6" w:rsidRPr="00881308" w:rsidRDefault="005846E6" w:rsidP="00B777E0">
            <w:pPr>
              <w:pStyle w:val="Bezproreda1"/>
              <w:jc w:val="center"/>
              <w:rPr>
                <w:sz w:val="16"/>
                <w:szCs w:val="16"/>
              </w:rPr>
            </w:pPr>
            <w:r>
              <w:rPr>
                <w:sz w:val="16"/>
                <w:szCs w:val="16"/>
              </w:rPr>
              <w:t>X</w:t>
            </w:r>
          </w:p>
        </w:tc>
        <w:tc>
          <w:tcPr>
            <w:tcW w:w="1042" w:type="dxa"/>
          </w:tcPr>
          <w:p w14:paraId="098B3BCF" w14:textId="77777777" w:rsidR="005846E6" w:rsidRPr="00881308" w:rsidRDefault="005846E6" w:rsidP="00B777E0">
            <w:pPr>
              <w:pStyle w:val="Bezproreda1"/>
              <w:jc w:val="center"/>
              <w:rPr>
                <w:sz w:val="16"/>
                <w:szCs w:val="16"/>
              </w:rPr>
            </w:pPr>
          </w:p>
        </w:tc>
        <w:tc>
          <w:tcPr>
            <w:tcW w:w="1043" w:type="dxa"/>
          </w:tcPr>
          <w:p w14:paraId="3D8223A1" w14:textId="77777777" w:rsidR="005846E6" w:rsidRPr="00881308" w:rsidRDefault="005846E6" w:rsidP="00B777E0">
            <w:pPr>
              <w:pStyle w:val="Bezproreda1"/>
              <w:jc w:val="center"/>
              <w:rPr>
                <w:sz w:val="16"/>
                <w:szCs w:val="16"/>
              </w:rPr>
            </w:pPr>
          </w:p>
        </w:tc>
        <w:tc>
          <w:tcPr>
            <w:tcW w:w="850" w:type="dxa"/>
          </w:tcPr>
          <w:p w14:paraId="449DB081" w14:textId="77777777" w:rsidR="005846E6" w:rsidRPr="00881308" w:rsidRDefault="005846E6" w:rsidP="00B777E0">
            <w:pPr>
              <w:pStyle w:val="Bezproreda1"/>
              <w:jc w:val="center"/>
              <w:rPr>
                <w:sz w:val="16"/>
                <w:szCs w:val="16"/>
              </w:rPr>
            </w:pPr>
            <w:r>
              <w:rPr>
                <w:sz w:val="16"/>
                <w:szCs w:val="16"/>
              </w:rPr>
              <w:t>X</w:t>
            </w:r>
          </w:p>
        </w:tc>
        <w:tc>
          <w:tcPr>
            <w:tcW w:w="936" w:type="dxa"/>
            <w:shd w:val="clear" w:color="auto" w:fill="9CC2E5" w:themeFill="accent1" w:themeFillTint="99"/>
          </w:tcPr>
          <w:p w14:paraId="7089169B" w14:textId="77777777" w:rsidR="005846E6" w:rsidRPr="00881308" w:rsidRDefault="005846E6" w:rsidP="00B777E0">
            <w:pPr>
              <w:pStyle w:val="Bezproreda1"/>
              <w:jc w:val="center"/>
              <w:rPr>
                <w:b/>
                <w:sz w:val="16"/>
                <w:szCs w:val="16"/>
              </w:rPr>
            </w:pPr>
            <w:r w:rsidRPr="00881308">
              <w:rPr>
                <w:b/>
                <w:sz w:val="16"/>
                <w:szCs w:val="16"/>
              </w:rPr>
              <w:t>X</w:t>
            </w:r>
          </w:p>
        </w:tc>
      </w:tr>
      <w:tr w:rsidR="00314FFC" w:rsidRPr="00881308" w14:paraId="369C045C" w14:textId="77777777" w:rsidTr="00B777E0">
        <w:trPr>
          <w:jc w:val="center"/>
        </w:trPr>
        <w:tc>
          <w:tcPr>
            <w:tcW w:w="989" w:type="dxa"/>
            <w:shd w:val="clear" w:color="auto" w:fill="BDD6EE"/>
          </w:tcPr>
          <w:p w14:paraId="53BFE029" w14:textId="77777777" w:rsidR="005846E6" w:rsidRPr="00881308" w:rsidRDefault="005846E6" w:rsidP="00B777E0">
            <w:pPr>
              <w:pStyle w:val="Bezproreda1"/>
              <w:rPr>
                <w:sz w:val="16"/>
                <w:szCs w:val="16"/>
              </w:rPr>
            </w:pPr>
            <w:r w:rsidRPr="00881308">
              <w:rPr>
                <w:sz w:val="16"/>
                <w:szCs w:val="16"/>
              </w:rPr>
              <w:t>Vrlo visoka spremnost</w:t>
            </w:r>
          </w:p>
        </w:tc>
        <w:tc>
          <w:tcPr>
            <w:tcW w:w="329" w:type="dxa"/>
            <w:shd w:val="clear" w:color="auto" w:fill="00B050"/>
          </w:tcPr>
          <w:p w14:paraId="03075EF6" w14:textId="77777777" w:rsidR="005846E6" w:rsidRPr="00881308" w:rsidRDefault="005846E6" w:rsidP="00B777E0">
            <w:pPr>
              <w:pStyle w:val="Bezproreda1"/>
              <w:rPr>
                <w:sz w:val="16"/>
                <w:szCs w:val="16"/>
              </w:rPr>
            </w:pPr>
            <w:r w:rsidRPr="00881308">
              <w:rPr>
                <w:sz w:val="16"/>
                <w:szCs w:val="16"/>
              </w:rPr>
              <w:t>1</w:t>
            </w:r>
          </w:p>
        </w:tc>
        <w:tc>
          <w:tcPr>
            <w:tcW w:w="692" w:type="dxa"/>
          </w:tcPr>
          <w:p w14:paraId="4CD2C395" w14:textId="165A3A0C" w:rsidR="005846E6" w:rsidRPr="00881308" w:rsidRDefault="00314FFC" w:rsidP="00B777E0">
            <w:pPr>
              <w:pStyle w:val="Bezproreda1"/>
              <w:jc w:val="center"/>
              <w:rPr>
                <w:sz w:val="16"/>
                <w:szCs w:val="16"/>
              </w:rPr>
            </w:pPr>
            <w:r>
              <w:rPr>
                <w:sz w:val="16"/>
                <w:szCs w:val="16"/>
              </w:rPr>
              <w:t>X</w:t>
            </w:r>
          </w:p>
        </w:tc>
        <w:tc>
          <w:tcPr>
            <w:tcW w:w="999" w:type="dxa"/>
          </w:tcPr>
          <w:p w14:paraId="4CA5F828" w14:textId="77777777" w:rsidR="005846E6" w:rsidRPr="00881308" w:rsidRDefault="005846E6" w:rsidP="00B777E0">
            <w:pPr>
              <w:pStyle w:val="Bezproreda1"/>
              <w:jc w:val="center"/>
              <w:rPr>
                <w:sz w:val="16"/>
                <w:szCs w:val="16"/>
              </w:rPr>
            </w:pPr>
            <w:r w:rsidRPr="00881308">
              <w:rPr>
                <w:sz w:val="16"/>
                <w:szCs w:val="16"/>
              </w:rPr>
              <w:t>X</w:t>
            </w:r>
          </w:p>
        </w:tc>
        <w:tc>
          <w:tcPr>
            <w:tcW w:w="729" w:type="dxa"/>
          </w:tcPr>
          <w:p w14:paraId="162DFCE3" w14:textId="77777777" w:rsidR="005846E6" w:rsidRPr="00881308" w:rsidRDefault="005846E6" w:rsidP="00B777E0">
            <w:pPr>
              <w:pStyle w:val="Bezproreda1"/>
              <w:jc w:val="center"/>
              <w:rPr>
                <w:sz w:val="16"/>
                <w:szCs w:val="16"/>
              </w:rPr>
            </w:pPr>
            <w:r w:rsidRPr="00881308">
              <w:rPr>
                <w:sz w:val="16"/>
                <w:szCs w:val="16"/>
              </w:rPr>
              <w:t>X</w:t>
            </w:r>
          </w:p>
        </w:tc>
        <w:tc>
          <w:tcPr>
            <w:tcW w:w="686" w:type="dxa"/>
          </w:tcPr>
          <w:p w14:paraId="7D4B4895" w14:textId="77777777" w:rsidR="005846E6" w:rsidRPr="00881308" w:rsidRDefault="005846E6" w:rsidP="00B777E0">
            <w:pPr>
              <w:pStyle w:val="Bezproreda1"/>
              <w:jc w:val="center"/>
              <w:rPr>
                <w:sz w:val="16"/>
                <w:szCs w:val="16"/>
              </w:rPr>
            </w:pPr>
            <w:r w:rsidRPr="00881308">
              <w:rPr>
                <w:sz w:val="16"/>
                <w:szCs w:val="16"/>
              </w:rPr>
              <w:t>X</w:t>
            </w:r>
          </w:p>
        </w:tc>
        <w:tc>
          <w:tcPr>
            <w:tcW w:w="767" w:type="dxa"/>
          </w:tcPr>
          <w:p w14:paraId="4C2C7E34" w14:textId="77777777" w:rsidR="005846E6" w:rsidRPr="00881308" w:rsidRDefault="005846E6" w:rsidP="00B777E0">
            <w:pPr>
              <w:pStyle w:val="Bezproreda1"/>
              <w:jc w:val="center"/>
              <w:rPr>
                <w:sz w:val="16"/>
                <w:szCs w:val="16"/>
              </w:rPr>
            </w:pPr>
          </w:p>
        </w:tc>
        <w:tc>
          <w:tcPr>
            <w:tcW w:w="1042" w:type="dxa"/>
          </w:tcPr>
          <w:p w14:paraId="61F27751" w14:textId="7DE997D4" w:rsidR="005846E6" w:rsidRPr="00881308" w:rsidRDefault="00314FFC" w:rsidP="00B777E0">
            <w:pPr>
              <w:pStyle w:val="Bezproreda1"/>
              <w:jc w:val="center"/>
              <w:rPr>
                <w:sz w:val="16"/>
                <w:szCs w:val="16"/>
              </w:rPr>
            </w:pPr>
            <w:r>
              <w:rPr>
                <w:sz w:val="16"/>
                <w:szCs w:val="16"/>
              </w:rPr>
              <w:t>X</w:t>
            </w:r>
          </w:p>
        </w:tc>
        <w:tc>
          <w:tcPr>
            <w:tcW w:w="1043" w:type="dxa"/>
          </w:tcPr>
          <w:p w14:paraId="2DD843E1" w14:textId="77777777" w:rsidR="005846E6" w:rsidRPr="00881308" w:rsidRDefault="005846E6" w:rsidP="00B777E0">
            <w:pPr>
              <w:pStyle w:val="Bezproreda1"/>
              <w:jc w:val="center"/>
              <w:rPr>
                <w:sz w:val="16"/>
                <w:szCs w:val="16"/>
              </w:rPr>
            </w:pPr>
          </w:p>
        </w:tc>
        <w:tc>
          <w:tcPr>
            <w:tcW w:w="850" w:type="dxa"/>
          </w:tcPr>
          <w:p w14:paraId="5CB0E654" w14:textId="77777777" w:rsidR="005846E6" w:rsidRPr="00881308" w:rsidRDefault="005846E6" w:rsidP="00B777E0">
            <w:pPr>
              <w:pStyle w:val="Bezproreda1"/>
              <w:jc w:val="center"/>
              <w:rPr>
                <w:sz w:val="16"/>
                <w:szCs w:val="16"/>
              </w:rPr>
            </w:pPr>
          </w:p>
        </w:tc>
        <w:tc>
          <w:tcPr>
            <w:tcW w:w="936" w:type="dxa"/>
            <w:shd w:val="clear" w:color="auto" w:fill="9CC2E5" w:themeFill="accent1" w:themeFillTint="99"/>
          </w:tcPr>
          <w:p w14:paraId="09810B52" w14:textId="77777777" w:rsidR="005846E6" w:rsidRPr="00881308" w:rsidRDefault="005846E6" w:rsidP="00B777E0">
            <w:pPr>
              <w:pStyle w:val="Bezproreda1"/>
              <w:jc w:val="center"/>
              <w:rPr>
                <w:sz w:val="16"/>
                <w:szCs w:val="16"/>
              </w:rPr>
            </w:pPr>
          </w:p>
        </w:tc>
      </w:tr>
    </w:tbl>
    <w:p w14:paraId="1A600069" w14:textId="77777777" w:rsidR="00A203C3" w:rsidRPr="00A203C3" w:rsidRDefault="00A203C3" w:rsidP="00A203C3">
      <w:pPr>
        <w:spacing w:after="0" w:line="240" w:lineRule="auto"/>
        <w:jc w:val="both"/>
        <w:rPr>
          <w:rFonts w:ascii="Times New Roman" w:hAnsi="Times New Roman"/>
          <w:sz w:val="24"/>
        </w:rPr>
      </w:pPr>
    </w:p>
    <w:p w14:paraId="6FFC7E74" w14:textId="77777777" w:rsidR="00A203C3" w:rsidRPr="008D5661" w:rsidRDefault="00A203C3" w:rsidP="008D5661">
      <w:pPr>
        <w:pStyle w:val="Bezproreda2"/>
        <w:rPr>
          <w:sz w:val="16"/>
          <w:szCs w:val="16"/>
        </w:rPr>
      </w:pPr>
    </w:p>
    <w:p w14:paraId="448C1ED4" w14:textId="77777777" w:rsidR="00A203C3" w:rsidRPr="00A203C3" w:rsidRDefault="00A203C3" w:rsidP="00D66EEB">
      <w:pPr>
        <w:numPr>
          <w:ilvl w:val="0"/>
          <w:numId w:val="43"/>
        </w:numPr>
        <w:spacing w:after="0" w:line="240" w:lineRule="auto"/>
        <w:ind w:left="567" w:hanging="283"/>
        <w:jc w:val="both"/>
        <w:rPr>
          <w:rFonts w:ascii="Times New Roman" w:hAnsi="Times New Roman"/>
          <w:b/>
          <w:sz w:val="24"/>
        </w:rPr>
      </w:pPr>
      <w:r w:rsidRPr="00A203C3">
        <w:rPr>
          <w:rFonts w:ascii="Times New Roman" w:hAnsi="Times New Roman"/>
          <w:b/>
          <w:sz w:val="24"/>
        </w:rPr>
        <w:lastRenderedPageBreak/>
        <w:t>Stanje mobilnosti operativnih kapaciteta sustava civilne zaštite i stanja komunikacijskih kapaciteta</w:t>
      </w:r>
    </w:p>
    <w:p w14:paraId="4E877A10" w14:textId="77777777" w:rsidR="00A203C3" w:rsidRPr="00A203C3" w:rsidRDefault="00A203C3" w:rsidP="00A203C3">
      <w:pPr>
        <w:spacing w:after="0" w:line="240" w:lineRule="auto"/>
        <w:ind w:left="284"/>
        <w:jc w:val="both"/>
        <w:rPr>
          <w:rFonts w:ascii="Times New Roman" w:hAnsi="Times New Roman"/>
          <w:sz w:val="24"/>
        </w:rPr>
      </w:pPr>
      <w:r w:rsidRPr="00A203C3">
        <w:rPr>
          <w:rFonts w:ascii="Times New Roman" w:hAnsi="Times New Roman"/>
          <w:sz w:val="24"/>
        </w:rPr>
        <w:t xml:space="preserve">Procjena spremnosti sustava civilne zaštite provodi se na temelju procjene stanja mobilnosti operativnih kapaciteta sustava civilne zaštite i stanja komunikacijskih kapaciteta na temelju procjene stanja </w:t>
      </w:r>
      <w:r w:rsidRPr="00A203C3">
        <w:rPr>
          <w:rFonts w:ascii="Times New Roman" w:hAnsi="Times New Roman"/>
          <w:b/>
          <w:sz w:val="24"/>
        </w:rPr>
        <w:t>transportne potpore i komunikacijskih kapaciteta</w:t>
      </w:r>
      <w:r w:rsidRPr="00A203C3">
        <w:rPr>
          <w:rFonts w:ascii="Times New Roman" w:hAnsi="Times New Roman"/>
          <w:sz w:val="24"/>
        </w:rPr>
        <w:t xml:space="preserve">. </w:t>
      </w:r>
    </w:p>
    <w:p w14:paraId="6A1AFB91" w14:textId="246CC183" w:rsidR="00A203C3" w:rsidRPr="00A203C3" w:rsidRDefault="00A203C3" w:rsidP="00520741">
      <w:pPr>
        <w:spacing w:after="0" w:line="240" w:lineRule="auto"/>
        <w:ind w:left="284"/>
        <w:jc w:val="both"/>
        <w:rPr>
          <w:rFonts w:ascii="Times New Roman" w:hAnsi="Times New Roman"/>
          <w:sz w:val="24"/>
        </w:rPr>
      </w:pPr>
      <w:r w:rsidRPr="00A203C3">
        <w:rPr>
          <w:rFonts w:ascii="Times New Roman" w:hAnsi="Times New Roman"/>
          <w:sz w:val="24"/>
        </w:rPr>
        <w:t xml:space="preserve">Ukupna razina spremnosti operativnih kapaciteta procijenjena je </w:t>
      </w:r>
      <w:r w:rsidR="00314FFC" w:rsidRPr="00314FFC">
        <w:rPr>
          <w:rFonts w:ascii="Times New Roman" w:hAnsi="Times New Roman"/>
          <w:b/>
          <w:bCs/>
          <w:sz w:val="24"/>
        </w:rPr>
        <w:t>vrlo</w:t>
      </w:r>
      <w:r w:rsidR="00314FFC">
        <w:rPr>
          <w:rFonts w:ascii="Times New Roman" w:hAnsi="Times New Roman"/>
          <w:sz w:val="24"/>
        </w:rPr>
        <w:t xml:space="preserve"> </w:t>
      </w:r>
      <w:r w:rsidRPr="00A203C3">
        <w:rPr>
          <w:rFonts w:ascii="Times New Roman" w:hAnsi="Times New Roman"/>
          <w:b/>
          <w:sz w:val="24"/>
        </w:rPr>
        <w:t>visokom</w:t>
      </w:r>
      <w:r w:rsidRPr="00A203C3">
        <w:rPr>
          <w:rFonts w:ascii="Times New Roman" w:hAnsi="Times New Roman"/>
          <w:sz w:val="24"/>
        </w:rPr>
        <w:t xml:space="preserve"> i to posebno zbog spremnosti najvažnijih operativnih kapaciteta od značaja za sustav civilne zaštite u cjelini.</w:t>
      </w:r>
    </w:p>
    <w:p w14:paraId="2831CEAE" w14:textId="27AA92BD" w:rsidR="00A203C3" w:rsidRPr="00A203C3" w:rsidRDefault="00A203C3" w:rsidP="00A203C3">
      <w:pPr>
        <w:spacing w:after="0" w:line="240" w:lineRule="auto"/>
        <w:ind w:left="720"/>
        <w:jc w:val="both"/>
        <w:rPr>
          <w:rFonts w:ascii="Times New Roman" w:hAnsi="Times New Roman"/>
          <w:sz w:val="20"/>
          <w:szCs w:val="20"/>
        </w:rPr>
      </w:pPr>
      <w:r w:rsidRPr="00A203C3">
        <w:rPr>
          <w:rFonts w:ascii="Times New Roman" w:hAnsi="Times New Roman"/>
          <w:sz w:val="20"/>
          <w:szCs w:val="20"/>
        </w:rPr>
        <w:t xml:space="preserve">         </w:t>
      </w:r>
      <w:r w:rsidR="0017620D">
        <w:rPr>
          <w:rFonts w:ascii="Times New Roman" w:hAnsi="Times New Roman"/>
          <w:sz w:val="20"/>
          <w:szCs w:val="20"/>
        </w:rPr>
        <w:t xml:space="preserve"> </w:t>
      </w:r>
      <w:r w:rsidR="00C50FE0">
        <w:rPr>
          <w:rFonts w:ascii="Times New Roman" w:hAnsi="Times New Roman"/>
          <w:sz w:val="20"/>
          <w:szCs w:val="20"/>
        </w:rPr>
        <w:t xml:space="preserve">                     Tablica 10</w:t>
      </w:r>
      <w:r w:rsidR="007D6B15">
        <w:rPr>
          <w:rFonts w:ascii="Times New Roman" w:hAnsi="Times New Roman"/>
          <w:sz w:val="20"/>
          <w:szCs w:val="20"/>
        </w:rPr>
        <w:t>6</w:t>
      </w:r>
      <w:r w:rsidRPr="00A203C3">
        <w:rPr>
          <w:rFonts w:ascii="Times New Roman" w:hAnsi="Times New Roman"/>
          <w:sz w:val="20"/>
          <w:szCs w:val="20"/>
        </w:rPr>
        <w:t>: Spremnost operativnih i komunikacijskih sustava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A203C3" w:rsidRPr="00A203C3" w14:paraId="64BC6371" w14:textId="77777777" w:rsidTr="00A203C3">
        <w:trPr>
          <w:jc w:val="center"/>
        </w:trPr>
        <w:tc>
          <w:tcPr>
            <w:tcW w:w="2317" w:type="dxa"/>
            <w:shd w:val="clear" w:color="auto" w:fill="BDD6EE"/>
          </w:tcPr>
          <w:p w14:paraId="19D2BD5C"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1276" w:type="dxa"/>
            <w:shd w:val="clear" w:color="auto" w:fill="FF0000"/>
          </w:tcPr>
          <w:p w14:paraId="44B72539"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850" w:type="dxa"/>
          </w:tcPr>
          <w:p w14:paraId="411BDB64"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5543DA64" w14:textId="77777777" w:rsidTr="00A203C3">
        <w:trPr>
          <w:jc w:val="center"/>
        </w:trPr>
        <w:tc>
          <w:tcPr>
            <w:tcW w:w="2317" w:type="dxa"/>
            <w:shd w:val="clear" w:color="auto" w:fill="BDD6EE"/>
          </w:tcPr>
          <w:p w14:paraId="2A3FD745"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1276" w:type="dxa"/>
            <w:shd w:val="clear" w:color="auto" w:fill="FFC000"/>
          </w:tcPr>
          <w:p w14:paraId="6E323726"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850" w:type="dxa"/>
          </w:tcPr>
          <w:p w14:paraId="177A98C7"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751DDE7C" w14:textId="77777777" w:rsidTr="00A203C3">
        <w:trPr>
          <w:jc w:val="center"/>
        </w:trPr>
        <w:tc>
          <w:tcPr>
            <w:tcW w:w="2317" w:type="dxa"/>
            <w:shd w:val="clear" w:color="auto" w:fill="BDD6EE"/>
          </w:tcPr>
          <w:p w14:paraId="271E0ED6"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1276" w:type="dxa"/>
            <w:shd w:val="clear" w:color="auto" w:fill="FFFF00"/>
          </w:tcPr>
          <w:p w14:paraId="472BFFC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850" w:type="dxa"/>
          </w:tcPr>
          <w:p w14:paraId="7E0085E7" w14:textId="63F6E8C5" w:rsidR="00A203C3" w:rsidRPr="00A203C3" w:rsidRDefault="00A203C3" w:rsidP="00A203C3">
            <w:pPr>
              <w:spacing w:after="0" w:line="240" w:lineRule="auto"/>
              <w:jc w:val="center"/>
              <w:rPr>
                <w:rFonts w:ascii="Times New Roman" w:hAnsi="Times New Roman"/>
                <w:sz w:val="20"/>
                <w:szCs w:val="20"/>
              </w:rPr>
            </w:pPr>
          </w:p>
        </w:tc>
      </w:tr>
      <w:tr w:rsidR="00A203C3" w:rsidRPr="00A203C3" w14:paraId="5671F62F" w14:textId="77777777" w:rsidTr="00A203C3">
        <w:trPr>
          <w:jc w:val="center"/>
        </w:trPr>
        <w:tc>
          <w:tcPr>
            <w:tcW w:w="2317" w:type="dxa"/>
            <w:shd w:val="clear" w:color="auto" w:fill="BDD6EE"/>
          </w:tcPr>
          <w:p w14:paraId="15ED26B9"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visoka spremnost</w:t>
            </w:r>
          </w:p>
        </w:tc>
        <w:tc>
          <w:tcPr>
            <w:tcW w:w="1276" w:type="dxa"/>
            <w:shd w:val="clear" w:color="auto" w:fill="00B050"/>
          </w:tcPr>
          <w:p w14:paraId="45F33B6F"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850" w:type="dxa"/>
          </w:tcPr>
          <w:p w14:paraId="1F3BDBF5" w14:textId="124CA9A8" w:rsidR="00A203C3" w:rsidRPr="00A203C3" w:rsidRDefault="00314FFC" w:rsidP="00A203C3">
            <w:pPr>
              <w:spacing w:after="0" w:line="240" w:lineRule="auto"/>
              <w:jc w:val="center"/>
              <w:rPr>
                <w:rFonts w:ascii="Times New Roman" w:hAnsi="Times New Roman"/>
                <w:sz w:val="20"/>
                <w:szCs w:val="20"/>
              </w:rPr>
            </w:pPr>
            <w:r>
              <w:rPr>
                <w:rFonts w:ascii="Times New Roman" w:hAnsi="Times New Roman"/>
                <w:sz w:val="20"/>
                <w:szCs w:val="20"/>
              </w:rPr>
              <w:t>X</w:t>
            </w:r>
          </w:p>
        </w:tc>
      </w:tr>
    </w:tbl>
    <w:p w14:paraId="702C0A42" w14:textId="77777777" w:rsidR="005846E6" w:rsidRPr="008D5661" w:rsidRDefault="005846E6" w:rsidP="008D5661">
      <w:pPr>
        <w:pStyle w:val="Bezproreda2"/>
        <w:rPr>
          <w:sz w:val="16"/>
          <w:szCs w:val="16"/>
        </w:rPr>
      </w:pPr>
    </w:p>
    <w:p w14:paraId="64926A27" w14:textId="77777777" w:rsidR="00A203C3" w:rsidRPr="00A203C3" w:rsidRDefault="00A203C3" w:rsidP="00A203C3">
      <w:pPr>
        <w:spacing w:after="0" w:line="240" w:lineRule="auto"/>
        <w:ind w:left="284"/>
        <w:jc w:val="both"/>
        <w:rPr>
          <w:rFonts w:ascii="Times New Roman" w:hAnsi="Times New Roman"/>
          <w:sz w:val="24"/>
        </w:rPr>
      </w:pPr>
      <w:r w:rsidRPr="00A203C3">
        <w:rPr>
          <w:rFonts w:ascii="Times New Roman" w:hAnsi="Times New Roman"/>
          <w:b/>
          <w:sz w:val="24"/>
          <w:u w:val="single"/>
        </w:rPr>
        <w:t>Područje reagiranja „epidemija i pandemija“ – zaključak</w:t>
      </w:r>
    </w:p>
    <w:p w14:paraId="5FFF54D3" w14:textId="7A3292F9" w:rsidR="00A203C3" w:rsidRPr="00A203C3" w:rsidRDefault="00A203C3" w:rsidP="00A203C3">
      <w:pPr>
        <w:spacing w:after="0" w:line="240" w:lineRule="auto"/>
        <w:ind w:left="284"/>
        <w:jc w:val="both"/>
        <w:rPr>
          <w:rFonts w:ascii="Times New Roman" w:hAnsi="Times New Roman"/>
          <w:sz w:val="24"/>
        </w:rPr>
      </w:pPr>
      <w:r w:rsidRPr="00A203C3">
        <w:rPr>
          <w:rFonts w:ascii="Times New Roman" w:hAnsi="Times New Roman"/>
          <w:sz w:val="24"/>
        </w:rPr>
        <w:t xml:space="preserve">Procjena ukupne spremnosti sustava civilne zaštite za područje Općine </w:t>
      </w:r>
      <w:proofErr w:type="spellStart"/>
      <w:r w:rsidR="00633F8D">
        <w:rPr>
          <w:rFonts w:ascii="Times New Roman" w:hAnsi="Times New Roman"/>
          <w:sz w:val="24"/>
        </w:rPr>
        <w:t>Budinščina</w:t>
      </w:r>
      <w:proofErr w:type="spellEnd"/>
      <w:r w:rsidRPr="00A203C3">
        <w:rPr>
          <w:rFonts w:ascii="Times New Roman" w:hAnsi="Times New Roman"/>
          <w:sz w:val="24"/>
        </w:rPr>
        <w:t xml:space="preserve"> u području reagiranja i aktivnosti koje su usmjerene na zaštitu svih kategorija društvene vrijednosti (život i zdravlje ljudi, gospodarstvo, društvena stabilnost i politika) koje su potencijalno izložene velikoj nesreći, ocjenjuje se sa </w:t>
      </w:r>
      <w:r w:rsidR="00314FFC" w:rsidRPr="00314FFC">
        <w:rPr>
          <w:rFonts w:ascii="Times New Roman" w:hAnsi="Times New Roman"/>
          <w:b/>
          <w:bCs/>
          <w:sz w:val="24"/>
        </w:rPr>
        <w:t>vrlo</w:t>
      </w:r>
      <w:r w:rsidR="00314FFC">
        <w:rPr>
          <w:rFonts w:ascii="Times New Roman" w:hAnsi="Times New Roman"/>
          <w:sz w:val="24"/>
        </w:rPr>
        <w:t xml:space="preserve"> </w:t>
      </w:r>
      <w:r w:rsidRPr="00A203C3">
        <w:rPr>
          <w:rFonts w:ascii="Times New Roman" w:hAnsi="Times New Roman"/>
          <w:b/>
          <w:sz w:val="24"/>
        </w:rPr>
        <w:t>visokom spremnošću</w:t>
      </w:r>
      <w:r w:rsidRPr="00A203C3">
        <w:rPr>
          <w:rFonts w:ascii="Times New Roman" w:hAnsi="Times New Roman"/>
          <w:sz w:val="24"/>
        </w:rPr>
        <w:t>.</w:t>
      </w:r>
    </w:p>
    <w:p w14:paraId="616609C1" w14:textId="77777777" w:rsidR="00A203C3" w:rsidRPr="00A203C3" w:rsidRDefault="00A203C3" w:rsidP="00A203C3">
      <w:pPr>
        <w:spacing w:after="0" w:line="240" w:lineRule="auto"/>
        <w:jc w:val="both"/>
        <w:rPr>
          <w:rFonts w:ascii="Times New Roman" w:hAnsi="Times New Roman"/>
          <w:sz w:val="20"/>
          <w:szCs w:val="20"/>
        </w:rPr>
      </w:pPr>
    </w:p>
    <w:p w14:paraId="2291088F" w14:textId="112C3989" w:rsidR="00A203C3" w:rsidRPr="00A203C3" w:rsidRDefault="0017620D" w:rsidP="00A203C3">
      <w:pPr>
        <w:spacing w:after="0" w:line="240" w:lineRule="auto"/>
        <w:jc w:val="both"/>
        <w:rPr>
          <w:rFonts w:ascii="Times New Roman" w:hAnsi="Times New Roman"/>
          <w:sz w:val="20"/>
          <w:szCs w:val="20"/>
        </w:rPr>
      </w:pPr>
      <w:r>
        <w:rPr>
          <w:rFonts w:ascii="Times New Roman" w:hAnsi="Times New Roman"/>
          <w:sz w:val="20"/>
          <w:szCs w:val="20"/>
        </w:rPr>
        <w:t xml:space="preserve">         Tablica 10</w:t>
      </w:r>
      <w:r w:rsidR="007D6B15">
        <w:rPr>
          <w:rFonts w:ascii="Times New Roman" w:hAnsi="Times New Roman"/>
          <w:sz w:val="20"/>
          <w:szCs w:val="20"/>
        </w:rPr>
        <w:t>7</w:t>
      </w:r>
      <w:r w:rsidR="00A203C3" w:rsidRPr="00A203C3">
        <w:rPr>
          <w:rFonts w:ascii="Times New Roman" w:hAnsi="Times New Roman"/>
          <w:sz w:val="20"/>
          <w:szCs w:val="20"/>
        </w:rPr>
        <w:t>: Zbirni pregled područja reagiranja operativnih snaga u slučaju epidemija i pandemija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0"/>
        <w:gridCol w:w="1275"/>
        <w:gridCol w:w="1134"/>
        <w:gridCol w:w="2124"/>
        <w:gridCol w:w="1173"/>
      </w:tblGrid>
      <w:tr w:rsidR="00A203C3" w:rsidRPr="00A203C3" w14:paraId="230F5522" w14:textId="77777777" w:rsidTr="00A203C3">
        <w:trPr>
          <w:jc w:val="center"/>
        </w:trPr>
        <w:tc>
          <w:tcPr>
            <w:tcW w:w="2552" w:type="dxa"/>
            <w:gridSpan w:val="2"/>
            <w:shd w:val="clear" w:color="auto" w:fill="9CC2E5"/>
          </w:tcPr>
          <w:p w14:paraId="31020874" w14:textId="77777777" w:rsidR="00A203C3" w:rsidRPr="00A203C3" w:rsidRDefault="00A203C3" w:rsidP="00A203C3">
            <w:pPr>
              <w:spacing w:after="0" w:line="240" w:lineRule="auto"/>
              <w:jc w:val="center"/>
              <w:rPr>
                <w:rFonts w:ascii="Times New Roman" w:hAnsi="Times New Roman"/>
                <w:sz w:val="20"/>
                <w:szCs w:val="20"/>
              </w:rPr>
            </w:pPr>
          </w:p>
        </w:tc>
        <w:tc>
          <w:tcPr>
            <w:tcW w:w="1275" w:type="dxa"/>
            <w:shd w:val="clear" w:color="auto" w:fill="9CC2E5"/>
          </w:tcPr>
          <w:p w14:paraId="360B0DF4" w14:textId="77777777" w:rsidR="00A203C3" w:rsidRPr="00A203C3" w:rsidRDefault="00A203C3" w:rsidP="00A203C3">
            <w:pPr>
              <w:spacing w:after="0" w:line="240" w:lineRule="auto"/>
              <w:rPr>
                <w:rFonts w:ascii="Times New Roman" w:hAnsi="Times New Roman"/>
                <w:sz w:val="20"/>
                <w:szCs w:val="20"/>
              </w:rPr>
            </w:pPr>
            <w:r w:rsidRPr="00A203C3">
              <w:rPr>
                <w:rFonts w:ascii="Times New Roman" w:hAnsi="Times New Roman"/>
                <w:sz w:val="20"/>
                <w:szCs w:val="20"/>
              </w:rPr>
              <w:t>Spremnost odgovornih i upravljačkih kapaciteta</w:t>
            </w:r>
          </w:p>
        </w:tc>
        <w:tc>
          <w:tcPr>
            <w:tcW w:w="1134" w:type="dxa"/>
            <w:shd w:val="clear" w:color="auto" w:fill="9CC2E5"/>
          </w:tcPr>
          <w:p w14:paraId="61230BE0"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Spremnost operativnih kapaciteta</w:t>
            </w:r>
          </w:p>
        </w:tc>
        <w:tc>
          <w:tcPr>
            <w:tcW w:w="2124" w:type="dxa"/>
            <w:shd w:val="clear" w:color="auto" w:fill="9CC2E5"/>
          </w:tcPr>
          <w:p w14:paraId="188B8019" w14:textId="77777777" w:rsidR="00A203C3" w:rsidRPr="00A203C3" w:rsidRDefault="00A203C3" w:rsidP="00A203C3">
            <w:pPr>
              <w:spacing w:after="0" w:line="240" w:lineRule="auto"/>
              <w:rPr>
                <w:rFonts w:ascii="Times New Roman" w:hAnsi="Times New Roman"/>
                <w:sz w:val="20"/>
                <w:szCs w:val="20"/>
              </w:rPr>
            </w:pPr>
            <w:r w:rsidRPr="00A203C3">
              <w:rPr>
                <w:rFonts w:ascii="Times New Roman" w:hAnsi="Times New Roman"/>
                <w:sz w:val="20"/>
                <w:szCs w:val="20"/>
              </w:rPr>
              <w:t xml:space="preserve">Stanje mobilnosti </w:t>
            </w:r>
            <w:proofErr w:type="spellStart"/>
            <w:r w:rsidRPr="00A203C3">
              <w:rPr>
                <w:rFonts w:ascii="Times New Roman" w:hAnsi="Times New Roman"/>
                <w:sz w:val="20"/>
                <w:szCs w:val="20"/>
              </w:rPr>
              <w:t>op</w:t>
            </w:r>
            <w:proofErr w:type="spellEnd"/>
            <w:r w:rsidRPr="00A203C3">
              <w:rPr>
                <w:rFonts w:ascii="Times New Roman" w:hAnsi="Times New Roman"/>
                <w:sz w:val="20"/>
                <w:szCs w:val="20"/>
              </w:rPr>
              <w:t>. kapaciteta sustava CZ i stanje komunikacijskih kapaciteta</w:t>
            </w:r>
          </w:p>
        </w:tc>
        <w:tc>
          <w:tcPr>
            <w:tcW w:w="1173" w:type="dxa"/>
            <w:shd w:val="clear" w:color="auto" w:fill="9CC2E5"/>
          </w:tcPr>
          <w:p w14:paraId="3ABDEBE4" w14:textId="77777777" w:rsidR="00A203C3" w:rsidRPr="00A203C3" w:rsidRDefault="00A203C3" w:rsidP="00A203C3">
            <w:pPr>
              <w:spacing w:after="0" w:line="240" w:lineRule="auto"/>
              <w:jc w:val="both"/>
              <w:rPr>
                <w:rFonts w:ascii="Times New Roman" w:hAnsi="Times New Roman"/>
                <w:b/>
                <w:sz w:val="20"/>
                <w:szCs w:val="20"/>
              </w:rPr>
            </w:pPr>
            <w:r w:rsidRPr="00A203C3">
              <w:rPr>
                <w:rFonts w:ascii="Times New Roman" w:hAnsi="Times New Roman"/>
                <w:b/>
                <w:sz w:val="20"/>
                <w:szCs w:val="20"/>
              </w:rPr>
              <w:t>Sveukupno</w:t>
            </w:r>
          </w:p>
        </w:tc>
      </w:tr>
      <w:tr w:rsidR="00A203C3" w:rsidRPr="00A203C3" w14:paraId="5094146D" w14:textId="77777777" w:rsidTr="005846E6">
        <w:trPr>
          <w:jc w:val="center"/>
        </w:trPr>
        <w:tc>
          <w:tcPr>
            <w:tcW w:w="2122" w:type="dxa"/>
            <w:shd w:val="clear" w:color="auto" w:fill="BDD6EE"/>
          </w:tcPr>
          <w:p w14:paraId="1E41C1E2"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Vrlo niska spremnost</w:t>
            </w:r>
          </w:p>
        </w:tc>
        <w:tc>
          <w:tcPr>
            <w:tcW w:w="430" w:type="dxa"/>
            <w:shd w:val="clear" w:color="auto" w:fill="FF0000"/>
          </w:tcPr>
          <w:p w14:paraId="5BB7CE58"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4</w:t>
            </w:r>
          </w:p>
        </w:tc>
        <w:tc>
          <w:tcPr>
            <w:tcW w:w="1275" w:type="dxa"/>
          </w:tcPr>
          <w:p w14:paraId="3573FE9B" w14:textId="77777777" w:rsidR="00A203C3" w:rsidRPr="00A203C3" w:rsidRDefault="00A203C3" w:rsidP="00A203C3">
            <w:pPr>
              <w:spacing w:after="0" w:line="240" w:lineRule="auto"/>
              <w:jc w:val="center"/>
              <w:rPr>
                <w:rFonts w:ascii="Times New Roman" w:hAnsi="Times New Roman"/>
                <w:sz w:val="20"/>
                <w:szCs w:val="20"/>
              </w:rPr>
            </w:pPr>
          </w:p>
        </w:tc>
        <w:tc>
          <w:tcPr>
            <w:tcW w:w="1134" w:type="dxa"/>
          </w:tcPr>
          <w:p w14:paraId="3DFB44B8" w14:textId="77777777" w:rsidR="00A203C3" w:rsidRPr="00A203C3" w:rsidRDefault="00A203C3" w:rsidP="00A203C3">
            <w:pPr>
              <w:spacing w:after="0" w:line="240" w:lineRule="auto"/>
              <w:jc w:val="center"/>
              <w:rPr>
                <w:rFonts w:ascii="Times New Roman" w:hAnsi="Times New Roman"/>
                <w:sz w:val="20"/>
                <w:szCs w:val="20"/>
              </w:rPr>
            </w:pPr>
          </w:p>
        </w:tc>
        <w:tc>
          <w:tcPr>
            <w:tcW w:w="2124" w:type="dxa"/>
          </w:tcPr>
          <w:p w14:paraId="6B881A76" w14:textId="77777777" w:rsidR="00A203C3" w:rsidRPr="00A203C3" w:rsidRDefault="00A203C3" w:rsidP="00A203C3">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5F6C15FB"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0F8F93AB" w14:textId="77777777" w:rsidTr="005846E6">
        <w:trPr>
          <w:jc w:val="center"/>
        </w:trPr>
        <w:tc>
          <w:tcPr>
            <w:tcW w:w="2122" w:type="dxa"/>
            <w:shd w:val="clear" w:color="auto" w:fill="BDD6EE"/>
          </w:tcPr>
          <w:p w14:paraId="5BE0760F"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Niska spremnost</w:t>
            </w:r>
          </w:p>
        </w:tc>
        <w:tc>
          <w:tcPr>
            <w:tcW w:w="430" w:type="dxa"/>
            <w:shd w:val="clear" w:color="auto" w:fill="FFC000"/>
          </w:tcPr>
          <w:p w14:paraId="4D1DFCD5"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3</w:t>
            </w:r>
          </w:p>
        </w:tc>
        <w:tc>
          <w:tcPr>
            <w:tcW w:w="1275" w:type="dxa"/>
          </w:tcPr>
          <w:p w14:paraId="127959FD" w14:textId="77777777" w:rsidR="00A203C3" w:rsidRPr="00A203C3" w:rsidRDefault="00A203C3" w:rsidP="00A203C3">
            <w:pPr>
              <w:spacing w:after="0" w:line="240" w:lineRule="auto"/>
              <w:jc w:val="center"/>
              <w:rPr>
                <w:rFonts w:ascii="Times New Roman" w:hAnsi="Times New Roman"/>
                <w:sz w:val="20"/>
                <w:szCs w:val="20"/>
              </w:rPr>
            </w:pPr>
          </w:p>
        </w:tc>
        <w:tc>
          <w:tcPr>
            <w:tcW w:w="1134" w:type="dxa"/>
          </w:tcPr>
          <w:p w14:paraId="547DF3E2" w14:textId="77777777" w:rsidR="00A203C3" w:rsidRPr="00A203C3" w:rsidRDefault="00A203C3" w:rsidP="00A203C3">
            <w:pPr>
              <w:spacing w:after="0" w:line="240" w:lineRule="auto"/>
              <w:jc w:val="center"/>
              <w:rPr>
                <w:rFonts w:ascii="Times New Roman" w:hAnsi="Times New Roman"/>
                <w:sz w:val="20"/>
                <w:szCs w:val="20"/>
              </w:rPr>
            </w:pPr>
          </w:p>
        </w:tc>
        <w:tc>
          <w:tcPr>
            <w:tcW w:w="2124" w:type="dxa"/>
          </w:tcPr>
          <w:p w14:paraId="7F020F0C" w14:textId="77777777" w:rsidR="00A203C3" w:rsidRPr="00A203C3" w:rsidRDefault="00A203C3" w:rsidP="00A203C3">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0D08396C" w14:textId="77777777" w:rsidR="00A203C3" w:rsidRPr="00A203C3" w:rsidRDefault="00A203C3" w:rsidP="00A203C3">
            <w:pPr>
              <w:spacing w:after="0" w:line="240" w:lineRule="auto"/>
              <w:jc w:val="center"/>
              <w:rPr>
                <w:rFonts w:ascii="Times New Roman" w:hAnsi="Times New Roman"/>
                <w:sz w:val="20"/>
                <w:szCs w:val="20"/>
              </w:rPr>
            </w:pPr>
          </w:p>
        </w:tc>
      </w:tr>
      <w:tr w:rsidR="00A203C3" w:rsidRPr="00A203C3" w14:paraId="1C3A4F7E" w14:textId="77777777" w:rsidTr="005846E6">
        <w:trPr>
          <w:jc w:val="center"/>
        </w:trPr>
        <w:tc>
          <w:tcPr>
            <w:tcW w:w="2122" w:type="dxa"/>
            <w:shd w:val="clear" w:color="auto" w:fill="BDD6EE"/>
          </w:tcPr>
          <w:p w14:paraId="1220B9C7" w14:textId="77777777" w:rsidR="00A203C3" w:rsidRPr="00A203C3" w:rsidRDefault="00A203C3" w:rsidP="00A203C3">
            <w:pPr>
              <w:spacing w:after="0" w:line="240" w:lineRule="auto"/>
              <w:jc w:val="both"/>
              <w:rPr>
                <w:rFonts w:ascii="Times New Roman" w:hAnsi="Times New Roman"/>
                <w:sz w:val="20"/>
                <w:szCs w:val="20"/>
              </w:rPr>
            </w:pPr>
            <w:r w:rsidRPr="00A203C3">
              <w:rPr>
                <w:rFonts w:ascii="Times New Roman" w:hAnsi="Times New Roman"/>
                <w:sz w:val="20"/>
                <w:szCs w:val="20"/>
              </w:rPr>
              <w:t>Visoka spremnost</w:t>
            </w:r>
          </w:p>
        </w:tc>
        <w:tc>
          <w:tcPr>
            <w:tcW w:w="430" w:type="dxa"/>
            <w:shd w:val="clear" w:color="auto" w:fill="FFFF00"/>
          </w:tcPr>
          <w:p w14:paraId="0C83B2AE"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2</w:t>
            </w:r>
          </w:p>
        </w:tc>
        <w:tc>
          <w:tcPr>
            <w:tcW w:w="1275" w:type="dxa"/>
          </w:tcPr>
          <w:p w14:paraId="336A7735" w14:textId="013D4156" w:rsidR="00A203C3" w:rsidRPr="00A203C3" w:rsidRDefault="00A203C3" w:rsidP="00A203C3">
            <w:pPr>
              <w:spacing w:after="0" w:line="240" w:lineRule="auto"/>
              <w:jc w:val="center"/>
              <w:rPr>
                <w:rFonts w:ascii="Times New Roman" w:hAnsi="Times New Roman"/>
                <w:sz w:val="20"/>
                <w:szCs w:val="20"/>
              </w:rPr>
            </w:pPr>
          </w:p>
        </w:tc>
        <w:tc>
          <w:tcPr>
            <w:tcW w:w="1134" w:type="dxa"/>
          </w:tcPr>
          <w:p w14:paraId="166BF65C"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X</w:t>
            </w:r>
          </w:p>
        </w:tc>
        <w:tc>
          <w:tcPr>
            <w:tcW w:w="2124" w:type="dxa"/>
          </w:tcPr>
          <w:p w14:paraId="46D6F38D" w14:textId="73119164" w:rsidR="00A203C3" w:rsidRPr="00A203C3" w:rsidRDefault="00A203C3" w:rsidP="00A203C3">
            <w:pPr>
              <w:spacing w:after="0" w:line="240" w:lineRule="auto"/>
              <w:jc w:val="center"/>
              <w:rPr>
                <w:rFonts w:ascii="Times New Roman" w:hAnsi="Times New Roman"/>
                <w:sz w:val="20"/>
                <w:szCs w:val="20"/>
              </w:rPr>
            </w:pPr>
          </w:p>
        </w:tc>
        <w:tc>
          <w:tcPr>
            <w:tcW w:w="1173" w:type="dxa"/>
            <w:shd w:val="clear" w:color="auto" w:fill="9CC2E5" w:themeFill="accent1" w:themeFillTint="99"/>
          </w:tcPr>
          <w:p w14:paraId="3F4A30AE" w14:textId="192E836B" w:rsidR="00A203C3" w:rsidRPr="00A203C3" w:rsidRDefault="00A203C3" w:rsidP="00A203C3">
            <w:pPr>
              <w:spacing w:after="0" w:line="240" w:lineRule="auto"/>
              <w:jc w:val="center"/>
              <w:rPr>
                <w:rFonts w:ascii="Times New Roman" w:hAnsi="Times New Roman"/>
                <w:b/>
                <w:sz w:val="20"/>
                <w:szCs w:val="20"/>
              </w:rPr>
            </w:pPr>
          </w:p>
        </w:tc>
      </w:tr>
      <w:tr w:rsidR="00A203C3" w:rsidRPr="00A203C3" w14:paraId="1368632D" w14:textId="77777777" w:rsidTr="005846E6">
        <w:trPr>
          <w:jc w:val="center"/>
        </w:trPr>
        <w:tc>
          <w:tcPr>
            <w:tcW w:w="2122" w:type="dxa"/>
            <w:shd w:val="clear" w:color="auto" w:fill="BDD6EE"/>
          </w:tcPr>
          <w:p w14:paraId="040844CE" w14:textId="77777777" w:rsidR="00A203C3" w:rsidRPr="00A203C3" w:rsidRDefault="00A203C3" w:rsidP="00A203C3">
            <w:pPr>
              <w:spacing w:after="0" w:line="240" w:lineRule="auto"/>
              <w:rPr>
                <w:rFonts w:ascii="Times New Roman" w:hAnsi="Times New Roman"/>
                <w:sz w:val="20"/>
                <w:szCs w:val="20"/>
              </w:rPr>
            </w:pPr>
            <w:r w:rsidRPr="00A203C3">
              <w:rPr>
                <w:rFonts w:ascii="Times New Roman" w:hAnsi="Times New Roman"/>
                <w:sz w:val="20"/>
                <w:szCs w:val="20"/>
              </w:rPr>
              <w:t>Vrlo visoka spremnost</w:t>
            </w:r>
          </w:p>
        </w:tc>
        <w:tc>
          <w:tcPr>
            <w:tcW w:w="430" w:type="dxa"/>
            <w:shd w:val="clear" w:color="auto" w:fill="00B050"/>
          </w:tcPr>
          <w:p w14:paraId="4C4456DF" w14:textId="77777777" w:rsidR="00A203C3" w:rsidRPr="00A203C3" w:rsidRDefault="00A203C3" w:rsidP="00A203C3">
            <w:pPr>
              <w:spacing w:after="0" w:line="240" w:lineRule="auto"/>
              <w:jc w:val="center"/>
              <w:rPr>
                <w:rFonts w:ascii="Times New Roman" w:hAnsi="Times New Roman"/>
                <w:sz w:val="20"/>
                <w:szCs w:val="20"/>
              </w:rPr>
            </w:pPr>
            <w:r w:rsidRPr="00A203C3">
              <w:rPr>
                <w:rFonts w:ascii="Times New Roman" w:hAnsi="Times New Roman"/>
                <w:sz w:val="20"/>
                <w:szCs w:val="20"/>
              </w:rPr>
              <w:t>1</w:t>
            </w:r>
          </w:p>
        </w:tc>
        <w:tc>
          <w:tcPr>
            <w:tcW w:w="1275" w:type="dxa"/>
          </w:tcPr>
          <w:p w14:paraId="74C58027" w14:textId="260042DB" w:rsidR="00A203C3" w:rsidRPr="00A203C3" w:rsidRDefault="00314FFC" w:rsidP="00A203C3">
            <w:pPr>
              <w:spacing w:after="0" w:line="240" w:lineRule="auto"/>
              <w:jc w:val="center"/>
              <w:rPr>
                <w:rFonts w:ascii="Times New Roman" w:hAnsi="Times New Roman"/>
                <w:sz w:val="20"/>
                <w:szCs w:val="20"/>
              </w:rPr>
            </w:pPr>
            <w:r>
              <w:rPr>
                <w:rFonts w:ascii="Times New Roman" w:hAnsi="Times New Roman"/>
                <w:sz w:val="20"/>
                <w:szCs w:val="20"/>
              </w:rPr>
              <w:t>X</w:t>
            </w:r>
          </w:p>
        </w:tc>
        <w:tc>
          <w:tcPr>
            <w:tcW w:w="1134" w:type="dxa"/>
          </w:tcPr>
          <w:p w14:paraId="57D23B86" w14:textId="77777777" w:rsidR="00A203C3" w:rsidRPr="00A203C3" w:rsidRDefault="00A203C3" w:rsidP="00A203C3">
            <w:pPr>
              <w:spacing w:after="0" w:line="240" w:lineRule="auto"/>
              <w:jc w:val="center"/>
              <w:rPr>
                <w:rFonts w:ascii="Times New Roman" w:hAnsi="Times New Roman"/>
                <w:sz w:val="20"/>
                <w:szCs w:val="20"/>
              </w:rPr>
            </w:pPr>
          </w:p>
        </w:tc>
        <w:tc>
          <w:tcPr>
            <w:tcW w:w="2124" w:type="dxa"/>
          </w:tcPr>
          <w:p w14:paraId="37425820" w14:textId="040399C3" w:rsidR="00A203C3" w:rsidRPr="00A203C3" w:rsidRDefault="00314FFC" w:rsidP="00A203C3">
            <w:pPr>
              <w:spacing w:after="0" w:line="240" w:lineRule="auto"/>
              <w:jc w:val="center"/>
              <w:rPr>
                <w:rFonts w:ascii="Times New Roman" w:hAnsi="Times New Roman"/>
                <w:sz w:val="20"/>
                <w:szCs w:val="20"/>
              </w:rPr>
            </w:pPr>
            <w:r>
              <w:rPr>
                <w:rFonts w:ascii="Times New Roman" w:hAnsi="Times New Roman"/>
                <w:sz w:val="20"/>
                <w:szCs w:val="20"/>
              </w:rPr>
              <w:t>X</w:t>
            </w:r>
          </w:p>
        </w:tc>
        <w:tc>
          <w:tcPr>
            <w:tcW w:w="1173" w:type="dxa"/>
            <w:shd w:val="clear" w:color="auto" w:fill="9CC2E5" w:themeFill="accent1" w:themeFillTint="99"/>
          </w:tcPr>
          <w:p w14:paraId="073B924E" w14:textId="28744E7A" w:rsidR="00A203C3" w:rsidRPr="00314FFC" w:rsidRDefault="00314FFC" w:rsidP="00A203C3">
            <w:pPr>
              <w:spacing w:after="0" w:line="240" w:lineRule="auto"/>
              <w:jc w:val="center"/>
              <w:rPr>
                <w:rFonts w:ascii="Times New Roman" w:hAnsi="Times New Roman"/>
                <w:b/>
                <w:bCs/>
                <w:sz w:val="20"/>
                <w:szCs w:val="20"/>
              </w:rPr>
            </w:pPr>
            <w:r w:rsidRPr="00314FFC">
              <w:rPr>
                <w:rFonts w:ascii="Times New Roman" w:hAnsi="Times New Roman"/>
                <w:b/>
                <w:bCs/>
                <w:sz w:val="20"/>
                <w:szCs w:val="20"/>
              </w:rPr>
              <w:t>X</w:t>
            </w:r>
          </w:p>
        </w:tc>
      </w:tr>
    </w:tbl>
    <w:p w14:paraId="02F65F78" w14:textId="77777777" w:rsidR="002D58C3" w:rsidRPr="00A203C3" w:rsidRDefault="002D58C3" w:rsidP="00822EB8">
      <w:pPr>
        <w:pStyle w:val="Bezproreda1"/>
      </w:pPr>
    </w:p>
    <w:p w14:paraId="40B92DF3" w14:textId="77777777" w:rsidR="009264D9" w:rsidRDefault="0035730B" w:rsidP="009264D9">
      <w:pPr>
        <w:pStyle w:val="Naslov3"/>
        <w:numPr>
          <w:ilvl w:val="2"/>
          <w:numId w:val="1"/>
        </w:numPr>
        <w:ind w:left="1134" w:hanging="567"/>
      </w:pPr>
      <w:bookmarkStart w:id="396" w:name="_Toc517456291"/>
      <w:bookmarkStart w:id="397" w:name="_Toc517456469"/>
      <w:bookmarkStart w:id="398" w:name="_Toc517461461"/>
      <w:bookmarkStart w:id="399" w:name="_Toc4495358"/>
      <w:r>
        <w:t>Matrice rizika u slučaju epidemija i pandemija</w:t>
      </w:r>
      <w:bookmarkEnd w:id="396"/>
      <w:bookmarkEnd w:id="397"/>
      <w:bookmarkEnd w:id="398"/>
      <w:bookmarkEnd w:id="399"/>
    </w:p>
    <w:p w14:paraId="1B249554" w14:textId="77777777" w:rsidR="00C50FE0" w:rsidRPr="008D5661" w:rsidRDefault="00C50FE0" w:rsidP="00C50FE0">
      <w:pPr>
        <w:pStyle w:val="Bezproreda1"/>
        <w:rPr>
          <w:sz w:val="16"/>
          <w:szCs w:val="16"/>
        </w:rPr>
      </w:pPr>
    </w:p>
    <w:p w14:paraId="65817E05" w14:textId="77777777" w:rsidR="009264D9" w:rsidRPr="009264D9" w:rsidRDefault="009264D9" w:rsidP="009264D9">
      <w:pPr>
        <w:spacing w:after="0" w:line="240" w:lineRule="auto"/>
        <w:ind w:left="284"/>
        <w:jc w:val="both"/>
        <w:rPr>
          <w:rFonts w:ascii="Times New Roman" w:eastAsia="Times New Roman" w:hAnsi="Times New Roman" w:cs="Times New Roman"/>
          <w:b/>
          <w:sz w:val="24"/>
          <w:szCs w:val="24"/>
          <w:lang w:eastAsia="hr-HR"/>
        </w:rPr>
      </w:pPr>
      <w:r w:rsidRPr="009264D9">
        <w:rPr>
          <w:rFonts w:ascii="Times New Roman" w:eastAsia="Times New Roman" w:hAnsi="Times New Roman" w:cs="Times New Roman"/>
          <w:b/>
          <w:sz w:val="24"/>
          <w:szCs w:val="24"/>
          <w:lang w:eastAsia="hr-HR"/>
        </w:rPr>
        <w:t>Vjerojatnost pojave rizika</w:t>
      </w:r>
    </w:p>
    <w:p w14:paraId="33CC8319" w14:textId="77777777" w:rsidR="009264D9" w:rsidRPr="009264D9" w:rsidRDefault="009264D9" w:rsidP="009264D9">
      <w:pPr>
        <w:spacing w:after="0" w:line="240" w:lineRule="auto"/>
        <w:ind w:left="284"/>
        <w:jc w:val="both"/>
        <w:rPr>
          <w:rFonts w:ascii="Times New Roman" w:eastAsia="Times New Roman" w:hAnsi="Times New Roman" w:cs="Times New Roman"/>
          <w:color w:val="000000"/>
          <w:sz w:val="24"/>
          <w:szCs w:val="24"/>
          <w:lang w:eastAsia="hr-HR"/>
        </w:rPr>
      </w:pPr>
      <w:r w:rsidRPr="009264D9">
        <w:rPr>
          <w:rFonts w:ascii="Times New Roman" w:eastAsia="Times New Roman" w:hAnsi="Times New Roman" w:cs="Times New Roman"/>
          <w:color w:val="000000"/>
          <w:sz w:val="24"/>
          <w:szCs w:val="24"/>
          <w:lang w:eastAsia="hr-HR"/>
        </w:rPr>
        <w:t>Za vrijednosti vjerojatnosti/frekvencije uzimati će se samo oni događaji čije posljedice za</w:t>
      </w:r>
      <w:r w:rsidRPr="009264D9">
        <w:rPr>
          <w:rFonts w:ascii="Times New Roman" w:eastAsia="Times New Roman" w:hAnsi="Times New Roman" w:cs="Times New Roman"/>
          <w:sz w:val="24"/>
          <w:szCs w:val="24"/>
          <w:lang w:eastAsia="hr-HR"/>
        </w:rPr>
        <w:t xml:space="preserve"> </w:t>
      </w:r>
      <w:r w:rsidRPr="009264D9">
        <w:rPr>
          <w:rFonts w:ascii="Times New Roman" w:eastAsia="Times New Roman" w:hAnsi="Times New Roman" w:cs="Times New Roman"/>
          <w:color w:val="000000"/>
          <w:sz w:val="24"/>
          <w:szCs w:val="24"/>
          <w:lang w:eastAsia="hr-HR"/>
        </w:rPr>
        <w:t>kategorije društvenih vrijednosti mogu biti opisani kategorijom 1., konkretno štete u gospodarstvu</w:t>
      </w:r>
      <w:r w:rsidRPr="009264D9">
        <w:rPr>
          <w:rFonts w:ascii="Times New Roman" w:eastAsia="Times New Roman" w:hAnsi="Times New Roman" w:cs="Times New Roman"/>
          <w:sz w:val="24"/>
          <w:szCs w:val="24"/>
          <w:lang w:eastAsia="hr-HR"/>
        </w:rPr>
        <w:t xml:space="preserve"> </w:t>
      </w:r>
      <w:r w:rsidRPr="009264D9">
        <w:rPr>
          <w:rFonts w:ascii="Times New Roman" w:eastAsia="Times New Roman" w:hAnsi="Times New Roman" w:cs="Times New Roman"/>
          <w:color w:val="000000"/>
          <w:sz w:val="24"/>
          <w:szCs w:val="24"/>
          <w:lang w:eastAsia="hr-HR"/>
        </w:rPr>
        <w:t xml:space="preserve">minimalno moraju iznositi 0,5% proračuna JLP(R)S-a. </w:t>
      </w:r>
    </w:p>
    <w:p w14:paraId="47CE2488" w14:textId="77777777" w:rsidR="009264D9" w:rsidRPr="009264D9" w:rsidRDefault="009264D9" w:rsidP="009264D9">
      <w:pPr>
        <w:spacing w:after="0" w:line="240" w:lineRule="auto"/>
        <w:ind w:left="284"/>
        <w:jc w:val="both"/>
        <w:rPr>
          <w:rFonts w:ascii="Times New Roman" w:eastAsia="Times New Roman" w:hAnsi="Times New Roman" w:cs="Times New Roman"/>
          <w:color w:val="000000"/>
          <w:sz w:val="24"/>
          <w:szCs w:val="24"/>
          <w:lang w:eastAsia="hr-HR"/>
        </w:rPr>
      </w:pPr>
      <w:r w:rsidRPr="009264D9">
        <w:rPr>
          <w:rFonts w:ascii="Times New Roman" w:eastAsia="Times New Roman" w:hAnsi="Times New Roman" w:cs="Times New Roman"/>
          <w:color w:val="000000"/>
          <w:sz w:val="24"/>
          <w:szCs w:val="24"/>
          <w:lang w:eastAsia="hr-HR"/>
        </w:rPr>
        <w:t>Neće se uzimati u razmatranje vjerojatnost</w:t>
      </w:r>
      <w:r w:rsidRPr="009264D9">
        <w:rPr>
          <w:rFonts w:ascii="Times New Roman" w:eastAsia="Times New Roman" w:hAnsi="Times New Roman" w:cs="Times New Roman"/>
          <w:sz w:val="24"/>
          <w:szCs w:val="24"/>
          <w:lang w:eastAsia="hr-HR"/>
        </w:rPr>
        <w:t xml:space="preserve"> </w:t>
      </w:r>
      <w:r w:rsidRPr="009264D9">
        <w:rPr>
          <w:rFonts w:ascii="Times New Roman" w:eastAsia="Times New Roman" w:hAnsi="Times New Roman" w:cs="Times New Roman"/>
          <w:color w:val="000000"/>
          <w:sz w:val="24"/>
          <w:szCs w:val="24"/>
          <w:lang w:eastAsia="hr-HR"/>
        </w:rPr>
        <w:t xml:space="preserve">svake </w:t>
      </w:r>
      <w:r w:rsidR="008D5661">
        <w:rPr>
          <w:rFonts w:ascii="Times New Roman" w:eastAsia="Times New Roman" w:hAnsi="Times New Roman" w:cs="Times New Roman"/>
          <w:color w:val="000000"/>
          <w:sz w:val="24"/>
          <w:szCs w:val="24"/>
          <w:lang w:eastAsia="hr-HR"/>
        </w:rPr>
        <w:t>epidemije i pandemije</w:t>
      </w:r>
      <w:r w:rsidRPr="009264D9">
        <w:rPr>
          <w:rFonts w:ascii="Times New Roman" w:eastAsia="Times New Roman" w:hAnsi="Times New Roman" w:cs="Times New Roman"/>
          <w:color w:val="000000"/>
          <w:sz w:val="24"/>
          <w:szCs w:val="24"/>
          <w:lang w:eastAsia="hr-HR"/>
        </w:rPr>
        <w:t xml:space="preserve"> bez ikakve materijalne štete već samo vjerojatnost onog</w:t>
      </w:r>
      <w:r w:rsidRPr="009264D9">
        <w:rPr>
          <w:rFonts w:ascii="Times New Roman" w:eastAsia="Times New Roman" w:hAnsi="Times New Roman" w:cs="Times New Roman"/>
          <w:sz w:val="24"/>
          <w:szCs w:val="24"/>
          <w:lang w:eastAsia="hr-HR"/>
        </w:rPr>
        <w:t xml:space="preserve"> </w:t>
      </w:r>
      <w:r w:rsidRPr="009264D9">
        <w:rPr>
          <w:rFonts w:ascii="Times New Roman" w:eastAsia="Times New Roman" w:hAnsi="Times New Roman" w:cs="Times New Roman"/>
          <w:color w:val="000000"/>
          <w:sz w:val="24"/>
          <w:szCs w:val="24"/>
          <w:lang w:eastAsia="hr-HR"/>
        </w:rPr>
        <w:t>događaja koja može uzrokovati štete sukladno propisanim kriterijima za svaku od kategorija</w:t>
      </w:r>
      <w:r w:rsidRPr="009264D9">
        <w:rPr>
          <w:rFonts w:ascii="Times New Roman" w:eastAsia="Times New Roman" w:hAnsi="Times New Roman" w:cs="Times New Roman"/>
          <w:sz w:val="24"/>
          <w:szCs w:val="24"/>
          <w:lang w:eastAsia="hr-HR"/>
        </w:rPr>
        <w:t xml:space="preserve"> </w:t>
      </w:r>
      <w:r w:rsidRPr="009264D9">
        <w:rPr>
          <w:rFonts w:ascii="Times New Roman" w:eastAsia="Times New Roman" w:hAnsi="Times New Roman" w:cs="Times New Roman"/>
          <w:color w:val="000000"/>
          <w:sz w:val="24"/>
          <w:szCs w:val="24"/>
          <w:lang w:eastAsia="hr-HR"/>
        </w:rPr>
        <w:t>društvenih vrijednosti.</w:t>
      </w:r>
      <w:r w:rsidRPr="009264D9">
        <w:rPr>
          <w:rFonts w:ascii="Times New Roman" w:eastAsiaTheme="majorEastAsia" w:hAnsi="Times New Roman" w:cs="Times New Roman"/>
          <w:sz w:val="24"/>
          <w:szCs w:val="24"/>
          <w:vertAlign w:val="superscript"/>
          <w:lang w:eastAsia="hr-HR"/>
        </w:rPr>
        <w:footnoteReference w:id="40"/>
      </w:r>
      <w:r w:rsidRPr="009264D9">
        <w:rPr>
          <w:rFonts w:ascii="Times New Roman" w:eastAsia="Times New Roman" w:hAnsi="Times New Roman" w:cs="Times New Roman"/>
          <w:color w:val="000000"/>
          <w:sz w:val="24"/>
          <w:szCs w:val="24"/>
          <w:lang w:eastAsia="hr-HR"/>
        </w:rPr>
        <w:t xml:space="preserve"> </w:t>
      </w:r>
    </w:p>
    <w:p w14:paraId="4A5C5610" w14:textId="4E2BF461" w:rsidR="009264D9" w:rsidRPr="00C50FE0" w:rsidRDefault="009264D9" w:rsidP="008B6317">
      <w:pPr>
        <w:spacing w:after="0" w:line="240" w:lineRule="auto"/>
        <w:ind w:left="284"/>
        <w:jc w:val="both"/>
        <w:rPr>
          <w:rFonts w:ascii="Times New Roman" w:eastAsia="Times New Roman" w:hAnsi="Times New Roman" w:cs="Times New Roman"/>
          <w:color w:val="000000"/>
          <w:sz w:val="24"/>
          <w:szCs w:val="24"/>
          <w:lang w:eastAsia="hr-HR"/>
        </w:rPr>
      </w:pPr>
      <w:r w:rsidRPr="009264D9">
        <w:rPr>
          <w:rFonts w:ascii="Times New Roman" w:eastAsia="Times New Roman" w:hAnsi="Times New Roman" w:cs="Times New Roman"/>
          <w:color w:val="000000"/>
          <w:sz w:val="24"/>
          <w:szCs w:val="24"/>
          <w:lang w:eastAsia="hr-HR"/>
        </w:rPr>
        <w:t xml:space="preserve">To konkretno za Općinu </w:t>
      </w:r>
      <w:proofErr w:type="spellStart"/>
      <w:r w:rsidR="008D5661">
        <w:rPr>
          <w:rFonts w:ascii="Times New Roman" w:eastAsia="Times New Roman" w:hAnsi="Times New Roman" w:cs="Times New Roman"/>
          <w:color w:val="000000"/>
          <w:sz w:val="24"/>
          <w:szCs w:val="24"/>
          <w:lang w:eastAsia="hr-HR"/>
        </w:rPr>
        <w:t>Budinščina</w:t>
      </w:r>
      <w:proofErr w:type="spellEnd"/>
      <w:r w:rsidRPr="009264D9">
        <w:rPr>
          <w:rFonts w:ascii="Times New Roman" w:eastAsia="Times New Roman" w:hAnsi="Times New Roman" w:cs="Times New Roman"/>
          <w:color w:val="000000"/>
          <w:sz w:val="24"/>
          <w:szCs w:val="24"/>
          <w:lang w:eastAsia="hr-HR"/>
        </w:rPr>
        <w:t xml:space="preserve"> znači svi d</w:t>
      </w:r>
      <w:r>
        <w:rPr>
          <w:rFonts w:ascii="Times New Roman" w:eastAsia="Times New Roman" w:hAnsi="Times New Roman" w:cs="Times New Roman"/>
          <w:color w:val="000000"/>
          <w:sz w:val="24"/>
          <w:szCs w:val="24"/>
          <w:lang w:eastAsia="hr-HR"/>
        </w:rPr>
        <w:t>o</w:t>
      </w:r>
      <w:r w:rsidR="008D5661">
        <w:rPr>
          <w:rFonts w:ascii="Times New Roman" w:eastAsia="Times New Roman" w:hAnsi="Times New Roman" w:cs="Times New Roman"/>
          <w:color w:val="000000"/>
          <w:sz w:val="24"/>
          <w:szCs w:val="24"/>
          <w:lang w:eastAsia="hr-HR"/>
        </w:rPr>
        <w:t xml:space="preserve">gađaji koji uzrokuju štetu od </w:t>
      </w:r>
      <w:r w:rsidR="00314FFC">
        <w:rPr>
          <w:rFonts w:ascii="Times New Roman" w:eastAsia="Times New Roman" w:hAnsi="Times New Roman" w:cs="Times New Roman"/>
          <w:color w:val="000000"/>
          <w:sz w:val="24"/>
          <w:szCs w:val="24"/>
          <w:lang w:eastAsia="hr-HR"/>
        </w:rPr>
        <w:t>20 400 €</w:t>
      </w:r>
      <w:r w:rsidR="00C50FE0">
        <w:rPr>
          <w:rFonts w:ascii="Times New Roman" w:eastAsia="Times New Roman" w:hAnsi="Times New Roman" w:cs="Times New Roman"/>
          <w:color w:val="000000"/>
          <w:sz w:val="24"/>
          <w:szCs w:val="24"/>
          <w:lang w:eastAsia="hr-HR"/>
        </w:rPr>
        <w:t xml:space="preserve"> i više.</w:t>
      </w:r>
      <w:r w:rsidR="008B6317">
        <w:rPr>
          <w:rFonts w:ascii="Times New Roman" w:eastAsia="Times New Roman" w:hAnsi="Times New Roman" w:cs="Times New Roman"/>
          <w:color w:val="000000"/>
          <w:sz w:val="24"/>
          <w:szCs w:val="24"/>
          <w:lang w:eastAsia="hr-HR"/>
        </w:rPr>
        <w:t xml:space="preserve"> </w:t>
      </w:r>
      <w:r w:rsidRPr="009264D9">
        <w:rPr>
          <w:rFonts w:ascii="Times New Roman" w:eastAsia="Times New Roman" w:hAnsi="Times New Roman" w:cs="Times New Roman"/>
          <w:color w:val="000000"/>
          <w:sz w:val="24"/>
          <w:szCs w:val="24"/>
          <w:lang w:eastAsia="hr-HR"/>
        </w:rPr>
        <w:t xml:space="preserve">Za svaki identificirani rizik vjerojatnost/frekvencija podijeljena je u </w:t>
      </w:r>
      <w:r w:rsidRPr="009264D9">
        <w:rPr>
          <w:rFonts w:ascii="Times New Roman" w:eastAsia="Times New Roman" w:hAnsi="Times New Roman" w:cs="Times New Roman"/>
          <w:bCs/>
          <w:color w:val="000000"/>
          <w:sz w:val="24"/>
          <w:szCs w:val="24"/>
          <w:lang w:eastAsia="hr-HR"/>
        </w:rPr>
        <w:t xml:space="preserve">5 kategorija. </w:t>
      </w:r>
    </w:p>
    <w:p w14:paraId="535E89CA" w14:textId="77777777" w:rsidR="009264D9" w:rsidRPr="00520741" w:rsidRDefault="009264D9" w:rsidP="00520741">
      <w:pPr>
        <w:pStyle w:val="Bezproreda2"/>
        <w:rPr>
          <w:sz w:val="16"/>
          <w:szCs w:val="16"/>
        </w:rPr>
      </w:pPr>
    </w:p>
    <w:p w14:paraId="6CD8EC63" w14:textId="0F6A7F09" w:rsidR="009264D9" w:rsidRPr="009264D9" w:rsidRDefault="00C50FE0" w:rsidP="009264D9">
      <w:pPr>
        <w:spacing w:after="0" w:line="240" w:lineRule="auto"/>
        <w:jc w:val="both"/>
        <w:rPr>
          <w:rFonts w:ascii="Times New Roman" w:eastAsia="Calibri" w:hAnsi="Times New Roman" w:cs="Times New Roman"/>
          <w:color w:val="000000"/>
          <w:sz w:val="20"/>
          <w:szCs w:val="20"/>
          <w:lang w:eastAsia="hr-HR"/>
        </w:rPr>
      </w:pPr>
      <w:r>
        <w:rPr>
          <w:rFonts w:ascii="Times New Roman" w:eastAsia="Calibri" w:hAnsi="Times New Roman" w:cs="Times New Roman"/>
          <w:sz w:val="20"/>
          <w:szCs w:val="20"/>
          <w:lang w:eastAsia="hr-HR"/>
        </w:rPr>
        <w:t xml:space="preserve">          Tablica  10</w:t>
      </w:r>
      <w:r w:rsidR="007D6B15">
        <w:rPr>
          <w:rFonts w:ascii="Times New Roman" w:eastAsia="Calibri" w:hAnsi="Times New Roman" w:cs="Times New Roman"/>
          <w:sz w:val="20"/>
          <w:szCs w:val="20"/>
          <w:lang w:eastAsia="hr-HR"/>
        </w:rPr>
        <w:t>8</w:t>
      </w:r>
      <w:r w:rsidR="009264D9" w:rsidRPr="009264D9">
        <w:rPr>
          <w:rFonts w:ascii="Times New Roman" w:eastAsia="Calibri" w:hAnsi="Times New Roman" w:cs="Times New Roman"/>
          <w:sz w:val="20"/>
          <w:szCs w:val="20"/>
          <w:lang w:eastAsia="hr-HR"/>
        </w:rPr>
        <w:t>: Vjerojatnost/frekvencija</w:t>
      </w: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418"/>
        <w:gridCol w:w="1276"/>
        <w:gridCol w:w="2409"/>
        <w:gridCol w:w="1311"/>
      </w:tblGrid>
      <w:tr w:rsidR="009264D9" w:rsidRPr="009264D9" w14:paraId="72834A04" w14:textId="77777777" w:rsidTr="007E246D">
        <w:trPr>
          <w:trHeight w:val="406"/>
        </w:trPr>
        <w:tc>
          <w:tcPr>
            <w:tcW w:w="1134" w:type="dxa"/>
            <w:vMerge w:val="restart"/>
            <w:shd w:val="clear" w:color="auto" w:fill="BDD6EE"/>
            <w:vAlign w:val="center"/>
          </w:tcPr>
          <w:p w14:paraId="58F18248"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Kategorija</w:t>
            </w:r>
          </w:p>
        </w:tc>
        <w:tc>
          <w:tcPr>
            <w:tcW w:w="1275" w:type="dxa"/>
            <w:vMerge w:val="restart"/>
            <w:shd w:val="clear" w:color="auto" w:fill="BDD6EE"/>
            <w:vAlign w:val="center"/>
          </w:tcPr>
          <w:p w14:paraId="441FE8C9"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Posljedice</w:t>
            </w:r>
          </w:p>
        </w:tc>
        <w:tc>
          <w:tcPr>
            <w:tcW w:w="5103" w:type="dxa"/>
            <w:gridSpan w:val="3"/>
            <w:shd w:val="clear" w:color="auto" w:fill="BDD6EE"/>
            <w:vAlign w:val="center"/>
          </w:tcPr>
          <w:p w14:paraId="17323EB0"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Vjerojatnost / Frekvencija</w:t>
            </w:r>
          </w:p>
        </w:tc>
        <w:tc>
          <w:tcPr>
            <w:tcW w:w="1311" w:type="dxa"/>
            <w:vMerge w:val="restart"/>
            <w:shd w:val="clear" w:color="auto" w:fill="BDD6EE"/>
          </w:tcPr>
          <w:p w14:paraId="7D9BAD57"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p>
          <w:p w14:paraId="5855E6C7"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Ocjena vjerojatnosti</w:t>
            </w:r>
          </w:p>
        </w:tc>
      </w:tr>
      <w:tr w:rsidR="009264D9" w:rsidRPr="009264D9" w14:paraId="0104CA1E" w14:textId="77777777" w:rsidTr="007E246D">
        <w:trPr>
          <w:trHeight w:val="406"/>
        </w:trPr>
        <w:tc>
          <w:tcPr>
            <w:tcW w:w="1134" w:type="dxa"/>
            <w:vMerge/>
            <w:shd w:val="clear" w:color="auto" w:fill="FFC000"/>
            <w:vAlign w:val="center"/>
          </w:tcPr>
          <w:p w14:paraId="31BB609C"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p>
        </w:tc>
        <w:tc>
          <w:tcPr>
            <w:tcW w:w="1275" w:type="dxa"/>
            <w:vMerge/>
            <w:shd w:val="clear" w:color="auto" w:fill="FFC000"/>
            <w:vAlign w:val="center"/>
          </w:tcPr>
          <w:p w14:paraId="7C75FC89"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p>
        </w:tc>
        <w:tc>
          <w:tcPr>
            <w:tcW w:w="1418" w:type="dxa"/>
            <w:shd w:val="clear" w:color="auto" w:fill="BDD6EE"/>
            <w:vAlign w:val="center"/>
          </w:tcPr>
          <w:p w14:paraId="556618FE"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Kvalitativno</w:t>
            </w:r>
          </w:p>
        </w:tc>
        <w:tc>
          <w:tcPr>
            <w:tcW w:w="1276" w:type="dxa"/>
            <w:shd w:val="clear" w:color="auto" w:fill="BDD6EE"/>
            <w:vAlign w:val="center"/>
          </w:tcPr>
          <w:p w14:paraId="48D9A09D"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Vjerojatnost</w:t>
            </w:r>
          </w:p>
        </w:tc>
        <w:tc>
          <w:tcPr>
            <w:tcW w:w="2409" w:type="dxa"/>
            <w:shd w:val="clear" w:color="auto" w:fill="BDD6EE"/>
            <w:vAlign w:val="center"/>
          </w:tcPr>
          <w:p w14:paraId="5FF386CB"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Frekvencija</w:t>
            </w:r>
          </w:p>
        </w:tc>
        <w:tc>
          <w:tcPr>
            <w:tcW w:w="1311" w:type="dxa"/>
            <w:vMerge/>
            <w:shd w:val="clear" w:color="auto" w:fill="BDD6EE"/>
          </w:tcPr>
          <w:p w14:paraId="1C86F8D5" w14:textId="77777777" w:rsidR="009264D9" w:rsidRPr="009264D9" w:rsidRDefault="009264D9" w:rsidP="009264D9">
            <w:pPr>
              <w:spacing w:after="0" w:line="240" w:lineRule="auto"/>
              <w:jc w:val="both"/>
              <w:rPr>
                <w:rFonts w:ascii="Times New Roman" w:eastAsia="Calibri" w:hAnsi="Times New Roman" w:cs="Times New Roman"/>
                <w:b/>
                <w:sz w:val="18"/>
                <w:szCs w:val="18"/>
                <w:lang w:eastAsia="hr-HR"/>
              </w:rPr>
            </w:pPr>
          </w:p>
        </w:tc>
      </w:tr>
      <w:tr w:rsidR="009264D9" w:rsidRPr="009264D9" w14:paraId="014B49E2" w14:textId="77777777" w:rsidTr="007E246D">
        <w:trPr>
          <w:trHeight w:val="182"/>
        </w:trPr>
        <w:tc>
          <w:tcPr>
            <w:tcW w:w="1134" w:type="dxa"/>
            <w:shd w:val="clear" w:color="auto" w:fill="9966FF"/>
            <w:vAlign w:val="center"/>
          </w:tcPr>
          <w:p w14:paraId="2FCA7FFF"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1</w:t>
            </w:r>
          </w:p>
        </w:tc>
        <w:tc>
          <w:tcPr>
            <w:tcW w:w="1275" w:type="dxa"/>
            <w:shd w:val="clear" w:color="auto" w:fill="9966FF"/>
            <w:vAlign w:val="center"/>
          </w:tcPr>
          <w:p w14:paraId="069D1BBA"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Neznatne</w:t>
            </w:r>
          </w:p>
        </w:tc>
        <w:tc>
          <w:tcPr>
            <w:tcW w:w="1418" w:type="dxa"/>
            <w:shd w:val="clear" w:color="auto" w:fill="9966FF"/>
            <w:vAlign w:val="center"/>
          </w:tcPr>
          <w:p w14:paraId="543D757D"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Iznimno mala</w:t>
            </w:r>
          </w:p>
        </w:tc>
        <w:tc>
          <w:tcPr>
            <w:tcW w:w="1276" w:type="dxa"/>
            <w:vAlign w:val="center"/>
          </w:tcPr>
          <w:p w14:paraId="54D12678"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&lt;1%</w:t>
            </w:r>
          </w:p>
        </w:tc>
        <w:tc>
          <w:tcPr>
            <w:tcW w:w="2409" w:type="dxa"/>
            <w:vAlign w:val="center"/>
          </w:tcPr>
          <w:p w14:paraId="76BDBAE2"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1 događaj u 100 godina i rjeđe</w:t>
            </w:r>
          </w:p>
        </w:tc>
        <w:tc>
          <w:tcPr>
            <w:tcW w:w="1311" w:type="dxa"/>
            <w:shd w:val="clear" w:color="auto" w:fill="9966FF"/>
          </w:tcPr>
          <w:p w14:paraId="67B76284"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p>
        </w:tc>
      </w:tr>
      <w:tr w:rsidR="009264D9" w:rsidRPr="009264D9" w14:paraId="2DFFBF43" w14:textId="77777777" w:rsidTr="007E246D">
        <w:trPr>
          <w:trHeight w:val="86"/>
        </w:trPr>
        <w:tc>
          <w:tcPr>
            <w:tcW w:w="1134" w:type="dxa"/>
            <w:shd w:val="clear" w:color="auto" w:fill="66FF33"/>
            <w:vAlign w:val="center"/>
          </w:tcPr>
          <w:p w14:paraId="405E141B"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2</w:t>
            </w:r>
          </w:p>
        </w:tc>
        <w:tc>
          <w:tcPr>
            <w:tcW w:w="1275" w:type="dxa"/>
            <w:shd w:val="clear" w:color="auto" w:fill="66FF33"/>
            <w:vAlign w:val="center"/>
          </w:tcPr>
          <w:p w14:paraId="743621B4"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Malene</w:t>
            </w:r>
          </w:p>
        </w:tc>
        <w:tc>
          <w:tcPr>
            <w:tcW w:w="1418" w:type="dxa"/>
            <w:shd w:val="clear" w:color="auto" w:fill="66FF33"/>
            <w:vAlign w:val="center"/>
          </w:tcPr>
          <w:p w14:paraId="5BB7F026"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Mala</w:t>
            </w:r>
          </w:p>
        </w:tc>
        <w:tc>
          <w:tcPr>
            <w:tcW w:w="1276" w:type="dxa"/>
            <w:vAlign w:val="center"/>
          </w:tcPr>
          <w:p w14:paraId="3A84C217"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1-5%</w:t>
            </w:r>
          </w:p>
        </w:tc>
        <w:tc>
          <w:tcPr>
            <w:tcW w:w="2409" w:type="dxa"/>
            <w:vAlign w:val="center"/>
          </w:tcPr>
          <w:p w14:paraId="1216AF7F"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1 događaj u 20 do100 godina</w:t>
            </w:r>
          </w:p>
        </w:tc>
        <w:tc>
          <w:tcPr>
            <w:tcW w:w="1311" w:type="dxa"/>
            <w:shd w:val="clear" w:color="auto" w:fill="66FF33"/>
          </w:tcPr>
          <w:p w14:paraId="0B574506"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p>
        </w:tc>
      </w:tr>
      <w:tr w:rsidR="009264D9" w:rsidRPr="009264D9" w14:paraId="6369C70A" w14:textId="77777777" w:rsidTr="007E246D">
        <w:trPr>
          <w:trHeight w:val="241"/>
        </w:trPr>
        <w:tc>
          <w:tcPr>
            <w:tcW w:w="1134" w:type="dxa"/>
            <w:shd w:val="clear" w:color="auto" w:fill="FFFF00"/>
            <w:vAlign w:val="center"/>
          </w:tcPr>
          <w:p w14:paraId="47593D23"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3</w:t>
            </w:r>
          </w:p>
        </w:tc>
        <w:tc>
          <w:tcPr>
            <w:tcW w:w="1275" w:type="dxa"/>
            <w:shd w:val="clear" w:color="auto" w:fill="FFFF00"/>
            <w:vAlign w:val="center"/>
          </w:tcPr>
          <w:p w14:paraId="458B52B6"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Umjerene</w:t>
            </w:r>
          </w:p>
        </w:tc>
        <w:tc>
          <w:tcPr>
            <w:tcW w:w="1418" w:type="dxa"/>
            <w:shd w:val="clear" w:color="auto" w:fill="FFFF00"/>
            <w:vAlign w:val="center"/>
          </w:tcPr>
          <w:p w14:paraId="0CF0F8A5"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Umjerena</w:t>
            </w:r>
          </w:p>
        </w:tc>
        <w:tc>
          <w:tcPr>
            <w:tcW w:w="1276" w:type="dxa"/>
            <w:vAlign w:val="center"/>
          </w:tcPr>
          <w:p w14:paraId="137F9455"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5-50%</w:t>
            </w:r>
          </w:p>
        </w:tc>
        <w:tc>
          <w:tcPr>
            <w:tcW w:w="2409" w:type="dxa"/>
            <w:vAlign w:val="center"/>
          </w:tcPr>
          <w:p w14:paraId="206A31CF"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1 događaj u 2 do 20 godina</w:t>
            </w:r>
          </w:p>
        </w:tc>
        <w:tc>
          <w:tcPr>
            <w:tcW w:w="1311" w:type="dxa"/>
            <w:shd w:val="clear" w:color="auto" w:fill="FFFF00"/>
          </w:tcPr>
          <w:p w14:paraId="25059D21" w14:textId="6771D85F" w:rsidR="009264D9" w:rsidRPr="009264D9" w:rsidRDefault="00314FFC" w:rsidP="009264D9">
            <w:pPr>
              <w:spacing w:after="0" w:line="240" w:lineRule="auto"/>
              <w:jc w:val="center"/>
              <w:rPr>
                <w:rFonts w:ascii="Times New Roman" w:eastAsia="Calibri" w:hAnsi="Times New Roman" w:cs="Times New Roman"/>
                <w:b/>
                <w:sz w:val="18"/>
                <w:szCs w:val="18"/>
                <w:lang w:eastAsia="hr-HR"/>
              </w:rPr>
            </w:pPr>
            <w:r>
              <w:rPr>
                <w:rFonts w:ascii="Times New Roman" w:eastAsia="Calibri" w:hAnsi="Times New Roman" w:cs="Times New Roman"/>
                <w:b/>
                <w:sz w:val="18"/>
                <w:szCs w:val="18"/>
                <w:lang w:eastAsia="hr-HR"/>
              </w:rPr>
              <w:t>X</w:t>
            </w:r>
          </w:p>
        </w:tc>
      </w:tr>
      <w:tr w:rsidR="009264D9" w:rsidRPr="009264D9" w14:paraId="1BAB7C43" w14:textId="77777777" w:rsidTr="007E246D">
        <w:trPr>
          <w:trHeight w:val="117"/>
        </w:trPr>
        <w:tc>
          <w:tcPr>
            <w:tcW w:w="1134" w:type="dxa"/>
            <w:shd w:val="clear" w:color="auto" w:fill="FFC000"/>
            <w:vAlign w:val="center"/>
          </w:tcPr>
          <w:p w14:paraId="6C05B27B"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4</w:t>
            </w:r>
          </w:p>
        </w:tc>
        <w:tc>
          <w:tcPr>
            <w:tcW w:w="1275" w:type="dxa"/>
            <w:shd w:val="clear" w:color="auto" w:fill="FFC000"/>
            <w:vAlign w:val="center"/>
          </w:tcPr>
          <w:p w14:paraId="319D0F72"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Značajne</w:t>
            </w:r>
          </w:p>
        </w:tc>
        <w:tc>
          <w:tcPr>
            <w:tcW w:w="1418" w:type="dxa"/>
            <w:shd w:val="clear" w:color="auto" w:fill="FFC000"/>
            <w:vAlign w:val="center"/>
          </w:tcPr>
          <w:p w14:paraId="71665E81"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Velika</w:t>
            </w:r>
          </w:p>
        </w:tc>
        <w:tc>
          <w:tcPr>
            <w:tcW w:w="1276" w:type="dxa"/>
            <w:vAlign w:val="center"/>
          </w:tcPr>
          <w:p w14:paraId="7F446FBF"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51-98%</w:t>
            </w:r>
          </w:p>
        </w:tc>
        <w:tc>
          <w:tcPr>
            <w:tcW w:w="2409" w:type="dxa"/>
            <w:vAlign w:val="center"/>
          </w:tcPr>
          <w:p w14:paraId="7F80005F"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 xml:space="preserve">1 događaj u  1 do 2 godina </w:t>
            </w:r>
          </w:p>
        </w:tc>
        <w:tc>
          <w:tcPr>
            <w:tcW w:w="1311" w:type="dxa"/>
            <w:shd w:val="clear" w:color="auto" w:fill="FFC000"/>
          </w:tcPr>
          <w:p w14:paraId="6C9B44CE" w14:textId="074B1BB0" w:rsidR="009264D9" w:rsidRPr="009264D9" w:rsidRDefault="009264D9" w:rsidP="009264D9">
            <w:pPr>
              <w:spacing w:after="0" w:line="240" w:lineRule="auto"/>
              <w:jc w:val="center"/>
              <w:rPr>
                <w:rFonts w:ascii="Times New Roman" w:eastAsia="Calibri" w:hAnsi="Times New Roman" w:cs="Times New Roman"/>
                <w:sz w:val="18"/>
                <w:szCs w:val="18"/>
                <w:lang w:eastAsia="hr-HR"/>
              </w:rPr>
            </w:pPr>
          </w:p>
        </w:tc>
      </w:tr>
      <w:tr w:rsidR="009264D9" w:rsidRPr="009264D9" w14:paraId="08DABAC3" w14:textId="77777777" w:rsidTr="007E246D">
        <w:trPr>
          <w:trHeight w:val="239"/>
        </w:trPr>
        <w:tc>
          <w:tcPr>
            <w:tcW w:w="1134" w:type="dxa"/>
            <w:shd w:val="clear" w:color="auto" w:fill="FF0000"/>
            <w:vAlign w:val="center"/>
          </w:tcPr>
          <w:p w14:paraId="1CCADFB2" w14:textId="77777777" w:rsidR="009264D9" w:rsidRPr="009264D9" w:rsidRDefault="009264D9" w:rsidP="009264D9">
            <w:pPr>
              <w:spacing w:after="0" w:line="240" w:lineRule="auto"/>
              <w:jc w:val="center"/>
              <w:rPr>
                <w:rFonts w:ascii="Times New Roman" w:eastAsia="Calibri" w:hAnsi="Times New Roman" w:cs="Times New Roman"/>
                <w:b/>
                <w:sz w:val="18"/>
                <w:szCs w:val="18"/>
                <w:lang w:eastAsia="hr-HR"/>
              </w:rPr>
            </w:pPr>
            <w:r w:rsidRPr="009264D9">
              <w:rPr>
                <w:rFonts w:ascii="Times New Roman" w:eastAsia="Calibri" w:hAnsi="Times New Roman" w:cs="Times New Roman"/>
                <w:b/>
                <w:sz w:val="18"/>
                <w:szCs w:val="18"/>
                <w:lang w:eastAsia="hr-HR"/>
              </w:rPr>
              <w:t>5</w:t>
            </w:r>
          </w:p>
        </w:tc>
        <w:tc>
          <w:tcPr>
            <w:tcW w:w="1275" w:type="dxa"/>
            <w:shd w:val="clear" w:color="auto" w:fill="FF0000"/>
            <w:vAlign w:val="center"/>
          </w:tcPr>
          <w:p w14:paraId="2DF482D6"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Katastrofalne</w:t>
            </w:r>
          </w:p>
        </w:tc>
        <w:tc>
          <w:tcPr>
            <w:tcW w:w="1418" w:type="dxa"/>
            <w:shd w:val="clear" w:color="auto" w:fill="FF0000"/>
            <w:vAlign w:val="center"/>
          </w:tcPr>
          <w:p w14:paraId="184C170C"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Iznimno velika</w:t>
            </w:r>
          </w:p>
        </w:tc>
        <w:tc>
          <w:tcPr>
            <w:tcW w:w="1276" w:type="dxa"/>
            <w:vAlign w:val="center"/>
          </w:tcPr>
          <w:p w14:paraId="3A1CEFE4"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&gt;98%</w:t>
            </w:r>
          </w:p>
        </w:tc>
        <w:tc>
          <w:tcPr>
            <w:tcW w:w="2409" w:type="dxa"/>
            <w:vAlign w:val="center"/>
          </w:tcPr>
          <w:p w14:paraId="032BD114" w14:textId="77777777" w:rsidR="009264D9" w:rsidRPr="009264D9" w:rsidRDefault="009264D9" w:rsidP="009264D9">
            <w:pPr>
              <w:spacing w:after="0" w:line="240" w:lineRule="auto"/>
              <w:jc w:val="both"/>
              <w:rPr>
                <w:rFonts w:ascii="Times New Roman" w:eastAsia="Calibri" w:hAnsi="Times New Roman" w:cs="Times New Roman"/>
                <w:sz w:val="18"/>
                <w:szCs w:val="18"/>
                <w:lang w:eastAsia="hr-HR"/>
              </w:rPr>
            </w:pPr>
            <w:r w:rsidRPr="009264D9">
              <w:rPr>
                <w:rFonts w:ascii="Times New Roman" w:eastAsia="Calibri" w:hAnsi="Times New Roman" w:cs="Times New Roman"/>
                <w:sz w:val="18"/>
                <w:szCs w:val="18"/>
                <w:lang w:eastAsia="hr-HR"/>
              </w:rPr>
              <w:t xml:space="preserve">1 događaj godišnje ili češće </w:t>
            </w:r>
          </w:p>
        </w:tc>
        <w:tc>
          <w:tcPr>
            <w:tcW w:w="1311" w:type="dxa"/>
            <w:shd w:val="clear" w:color="auto" w:fill="FF0000"/>
          </w:tcPr>
          <w:p w14:paraId="4300982C" w14:textId="77777777" w:rsidR="009264D9" w:rsidRPr="009264D9" w:rsidRDefault="009264D9" w:rsidP="009264D9">
            <w:pPr>
              <w:spacing w:after="0" w:line="240" w:lineRule="auto"/>
              <w:jc w:val="center"/>
              <w:rPr>
                <w:rFonts w:ascii="Times New Roman" w:eastAsia="Calibri" w:hAnsi="Times New Roman" w:cs="Times New Roman"/>
                <w:sz w:val="18"/>
                <w:szCs w:val="18"/>
                <w:lang w:eastAsia="hr-HR"/>
              </w:rPr>
            </w:pPr>
          </w:p>
        </w:tc>
      </w:tr>
    </w:tbl>
    <w:p w14:paraId="4A3B8F19" w14:textId="77777777" w:rsidR="009264D9" w:rsidRPr="009264D9" w:rsidRDefault="009264D9" w:rsidP="009264D9">
      <w:pPr>
        <w:spacing w:after="0" w:line="240" w:lineRule="auto"/>
        <w:jc w:val="both"/>
        <w:rPr>
          <w:rFonts w:ascii="Times New Roman" w:eastAsia="Times New Roman" w:hAnsi="Times New Roman" w:cs="Times New Roman"/>
          <w:sz w:val="20"/>
          <w:szCs w:val="20"/>
          <w:lang w:eastAsia="hr-HR"/>
        </w:rPr>
      </w:pPr>
      <w:r w:rsidRPr="009264D9">
        <w:rPr>
          <w:rFonts w:ascii="Times New Roman" w:eastAsia="Times New Roman" w:hAnsi="Times New Roman" w:cs="Times New Roman"/>
          <w:color w:val="000000"/>
          <w:sz w:val="20"/>
          <w:szCs w:val="20"/>
          <w:lang w:eastAsia="hr-HR"/>
        </w:rPr>
        <w:t xml:space="preserve">          </w:t>
      </w:r>
      <w:r w:rsidRPr="009264D9">
        <w:rPr>
          <w:rFonts w:ascii="Times New Roman" w:eastAsia="Times New Roman" w:hAnsi="Times New Roman" w:cs="Times New Roman"/>
          <w:sz w:val="20"/>
          <w:szCs w:val="20"/>
          <w:lang w:eastAsia="hr-HR"/>
        </w:rPr>
        <w:t>Izvo</w:t>
      </w:r>
      <w:r w:rsidR="0051785D">
        <w:rPr>
          <w:rFonts w:ascii="Times New Roman" w:eastAsia="Times New Roman" w:hAnsi="Times New Roman" w:cs="Times New Roman"/>
          <w:sz w:val="20"/>
          <w:szCs w:val="20"/>
          <w:lang w:eastAsia="hr-HR"/>
        </w:rPr>
        <w:t xml:space="preserve">r podataka: Smjernice </w:t>
      </w:r>
      <w:r>
        <w:rPr>
          <w:rFonts w:ascii="Times New Roman" w:eastAsia="Times New Roman" w:hAnsi="Times New Roman" w:cs="Times New Roman"/>
          <w:sz w:val="20"/>
          <w:szCs w:val="20"/>
          <w:lang w:eastAsia="hr-HR"/>
        </w:rPr>
        <w:t>Krapinsko-zagorske</w:t>
      </w:r>
      <w:r w:rsidRPr="009264D9">
        <w:rPr>
          <w:rFonts w:ascii="Times New Roman" w:eastAsia="Times New Roman" w:hAnsi="Times New Roman" w:cs="Times New Roman"/>
          <w:sz w:val="20"/>
          <w:szCs w:val="20"/>
          <w:lang w:eastAsia="hr-HR"/>
        </w:rPr>
        <w:t xml:space="preserve"> županije</w:t>
      </w:r>
    </w:p>
    <w:p w14:paraId="69ED9E20" w14:textId="77777777" w:rsidR="009264D9" w:rsidRPr="009264D9" w:rsidRDefault="009264D9" w:rsidP="009264D9">
      <w:pPr>
        <w:pStyle w:val="Bezproreda1"/>
      </w:pPr>
    </w:p>
    <w:p w14:paraId="5BD82EFB" w14:textId="77777777" w:rsidR="00706CC2" w:rsidRPr="002D58C3" w:rsidRDefault="009264D9" w:rsidP="002D58C3">
      <w:pPr>
        <w:spacing w:after="0" w:line="240" w:lineRule="auto"/>
        <w:ind w:left="284"/>
        <w:jc w:val="both"/>
        <w:rPr>
          <w:rFonts w:ascii="Times New Roman" w:hAnsi="Times New Roman"/>
          <w:b/>
          <w:sz w:val="24"/>
          <w:lang w:eastAsia="hr-HR"/>
        </w:rPr>
      </w:pPr>
      <w:r w:rsidRPr="009264D9">
        <w:rPr>
          <w:rFonts w:ascii="Times New Roman" w:hAnsi="Times New Roman"/>
          <w:b/>
          <w:sz w:val="24"/>
          <w:lang w:eastAsia="hr-HR"/>
        </w:rPr>
        <w:t xml:space="preserve">Događaj </w:t>
      </w:r>
      <w:r w:rsidR="008B6317">
        <w:rPr>
          <w:rFonts w:ascii="Times New Roman" w:hAnsi="Times New Roman"/>
          <w:b/>
          <w:sz w:val="24"/>
          <w:lang w:eastAsia="hr-HR"/>
        </w:rPr>
        <w:t>s najgorim mogućim posljedicama</w:t>
      </w:r>
    </w:p>
    <w:p w14:paraId="0F8F289B" w14:textId="77777777" w:rsidR="009264D9" w:rsidRPr="009264D9" w:rsidRDefault="00706CC2" w:rsidP="009264D9">
      <w:pPr>
        <w:spacing w:after="0" w:line="240" w:lineRule="auto"/>
        <w:jc w:val="both"/>
        <w:rPr>
          <w:rFonts w:ascii="Times New Roman" w:hAnsi="Times New Roman"/>
          <w:sz w:val="24"/>
          <w:lang w:eastAsia="hr-HR"/>
        </w:rPr>
      </w:pPr>
      <w:r>
        <w:rPr>
          <w:rFonts w:ascii="Times New Roman" w:hAnsi="Times New Roman"/>
          <w:sz w:val="20"/>
          <w:szCs w:val="20"/>
          <w:lang w:eastAsia="hr-HR"/>
        </w:rPr>
        <w:t xml:space="preserve">       </w:t>
      </w:r>
      <w:r w:rsidR="009264D9" w:rsidRPr="009264D9">
        <w:rPr>
          <w:rFonts w:ascii="Times New Roman" w:hAnsi="Times New Roman"/>
          <w:sz w:val="20"/>
          <w:szCs w:val="20"/>
          <w:lang w:eastAsia="hr-HR"/>
        </w:rPr>
        <w:t xml:space="preserve"> Posljedice na život i zdravlje ljudi</w:t>
      </w:r>
      <w:r w:rsidR="009264D9" w:rsidRPr="009264D9">
        <w:rPr>
          <w:rFonts w:ascii="Times New Roman" w:hAnsi="Times New Roman"/>
          <w:sz w:val="24"/>
          <w:lang w:eastAsia="hr-HR"/>
        </w:rPr>
        <w:t xml:space="preserve">                  </w:t>
      </w:r>
      <w:r w:rsidR="009264D9" w:rsidRPr="009264D9">
        <w:rPr>
          <w:rFonts w:ascii="Times New Roman" w:hAnsi="Times New Roman"/>
          <w:sz w:val="20"/>
          <w:szCs w:val="20"/>
          <w:lang w:eastAsia="hr-HR"/>
        </w:rPr>
        <w:t>Gospodarstvo                         Društvena stabilnost i politika</w:t>
      </w:r>
    </w:p>
    <w:p w14:paraId="0215787C" w14:textId="317CDD17" w:rsidR="009264D9" w:rsidRPr="009264D9" w:rsidRDefault="00314FFC" w:rsidP="009264D9">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705344" behindDoc="0" locked="0" layoutInCell="1" allowOverlap="1" wp14:anchorId="7FED6BFA" wp14:editId="7DE2AE81">
                <wp:simplePos x="0" y="0"/>
                <wp:positionH relativeFrom="column">
                  <wp:posOffset>4886016</wp:posOffset>
                </wp:positionH>
                <wp:positionV relativeFrom="paragraph">
                  <wp:posOffset>912495</wp:posOffset>
                </wp:positionV>
                <wp:extent cx="105410" cy="97790"/>
                <wp:effectExtent l="19050" t="19050" r="46990" b="16510"/>
                <wp:wrapNone/>
                <wp:docPr id="237" name="Obični peterokut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8EDCF5" id="Obični peterokut 237" o:spid="_x0000_s1026" type="#_x0000_t56" style="position:absolute;margin-left:384.75pt;margin-top:71.85pt;width:8.3pt;height:7.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E/d+XLiAAAACwEAAA8AAABkcnMvZG93bnJldi54bWxMj8FOwzAMhu9IvENkJC6IpYWtzUrT&#10;aRpCKtwYCIlb2nhtRZNUTdZ1b485jaP9f/r9Od/MpmcTjr5zVkK8iIChrZ3ubCPh8+PlXgDzQVmt&#10;emdRwhk9bIrrq1xl2p3sO0770DAqsT5TEtoQhoxzX7dolF+4AS1lBzcaFWgcG65HdaJy0/OHKEq4&#10;UZ2lC60acNdi/bM/GgmT8efX4fB8J7Zl+vYtdqWovkopb2/m7ROwgHO4wPCnT+pQkFPljlZ71ktI&#10;k/WKUAqWjykwIlKRxMAq2qzWMfAi5/9/KH4BAAD//wMAUEsBAi0AFAAGAAgAAAAhALaDOJL+AAAA&#10;4QEAABMAAAAAAAAAAAAAAAAAAAAAAFtDb250ZW50X1R5cGVzXS54bWxQSwECLQAUAAYACAAAACEA&#10;OP0h/9YAAACUAQAACwAAAAAAAAAAAAAAAAAvAQAAX3JlbHMvLnJlbHNQSwECLQAUAAYACAAAACEA&#10;jfe4ixACAAAYBAAADgAAAAAAAAAAAAAAAAAuAgAAZHJzL2Uyb0RvYy54bWxQSwECLQAUAAYACAAA&#10;ACEAT935cuIAAAALAQAADwAAAAAAAAAAAAAAAABqBAAAZHJzL2Rvd25yZXYueG1sUEsFBgAAAAAE&#10;AAQA8wAAAHkFA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702272" behindDoc="0" locked="0" layoutInCell="1" allowOverlap="1" wp14:anchorId="0548D125" wp14:editId="02526E57">
                <wp:simplePos x="0" y="0"/>
                <wp:positionH relativeFrom="column">
                  <wp:posOffset>3017966</wp:posOffset>
                </wp:positionH>
                <wp:positionV relativeFrom="paragraph">
                  <wp:posOffset>747739</wp:posOffset>
                </wp:positionV>
                <wp:extent cx="105410" cy="97790"/>
                <wp:effectExtent l="19050" t="19050" r="46990" b="16510"/>
                <wp:wrapNone/>
                <wp:docPr id="235" name="Obični peterokut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065C9" id="Obični peterokut 235" o:spid="_x0000_s1026" type="#_x0000_t56" style="position:absolute;margin-left:237.65pt;margin-top:58.9pt;width:8.3pt;height:7.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GpnrZPiAAAACwEAAA8AAABkcnMvZG93bnJldi54bWxMj0FPg0AQhe8m/ofNmHgxdqFUocjS&#10;NDUm1JvVmHhbYApEdpawW0r/veNJj/PelzfvZZvZ9GLC0XWWFISLAARSZeuOGgUf7y/3CQjnNdW6&#10;t4QKLuhgk19fZTqt7ZnecDr4RnAIuVQraL0fUild1aLRbmEHJPaOdjTa8zk2sh71mcNNL5dB8CiN&#10;7og/tHrAXYvV9+FkFEzGXfbD8fku2Rbx61eyK5Lys1Dq9mbePoHwOPs/GH7rc3XIuVNpT1Q70StY&#10;xQ8Ro2yEMW9gYrUO1yBKVqJoCTLP5P8N+Q8AAAD//wMAUEsBAi0AFAAGAAgAAAAhALaDOJL+AAAA&#10;4QEAABMAAAAAAAAAAAAAAAAAAAAAAFtDb250ZW50X1R5cGVzXS54bWxQSwECLQAUAAYACAAAACEA&#10;OP0h/9YAAACUAQAACwAAAAAAAAAAAAAAAAAvAQAAX3JlbHMvLnJlbHNQSwECLQAUAAYACAAAACEA&#10;jfe4ixACAAAYBAAADgAAAAAAAAAAAAAAAAAuAgAAZHJzL2Uyb0RvYy54bWxQSwECLQAUAAYACAAA&#10;ACEAametk+IAAAALAQAADwAAAAAAAAAAAAAAAABqBAAAZHJzL2Rvd25yZXYueG1sUEsFBgAAAAAE&#10;AAQA8wAAAHkFA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704320" behindDoc="0" locked="0" layoutInCell="1" allowOverlap="1" wp14:anchorId="069AAB58" wp14:editId="2EAEE025">
                <wp:simplePos x="0" y="0"/>
                <wp:positionH relativeFrom="column">
                  <wp:posOffset>1091325</wp:posOffset>
                </wp:positionH>
                <wp:positionV relativeFrom="paragraph">
                  <wp:posOffset>206392</wp:posOffset>
                </wp:positionV>
                <wp:extent cx="105410" cy="97790"/>
                <wp:effectExtent l="19050" t="19050" r="46990" b="16510"/>
                <wp:wrapNone/>
                <wp:docPr id="236" name="Obični peterokut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BAEA42" id="Obični peterokut 236" o:spid="_x0000_s1026" type="#_x0000_t56" style="position:absolute;margin-left:85.95pt;margin-top:16.25pt;width:8.3pt;height:7.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LhJUy3gAAAACQEAAA8AAABkcnMvZG93bnJldi54bWxMj8FKw0AQhu+C77CM4EXsprWabcym&#10;lIoQvVlF8LZJpkkwOxuy2zR9+05Pepuf+fjnm3Q92U6MOPjWkYb5LAKBVLqqpVrD1+frvQLhg6HK&#10;dI5Qwwk9rLPrq9QklTvSB467UAsuIZ8YDU0IfSKlLxu0xs9cj8S7vRusCRyHWlaDOXK57eQiip6k&#10;NS3xhcb0uG2w/N0drIbR+tNbv3+5U5s8fv9R21wV37nWtzfT5hlEwCn8wXDRZ3XI2KlwB6q86DjH&#10;8xWjGh4WjyAugFI8FBqW8Qpklsr/H2RnAAAA//8DAFBLAQItABQABgAIAAAAIQC2gziS/gAAAOEB&#10;AAATAAAAAAAAAAAAAAAAAAAAAABbQ29udGVudF9UeXBlc10ueG1sUEsBAi0AFAAGAAgAAAAhADj9&#10;If/WAAAAlAEAAAsAAAAAAAAAAAAAAAAALwEAAF9yZWxzLy5yZWxzUEsBAi0AFAAGAAgAAAAhAI33&#10;uIsQAgAAGAQAAA4AAAAAAAAAAAAAAAAALgIAAGRycy9lMm9Eb2MueG1sUEsBAi0AFAAGAAgAAAAh&#10;ALhJUy3gAAAACQEAAA8AAAAAAAAAAAAAAAAAagQAAGRycy9kb3ducmV2LnhtbFBLBQYAAAAABAAE&#10;APMAAAB3BQAAAAA=&#10;" fillcolor="#00b0f0"/>
            </w:pict>
          </mc:Fallback>
        </mc:AlternateContent>
      </w:r>
      <w:r w:rsidR="009264D9" w:rsidRPr="009264D9">
        <w:rPr>
          <w:rFonts w:ascii="Times New Roman" w:hAnsi="Times New Roman"/>
          <w:noProof/>
          <w:sz w:val="24"/>
          <w:lang w:eastAsia="hr-HR"/>
        </w:rPr>
        <w:drawing>
          <wp:inline distT="0" distB="0" distL="0" distR="0" wp14:anchorId="4056BC0B" wp14:editId="01C5D41C">
            <wp:extent cx="1899285" cy="1565275"/>
            <wp:effectExtent l="0" t="0" r="5715" b="0"/>
            <wp:docPr id="243" name="Slika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168" b="14168"/>
                    <a:stretch>
                      <a:fillRect/>
                    </a:stretch>
                  </pic:blipFill>
                  <pic:spPr bwMode="auto">
                    <a:xfrm>
                      <a:off x="0" y="0"/>
                      <a:ext cx="1899285" cy="1565275"/>
                    </a:xfrm>
                    <a:prstGeom prst="rect">
                      <a:avLst/>
                    </a:prstGeom>
                    <a:noFill/>
                    <a:ln>
                      <a:noFill/>
                    </a:ln>
                  </pic:spPr>
                </pic:pic>
              </a:graphicData>
            </a:graphic>
          </wp:inline>
        </w:drawing>
      </w:r>
      <w:r w:rsidR="009264D9" w:rsidRPr="009264D9">
        <w:rPr>
          <w:rFonts w:ascii="Times New Roman" w:hAnsi="Times New Roman"/>
          <w:sz w:val="24"/>
          <w:lang w:eastAsia="hr-HR"/>
        </w:rPr>
        <w:t xml:space="preserve">  </w:t>
      </w:r>
      <w:r w:rsidR="009264D9" w:rsidRPr="009264D9">
        <w:rPr>
          <w:rFonts w:ascii="Times New Roman" w:hAnsi="Times New Roman"/>
          <w:noProof/>
          <w:sz w:val="24"/>
          <w:lang w:eastAsia="hr-HR"/>
        </w:rPr>
        <w:drawing>
          <wp:inline distT="0" distB="0" distL="0" distR="0" wp14:anchorId="660B6F9A" wp14:editId="6D3ABF32">
            <wp:extent cx="1776095" cy="1503680"/>
            <wp:effectExtent l="0" t="0" r="0" b="1270"/>
            <wp:docPr id="244" name="Slika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76095" cy="1503680"/>
                    </a:xfrm>
                    <a:prstGeom prst="rect">
                      <a:avLst/>
                    </a:prstGeom>
                    <a:noFill/>
                    <a:ln>
                      <a:noFill/>
                    </a:ln>
                  </pic:spPr>
                </pic:pic>
              </a:graphicData>
            </a:graphic>
          </wp:inline>
        </w:drawing>
      </w:r>
      <w:r w:rsidR="009264D9" w:rsidRPr="009264D9">
        <w:rPr>
          <w:rFonts w:ascii="Times New Roman" w:hAnsi="Times New Roman"/>
          <w:sz w:val="24"/>
          <w:lang w:eastAsia="hr-HR"/>
        </w:rPr>
        <w:t xml:space="preserve">  </w:t>
      </w:r>
      <w:r w:rsidR="009264D9" w:rsidRPr="009264D9">
        <w:rPr>
          <w:rFonts w:ascii="Times New Roman" w:hAnsi="Times New Roman"/>
          <w:noProof/>
          <w:sz w:val="24"/>
          <w:lang w:eastAsia="hr-HR"/>
        </w:rPr>
        <w:drawing>
          <wp:inline distT="0" distB="0" distL="0" distR="0" wp14:anchorId="32C27219" wp14:editId="57A4ED91">
            <wp:extent cx="1793875" cy="1512570"/>
            <wp:effectExtent l="0" t="0" r="0" b="0"/>
            <wp:docPr id="245" name="Slika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93875" cy="1512570"/>
                    </a:xfrm>
                    <a:prstGeom prst="rect">
                      <a:avLst/>
                    </a:prstGeom>
                    <a:noFill/>
                    <a:ln>
                      <a:noFill/>
                    </a:ln>
                  </pic:spPr>
                </pic:pic>
              </a:graphicData>
            </a:graphic>
          </wp:inline>
        </w:drawing>
      </w:r>
    </w:p>
    <w:p w14:paraId="0CBBED0A" w14:textId="77777777" w:rsidR="009264D9" w:rsidRPr="009264D9" w:rsidRDefault="009264D9" w:rsidP="009264D9">
      <w:pPr>
        <w:spacing w:after="0" w:line="240" w:lineRule="auto"/>
        <w:jc w:val="both"/>
        <w:rPr>
          <w:rFonts w:ascii="Times New Roman" w:hAnsi="Times New Roman"/>
          <w:sz w:val="24"/>
          <w:lang w:eastAsia="hr-HR"/>
        </w:rPr>
      </w:pPr>
      <w:r w:rsidRPr="009264D9">
        <w:rPr>
          <w:rFonts w:ascii="Times New Roman" w:hAnsi="Times New Roman"/>
          <w:sz w:val="24"/>
          <w:lang w:eastAsia="hr-HR"/>
        </w:rPr>
        <w:t xml:space="preserve">      </w:t>
      </w:r>
    </w:p>
    <w:p w14:paraId="208150C2" w14:textId="77777777" w:rsidR="00706CC2" w:rsidRDefault="00706CC2" w:rsidP="009264D9">
      <w:pPr>
        <w:spacing w:after="0" w:line="240" w:lineRule="auto"/>
        <w:ind w:left="284"/>
        <w:jc w:val="both"/>
        <w:rPr>
          <w:rFonts w:ascii="Times New Roman" w:eastAsia="Calibri" w:hAnsi="Times New Roman"/>
          <w:b/>
          <w:sz w:val="20"/>
          <w:szCs w:val="20"/>
        </w:rPr>
      </w:pPr>
    </w:p>
    <w:p w14:paraId="1C03EED2" w14:textId="1CFE522A" w:rsidR="009264D9" w:rsidRPr="009264D9" w:rsidRDefault="009264D9" w:rsidP="009264D9">
      <w:pPr>
        <w:spacing w:after="0" w:line="240" w:lineRule="auto"/>
        <w:ind w:left="284"/>
        <w:jc w:val="both"/>
        <w:rPr>
          <w:rFonts w:ascii="Times New Roman" w:hAnsi="Times New Roman"/>
          <w:b/>
          <w:sz w:val="24"/>
          <w:lang w:eastAsia="hr-HR"/>
        </w:rPr>
      </w:pPr>
      <w:r w:rsidRPr="009264D9">
        <w:rPr>
          <w:rFonts w:ascii="Times New Roman" w:eastAsia="Calibri" w:hAnsi="Times New Roman"/>
          <w:b/>
          <w:sz w:val="20"/>
          <w:szCs w:val="20"/>
        </w:rPr>
        <w:t>Ukupni rizik</w:t>
      </w:r>
      <w:r w:rsidRPr="009264D9">
        <w:rPr>
          <w:rFonts w:ascii="Times New Roman" w:eastAsia="Calibri" w:hAnsi="Times New Roman"/>
          <w:b/>
          <w:sz w:val="24"/>
        </w:rPr>
        <w:t xml:space="preserve"> = </w:t>
      </w:r>
      <w:r w:rsidRPr="009264D9">
        <w:rPr>
          <w:rFonts w:ascii="Times New Roman" w:eastAsia="Calibri" w:hAnsi="Times New Roman"/>
          <w:b/>
          <w:sz w:val="24"/>
          <w:u w:val="single"/>
          <w:vertAlign w:val="superscript"/>
        </w:rPr>
        <w:t>Život i zdravlje ljudi  + Gospodarstvo + Društvena stabilnost i politika</w:t>
      </w:r>
      <w:r w:rsidRPr="009264D9">
        <w:rPr>
          <w:rFonts w:ascii="Times New Roman" w:eastAsia="Calibri" w:hAnsi="Times New Roman"/>
          <w:b/>
          <w:sz w:val="24"/>
        </w:rPr>
        <w:t xml:space="preserve">  = </w:t>
      </w:r>
      <w:r w:rsidR="00F05441">
        <w:rPr>
          <w:rFonts w:ascii="Times New Roman" w:eastAsia="Calibri" w:hAnsi="Times New Roman"/>
          <w:b/>
          <w:sz w:val="24"/>
          <w:u w:val="single"/>
          <w:vertAlign w:val="superscript"/>
        </w:rPr>
        <w:t>5+</w:t>
      </w:r>
      <w:r w:rsidR="00314FFC">
        <w:rPr>
          <w:rFonts w:ascii="Times New Roman" w:eastAsia="Calibri" w:hAnsi="Times New Roman"/>
          <w:b/>
          <w:sz w:val="24"/>
          <w:u w:val="single"/>
          <w:vertAlign w:val="superscript"/>
        </w:rPr>
        <w:t>2</w:t>
      </w:r>
      <w:r w:rsidRPr="009264D9">
        <w:rPr>
          <w:rFonts w:ascii="Times New Roman" w:eastAsia="Calibri" w:hAnsi="Times New Roman"/>
          <w:b/>
          <w:sz w:val="24"/>
          <w:u w:val="single"/>
          <w:vertAlign w:val="superscript"/>
        </w:rPr>
        <w:t>+1</w:t>
      </w:r>
      <w:r w:rsidRPr="009264D9">
        <w:rPr>
          <w:rFonts w:ascii="Times New Roman" w:eastAsia="Calibri" w:hAnsi="Times New Roman"/>
          <w:b/>
          <w:sz w:val="24"/>
        </w:rPr>
        <w:t xml:space="preserve"> = </w:t>
      </w:r>
      <w:r w:rsidR="00314FFC">
        <w:rPr>
          <w:rFonts w:ascii="Times New Roman" w:eastAsia="Calibri" w:hAnsi="Times New Roman"/>
          <w:b/>
          <w:sz w:val="24"/>
          <w:u w:val="single"/>
          <w:vertAlign w:val="superscript"/>
        </w:rPr>
        <w:t>8</w:t>
      </w:r>
      <w:r w:rsidR="00F05441">
        <w:rPr>
          <w:rFonts w:ascii="Times New Roman" w:eastAsia="Calibri" w:hAnsi="Times New Roman"/>
          <w:b/>
          <w:sz w:val="24"/>
        </w:rPr>
        <w:t xml:space="preserve"> = 2,</w:t>
      </w:r>
      <w:r w:rsidR="00314FFC">
        <w:rPr>
          <w:rFonts w:ascii="Times New Roman" w:eastAsia="Calibri" w:hAnsi="Times New Roman"/>
          <w:b/>
          <w:sz w:val="24"/>
        </w:rPr>
        <w:t>66</w:t>
      </w:r>
      <w:r w:rsidR="00F05441">
        <w:rPr>
          <w:rFonts w:ascii="Times New Roman" w:eastAsia="Calibri" w:hAnsi="Times New Roman"/>
          <w:b/>
          <w:sz w:val="24"/>
        </w:rPr>
        <w:t>=</w:t>
      </w:r>
      <w:r w:rsidR="00314FFC">
        <w:rPr>
          <w:rFonts w:ascii="Times New Roman" w:eastAsia="Calibri" w:hAnsi="Times New Roman"/>
          <w:b/>
          <w:sz w:val="24"/>
        </w:rPr>
        <w:t>3</w:t>
      </w:r>
    </w:p>
    <w:p w14:paraId="5DEDBC66" w14:textId="77777777" w:rsidR="009264D9" w:rsidRDefault="009264D9" w:rsidP="008B6317">
      <w:pPr>
        <w:spacing w:after="0" w:line="240" w:lineRule="auto"/>
        <w:ind w:left="284"/>
        <w:jc w:val="both"/>
        <w:rPr>
          <w:rFonts w:ascii="Times New Roman" w:hAnsi="Times New Roman"/>
          <w:sz w:val="20"/>
          <w:szCs w:val="20"/>
          <w:lang w:eastAsia="hr-HR"/>
        </w:rPr>
      </w:pPr>
      <w:r w:rsidRPr="009264D9">
        <w:rPr>
          <w:rFonts w:ascii="Times New Roman" w:hAnsi="Times New Roman"/>
          <w:sz w:val="24"/>
          <w:lang w:eastAsia="hr-HR"/>
        </w:rPr>
        <w:t xml:space="preserve">                                                               </w:t>
      </w:r>
      <w:r w:rsidRPr="009264D9">
        <w:rPr>
          <w:rFonts w:ascii="Times New Roman" w:hAnsi="Times New Roman"/>
          <w:sz w:val="20"/>
          <w:szCs w:val="20"/>
          <w:lang w:eastAsia="hr-HR"/>
        </w:rPr>
        <w:t xml:space="preserve">3                                   </w:t>
      </w:r>
      <w:r w:rsidR="008B6317">
        <w:rPr>
          <w:rFonts w:ascii="Times New Roman" w:hAnsi="Times New Roman"/>
          <w:sz w:val="20"/>
          <w:szCs w:val="20"/>
          <w:lang w:eastAsia="hr-HR"/>
        </w:rPr>
        <w:t xml:space="preserve">                    3         3</w:t>
      </w:r>
    </w:p>
    <w:p w14:paraId="04618FE7" w14:textId="77777777" w:rsidR="008B6317" w:rsidRPr="008B6317" w:rsidRDefault="008B6317" w:rsidP="008B6317">
      <w:pPr>
        <w:spacing w:after="0" w:line="240" w:lineRule="auto"/>
        <w:ind w:left="284"/>
        <w:jc w:val="both"/>
        <w:rPr>
          <w:rFonts w:ascii="Times New Roman" w:hAnsi="Times New Roman"/>
          <w:sz w:val="20"/>
          <w:szCs w:val="20"/>
          <w:lang w:eastAsia="hr-HR"/>
        </w:rPr>
      </w:pPr>
    </w:p>
    <w:p w14:paraId="2DDA4FDC" w14:textId="77777777" w:rsidR="009264D9" w:rsidRPr="008B6317" w:rsidRDefault="009264D9" w:rsidP="008B6317">
      <w:pPr>
        <w:spacing w:after="0" w:line="240" w:lineRule="auto"/>
        <w:ind w:left="284"/>
        <w:jc w:val="both"/>
        <w:rPr>
          <w:rFonts w:ascii="Times New Roman" w:hAnsi="Times New Roman"/>
          <w:b/>
          <w:sz w:val="24"/>
          <w:lang w:eastAsia="hr-HR"/>
        </w:rPr>
      </w:pPr>
      <w:r w:rsidRPr="009264D9">
        <w:rPr>
          <w:rFonts w:ascii="Times New Roman" w:hAnsi="Times New Roman"/>
          <w:b/>
          <w:sz w:val="24"/>
          <w:lang w:eastAsia="hr-HR"/>
        </w:rPr>
        <w:t>Na</w:t>
      </w:r>
      <w:r w:rsidR="008B6317">
        <w:rPr>
          <w:rFonts w:ascii="Times New Roman" w:hAnsi="Times New Roman"/>
          <w:b/>
          <w:sz w:val="24"/>
          <w:lang w:eastAsia="hr-HR"/>
        </w:rPr>
        <w:t>jvjerojatniji neželjeni događaj</w:t>
      </w:r>
    </w:p>
    <w:p w14:paraId="2B367494" w14:textId="77777777" w:rsidR="009264D9" w:rsidRPr="009264D9" w:rsidRDefault="009264D9" w:rsidP="009264D9">
      <w:pPr>
        <w:spacing w:after="0" w:line="240" w:lineRule="auto"/>
        <w:jc w:val="both"/>
        <w:rPr>
          <w:rFonts w:ascii="Times New Roman" w:hAnsi="Times New Roman"/>
          <w:sz w:val="24"/>
          <w:lang w:eastAsia="hr-HR"/>
        </w:rPr>
      </w:pPr>
      <w:r w:rsidRPr="009264D9">
        <w:rPr>
          <w:rFonts w:ascii="Times New Roman" w:hAnsi="Times New Roman"/>
          <w:sz w:val="20"/>
          <w:szCs w:val="20"/>
          <w:lang w:eastAsia="hr-HR"/>
        </w:rPr>
        <w:t xml:space="preserve">      Posljedice na život i zdravlje ljudi</w:t>
      </w:r>
      <w:r w:rsidRPr="009264D9">
        <w:rPr>
          <w:rFonts w:ascii="Times New Roman" w:hAnsi="Times New Roman"/>
          <w:sz w:val="24"/>
          <w:lang w:eastAsia="hr-HR"/>
        </w:rPr>
        <w:t xml:space="preserve">                  </w:t>
      </w:r>
      <w:r w:rsidRPr="009264D9">
        <w:rPr>
          <w:rFonts w:ascii="Times New Roman" w:hAnsi="Times New Roman"/>
          <w:sz w:val="20"/>
          <w:szCs w:val="20"/>
          <w:lang w:eastAsia="hr-HR"/>
        </w:rPr>
        <w:t>Gospodarstvo                          Društvena stabilnost i politika</w:t>
      </w:r>
      <w:r w:rsidRPr="009264D9">
        <w:rPr>
          <w:rFonts w:ascii="Times New Roman" w:hAnsi="Times New Roman"/>
          <w:sz w:val="24"/>
          <w:lang w:eastAsia="hr-HR"/>
        </w:rPr>
        <w:t xml:space="preserve"> </w:t>
      </w:r>
    </w:p>
    <w:p w14:paraId="63231A72" w14:textId="77777777" w:rsidR="009264D9" w:rsidRPr="002D58C3" w:rsidRDefault="00233B19" w:rsidP="009264D9">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708416" behindDoc="0" locked="0" layoutInCell="1" allowOverlap="1" wp14:anchorId="5D9729AA" wp14:editId="0B264065">
                <wp:simplePos x="0" y="0"/>
                <wp:positionH relativeFrom="column">
                  <wp:posOffset>1080135</wp:posOffset>
                </wp:positionH>
                <wp:positionV relativeFrom="paragraph">
                  <wp:posOffset>209550</wp:posOffset>
                </wp:positionV>
                <wp:extent cx="136525" cy="118110"/>
                <wp:effectExtent l="19050" t="19050" r="34925" b="15240"/>
                <wp:wrapNone/>
                <wp:docPr id="238" name="Jednakokračni trokut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1996BC" id="Jednakokračni trokut 238" o:spid="_x0000_s1026" type="#_x0000_t5" style="position:absolute;margin-left:85.05pt;margin-top:16.5pt;width:10.75pt;height:9.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QOfQwIAAHsEAAAOAAAAZHJzL2Uyb0RvYy54bWysVFFuEzEQ/UfiDpb/6e6mTWlX3VSlpQhU&#10;oFLhAI7tzZrYHjN2sil34FYcjFlvElL4QELkw/LszDy/eTOTi8uNs2ytMRrwDa+OSs60l6CMXzT8&#10;86fbF2ecxSS8Eha8bvijjvxy9vzZRR9qPYEOrNLICMTHug8N71IKdVFE2Wkn4hEE7cnZAjqRyMRF&#10;oVD0hO5sMSnL06IHVAFB6hjp683o5LOM37Zapo9tG3VituHELeUT8zkfzmJ2IeoFitAZuaUh/oGF&#10;E8bTo3uoG5EEW6H5A8oZiRChTUcSXAFta6TONVA1VflbNQ+dCDrXQuLEsJcp/j9Y+WF9j8yohk+O&#10;qVVeOGrSO628WMISxY/v3rCEsFwlNgSQXH2INWU9hHscCo7hDuQyMg/XnfALfYUIfaeFIpLVEF88&#10;SRiMSKls3r8HRW+JVYKs3KZFNwCSJmyTG/S4b5DeJCbpY3V8Op1MOZPkqqqzqsoNLES9Sw4Y0xsN&#10;jg2Xhic0xMkOGoparO9iyj1S2zqF+sJZ6yx1fC0sm5b0y5T3wQS9g8zFgjXq1libDVzMry0ySiWi&#10;5avydpccD8OsZ33Dzwfef4M4eP8JhDOJlsQa1/CzIWY7toPKr73KI5yEseOdKFu/lX1QeuzYHNQj&#10;qY4wbgBtLF06wG+c9TT9DY9fVwI1Z/atp86dVycnw7pk42T6ckIGHnrmhx7hJUGR3JyN1+s0rtgq&#10;oFl09FKVa/dwRd1uTdqNxchqS5YmnG5PVujQzlG//jNmPwEAAP//AwBQSwMEFAAGAAgAAAAhAOiY&#10;5MreAAAACQEAAA8AAABkcnMvZG93bnJldi54bWxMj01Lw0AQhu+C/2EZwZvdpG1aG7MpIvSgHsRa&#10;hN6m2TEJZmdDdtvGf+/0pKfhZR7ej2I9uk6daAitZwPpJAFFXHnbcm1g97G5uwcVIrLFzjMZ+KEA&#10;6/L6qsDc+jO/02kbayUmHHI00MTY51qHqiGHYeJ7Yvl9+cFhFDnU2g54FnPX6WmSLLTDliWhwZ6e&#10;Gqq+t0dnAFfZ6/Pb5yYJev4y3c9tn1m3N+b2Znx8ABVpjH8wXOpLdSil08Ef2QbViV4mqaAGZjPZ&#10;dAFW6QLUwUAmV5eF/r+g/AUAAP//AwBQSwECLQAUAAYACAAAACEAtoM4kv4AAADhAQAAEwAAAAAA&#10;AAAAAAAAAAAAAAAAW0NvbnRlbnRfVHlwZXNdLnhtbFBLAQItABQABgAIAAAAIQA4/SH/1gAAAJQB&#10;AAALAAAAAAAAAAAAAAAAAC8BAABfcmVscy8ucmVsc1BLAQItABQABgAIAAAAIQAULQOfQwIAAHsE&#10;AAAOAAAAAAAAAAAAAAAAAC4CAABkcnMvZTJvRG9jLnhtbFBLAQItABQABgAIAAAAIQDomOTK3gAA&#10;AAkBAAAPAAAAAAAAAAAAAAAAAJ0EAABkcnMvZG93bnJldi54bWxQSwUGAAAAAAQABADzAAAAqAUA&#10;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707392" behindDoc="0" locked="0" layoutInCell="1" allowOverlap="1" wp14:anchorId="558109CE" wp14:editId="5261F6A2">
                <wp:simplePos x="0" y="0"/>
                <wp:positionH relativeFrom="column">
                  <wp:posOffset>2978785</wp:posOffset>
                </wp:positionH>
                <wp:positionV relativeFrom="paragraph">
                  <wp:posOffset>908050</wp:posOffset>
                </wp:positionV>
                <wp:extent cx="136525" cy="118110"/>
                <wp:effectExtent l="19050" t="19050" r="34925" b="15240"/>
                <wp:wrapNone/>
                <wp:docPr id="239" name="Jednakokračni trokut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2C2BA" id="Jednakokračni trokut 239" o:spid="_x0000_s1026" type="#_x0000_t5" style="position:absolute;margin-left:234.55pt;margin-top:71.5pt;width:10.75pt;height:9.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FmCQwIAAHsEAAAOAAAAZHJzL2Uyb0RvYy54bWysVF1uEzEQfkfiDpbf6e6mTWlX3VSlpQhU&#10;oFLhABPbmzXxH2Mnm3IHbsXBmPUmIYUHJEQeLM/OzOdvvpnJxeXGGrZWGLV3Da+OSs6UE15qt2j4&#10;50+3L844iwmcBOOdavijivxy9vzZRR9qNfGdN1IhIxAX6z40vEsp1EURRacsxCMflCNn69FCIhMX&#10;hUToCd2aYlKWp0XvUQb0QsVIX29GJ59l/LZVIn1s26gSMw0nbimfmM/5cBazC6gXCKHTYksD/oGF&#10;Be3o0T3UDSRgK9R/QFkt0EffpiPhbeHbVguVa6BqqvK3ah46CCrXQuLEsJcp/j9Y8WF9j0zLhk+O&#10;zzlzYKlJ75R0sPRLhB/fnWYJ/XKV2BBAcvUh1pT1EO5xKDiGOy+WkTl/3YFbqCtE33cKJJGshvji&#10;ScJgREpl8/69l/QWrJLPym1atAMgacI2uUGP+wapTWKCPlbHp9PJlDNBrqo6q6rcwALqXXLAmN4o&#10;b9lwaXhCTZzMoCHUsL6LKfdIbusE+YWz1hrq+BoMm5b0y5T3wQS9g8zFeqPlrTYmG7iYXxtklEpE&#10;y1fl7S45HoYZx/qGnw+8/wZx8P4TCKsTLYnRtuFnQ8x2bAeVXzuZRziBNuOdKBu3lX1QeuzY3MtH&#10;Uh39uAG0sXTpPH7jrKfpb3j8ugJUnJm3jjp3Xp2cDOuSjZPpywkZeOiZH3rACYIiuTkbr9dpXLFV&#10;QL3o6KUq1+78FXW71Wk3FiOrLVmacLo9WaFDO0f9+s+Y/QQAAP//AwBQSwMEFAAGAAgAAAAhAFJE&#10;ucbgAAAACwEAAA8AAABkcnMvZG93bnJldi54bWxMj8FOwzAQRO9I/IO1SNyoneJGJMSpEFIPwAFR&#10;EFJv29gkEfE6it02/D3LiR535ml2plrPfhBHN8U+kIFsoUA4aoLtqTXw8b65uQMRE5LFIZAz8OMi&#10;rOvLiwpLG0705o7b1AoOoViigS6lsZQyNp3zGBdhdMTeV5g8Jj6nVtoJTxzuB7lUKpcee+IPHY7u&#10;sXPN9/bgDWCxenl6/dyoKPXzcqftuLJ+Z8z11fxwDyK5Of3D8Fefq0PNnfbhQDaKwYDOi4xRNvQt&#10;j2JCFyoHsWclz3KQdSXPN9S/AAAA//8DAFBLAQItABQABgAIAAAAIQC2gziS/gAAAOEBAAATAAAA&#10;AAAAAAAAAAAAAAAAAABbQ29udGVudF9UeXBlc10ueG1sUEsBAi0AFAAGAAgAAAAhADj9If/WAAAA&#10;lAEAAAsAAAAAAAAAAAAAAAAALwEAAF9yZWxzLy5yZWxzUEsBAi0AFAAGAAgAAAAhAHssWYJDAgAA&#10;ewQAAA4AAAAAAAAAAAAAAAAALgIAAGRycy9lMm9Eb2MueG1sUEsBAi0AFAAGAAgAAAAhAFJEucbg&#10;AAAACwEAAA8AAAAAAAAAAAAAAAAAnQQAAGRycy9kb3ducmV2LnhtbFBLBQYAAAAABAAEAPMAAACq&#10;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709440" behindDoc="0" locked="0" layoutInCell="1" allowOverlap="1" wp14:anchorId="133F73AE" wp14:editId="044590FD">
                <wp:simplePos x="0" y="0"/>
                <wp:positionH relativeFrom="column">
                  <wp:posOffset>4920615</wp:posOffset>
                </wp:positionH>
                <wp:positionV relativeFrom="paragraph">
                  <wp:posOffset>894715</wp:posOffset>
                </wp:positionV>
                <wp:extent cx="136525" cy="118110"/>
                <wp:effectExtent l="19050" t="19050" r="34925" b="15240"/>
                <wp:wrapNone/>
                <wp:docPr id="240" name="Jednakokračni trokut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8A383" id="Jednakokračni trokut 240" o:spid="_x0000_s1026" type="#_x0000_t5" style="position:absolute;margin-left:387.45pt;margin-top:70.45pt;width:10.75pt;height:9.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DALQwIAAHsEAAAOAAAAZHJzL2Uyb0RvYy54bWysVF1uEzEQfkfiDpbf6e6GprSrbqrSUgQq&#10;UKlwgIntzZr4Zxk72bR34FYcjLE3CSk8ICHyYHl2Zr755htPzi821rC1wqC9a3h1VHKmnPBSu0XD&#10;v3y+eXHKWYjgJBjvVMMfVOAXs+fPzoe+VhPfeSMVMgJxoR76hncx9nVRBNEpC+HI98qRs/VoIZKJ&#10;i0IiDIRuTTEpy5Ni8Ch79EKFQF+vRyefZfy2VSJ+atugIjMNJ24xn5jPeTqL2TnUC4S+02JLA/6B&#10;hQXtqOge6hoisBXqP6CsFuiDb+OR8LbwbauFyj1QN1X5Wzf3HfQq90LihH4vU/h/sOLj+g6Zlg2f&#10;HJM+DiwN6b2SDpZ+ifDju9Msol+uIksBJNfQh5qy7vs7TA2H/taLZWDOX3XgFuoS0Q+dAkkkqxRf&#10;PElIRqBUNh8+eEm1YBV9Vm7Tok2ApAnb5AE97AekNpEJ+li9PJlOppwJclXVaVVlRgXUu+QeQ3yr&#10;vGXp0vCImjiZpCHUsL4NMc9IbvsE+ZWz1hqa+BoMm5b0y5T3wQS9g8zNeqPljTYmG7iYXxlklEpE&#10;y9flzS45HIYZx4aGnyXef4M4qP8EwupIS2K0bfhpisl1oE4qv3EyP+EI2ox3omzcVvak9DixuZcP&#10;pDr6cQNoY+nSeXzkbKDX3/DwbQWoODPvHE3urDpOzyFm43j6akIGHnrmhx5wgqBIbs7G61UcV2zV&#10;o150VKnKvTt/SdNuddw9i5HVliy9cLo9WaFDO0f9+s+Y/QQAAP//AwBQSwMEFAAGAAgAAAAhANQD&#10;9sbgAAAACwEAAA8AAABkcnMvZG93bnJldi54bWxMj0FPwzAMhe9I/IfISNxYwpSutDSdENIOwAEx&#10;ENJuXhPaisapmmwr/x5zYjfb7+n5e9V69oM4uin2gQzcLhQIR02wPbUGPt43N3cgYkKyOARyBn5c&#10;hHV9eVFhacOJ3txxm1rBIRRLNNClNJZSxqZzHuMijI5Y+wqTx8Tr1Eo74YnD/SCXSq2kx574Q4ej&#10;e+xc8709eANYZC9Pr58bFaV+Xu60HTPrd8ZcX80P9yCSm9O/Gf7wGR1qZtqHA9koBgN5rgu2sqAV&#10;D+zIi5UGsedLVmQg60qed6h/AQAA//8DAFBLAQItABQABgAIAAAAIQC2gziS/gAAAOEBAAATAAAA&#10;AAAAAAAAAAAAAAAAAABbQ29udGVudF9UeXBlc10ueG1sUEsBAi0AFAAGAAgAAAAhADj9If/WAAAA&#10;lAEAAAsAAAAAAAAAAAAAAAAALwEAAF9yZWxzLy5yZWxzUEsBAi0AFAAGAAgAAAAhANfcMAtDAgAA&#10;ewQAAA4AAAAAAAAAAAAAAAAALgIAAGRycy9lMm9Eb2MueG1sUEsBAi0AFAAGAAgAAAAhANQD9sbg&#10;AAAACwEAAA8AAAAAAAAAAAAAAAAAnQQAAGRycy9kb3ducmV2LnhtbFBLBQYAAAAABAAEAPMAAACq&#10;BQAAAAA=&#10;" fillcolor="#00b0f0"/>
            </w:pict>
          </mc:Fallback>
        </mc:AlternateContent>
      </w:r>
      <w:r w:rsidR="009264D9" w:rsidRPr="009264D9">
        <w:rPr>
          <w:rFonts w:ascii="Times New Roman" w:hAnsi="Times New Roman"/>
          <w:noProof/>
          <w:sz w:val="24"/>
          <w:lang w:eastAsia="hr-HR"/>
        </w:rPr>
        <w:drawing>
          <wp:inline distT="0" distB="0" distL="0" distR="0" wp14:anchorId="7BD7E4EA" wp14:editId="4E922511">
            <wp:extent cx="1811020" cy="1556385"/>
            <wp:effectExtent l="0" t="0" r="0" b="5715"/>
            <wp:docPr id="246" name="Slika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710" b="14168"/>
                    <a:stretch>
                      <a:fillRect/>
                    </a:stretch>
                  </pic:blipFill>
                  <pic:spPr bwMode="auto">
                    <a:xfrm>
                      <a:off x="0" y="0"/>
                      <a:ext cx="1811020" cy="1556385"/>
                    </a:xfrm>
                    <a:prstGeom prst="rect">
                      <a:avLst/>
                    </a:prstGeom>
                    <a:noFill/>
                    <a:ln>
                      <a:noFill/>
                    </a:ln>
                  </pic:spPr>
                </pic:pic>
              </a:graphicData>
            </a:graphic>
          </wp:inline>
        </w:drawing>
      </w:r>
      <w:r w:rsidR="009264D9" w:rsidRPr="009264D9">
        <w:rPr>
          <w:rFonts w:ascii="Times New Roman" w:hAnsi="Times New Roman"/>
          <w:sz w:val="24"/>
          <w:lang w:eastAsia="hr-HR"/>
        </w:rPr>
        <w:t xml:space="preserve">  </w:t>
      </w:r>
      <w:r w:rsidR="009264D9" w:rsidRPr="009264D9">
        <w:rPr>
          <w:rFonts w:ascii="Times New Roman" w:hAnsi="Times New Roman"/>
          <w:noProof/>
          <w:sz w:val="24"/>
          <w:lang w:eastAsia="hr-HR"/>
        </w:rPr>
        <w:drawing>
          <wp:inline distT="0" distB="0" distL="0" distR="0" wp14:anchorId="5B684908" wp14:editId="1DA7EF40">
            <wp:extent cx="1863725" cy="1582420"/>
            <wp:effectExtent l="0" t="0" r="3175" b="0"/>
            <wp:docPr id="247" name="Slika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863725" cy="1582420"/>
                    </a:xfrm>
                    <a:prstGeom prst="rect">
                      <a:avLst/>
                    </a:prstGeom>
                    <a:noFill/>
                    <a:ln>
                      <a:noFill/>
                    </a:ln>
                  </pic:spPr>
                </pic:pic>
              </a:graphicData>
            </a:graphic>
          </wp:inline>
        </w:drawing>
      </w:r>
      <w:r w:rsidR="009264D9" w:rsidRPr="009264D9">
        <w:rPr>
          <w:rFonts w:ascii="Times New Roman" w:hAnsi="Times New Roman"/>
          <w:sz w:val="24"/>
          <w:lang w:eastAsia="hr-HR"/>
        </w:rPr>
        <w:t xml:space="preserve">  </w:t>
      </w:r>
      <w:r w:rsidR="009264D9" w:rsidRPr="009264D9">
        <w:rPr>
          <w:rFonts w:ascii="Times New Roman" w:hAnsi="Times New Roman"/>
          <w:noProof/>
          <w:sz w:val="24"/>
          <w:lang w:eastAsia="hr-HR"/>
        </w:rPr>
        <w:drawing>
          <wp:inline distT="0" distB="0" distL="0" distR="0" wp14:anchorId="43474AB7" wp14:editId="2BEC272F">
            <wp:extent cx="1828800" cy="1591310"/>
            <wp:effectExtent l="0" t="0" r="0" b="8890"/>
            <wp:docPr id="248" name="Slika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657" b="14168"/>
                    <a:stretch>
                      <a:fillRect/>
                    </a:stretch>
                  </pic:blipFill>
                  <pic:spPr bwMode="auto">
                    <a:xfrm>
                      <a:off x="0" y="0"/>
                      <a:ext cx="1828800" cy="1591310"/>
                    </a:xfrm>
                    <a:prstGeom prst="rect">
                      <a:avLst/>
                    </a:prstGeom>
                    <a:noFill/>
                    <a:ln>
                      <a:noFill/>
                    </a:ln>
                  </pic:spPr>
                </pic:pic>
              </a:graphicData>
            </a:graphic>
          </wp:inline>
        </w:drawing>
      </w:r>
    </w:p>
    <w:p w14:paraId="54BA6898" w14:textId="77777777" w:rsidR="00706CC2" w:rsidRDefault="00706CC2" w:rsidP="009264D9">
      <w:pPr>
        <w:spacing w:after="0" w:line="240" w:lineRule="auto"/>
        <w:jc w:val="both"/>
        <w:rPr>
          <w:rFonts w:ascii="Times New Roman" w:eastAsia="Calibri" w:hAnsi="Times New Roman"/>
          <w:b/>
          <w:sz w:val="20"/>
          <w:szCs w:val="20"/>
        </w:rPr>
      </w:pPr>
    </w:p>
    <w:p w14:paraId="0E4B7F9D" w14:textId="77777777" w:rsidR="009264D9" w:rsidRPr="009264D9" w:rsidRDefault="009264D9" w:rsidP="009264D9">
      <w:pPr>
        <w:spacing w:after="0" w:line="240" w:lineRule="auto"/>
        <w:jc w:val="both"/>
        <w:rPr>
          <w:rFonts w:ascii="Times New Roman" w:hAnsi="Times New Roman"/>
          <w:b/>
          <w:sz w:val="24"/>
          <w:lang w:eastAsia="hr-HR"/>
        </w:rPr>
      </w:pPr>
      <w:r w:rsidRPr="009264D9">
        <w:rPr>
          <w:rFonts w:ascii="Times New Roman" w:eastAsia="Calibri" w:hAnsi="Times New Roman"/>
          <w:b/>
          <w:sz w:val="20"/>
          <w:szCs w:val="20"/>
        </w:rPr>
        <w:t>Ukupni rizik</w:t>
      </w:r>
      <w:r w:rsidRPr="009264D9">
        <w:rPr>
          <w:rFonts w:ascii="Times New Roman" w:eastAsia="Calibri" w:hAnsi="Times New Roman"/>
          <w:b/>
          <w:sz w:val="24"/>
        </w:rPr>
        <w:t xml:space="preserve"> = </w:t>
      </w:r>
      <w:r w:rsidRPr="009264D9">
        <w:rPr>
          <w:rFonts w:ascii="Times New Roman" w:eastAsia="Calibri" w:hAnsi="Times New Roman"/>
          <w:b/>
          <w:sz w:val="24"/>
          <w:u w:val="single"/>
          <w:vertAlign w:val="superscript"/>
        </w:rPr>
        <w:t>Život i zdravlje ljudi  + Gospodarstvo + Društvena stabilnost i politika</w:t>
      </w:r>
      <w:r w:rsidRPr="009264D9">
        <w:rPr>
          <w:rFonts w:ascii="Times New Roman" w:eastAsia="Calibri" w:hAnsi="Times New Roman"/>
          <w:b/>
          <w:sz w:val="24"/>
        </w:rPr>
        <w:t xml:space="preserve">  = </w:t>
      </w:r>
      <w:r w:rsidRPr="009264D9">
        <w:rPr>
          <w:rFonts w:ascii="Times New Roman" w:eastAsia="Calibri" w:hAnsi="Times New Roman"/>
          <w:b/>
          <w:sz w:val="24"/>
          <w:u w:val="single"/>
          <w:vertAlign w:val="superscript"/>
        </w:rPr>
        <w:t>5+1+1</w:t>
      </w:r>
      <w:r w:rsidRPr="009264D9">
        <w:rPr>
          <w:rFonts w:ascii="Times New Roman" w:eastAsia="Calibri" w:hAnsi="Times New Roman"/>
          <w:b/>
          <w:sz w:val="24"/>
        </w:rPr>
        <w:t xml:space="preserve"> = </w:t>
      </w:r>
      <w:r w:rsidRPr="009264D9">
        <w:rPr>
          <w:rFonts w:ascii="Times New Roman" w:eastAsia="Calibri" w:hAnsi="Times New Roman"/>
          <w:b/>
          <w:sz w:val="24"/>
          <w:u w:val="single"/>
          <w:vertAlign w:val="superscript"/>
        </w:rPr>
        <w:t xml:space="preserve">7 </w:t>
      </w:r>
      <w:r w:rsidRPr="009264D9">
        <w:rPr>
          <w:rFonts w:ascii="Times New Roman" w:eastAsia="Calibri" w:hAnsi="Times New Roman"/>
          <w:b/>
          <w:sz w:val="24"/>
        </w:rPr>
        <w:t xml:space="preserve"> =2,33= 2</w:t>
      </w:r>
    </w:p>
    <w:p w14:paraId="016B6F33" w14:textId="77777777" w:rsidR="009264D9" w:rsidRPr="009264D9" w:rsidRDefault="009264D9" w:rsidP="009264D9">
      <w:pPr>
        <w:spacing w:after="0" w:line="240" w:lineRule="auto"/>
        <w:jc w:val="both"/>
        <w:rPr>
          <w:rFonts w:ascii="Times New Roman" w:hAnsi="Times New Roman"/>
          <w:sz w:val="20"/>
          <w:szCs w:val="20"/>
          <w:lang w:eastAsia="hr-HR"/>
        </w:rPr>
      </w:pPr>
      <w:r w:rsidRPr="009264D9">
        <w:rPr>
          <w:rFonts w:ascii="Times New Roman" w:hAnsi="Times New Roman"/>
          <w:sz w:val="24"/>
          <w:lang w:eastAsia="hr-HR"/>
        </w:rPr>
        <w:t xml:space="preserve">                                                               </w:t>
      </w:r>
      <w:r w:rsidRPr="009264D9">
        <w:rPr>
          <w:rFonts w:ascii="Times New Roman" w:hAnsi="Times New Roman"/>
          <w:sz w:val="20"/>
          <w:szCs w:val="20"/>
          <w:lang w:eastAsia="hr-HR"/>
        </w:rPr>
        <w:t>3                                                       3         3</w:t>
      </w:r>
    </w:p>
    <w:p w14:paraId="11959DBE" w14:textId="77777777" w:rsidR="00706CC2" w:rsidRDefault="009264D9" w:rsidP="00F05441">
      <w:pPr>
        <w:spacing w:after="0" w:line="240" w:lineRule="auto"/>
        <w:jc w:val="both"/>
        <w:rPr>
          <w:rFonts w:ascii="Times New Roman" w:hAnsi="Times New Roman"/>
          <w:sz w:val="24"/>
          <w:lang w:eastAsia="hr-HR"/>
        </w:rPr>
      </w:pPr>
      <w:r w:rsidRPr="009264D9">
        <w:rPr>
          <w:rFonts w:ascii="Times New Roman" w:hAnsi="Times New Roman"/>
          <w:sz w:val="24"/>
          <w:lang w:eastAsia="hr-HR"/>
        </w:rPr>
        <w:t xml:space="preserve"> </w:t>
      </w:r>
    </w:p>
    <w:p w14:paraId="33D14DEE" w14:textId="683FAC9E" w:rsidR="00706CC2" w:rsidRDefault="00314FFC" w:rsidP="00F05441">
      <w:pPr>
        <w:spacing w:after="0" w:line="240" w:lineRule="auto"/>
        <w:jc w:val="both"/>
        <w:rPr>
          <w:rFonts w:ascii="Times New Roman" w:hAnsi="Times New Roman"/>
          <w:sz w:val="24"/>
          <w:lang w:eastAsia="hr-HR"/>
        </w:rPr>
      </w:pPr>
      <w:r>
        <w:rPr>
          <w:rFonts w:ascii="Times New Roman" w:hAnsi="Times New Roman"/>
          <w:noProof/>
          <w:sz w:val="24"/>
          <w:lang w:eastAsia="hr-HR"/>
        </w:rPr>
        <mc:AlternateContent>
          <mc:Choice Requires="wps">
            <w:drawing>
              <wp:anchor distT="0" distB="0" distL="114300" distR="114300" simplePos="0" relativeHeight="251703296" behindDoc="0" locked="0" layoutInCell="1" allowOverlap="1" wp14:anchorId="1FB0ACD5" wp14:editId="7ABBB422">
                <wp:simplePos x="0" y="0"/>
                <wp:positionH relativeFrom="column">
                  <wp:posOffset>1894652</wp:posOffset>
                </wp:positionH>
                <wp:positionV relativeFrom="paragraph">
                  <wp:posOffset>1265195</wp:posOffset>
                </wp:positionV>
                <wp:extent cx="136525" cy="103505"/>
                <wp:effectExtent l="19050" t="19050" r="34925" b="10795"/>
                <wp:wrapNone/>
                <wp:docPr id="242" name="Jednakokračni trokut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03505"/>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8A961" id="Jednakokračni trokut 242" o:spid="_x0000_s1026" type="#_x0000_t5" style="position:absolute;margin-left:149.2pt;margin-top:99.6pt;width:10.75pt;height:8.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3GIAIAAEUEAAAOAAAAZHJzL2Uyb0RvYy54bWysU9tu2zAMfR+wfxD0vthO46414hRdugwD&#10;ugvQ7QMUWba1SaImKXHarx8lO1m6PQwY5geBNMXDwyNyeXPQiuyF8xJMTYtZTokwHBppupp+/bJ5&#10;dUWJD8w0TIERNX0Unt6sXr5YDrYSc+hBNcIRBDG+GmxN+xBslWWe90IzPwMrDAZbcJoFdF2XNY4N&#10;iK5VNs/zy2wA11gHXHiPf+/GIF0l/LYVPHxqWy8CUTVFbiGdLp3beGarJas6x2wv+USD/QMLzaTB&#10;oieoOxYY2Tn5B5SW3IGHNsw46AzaVnKResBuivy3bh56ZkXqBcXx9iST/3+w/OP+wX52kbq398C/&#10;e2Jg3TPTiVvnYOgFa7BcEYXKBuurU0J0PKaS7fABGnxatguQNDi0TkdA7I4cktSPJ6nFIRCOP4uL&#10;y3JeUsIxVOQXZV6mCqw6JlvnwzsBmkSjpsFJ5KSiGqxi+3sfktoNMUzH2s03Slqt8O32TJEyx28C&#10;nC5nrDpCpmZByWYjlUqO67Zr5QimItH8Tb45Jvvza8qQoabXkfffIM7qP4PQMuC4K6lrehXvTAMY&#10;VX5rmjSMgUk12khZmUn2qHQcal9toXlE1R2Ms4y7h0YP7omSAee4pv7HjjlBiXpv8OWui8UiDn5y&#10;FuXrOTruPLI9jzDDEQrlpmQ012Fclp11suuxUpF6N3CLr93KcByLkdVEFmcVrWfLcO6nW7+2f/UT&#10;AAD//wMAUEsDBBQABgAIAAAAIQC8KoiV3wAAAAsBAAAPAAAAZHJzL2Rvd25yZXYueG1sTI/BSsNA&#10;EIbvgu+wjODNbhoTaWI2RYQe1IO0itDbNDsmwexsyG7b+PaOJ73N8P388021nt2gTjSF3rOB5SIB&#10;Rdx423Nr4P1tc7MCFSKyxcEzGfimAOv68qLC0vozb+m0i62SEg4lGuhiHEutQ9ORw7DwI7GwTz85&#10;jLJOrbYTnqXcDTpNkjvtsGe50OFIjx01X7ujM4BF/vL0+rFJgs6e031mx9y6vTHXV/PDPahIc/wL&#10;w6++qEMtTgd/ZBvUYCAtVplEBRRFCkoStzKBOgha5jnoutL/f6h/AAAA//8DAFBLAQItABQABgAI&#10;AAAAIQC2gziS/gAAAOEBAAATAAAAAAAAAAAAAAAAAAAAAABbQ29udGVudF9UeXBlc10ueG1sUEsB&#10;Ai0AFAAGAAgAAAAhADj9If/WAAAAlAEAAAsAAAAAAAAAAAAAAAAALwEAAF9yZWxzLy5yZWxzUEsB&#10;Ai0AFAAGAAgAAAAhABwT/cYgAgAARQQAAA4AAAAAAAAAAAAAAAAALgIAAGRycy9lMm9Eb2MueG1s&#10;UEsBAi0AFAAGAAgAAAAhALwqiJXfAAAACwEAAA8AAAAAAAAAAAAAAAAAegQAAGRycy9kb3ducmV2&#10;LnhtbFBLBQYAAAAABAAEAPMAAACGBQAAAAA=&#10;" fillcolor="#00b0f0"/>
            </w:pict>
          </mc:Fallback>
        </mc:AlternateContent>
      </w:r>
      <w:r>
        <w:rPr>
          <w:rFonts w:ascii="Times New Roman" w:hAnsi="Times New Roman"/>
          <w:noProof/>
          <w:sz w:val="24"/>
          <w:lang w:eastAsia="hr-HR"/>
        </w:rPr>
        <mc:AlternateContent>
          <mc:Choice Requires="wps">
            <w:drawing>
              <wp:anchor distT="0" distB="0" distL="114300" distR="114300" simplePos="0" relativeHeight="251706368" behindDoc="0" locked="0" layoutInCell="1" allowOverlap="1" wp14:anchorId="3FA0E8B0" wp14:editId="44440645">
                <wp:simplePos x="0" y="0"/>
                <wp:positionH relativeFrom="column">
                  <wp:posOffset>1940886</wp:posOffset>
                </wp:positionH>
                <wp:positionV relativeFrom="paragraph">
                  <wp:posOffset>989502</wp:posOffset>
                </wp:positionV>
                <wp:extent cx="105410" cy="97790"/>
                <wp:effectExtent l="19050" t="19050" r="46990" b="16510"/>
                <wp:wrapNone/>
                <wp:docPr id="241" name="Obični peterokut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096A96" id="Obični peterokut 241" o:spid="_x0000_s1026" type="#_x0000_t56" style="position:absolute;margin-left:152.85pt;margin-top:77.9pt;width:8.3pt;height:7.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E83KxvhAAAACwEAAA8AAABkcnMvZG93bnJldi54bWxMj0FPg0AQhe8m/ofNmHgx7VIIQpCl&#10;aWpM0JvVNPG2wBSI7Cxht5T+e8eTHue9L2/ey7eLGcSMk+stKdisAxBItW16ahV8frysUhDOa2r0&#10;YAkVXNHBtri9yXXW2Au943zwreAQcplW0Hk/ZlK6ukOj3dqOSOyd7GS053NqZTPpC4ebQYZB8CiN&#10;7ok/dHrEfYf19+FsFMzGXV/H0/NDuiuTt690X6bVsVTq/m7ZPYHwuPg/GH7rc3UouFNlz9Q4MSiI&#10;gjhhlI045g1MRGEYgahYSTYhyCKX/zcUPwAAAP//AwBQSwECLQAUAAYACAAAACEAtoM4kv4AAADh&#10;AQAAEwAAAAAAAAAAAAAAAAAAAAAAW0NvbnRlbnRfVHlwZXNdLnhtbFBLAQItABQABgAIAAAAIQA4&#10;/SH/1gAAAJQBAAALAAAAAAAAAAAAAAAAAC8BAABfcmVscy8ucmVsc1BLAQItABQABgAIAAAAIQCN&#10;97iLEAIAABgEAAAOAAAAAAAAAAAAAAAAAC4CAABkcnMvZTJvRG9jLnhtbFBLAQItABQABgAIAAAA&#10;IQBPNysb4QAAAAsBAAAPAAAAAAAAAAAAAAAAAGoEAABkcnMvZG93bnJldi54bWxQSwUGAAAAAAQA&#10;BADzAAAAeAUAAAAA&#10;" fillcolor="#00b0f0"/>
            </w:pict>
          </mc:Fallback>
        </mc:AlternateContent>
      </w:r>
      <w:r w:rsidR="009264D9" w:rsidRPr="009264D9">
        <w:rPr>
          <w:rFonts w:ascii="Times New Roman" w:hAnsi="Times New Roman"/>
          <w:noProof/>
          <w:sz w:val="24"/>
          <w:lang w:eastAsia="hr-HR"/>
        </w:rPr>
        <w:drawing>
          <wp:inline distT="0" distB="0" distL="0" distR="0" wp14:anchorId="21033D8C" wp14:editId="3200BFD7">
            <wp:extent cx="5815914" cy="2695179"/>
            <wp:effectExtent l="0" t="0" r="0" b="0"/>
            <wp:docPr id="249" name="Slika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21793" b="14168"/>
                    <a:stretch>
                      <a:fillRect/>
                    </a:stretch>
                  </pic:blipFill>
                  <pic:spPr bwMode="auto">
                    <a:xfrm>
                      <a:off x="0" y="0"/>
                      <a:ext cx="5840851" cy="2706735"/>
                    </a:xfrm>
                    <a:prstGeom prst="rect">
                      <a:avLst/>
                    </a:prstGeom>
                    <a:noFill/>
                    <a:ln>
                      <a:noFill/>
                    </a:ln>
                  </pic:spPr>
                </pic:pic>
              </a:graphicData>
            </a:graphic>
          </wp:inline>
        </w:drawing>
      </w:r>
    </w:p>
    <w:p w14:paraId="6CE6C687" w14:textId="77777777" w:rsidR="00520741" w:rsidRDefault="00520741" w:rsidP="00F05441">
      <w:pPr>
        <w:spacing w:after="0" w:line="240" w:lineRule="auto"/>
        <w:jc w:val="both"/>
        <w:rPr>
          <w:rFonts w:ascii="Times New Roman" w:hAnsi="Times New Roman"/>
          <w:sz w:val="24"/>
          <w:lang w:eastAsia="hr-HR"/>
        </w:rPr>
      </w:pPr>
    </w:p>
    <w:p w14:paraId="7B53A0CB" w14:textId="77777777" w:rsidR="00520741" w:rsidRPr="00F05441" w:rsidRDefault="00520741" w:rsidP="00F05441">
      <w:pPr>
        <w:spacing w:after="0" w:line="240" w:lineRule="auto"/>
        <w:jc w:val="both"/>
        <w:rPr>
          <w:rFonts w:ascii="Times New Roman" w:hAnsi="Times New Roman"/>
          <w:sz w:val="24"/>
          <w:lang w:eastAsia="hr-HR"/>
        </w:rPr>
      </w:pPr>
    </w:p>
    <w:p w14:paraId="1539577F" w14:textId="77777777" w:rsidR="00314FFC" w:rsidRPr="00314FFC" w:rsidRDefault="00314FFC" w:rsidP="00314FFC">
      <w:pPr>
        <w:pStyle w:val="Bezproreda1"/>
        <w:rPr>
          <w:sz w:val="16"/>
          <w:szCs w:val="16"/>
        </w:rPr>
      </w:pPr>
      <w:bookmarkStart w:id="400" w:name="_Toc517456292"/>
      <w:bookmarkStart w:id="401" w:name="_Toc517456470"/>
      <w:bookmarkStart w:id="402" w:name="_Toc517461462"/>
      <w:bookmarkStart w:id="403" w:name="_Toc4495359"/>
    </w:p>
    <w:p w14:paraId="7FA76282" w14:textId="6DCE0F99" w:rsidR="0035730B" w:rsidRDefault="0035730B" w:rsidP="0035730B">
      <w:pPr>
        <w:pStyle w:val="Naslov3"/>
        <w:numPr>
          <w:ilvl w:val="2"/>
          <w:numId w:val="1"/>
        </w:numPr>
        <w:ind w:left="1134" w:hanging="567"/>
      </w:pPr>
      <w:r>
        <w:lastRenderedPageBreak/>
        <w:t>Karte rizika</w:t>
      </w:r>
      <w:bookmarkEnd w:id="400"/>
      <w:bookmarkEnd w:id="401"/>
      <w:bookmarkEnd w:id="402"/>
      <w:bookmarkEnd w:id="403"/>
    </w:p>
    <w:p w14:paraId="1534851F" w14:textId="77777777" w:rsidR="00314FFC" w:rsidRPr="00314FFC" w:rsidRDefault="00314FFC" w:rsidP="00314FFC">
      <w:pPr>
        <w:pStyle w:val="Bezproreda1"/>
        <w:rPr>
          <w:sz w:val="16"/>
          <w:szCs w:val="16"/>
        </w:rPr>
      </w:pPr>
    </w:p>
    <w:p w14:paraId="537B22E1" w14:textId="76B9E39D" w:rsidR="00410609" w:rsidRPr="002E1A1E" w:rsidRDefault="009251CB" w:rsidP="008B6317">
      <w:pPr>
        <w:pStyle w:val="Bezproreda1"/>
        <w:jc w:val="center"/>
        <w:rPr>
          <w:sz w:val="20"/>
          <w:szCs w:val="20"/>
        </w:rPr>
      </w:pPr>
      <w:r>
        <w:rPr>
          <w:noProof/>
        </w:rPr>
        <w:drawing>
          <wp:inline distT="0" distB="0" distL="0" distR="0" wp14:anchorId="26E3308C" wp14:editId="064D9B91">
            <wp:extent cx="4879730" cy="6963676"/>
            <wp:effectExtent l="0" t="0" r="0" b="8890"/>
            <wp:docPr id="847892975"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892975" name=""/>
                    <pic:cNvPicPr/>
                  </pic:nvPicPr>
                  <pic:blipFill>
                    <a:blip r:embed="rId47"/>
                    <a:stretch>
                      <a:fillRect/>
                    </a:stretch>
                  </pic:blipFill>
                  <pic:spPr>
                    <a:xfrm>
                      <a:off x="0" y="0"/>
                      <a:ext cx="4911854" cy="7009518"/>
                    </a:xfrm>
                    <a:prstGeom prst="rect">
                      <a:avLst/>
                    </a:prstGeom>
                  </pic:spPr>
                </pic:pic>
              </a:graphicData>
            </a:graphic>
          </wp:inline>
        </w:drawing>
      </w:r>
    </w:p>
    <w:p w14:paraId="35F5E788" w14:textId="77777777" w:rsidR="00410609" w:rsidRPr="002E1A1E" w:rsidRDefault="00241599" w:rsidP="00410609">
      <w:pPr>
        <w:pStyle w:val="Bezproreda1"/>
        <w:rPr>
          <w:sz w:val="20"/>
          <w:szCs w:val="20"/>
        </w:rPr>
      </w:pPr>
      <w:r>
        <w:rPr>
          <w:sz w:val="20"/>
          <w:szCs w:val="20"/>
        </w:rPr>
        <w:t xml:space="preserve">           </w:t>
      </w:r>
      <w:r w:rsidR="008D5661">
        <w:rPr>
          <w:sz w:val="20"/>
          <w:szCs w:val="20"/>
        </w:rPr>
        <w:t xml:space="preserve">               </w:t>
      </w:r>
      <w:r>
        <w:rPr>
          <w:sz w:val="20"/>
          <w:szCs w:val="20"/>
        </w:rPr>
        <w:t xml:space="preserve"> </w:t>
      </w:r>
      <w:r w:rsidR="005C4762">
        <w:rPr>
          <w:sz w:val="20"/>
          <w:szCs w:val="20"/>
        </w:rPr>
        <w:t>Slika 14</w:t>
      </w:r>
      <w:r w:rsidR="00410609">
        <w:rPr>
          <w:sz w:val="20"/>
          <w:szCs w:val="20"/>
        </w:rPr>
        <w:t xml:space="preserve">: Karta rizika za epidemije i pandemije na području Općine </w:t>
      </w:r>
      <w:proofErr w:type="spellStart"/>
      <w:r w:rsidR="008D5661">
        <w:rPr>
          <w:sz w:val="20"/>
          <w:szCs w:val="20"/>
        </w:rPr>
        <w:t>Budinščina</w:t>
      </w:r>
      <w:proofErr w:type="spellEnd"/>
    </w:p>
    <w:p w14:paraId="6AA34D95" w14:textId="0D4288D3" w:rsidR="009251CB" w:rsidRDefault="00241599" w:rsidP="00410609">
      <w:pPr>
        <w:pStyle w:val="Bezproreda1"/>
        <w:rPr>
          <w:sz w:val="20"/>
          <w:szCs w:val="20"/>
        </w:rPr>
      </w:pPr>
      <w:r>
        <w:rPr>
          <w:sz w:val="20"/>
          <w:szCs w:val="20"/>
        </w:rPr>
        <w:t xml:space="preserve">           </w:t>
      </w:r>
      <w:r w:rsidR="008D5661">
        <w:rPr>
          <w:sz w:val="20"/>
          <w:szCs w:val="20"/>
        </w:rPr>
        <w:t xml:space="preserve">               </w:t>
      </w:r>
      <w:r>
        <w:rPr>
          <w:sz w:val="20"/>
          <w:szCs w:val="20"/>
        </w:rPr>
        <w:t xml:space="preserve"> </w:t>
      </w:r>
      <w:r w:rsidR="00410609" w:rsidRPr="002E1A1E">
        <w:rPr>
          <w:sz w:val="20"/>
          <w:szCs w:val="20"/>
        </w:rPr>
        <w:t xml:space="preserve">Izvor podataka: </w:t>
      </w:r>
      <w:hyperlink r:id="rId48" w:history="1">
        <w:r w:rsidR="00410609" w:rsidRPr="002E1A1E">
          <w:rPr>
            <w:color w:val="0563C1" w:themeColor="hyperlink"/>
            <w:sz w:val="20"/>
            <w:szCs w:val="20"/>
            <w:u w:val="single"/>
          </w:rPr>
          <w:t>http://geoportal.dgu.hr</w:t>
        </w:r>
      </w:hyperlink>
      <w:r w:rsidR="00410609" w:rsidRPr="002E1A1E">
        <w:rPr>
          <w:sz w:val="20"/>
          <w:szCs w:val="20"/>
        </w:rPr>
        <w:t xml:space="preserve"> ; Planovi i Procjene </w:t>
      </w:r>
      <w:proofErr w:type="spellStart"/>
      <w:r w:rsidR="00410609" w:rsidRPr="002E1A1E">
        <w:rPr>
          <w:sz w:val="20"/>
          <w:szCs w:val="20"/>
        </w:rPr>
        <w:t>j.d.o.o</w:t>
      </w:r>
      <w:proofErr w:type="spellEnd"/>
      <w:r w:rsidR="00410609" w:rsidRPr="002E1A1E">
        <w:rPr>
          <w:sz w:val="20"/>
          <w:szCs w:val="20"/>
        </w:rPr>
        <w:t>.</w:t>
      </w:r>
    </w:p>
    <w:p w14:paraId="74A2A5B8" w14:textId="77777777" w:rsidR="00520741" w:rsidRDefault="00520741" w:rsidP="00410609">
      <w:pPr>
        <w:pStyle w:val="Bezproreda1"/>
        <w:rPr>
          <w:sz w:val="20"/>
          <w:szCs w:val="20"/>
        </w:rPr>
      </w:pPr>
    </w:p>
    <w:p w14:paraId="36F1FB77" w14:textId="77777777" w:rsidR="00520741" w:rsidRDefault="00520741" w:rsidP="00410609">
      <w:pPr>
        <w:pStyle w:val="Bezproreda1"/>
        <w:rPr>
          <w:sz w:val="20"/>
          <w:szCs w:val="20"/>
        </w:rPr>
      </w:pPr>
    </w:p>
    <w:p w14:paraId="24B0804B" w14:textId="77777777" w:rsidR="00520741" w:rsidRPr="002E1A1E" w:rsidRDefault="00520741" w:rsidP="00410609">
      <w:pPr>
        <w:pStyle w:val="Bezproreda1"/>
        <w:rPr>
          <w:sz w:val="20"/>
          <w:szCs w:val="20"/>
        </w:rPr>
      </w:pPr>
    </w:p>
    <w:p w14:paraId="276871FC" w14:textId="77777777" w:rsidR="00736FE9" w:rsidRPr="00B777E0" w:rsidRDefault="00A47DAB" w:rsidP="003514BF">
      <w:pPr>
        <w:pStyle w:val="Naslov2"/>
        <w:numPr>
          <w:ilvl w:val="1"/>
          <w:numId w:val="1"/>
        </w:numPr>
        <w:ind w:left="1134" w:hanging="567"/>
      </w:pPr>
      <w:bookmarkStart w:id="404" w:name="_Toc4495360"/>
      <w:r w:rsidRPr="00B777E0">
        <w:lastRenderedPageBreak/>
        <w:t>DEGRADACIJA TLA</w:t>
      </w:r>
      <w:bookmarkEnd w:id="404"/>
    </w:p>
    <w:p w14:paraId="6CE98A8A" w14:textId="77777777" w:rsidR="00A47DAB" w:rsidRPr="00B777E0" w:rsidRDefault="0035730B" w:rsidP="00A47DAB">
      <w:pPr>
        <w:pStyle w:val="Naslov3"/>
        <w:numPr>
          <w:ilvl w:val="2"/>
          <w:numId w:val="1"/>
        </w:numPr>
        <w:ind w:left="1134" w:hanging="567"/>
      </w:pPr>
      <w:bookmarkStart w:id="405" w:name="_Toc517456326"/>
      <w:bookmarkStart w:id="406" w:name="_Toc517456504"/>
      <w:bookmarkStart w:id="407" w:name="_Toc517461496"/>
      <w:bookmarkStart w:id="408" w:name="_Toc4495361"/>
      <w:r w:rsidRPr="00B777E0">
        <w:t>Uvod u rizik s nazivom scenarija</w:t>
      </w:r>
      <w:bookmarkEnd w:id="405"/>
      <w:bookmarkEnd w:id="406"/>
      <w:bookmarkEnd w:id="407"/>
      <w:bookmarkEnd w:id="408"/>
    </w:p>
    <w:p w14:paraId="5674C099" w14:textId="77777777" w:rsidR="00A47DAB" w:rsidRPr="008D5661" w:rsidRDefault="00A47DAB" w:rsidP="008D5661">
      <w:pPr>
        <w:pStyle w:val="Bezproreda1"/>
      </w:pPr>
      <w:r w:rsidRPr="00B777E0">
        <w:t>Na području Općine postoji određeni broj klizišta čije aktiviranje može ugroziti stanovništvo i imovinu, normalno odvijanje</w:t>
      </w:r>
      <w:r>
        <w:t xml:space="preserve"> prometa po pojedinim cestovnim pravcima te ostalu infrastrukturu u ugroženim područjima. Nastaju uslijed ljudskog djelovanja na nestabilnim područjima, ili djelovanjem prirodnih uzroka (potres, </w:t>
      </w:r>
      <w:r w:rsidRPr="008D5661">
        <w:t xml:space="preserve">bujice, obilne padaline i sl.). </w:t>
      </w:r>
    </w:p>
    <w:p w14:paraId="580DA025" w14:textId="77777777" w:rsidR="00DF3268" w:rsidRPr="00A9433E" w:rsidRDefault="00B777E0" w:rsidP="008D5661">
      <w:pPr>
        <w:pStyle w:val="Bezproreda1"/>
      </w:pPr>
      <w:r>
        <w:t xml:space="preserve">Veći broj odrona </w:t>
      </w:r>
      <w:r w:rsidR="00DF3268" w:rsidRPr="00A9433E">
        <w:t xml:space="preserve"> je Općina sanirala vlastitim sredstvima.</w:t>
      </w:r>
    </w:p>
    <w:p w14:paraId="1DC5A13B" w14:textId="77777777" w:rsidR="00A47DAB" w:rsidRPr="00AD3B4A" w:rsidRDefault="00A47DAB" w:rsidP="00DF3268">
      <w:pPr>
        <w:pStyle w:val="Bezproreda1"/>
        <w:rPr>
          <w:sz w:val="16"/>
          <w:szCs w:val="16"/>
        </w:rPr>
      </w:pPr>
    </w:p>
    <w:tbl>
      <w:tblPr>
        <w:tblpPr w:leftFromText="180" w:rightFromText="180" w:vertAnchor="text" w:horzAnchor="margin" w:tblpY="29"/>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6"/>
      </w:tblGrid>
      <w:tr w:rsidR="00A47DAB" w:rsidRPr="00CE5413" w14:paraId="0EA0A3A0" w14:textId="77777777" w:rsidTr="00505B86">
        <w:trPr>
          <w:trHeight w:val="444"/>
        </w:trPr>
        <w:tc>
          <w:tcPr>
            <w:tcW w:w="9786" w:type="dxa"/>
            <w:shd w:val="clear" w:color="auto" w:fill="FFC000"/>
            <w:vAlign w:val="center"/>
          </w:tcPr>
          <w:p w14:paraId="41C71C97" w14:textId="77777777" w:rsidR="00A47DAB" w:rsidRPr="00CE5413" w:rsidRDefault="00A47DAB" w:rsidP="00505B86">
            <w:pPr>
              <w:pStyle w:val="Bezproreda1"/>
              <w:rPr>
                <w:rFonts w:eastAsia="Calibri"/>
                <w:b/>
                <w:sz w:val="20"/>
                <w:szCs w:val="20"/>
              </w:rPr>
            </w:pPr>
            <w:r w:rsidRPr="00CE5413">
              <w:rPr>
                <w:rFonts w:eastAsia="Calibri"/>
                <w:b/>
                <w:sz w:val="20"/>
                <w:szCs w:val="20"/>
              </w:rPr>
              <w:t>Naziv scenarija:</w:t>
            </w:r>
          </w:p>
        </w:tc>
      </w:tr>
      <w:tr w:rsidR="00A47DAB" w:rsidRPr="00CE5413" w14:paraId="1C8FE31E" w14:textId="77777777" w:rsidTr="00505B86">
        <w:trPr>
          <w:trHeight w:val="300"/>
        </w:trPr>
        <w:tc>
          <w:tcPr>
            <w:tcW w:w="9786" w:type="dxa"/>
            <w:tcBorders>
              <w:bottom w:val="single" w:sz="4" w:space="0" w:color="auto"/>
            </w:tcBorders>
            <w:vAlign w:val="center"/>
          </w:tcPr>
          <w:p w14:paraId="43B1F1A3" w14:textId="77777777" w:rsidR="00A47DAB" w:rsidRPr="00CE5413" w:rsidRDefault="00A47DAB" w:rsidP="00505B86">
            <w:pPr>
              <w:pStyle w:val="Bezproreda1"/>
              <w:rPr>
                <w:rFonts w:eastAsia="Calibri"/>
                <w:sz w:val="20"/>
                <w:szCs w:val="20"/>
              </w:rPr>
            </w:pPr>
            <w:r>
              <w:rPr>
                <w:rFonts w:eastAsia="Calibri"/>
                <w:sz w:val="20"/>
                <w:szCs w:val="20"/>
              </w:rPr>
              <w:t>Degradacija tla</w:t>
            </w:r>
          </w:p>
        </w:tc>
      </w:tr>
      <w:tr w:rsidR="00A47DAB" w:rsidRPr="00CE5413" w14:paraId="040B85E5" w14:textId="77777777" w:rsidTr="00505B86">
        <w:trPr>
          <w:trHeight w:val="429"/>
        </w:trPr>
        <w:tc>
          <w:tcPr>
            <w:tcW w:w="9786" w:type="dxa"/>
            <w:shd w:val="clear" w:color="auto" w:fill="FFC000"/>
            <w:vAlign w:val="center"/>
          </w:tcPr>
          <w:p w14:paraId="5708B4C3" w14:textId="77777777" w:rsidR="00A47DAB" w:rsidRPr="00CE5413" w:rsidRDefault="00A47DAB" w:rsidP="00505B86">
            <w:pPr>
              <w:pStyle w:val="Bezproreda1"/>
              <w:rPr>
                <w:rFonts w:eastAsia="Calibri"/>
                <w:b/>
                <w:sz w:val="20"/>
                <w:szCs w:val="20"/>
              </w:rPr>
            </w:pPr>
            <w:r w:rsidRPr="00CE5413">
              <w:rPr>
                <w:rFonts w:eastAsia="Calibri"/>
                <w:b/>
                <w:sz w:val="20"/>
                <w:szCs w:val="20"/>
              </w:rPr>
              <w:t>Grupa rizika:</w:t>
            </w:r>
          </w:p>
        </w:tc>
      </w:tr>
      <w:tr w:rsidR="00A47DAB" w:rsidRPr="00CE5413" w14:paraId="5D1B294B" w14:textId="77777777" w:rsidTr="00505B86">
        <w:trPr>
          <w:trHeight w:val="284"/>
        </w:trPr>
        <w:tc>
          <w:tcPr>
            <w:tcW w:w="9786" w:type="dxa"/>
            <w:tcBorders>
              <w:bottom w:val="single" w:sz="4" w:space="0" w:color="auto"/>
            </w:tcBorders>
            <w:vAlign w:val="center"/>
          </w:tcPr>
          <w:p w14:paraId="491C48A1" w14:textId="77777777" w:rsidR="00A47DAB" w:rsidRPr="00CE5413" w:rsidRDefault="00A47DAB" w:rsidP="00505B86">
            <w:pPr>
              <w:pStyle w:val="Bezproreda1"/>
              <w:rPr>
                <w:rFonts w:eastAsia="Calibri"/>
                <w:sz w:val="20"/>
                <w:szCs w:val="20"/>
              </w:rPr>
            </w:pPr>
            <w:r w:rsidRPr="00CE5413">
              <w:rPr>
                <w:rFonts w:eastAsia="Calibri"/>
                <w:sz w:val="20"/>
                <w:szCs w:val="20"/>
              </w:rPr>
              <w:t>Prirodne katastrofe</w:t>
            </w:r>
          </w:p>
        </w:tc>
      </w:tr>
      <w:tr w:rsidR="00A47DAB" w:rsidRPr="00CE5413" w14:paraId="48BAFCA9" w14:textId="77777777" w:rsidTr="00505B86">
        <w:trPr>
          <w:trHeight w:val="429"/>
        </w:trPr>
        <w:tc>
          <w:tcPr>
            <w:tcW w:w="9786" w:type="dxa"/>
            <w:shd w:val="clear" w:color="auto" w:fill="FFC000"/>
            <w:vAlign w:val="center"/>
          </w:tcPr>
          <w:p w14:paraId="760C1628" w14:textId="77777777" w:rsidR="00A47DAB" w:rsidRPr="00CE5413" w:rsidRDefault="00A47DAB" w:rsidP="00505B86">
            <w:pPr>
              <w:pStyle w:val="Bezproreda1"/>
              <w:rPr>
                <w:rFonts w:eastAsia="Calibri"/>
                <w:b/>
                <w:sz w:val="20"/>
                <w:szCs w:val="20"/>
              </w:rPr>
            </w:pPr>
            <w:r w:rsidRPr="00CE5413">
              <w:rPr>
                <w:rFonts w:eastAsia="Calibri"/>
                <w:b/>
                <w:sz w:val="20"/>
                <w:szCs w:val="20"/>
              </w:rPr>
              <w:t>Rizik:</w:t>
            </w:r>
          </w:p>
        </w:tc>
      </w:tr>
      <w:tr w:rsidR="00A47DAB" w:rsidRPr="00CE5413" w14:paraId="4B3F1E55" w14:textId="77777777" w:rsidTr="00505B86">
        <w:trPr>
          <w:trHeight w:val="307"/>
        </w:trPr>
        <w:tc>
          <w:tcPr>
            <w:tcW w:w="9786" w:type="dxa"/>
            <w:tcBorders>
              <w:bottom w:val="single" w:sz="4" w:space="0" w:color="auto"/>
            </w:tcBorders>
            <w:vAlign w:val="center"/>
          </w:tcPr>
          <w:p w14:paraId="487BAA3F" w14:textId="77777777" w:rsidR="00A47DAB" w:rsidRPr="00CE5413" w:rsidRDefault="00A47DAB" w:rsidP="00505B86">
            <w:pPr>
              <w:pStyle w:val="Bezproreda1"/>
              <w:rPr>
                <w:rFonts w:eastAsia="Calibri"/>
                <w:sz w:val="20"/>
                <w:szCs w:val="20"/>
              </w:rPr>
            </w:pPr>
            <w:r w:rsidRPr="00CE5413">
              <w:rPr>
                <w:rFonts w:eastAsia="Calibri"/>
                <w:sz w:val="20"/>
                <w:szCs w:val="20"/>
              </w:rPr>
              <w:t>Aktiviranje klizišta</w:t>
            </w:r>
          </w:p>
        </w:tc>
      </w:tr>
      <w:tr w:rsidR="00A47DAB" w:rsidRPr="00CE5413" w14:paraId="52241138" w14:textId="77777777" w:rsidTr="00505B86">
        <w:trPr>
          <w:trHeight w:val="428"/>
        </w:trPr>
        <w:tc>
          <w:tcPr>
            <w:tcW w:w="9786" w:type="dxa"/>
            <w:shd w:val="clear" w:color="auto" w:fill="FFC000"/>
            <w:vAlign w:val="center"/>
          </w:tcPr>
          <w:p w14:paraId="4F7B8EDA" w14:textId="77777777" w:rsidR="00A47DAB" w:rsidRPr="00CE5413" w:rsidRDefault="00A47DAB" w:rsidP="008D5661">
            <w:pPr>
              <w:pStyle w:val="Bezproreda1"/>
              <w:rPr>
                <w:rFonts w:eastAsia="Calibri"/>
                <w:b/>
                <w:sz w:val="20"/>
                <w:szCs w:val="20"/>
              </w:rPr>
            </w:pPr>
            <w:r w:rsidRPr="00CE5413">
              <w:rPr>
                <w:rFonts w:eastAsia="Calibri"/>
                <w:b/>
                <w:sz w:val="20"/>
                <w:szCs w:val="20"/>
              </w:rPr>
              <w:t xml:space="preserve">Radna skupina: Povjerenstvo za izradu procjene rizika od velikih nesreća </w:t>
            </w:r>
            <w:r w:rsidR="00DF3268">
              <w:rPr>
                <w:rFonts w:eastAsia="Calibri"/>
                <w:b/>
                <w:sz w:val="20"/>
                <w:szCs w:val="20"/>
              </w:rPr>
              <w:t xml:space="preserve">Općine </w:t>
            </w:r>
            <w:proofErr w:type="spellStart"/>
            <w:r w:rsidR="008D5661">
              <w:rPr>
                <w:rFonts w:eastAsia="Calibri"/>
                <w:b/>
                <w:sz w:val="20"/>
                <w:szCs w:val="20"/>
              </w:rPr>
              <w:t>Budinščina</w:t>
            </w:r>
            <w:proofErr w:type="spellEnd"/>
          </w:p>
        </w:tc>
      </w:tr>
      <w:tr w:rsidR="00A47DAB" w:rsidRPr="00CE5413" w14:paraId="66D23C43" w14:textId="77777777" w:rsidTr="00505B86">
        <w:trPr>
          <w:trHeight w:val="301"/>
        </w:trPr>
        <w:tc>
          <w:tcPr>
            <w:tcW w:w="9786" w:type="dxa"/>
            <w:tcBorders>
              <w:bottom w:val="single" w:sz="4" w:space="0" w:color="auto"/>
            </w:tcBorders>
            <w:vAlign w:val="center"/>
          </w:tcPr>
          <w:p w14:paraId="4CB56AE2" w14:textId="77777777" w:rsidR="00A47DAB" w:rsidRPr="00CE5413" w:rsidRDefault="00A47DAB" w:rsidP="008D5661">
            <w:pPr>
              <w:pStyle w:val="Bezproreda1"/>
              <w:rPr>
                <w:rFonts w:eastAsia="Calibri"/>
                <w:sz w:val="20"/>
                <w:szCs w:val="20"/>
              </w:rPr>
            </w:pPr>
            <w:r w:rsidRPr="00CE5413">
              <w:rPr>
                <w:rFonts w:eastAsia="Calibri"/>
                <w:sz w:val="20"/>
                <w:szCs w:val="20"/>
              </w:rPr>
              <w:t xml:space="preserve">Sudionici u izradi Procjene rizika sukladno točci 9. Procjeni rizika od velikih nesreća </w:t>
            </w:r>
            <w:r>
              <w:rPr>
                <w:rFonts w:eastAsia="Calibri"/>
                <w:sz w:val="20"/>
                <w:szCs w:val="20"/>
              </w:rPr>
              <w:t xml:space="preserve">Općine </w:t>
            </w:r>
            <w:proofErr w:type="spellStart"/>
            <w:r w:rsidR="008D5661">
              <w:rPr>
                <w:rFonts w:eastAsia="Calibri"/>
                <w:sz w:val="20"/>
                <w:szCs w:val="20"/>
              </w:rPr>
              <w:t>Budinščina</w:t>
            </w:r>
            <w:proofErr w:type="spellEnd"/>
          </w:p>
        </w:tc>
      </w:tr>
      <w:tr w:rsidR="00A47DAB" w:rsidRPr="00CE5413" w14:paraId="1000CAB6" w14:textId="77777777" w:rsidTr="00505B86">
        <w:trPr>
          <w:trHeight w:val="429"/>
        </w:trPr>
        <w:tc>
          <w:tcPr>
            <w:tcW w:w="9786" w:type="dxa"/>
            <w:shd w:val="clear" w:color="auto" w:fill="FFC000"/>
            <w:vAlign w:val="center"/>
          </w:tcPr>
          <w:p w14:paraId="2A5EC037" w14:textId="77777777" w:rsidR="00A47DAB" w:rsidRPr="00CE5413" w:rsidRDefault="00A47DAB" w:rsidP="00505B86">
            <w:pPr>
              <w:pStyle w:val="Bezproreda1"/>
              <w:rPr>
                <w:rFonts w:eastAsia="Calibri"/>
                <w:b/>
                <w:sz w:val="20"/>
                <w:szCs w:val="20"/>
              </w:rPr>
            </w:pPr>
            <w:r w:rsidRPr="00CE5413">
              <w:rPr>
                <w:rFonts w:eastAsia="Calibri"/>
                <w:b/>
                <w:sz w:val="20"/>
                <w:szCs w:val="20"/>
              </w:rPr>
              <w:t>Opis scenarija:</w:t>
            </w:r>
          </w:p>
        </w:tc>
      </w:tr>
      <w:tr w:rsidR="00A47DAB" w:rsidRPr="00CE5413" w14:paraId="435FA7E4" w14:textId="77777777" w:rsidTr="00505B86">
        <w:trPr>
          <w:trHeight w:val="601"/>
        </w:trPr>
        <w:tc>
          <w:tcPr>
            <w:tcW w:w="9786" w:type="dxa"/>
            <w:vAlign w:val="center"/>
          </w:tcPr>
          <w:p w14:paraId="096D5B99" w14:textId="77777777" w:rsidR="00A47DAB" w:rsidRPr="00CE5413" w:rsidRDefault="00A47DAB" w:rsidP="00505B86">
            <w:pPr>
              <w:pStyle w:val="Bezproreda1"/>
              <w:rPr>
                <w:bCs/>
                <w:color w:val="000000"/>
                <w:sz w:val="20"/>
                <w:szCs w:val="20"/>
                <w:lang w:eastAsia="en-US"/>
              </w:rPr>
            </w:pPr>
            <w:r w:rsidRPr="00CE5413">
              <w:rPr>
                <w:bCs/>
                <w:color w:val="000000"/>
                <w:sz w:val="20"/>
                <w:szCs w:val="20"/>
                <w:lang w:eastAsia="en-US"/>
              </w:rPr>
              <w:t xml:space="preserve">Uslijed obilnih padalina i nastanka bujica aktivirala su se klizišta na </w:t>
            </w:r>
            <w:r>
              <w:rPr>
                <w:bCs/>
                <w:color w:val="000000"/>
                <w:sz w:val="20"/>
                <w:szCs w:val="20"/>
                <w:lang w:eastAsia="en-US"/>
              </w:rPr>
              <w:t>pojedinim nerazvrstanim</w:t>
            </w:r>
            <w:r w:rsidRPr="00CE5413">
              <w:rPr>
                <w:bCs/>
                <w:color w:val="000000"/>
                <w:sz w:val="20"/>
                <w:szCs w:val="20"/>
                <w:lang w:eastAsia="en-US"/>
              </w:rPr>
              <w:t xml:space="preserve"> pri čemu je nastala š</w:t>
            </w:r>
            <w:r w:rsidR="00FB18BB">
              <w:rPr>
                <w:bCs/>
                <w:color w:val="000000"/>
                <w:sz w:val="20"/>
                <w:szCs w:val="20"/>
                <w:lang w:eastAsia="en-US"/>
              </w:rPr>
              <w:t xml:space="preserve">teta na navedenim prometnicama i </w:t>
            </w:r>
            <w:r w:rsidRPr="00CE5413">
              <w:rPr>
                <w:bCs/>
                <w:color w:val="000000"/>
                <w:sz w:val="20"/>
                <w:szCs w:val="20"/>
                <w:lang w:eastAsia="en-US"/>
              </w:rPr>
              <w:t>privr</w:t>
            </w:r>
            <w:r>
              <w:rPr>
                <w:bCs/>
                <w:color w:val="000000"/>
                <w:sz w:val="20"/>
                <w:szCs w:val="20"/>
                <w:lang w:eastAsia="en-US"/>
              </w:rPr>
              <w:t>emeno je prekinut promet istima</w:t>
            </w:r>
            <w:r w:rsidRPr="00CE5413">
              <w:rPr>
                <w:bCs/>
                <w:color w:val="000000"/>
                <w:sz w:val="20"/>
                <w:szCs w:val="20"/>
                <w:lang w:eastAsia="en-US"/>
              </w:rPr>
              <w:t>.</w:t>
            </w:r>
          </w:p>
        </w:tc>
      </w:tr>
    </w:tbl>
    <w:p w14:paraId="47B8AF38" w14:textId="77777777" w:rsidR="00A47DAB" w:rsidRDefault="00A47DAB" w:rsidP="00C9773A">
      <w:pPr>
        <w:pStyle w:val="Bezproreda1"/>
      </w:pPr>
    </w:p>
    <w:p w14:paraId="1326C592" w14:textId="77777777" w:rsidR="00B777E0" w:rsidRPr="00AD3B4A" w:rsidRDefault="00B777E0" w:rsidP="00AD3B4A">
      <w:pPr>
        <w:pStyle w:val="Bezproreda2"/>
        <w:rPr>
          <w:sz w:val="16"/>
          <w:szCs w:val="16"/>
        </w:rPr>
      </w:pPr>
    </w:p>
    <w:p w14:paraId="51763DCA" w14:textId="77777777" w:rsidR="00A50BAD" w:rsidRDefault="0035730B" w:rsidP="003514BF">
      <w:pPr>
        <w:pStyle w:val="Naslov3"/>
        <w:numPr>
          <w:ilvl w:val="2"/>
          <w:numId w:val="1"/>
        </w:numPr>
        <w:ind w:left="1134" w:hanging="567"/>
      </w:pPr>
      <w:bookmarkStart w:id="409" w:name="_Toc517456327"/>
      <w:bookmarkStart w:id="410" w:name="_Toc517456505"/>
      <w:bookmarkStart w:id="411" w:name="_Toc517461497"/>
      <w:bookmarkStart w:id="412" w:name="_Toc4495362"/>
      <w:r>
        <w:t>Utjecaj na kritičnu infrastrukturu</w:t>
      </w:r>
      <w:bookmarkEnd w:id="409"/>
      <w:bookmarkEnd w:id="410"/>
      <w:bookmarkEnd w:id="411"/>
      <w:bookmarkEnd w:id="412"/>
    </w:p>
    <w:p w14:paraId="402D60B9" w14:textId="77777777" w:rsidR="00DF3268" w:rsidRPr="00AD3B4A" w:rsidRDefault="00DF3268" w:rsidP="00B777E0">
      <w:pPr>
        <w:pStyle w:val="Bezproreda2"/>
        <w:rPr>
          <w:sz w:val="16"/>
          <w:szCs w:val="16"/>
        </w:rPr>
      </w:pPr>
    </w:p>
    <w:p w14:paraId="27E47A17" w14:textId="7BC92195" w:rsidR="00DF3268" w:rsidRPr="00CE5413" w:rsidRDefault="002D58C3" w:rsidP="00DF3268">
      <w:pPr>
        <w:pStyle w:val="Bezproreda1"/>
        <w:rPr>
          <w:sz w:val="20"/>
          <w:szCs w:val="20"/>
        </w:rPr>
      </w:pPr>
      <w:r>
        <w:rPr>
          <w:sz w:val="20"/>
          <w:szCs w:val="20"/>
        </w:rPr>
        <w:t>Tablica 10</w:t>
      </w:r>
      <w:r w:rsidR="00AE36D7">
        <w:rPr>
          <w:sz w:val="20"/>
          <w:szCs w:val="20"/>
        </w:rPr>
        <w:t>9</w:t>
      </w:r>
      <w:r w:rsidR="00DF3268" w:rsidRPr="00CE5413">
        <w:rPr>
          <w:sz w:val="20"/>
          <w:szCs w:val="20"/>
        </w:rPr>
        <w:t xml:space="preserve">: Prikaz utjecaja </w:t>
      </w:r>
      <w:r w:rsidR="00DF3268">
        <w:rPr>
          <w:sz w:val="20"/>
          <w:szCs w:val="20"/>
        </w:rPr>
        <w:t>degradacije tla</w:t>
      </w:r>
      <w:r w:rsidR="00DF3268" w:rsidRPr="00CE5413">
        <w:rPr>
          <w:sz w:val="20"/>
          <w:szCs w:val="20"/>
        </w:rPr>
        <w:t xml:space="preserve"> na kritičnu infrastrukturu </w:t>
      </w:r>
      <w:r w:rsidR="00DF3268">
        <w:rPr>
          <w:sz w:val="20"/>
          <w:szCs w:val="20"/>
        </w:rPr>
        <w:t xml:space="preserve">Općine </w:t>
      </w:r>
      <w:proofErr w:type="spellStart"/>
      <w:r w:rsidR="008D5661">
        <w:rPr>
          <w:sz w:val="20"/>
          <w:szCs w:val="20"/>
        </w:rPr>
        <w:t>Budinščina</w:t>
      </w:r>
      <w:proofErr w:type="spellEnd"/>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8647"/>
      </w:tblGrid>
      <w:tr w:rsidR="00DF3268" w:rsidRPr="00CE5413" w14:paraId="306E4DE6" w14:textId="77777777" w:rsidTr="00505B86">
        <w:tc>
          <w:tcPr>
            <w:tcW w:w="959" w:type="dxa"/>
            <w:shd w:val="clear" w:color="auto" w:fill="9CC2E5"/>
          </w:tcPr>
          <w:p w14:paraId="032C98E1" w14:textId="77777777" w:rsidR="00DF3268" w:rsidRPr="00CE5413" w:rsidRDefault="00DF3268" w:rsidP="00505B86">
            <w:pPr>
              <w:pStyle w:val="Bezproreda1"/>
              <w:rPr>
                <w:b/>
                <w:sz w:val="20"/>
                <w:szCs w:val="20"/>
              </w:rPr>
            </w:pPr>
            <w:r w:rsidRPr="00CE5413">
              <w:rPr>
                <w:b/>
                <w:sz w:val="20"/>
                <w:szCs w:val="20"/>
              </w:rPr>
              <w:t>Utjecaj</w:t>
            </w:r>
          </w:p>
        </w:tc>
        <w:tc>
          <w:tcPr>
            <w:tcW w:w="8647" w:type="dxa"/>
            <w:shd w:val="clear" w:color="auto" w:fill="9CC2E5"/>
          </w:tcPr>
          <w:p w14:paraId="60F19F04" w14:textId="77777777" w:rsidR="00DF3268" w:rsidRPr="00CE5413" w:rsidRDefault="00DF3268" w:rsidP="00505B86">
            <w:pPr>
              <w:pStyle w:val="Bezproreda1"/>
              <w:rPr>
                <w:b/>
                <w:sz w:val="20"/>
                <w:szCs w:val="20"/>
              </w:rPr>
            </w:pPr>
            <w:r w:rsidRPr="00CE5413">
              <w:rPr>
                <w:b/>
                <w:sz w:val="20"/>
                <w:szCs w:val="20"/>
              </w:rPr>
              <w:t>Sektor kritične infrastrukture</w:t>
            </w:r>
          </w:p>
        </w:tc>
      </w:tr>
      <w:tr w:rsidR="00DF3268" w:rsidRPr="00CE5413" w14:paraId="73E78F5E" w14:textId="77777777" w:rsidTr="00505B86">
        <w:tc>
          <w:tcPr>
            <w:tcW w:w="959" w:type="dxa"/>
          </w:tcPr>
          <w:p w14:paraId="12AF3B30" w14:textId="77777777" w:rsidR="00DF3268" w:rsidRPr="00CE5413" w:rsidRDefault="00DF3268" w:rsidP="00505B86">
            <w:pPr>
              <w:pStyle w:val="Bezproreda1"/>
              <w:rPr>
                <w:b/>
                <w:sz w:val="20"/>
                <w:szCs w:val="20"/>
              </w:rPr>
            </w:pPr>
          </w:p>
        </w:tc>
        <w:tc>
          <w:tcPr>
            <w:tcW w:w="8647" w:type="dxa"/>
          </w:tcPr>
          <w:p w14:paraId="677E509D" w14:textId="77777777" w:rsidR="00DF3268" w:rsidRPr="00CE5413" w:rsidRDefault="00DF3268" w:rsidP="00505B86">
            <w:pPr>
              <w:pStyle w:val="Bezproreda1"/>
              <w:rPr>
                <w:sz w:val="20"/>
                <w:szCs w:val="20"/>
              </w:rPr>
            </w:pPr>
            <w:r w:rsidRPr="00CE5413">
              <w:rPr>
                <w:b/>
                <w:sz w:val="20"/>
                <w:szCs w:val="20"/>
              </w:rPr>
              <w:t xml:space="preserve">Energetika </w:t>
            </w:r>
            <w:r w:rsidRPr="00CE5413">
              <w:rPr>
                <w:sz w:val="20"/>
                <w:szCs w:val="20"/>
              </w:rPr>
              <w:t>(proizvodnja, akumulacija i brane, prijenos, skladištenje, transport energenata i energije, sustavi za distribuciju)</w:t>
            </w:r>
          </w:p>
        </w:tc>
      </w:tr>
      <w:tr w:rsidR="00DF3268" w:rsidRPr="00CE5413" w14:paraId="30D7D25F" w14:textId="77777777" w:rsidTr="00505B86">
        <w:tc>
          <w:tcPr>
            <w:tcW w:w="959" w:type="dxa"/>
          </w:tcPr>
          <w:p w14:paraId="1573FE6A" w14:textId="77777777" w:rsidR="00DF3268" w:rsidRPr="00CE5413" w:rsidRDefault="00DF3268" w:rsidP="00505B86">
            <w:pPr>
              <w:pStyle w:val="Bezproreda1"/>
              <w:rPr>
                <w:b/>
                <w:sz w:val="20"/>
                <w:szCs w:val="20"/>
              </w:rPr>
            </w:pPr>
          </w:p>
        </w:tc>
        <w:tc>
          <w:tcPr>
            <w:tcW w:w="8647" w:type="dxa"/>
          </w:tcPr>
          <w:p w14:paraId="1DF3E653" w14:textId="77777777" w:rsidR="00DF3268" w:rsidRPr="00CE5413" w:rsidRDefault="00DF3268" w:rsidP="00505B86">
            <w:pPr>
              <w:pStyle w:val="Bezproreda1"/>
              <w:rPr>
                <w:sz w:val="20"/>
                <w:szCs w:val="20"/>
              </w:rPr>
            </w:pPr>
            <w:r w:rsidRPr="00CE5413">
              <w:rPr>
                <w:b/>
                <w:sz w:val="20"/>
                <w:szCs w:val="20"/>
              </w:rPr>
              <w:t>Komunikacijska i informacijska</w:t>
            </w:r>
            <w:r w:rsidRPr="00CE5413">
              <w:rPr>
                <w:sz w:val="20"/>
                <w:szCs w:val="20"/>
              </w:rPr>
              <w:t xml:space="preserve"> </w:t>
            </w:r>
            <w:r w:rsidRPr="00CE5413">
              <w:rPr>
                <w:b/>
                <w:sz w:val="20"/>
                <w:szCs w:val="20"/>
              </w:rPr>
              <w:t>tehnologija</w:t>
            </w:r>
            <w:r w:rsidRPr="00CE5413">
              <w:rPr>
                <w:sz w:val="20"/>
                <w:szCs w:val="20"/>
              </w:rPr>
              <w:t xml:space="preserve"> (elektroničke komunikacije, informacijski sustavi, prijenos podataka, pružanje audio i audiovizualnih medijskih usluga)</w:t>
            </w:r>
          </w:p>
        </w:tc>
      </w:tr>
      <w:tr w:rsidR="00DF3268" w:rsidRPr="00CE5413" w14:paraId="6221645A" w14:textId="77777777" w:rsidTr="00505B86">
        <w:tc>
          <w:tcPr>
            <w:tcW w:w="959" w:type="dxa"/>
          </w:tcPr>
          <w:p w14:paraId="62AE66A5" w14:textId="77777777" w:rsidR="00DF3268" w:rsidRPr="00CE5413" w:rsidRDefault="00DF3268" w:rsidP="00505B86">
            <w:pPr>
              <w:pStyle w:val="Bezproreda1"/>
              <w:rPr>
                <w:b/>
                <w:sz w:val="20"/>
                <w:szCs w:val="20"/>
              </w:rPr>
            </w:pPr>
            <w:r w:rsidRPr="00CE5413">
              <w:rPr>
                <w:b/>
                <w:sz w:val="20"/>
                <w:szCs w:val="20"/>
              </w:rPr>
              <w:t>X</w:t>
            </w:r>
          </w:p>
        </w:tc>
        <w:tc>
          <w:tcPr>
            <w:tcW w:w="8647" w:type="dxa"/>
          </w:tcPr>
          <w:p w14:paraId="57A4A381" w14:textId="77777777" w:rsidR="00DF3268" w:rsidRPr="00CE5413" w:rsidRDefault="00DF3268" w:rsidP="00505B86">
            <w:pPr>
              <w:pStyle w:val="Bezproreda1"/>
              <w:rPr>
                <w:sz w:val="20"/>
                <w:szCs w:val="20"/>
              </w:rPr>
            </w:pPr>
            <w:r w:rsidRPr="00CE5413">
              <w:rPr>
                <w:b/>
                <w:sz w:val="20"/>
                <w:szCs w:val="20"/>
              </w:rPr>
              <w:t>Promet</w:t>
            </w:r>
            <w:r w:rsidRPr="00CE5413">
              <w:rPr>
                <w:sz w:val="20"/>
                <w:szCs w:val="20"/>
              </w:rPr>
              <w:t xml:space="preserve"> (cestovni, željeznički, zračni, pomorski i promet u unutarnjim plovnim putovima)</w:t>
            </w:r>
          </w:p>
        </w:tc>
      </w:tr>
      <w:tr w:rsidR="00DF3268" w:rsidRPr="00CE5413" w14:paraId="60473477" w14:textId="77777777" w:rsidTr="00505B86">
        <w:tc>
          <w:tcPr>
            <w:tcW w:w="959" w:type="dxa"/>
          </w:tcPr>
          <w:p w14:paraId="3613BE64" w14:textId="77777777" w:rsidR="00DF3268" w:rsidRPr="00CE5413" w:rsidRDefault="00DF3268" w:rsidP="00505B86">
            <w:pPr>
              <w:pStyle w:val="Bezproreda1"/>
              <w:rPr>
                <w:b/>
                <w:sz w:val="20"/>
                <w:szCs w:val="20"/>
              </w:rPr>
            </w:pPr>
          </w:p>
        </w:tc>
        <w:tc>
          <w:tcPr>
            <w:tcW w:w="8647" w:type="dxa"/>
          </w:tcPr>
          <w:p w14:paraId="2E7BD92C" w14:textId="77777777" w:rsidR="00DF3268" w:rsidRPr="00CE5413" w:rsidRDefault="00DF3268" w:rsidP="00505B86">
            <w:pPr>
              <w:pStyle w:val="Bezproreda1"/>
              <w:rPr>
                <w:sz w:val="20"/>
                <w:szCs w:val="20"/>
              </w:rPr>
            </w:pPr>
            <w:r w:rsidRPr="00CE5413">
              <w:rPr>
                <w:b/>
                <w:sz w:val="20"/>
                <w:szCs w:val="20"/>
              </w:rPr>
              <w:t>Zdravstvo</w:t>
            </w:r>
            <w:r w:rsidRPr="00CE5413">
              <w:rPr>
                <w:sz w:val="20"/>
                <w:szCs w:val="20"/>
              </w:rPr>
              <w:t xml:space="preserve"> (zdravstvena zaštita, proizvodnja, promet i nadzor nad lijekovima)</w:t>
            </w:r>
          </w:p>
        </w:tc>
      </w:tr>
      <w:tr w:rsidR="00DF3268" w:rsidRPr="00CE5413" w14:paraId="02C6B40C" w14:textId="77777777" w:rsidTr="00505B86">
        <w:tc>
          <w:tcPr>
            <w:tcW w:w="959" w:type="dxa"/>
          </w:tcPr>
          <w:p w14:paraId="26B49E03" w14:textId="77777777" w:rsidR="00DF3268" w:rsidRPr="00CE5413" w:rsidRDefault="00DF3268" w:rsidP="00505B86">
            <w:pPr>
              <w:pStyle w:val="Bezproreda1"/>
              <w:rPr>
                <w:b/>
                <w:sz w:val="20"/>
                <w:szCs w:val="20"/>
              </w:rPr>
            </w:pPr>
          </w:p>
        </w:tc>
        <w:tc>
          <w:tcPr>
            <w:tcW w:w="8647" w:type="dxa"/>
          </w:tcPr>
          <w:p w14:paraId="7A1E9853" w14:textId="77777777" w:rsidR="00DF3268" w:rsidRPr="00CE5413" w:rsidRDefault="00DF3268" w:rsidP="00505B86">
            <w:pPr>
              <w:pStyle w:val="Bezproreda1"/>
              <w:rPr>
                <w:sz w:val="20"/>
                <w:szCs w:val="20"/>
              </w:rPr>
            </w:pPr>
            <w:r w:rsidRPr="00CE5413">
              <w:rPr>
                <w:b/>
                <w:sz w:val="20"/>
                <w:szCs w:val="20"/>
              </w:rPr>
              <w:t>Vodno gospodarstvo</w:t>
            </w:r>
            <w:r w:rsidRPr="00CE5413">
              <w:rPr>
                <w:sz w:val="20"/>
                <w:szCs w:val="20"/>
              </w:rPr>
              <w:t xml:space="preserve"> (regulacijske i zaštitne vodne građevine i komunalne vodne građevine)</w:t>
            </w:r>
          </w:p>
        </w:tc>
      </w:tr>
      <w:tr w:rsidR="00DF3268" w:rsidRPr="00CE5413" w14:paraId="0F5DFDE8" w14:textId="77777777" w:rsidTr="00505B86">
        <w:tc>
          <w:tcPr>
            <w:tcW w:w="959" w:type="dxa"/>
          </w:tcPr>
          <w:p w14:paraId="1BF5E8A2" w14:textId="77777777" w:rsidR="00DF3268" w:rsidRPr="00CE5413" w:rsidRDefault="00DF3268" w:rsidP="00505B86">
            <w:pPr>
              <w:pStyle w:val="Bezproreda1"/>
              <w:rPr>
                <w:b/>
                <w:sz w:val="20"/>
                <w:szCs w:val="20"/>
              </w:rPr>
            </w:pPr>
          </w:p>
        </w:tc>
        <w:tc>
          <w:tcPr>
            <w:tcW w:w="8647" w:type="dxa"/>
          </w:tcPr>
          <w:p w14:paraId="43EA5224" w14:textId="77777777" w:rsidR="00DF3268" w:rsidRPr="00CE5413" w:rsidRDefault="00DF3268" w:rsidP="00505B86">
            <w:pPr>
              <w:pStyle w:val="Bezproreda1"/>
              <w:rPr>
                <w:sz w:val="20"/>
                <w:szCs w:val="20"/>
              </w:rPr>
            </w:pPr>
            <w:r w:rsidRPr="00CE5413">
              <w:rPr>
                <w:b/>
                <w:sz w:val="20"/>
                <w:szCs w:val="20"/>
              </w:rPr>
              <w:t>Hrana</w:t>
            </w:r>
            <w:r w:rsidRPr="00CE5413">
              <w:rPr>
                <w:sz w:val="20"/>
                <w:szCs w:val="20"/>
              </w:rPr>
              <w:t xml:space="preserve"> (proizvodnja i opskrba hranom i sustav sigurnosti hrane, robne zalihe)</w:t>
            </w:r>
          </w:p>
        </w:tc>
      </w:tr>
      <w:tr w:rsidR="00DF3268" w:rsidRPr="00CE5413" w14:paraId="12D9F263" w14:textId="77777777" w:rsidTr="00505B86">
        <w:tc>
          <w:tcPr>
            <w:tcW w:w="959" w:type="dxa"/>
          </w:tcPr>
          <w:p w14:paraId="23E2640E" w14:textId="77777777" w:rsidR="00DF3268" w:rsidRPr="00CE5413" w:rsidRDefault="00DF3268" w:rsidP="00505B86">
            <w:pPr>
              <w:pStyle w:val="Bezproreda1"/>
              <w:rPr>
                <w:b/>
                <w:sz w:val="20"/>
                <w:szCs w:val="20"/>
              </w:rPr>
            </w:pPr>
          </w:p>
        </w:tc>
        <w:tc>
          <w:tcPr>
            <w:tcW w:w="8647" w:type="dxa"/>
          </w:tcPr>
          <w:p w14:paraId="3F253E75" w14:textId="77777777" w:rsidR="00DF3268" w:rsidRPr="00CE5413" w:rsidRDefault="00DF3268" w:rsidP="00505B86">
            <w:pPr>
              <w:pStyle w:val="Bezproreda1"/>
              <w:rPr>
                <w:b/>
                <w:sz w:val="20"/>
                <w:szCs w:val="20"/>
              </w:rPr>
            </w:pPr>
            <w:r w:rsidRPr="00CE5413">
              <w:rPr>
                <w:b/>
                <w:sz w:val="20"/>
                <w:szCs w:val="20"/>
              </w:rPr>
              <w:t xml:space="preserve">Financije </w:t>
            </w:r>
            <w:r w:rsidRPr="00CE5413">
              <w:rPr>
                <w:sz w:val="20"/>
                <w:szCs w:val="20"/>
              </w:rPr>
              <w:t>(bankarstvo, burze, investicije, sustavi osiguranja i plaćanja)</w:t>
            </w:r>
          </w:p>
        </w:tc>
      </w:tr>
    </w:tbl>
    <w:p w14:paraId="4E34784F" w14:textId="77777777" w:rsidR="00DF3268" w:rsidRPr="00AD3B4A" w:rsidRDefault="00DF3268" w:rsidP="00AD3B4A">
      <w:pPr>
        <w:pStyle w:val="Bezproreda2"/>
        <w:rPr>
          <w:sz w:val="16"/>
          <w:szCs w:val="16"/>
        </w:rPr>
      </w:pPr>
    </w:p>
    <w:p w14:paraId="4DF85F51" w14:textId="77777777" w:rsidR="00DF3268" w:rsidRPr="000014D2" w:rsidRDefault="0035730B" w:rsidP="00DF3268">
      <w:pPr>
        <w:pStyle w:val="Naslov3"/>
        <w:numPr>
          <w:ilvl w:val="2"/>
          <w:numId w:val="1"/>
        </w:numPr>
        <w:ind w:left="1134" w:hanging="567"/>
      </w:pPr>
      <w:bookmarkStart w:id="413" w:name="_Toc517456328"/>
      <w:bookmarkStart w:id="414" w:name="_Toc517456506"/>
      <w:bookmarkStart w:id="415" w:name="_Toc517461498"/>
      <w:bookmarkStart w:id="416" w:name="_Toc4495363"/>
      <w:r>
        <w:t>Kontekst</w:t>
      </w:r>
      <w:bookmarkEnd w:id="413"/>
      <w:bookmarkEnd w:id="414"/>
      <w:bookmarkEnd w:id="415"/>
      <w:bookmarkEnd w:id="416"/>
    </w:p>
    <w:p w14:paraId="4C6D807D" w14:textId="77777777" w:rsidR="00DF3268" w:rsidRDefault="00DF3268" w:rsidP="008D5661">
      <w:pPr>
        <w:pStyle w:val="Bezproreda1"/>
      </w:pPr>
      <w:r>
        <w:t>Pojave klizišta (nestabilnog tla) pod utjecajem su geološke građe, geomorfoloških procesa, fizičkih procesa sezonskog karaktera (npr. oborine), te ljudskih aktivnosti (sječa vegetacije, način obrade tla, izgradnja ceste i dr.). Zbog konfiguracije terena na području Općine nalaze se područja erozije i nestabilnog tla.</w:t>
      </w:r>
    </w:p>
    <w:p w14:paraId="1FE721FD" w14:textId="77777777" w:rsidR="00DF3268" w:rsidRPr="00AD3B4A" w:rsidRDefault="00DF3268" w:rsidP="00AD3B4A">
      <w:pPr>
        <w:pStyle w:val="Bezproreda2"/>
        <w:rPr>
          <w:sz w:val="16"/>
          <w:szCs w:val="16"/>
        </w:rPr>
      </w:pPr>
    </w:p>
    <w:p w14:paraId="010FB3F1" w14:textId="77777777" w:rsidR="00DF3268" w:rsidRDefault="0035730B" w:rsidP="00DF3268">
      <w:pPr>
        <w:pStyle w:val="Naslov3"/>
        <w:numPr>
          <w:ilvl w:val="2"/>
          <w:numId w:val="1"/>
        </w:numPr>
        <w:ind w:left="1134" w:hanging="567"/>
      </w:pPr>
      <w:bookmarkStart w:id="417" w:name="_Toc517456329"/>
      <w:bookmarkStart w:id="418" w:name="_Toc517456507"/>
      <w:bookmarkStart w:id="419" w:name="_Toc517461499"/>
      <w:bookmarkStart w:id="420" w:name="_Toc4495364"/>
      <w:r>
        <w:t>Uzrok</w:t>
      </w:r>
      <w:bookmarkEnd w:id="417"/>
      <w:bookmarkEnd w:id="418"/>
      <w:bookmarkEnd w:id="419"/>
      <w:bookmarkEnd w:id="420"/>
    </w:p>
    <w:p w14:paraId="5276CD89" w14:textId="77777777" w:rsidR="00DF3268" w:rsidRDefault="00DF3268" w:rsidP="008D5661">
      <w:pPr>
        <w:pStyle w:val="Bezproreda1"/>
      </w:pPr>
      <w:r>
        <w:t xml:space="preserve">Klizišta su odraz neravnoteže (nestabilnosti) u tlu. Kao što svako tijelo teži da iz stanja labilne ravnoteže pređe u stanje stabilne ravnoteže, tako i klizište klizanjem naniže teži zauzeti ravnotežni položaj odnosno da pređe u stanje stabilne ravnoteže. </w:t>
      </w:r>
    </w:p>
    <w:p w14:paraId="32B7E853" w14:textId="77777777" w:rsidR="00DF3268" w:rsidRDefault="00DF3268" w:rsidP="008D5661">
      <w:pPr>
        <w:pStyle w:val="Bezproreda1"/>
      </w:pPr>
      <w:r>
        <w:t>Uzroci nastanka i razvoja klizišta su:</w:t>
      </w:r>
    </w:p>
    <w:p w14:paraId="54587824" w14:textId="77777777" w:rsidR="00DF3268" w:rsidRDefault="00DF3268" w:rsidP="00D66EEB">
      <w:pPr>
        <w:pStyle w:val="Bezproreda1"/>
        <w:numPr>
          <w:ilvl w:val="0"/>
          <w:numId w:val="47"/>
        </w:numPr>
      </w:pPr>
      <w:r>
        <w:t xml:space="preserve">geološki (povoljan </w:t>
      </w:r>
      <w:proofErr w:type="spellStart"/>
      <w:r>
        <w:t>litološki</w:t>
      </w:r>
      <w:proofErr w:type="spellEnd"/>
      <w:r>
        <w:t xml:space="preserve"> sastav, slojevitost, stupanj </w:t>
      </w:r>
      <w:proofErr w:type="spellStart"/>
      <w:r>
        <w:t>litifikacije</w:t>
      </w:r>
      <w:proofErr w:type="spellEnd"/>
      <w:r>
        <w:t>, pukotine)</w:t>
      </w:r>
    </w:p>
    <w:p w14:paraId="6105DB90" w14:textId="77777777" w:rsidR="00DF3268" w:rsidRDefault="00DF3268" w:rsidP="00D66EEB">
      <w:pPr>
        <w:pStyle w:val="Bezproreda1"/>
        <w:numPr>
          <w:ilvl w:val="0"/>
          <w:numId w:val="47"/>
        </w:numPr>
      </w:pPr>
      <w:r>
        <w:t>geomorfološki (nagib padine, dužina površine klizanja)</w:t>
      </w:r>
    </w:p>
    <w:p w14:paraId="38C4FF07" w14:textId="77777777" w:rsidR="00DF3268" w:rsidRDefault="00DF3268" w:rsidP="00D66EEB">
      <w:pPr>
        <w:pStyle w:val="Bezproreda1"/>
        <w:numPr>
          <w:ilvl w:val="0"/>
          <w:numId w:val="47"/>
        </w:numPr>
      </w:pPr>
      <w:r>
        <w:lastRenderedPageBreak/>
        <w:t>hidrogeološki (nivo i režim podzemnih voda)</w:t>
      </w:r>
    </w:p>
    <w:p w14:paraId="78786F9B" w14:textId="77777777" w:rsidR="00DF3268" w:rsidRDefault="00DF3268" w:rsidP="00D66EEB">
      <w:pPr>
        <w:pStyle w:val="Bezproreda1"/>
        <w:numPr>
          <w:ilvl w:val="0"/>
          <w:numId w:val="47"/>
        </w:numPr>
      </w:pPr>
      <w:r>
        <w:t>klimatski i meteorološki (količina padavina, naglo topljenje snijega)</w:t>
      </w:r>
    </w:p>
    <w:p w14:paraId="3F5E72C3" w14:textId="77777777" w:rsidR="00DF3268" w:rsidRDefault="00DF3268" w:rsidP="00D66EEB">
      <w:pPr>
        <w:pStyle w:val="Bezproreda1"/>
        <w:numPr>
          <w:ilvl w:val="0"/>
          <w:numId w:val="47"/>
        </w:numPr>
      </w:pPr>
      <w:r>
        <w:t>vegetacijski</w:t>
      </w:r>
    </w:p>
    <w:p w14:paraId="25657A95" w14:textId="77777777" w:rsidR="00DF3268" w:rsidRDefault="00DF3268" w:rsidP="00D66EEB">
      <w:pPr>
        <w:pStyle w:val="Bezproreda1"/>
        <w:numPr>
          <w:ilvl w:val="0"/>
          <w:numId w:val="47"/>
        </w:numPr>
      </w:pPr>
      <w:r>
        <w:t>antropogeni utjecaji (zasijecanje nožice padine pri građevinskim radovima, natapanje zemljišta otpadnim vodama, nasipanje materijala na padinama, sječa šuma)</w:t>
      </w:r>
    </w:p>
    <w:p w14:paraId="411C7481" w14:textId="77777777" w:rsidR="00DF3268" w:rsidRDefault="00DF3268" w:rsidP="00D66EEB">
      <w:pPr>
        <w:pStyle w:val="Bezproreda1"/>
        <w:numPr>
          <w:ilvl w:val="0"/>
          <w:numId w:val="47"/>
        </w:numPr>
      </w:pPr>
      <w:r>
        <w:t>drugi utjecaji (potres, podlokavanje nožice klizišta, utjecaj promjene nivoa akumulacije, vibracije uslijed saobraćaja i dr.)</w:t>
      </w:r>
    </w:p>
    <w:p w14:paraId="7BAE528D" w14:textId="77777777" w:rsidR="00DF3268" w:rsidRPr="00AD3B4A" w:rsidRDefault="00DF3268" w:rsidP="00AD3B4A">
      <w:pPr>
        <w:pStyle w:val="Bezproreda2"/>
        <w:rPr>
          <w:sz w:val="16"/>
          <w:szCs w:val="16"/>
        </w:rPr>
      </w:pPr>
    </w:p>
    <w:p w14:paraId="69A1D552" w14:textId="77777777" w:rsidR="00DB7FE0" w:rsidRDefault="00526888" w:rsidP="00B777E0">
      <w:pPr>
        <w:pStyle w:val="Naslov4"/>
        <w:ind w:left="1134" w:hanging="567"/>
      </w:pPr>
      <w:bookmarkStart w:id="421" w:name="_Toc517456330"/>
      <w:bookmarkStart w:id="422" w:name="_Toc517456508"/>
      <w:bookmarkStart w:id="423" w:name="_Toc517461500"/>
      <w:r>
        <w:t>Razvoj događaja koji prethodi velikoj nesreći</w:t>
      </w:r>
      <w:bookmarkEnd w:id="421"/>
      <w:bookmarkEnd w:id="422"/>
      <w:bookmarkEnd w:id="423"/>
    </w:p>
    <w:p w14:paraId="00818C6D" w14:textId="77777777" w:rsidR="00DF3268" w:rsidRDefault="00DF3268" w:rsidP="008D5661">
      <w:pPr>
        <w:pStyle w:val="Style0"/>
        <w:jc w:val="both"/>
        <w:rPr>
          <w:rFonts w:ascii="Times New Roman" w:hAnsi="Times New Roman"/>
        </w:rPr>
      </w:pPr>
      <w:r>
        <w:rPr>
          <w:rFonts w:ascii="Times New Roman" w:hAnsi="Times New Roman"/>
        </w:rPr>
        <w:t xml:space="preserve">Tijekom jesenskih mjeseci došlo je do dugotrajnih kiša koje su dubinski natopile tlo i učinile ga nestabilnim. Uslijed </w:t>
      </w:r>
      <w:r w:rsidR="00B777E0">
        <w:rPr>
          <w:rFonts w:ascii="Times New Roman" w:hAnsi="Times New Roman"/>
        </w:rPr>
        <w:t xml:space="preserve">obilnih padalina i pojava bujica u brdskom dijelu općine </w:t>
      </w:r>
      <w:r>
        <w:rPr>
          <w:rFonts w:ascii="Times New Roman" w:hAnsi="Times New Roman"/>
        </w:rPr>
        <w:t>došlo je do klizanja dijela tla na nagibima zemljišta gdje je poremećena ravnoteža pojedinih slojeva tla te je došlo do podlokavanja nožice klizišta.</w:t>
      </w:r>
    </w:p>
    <w:p w14:paraId="04F4D8B7" w14:textId="77777777" w:rsidR="00C9773A" w:rsidRPr="00DF3268" w:rsidRDefault="00C9773A" w:rsidP="00DF3268">
      <w:pPr>
        <w:pStyle w:val="Bezproreda1"/>
      </w:pPr>
    </w:p>
    <w:p w14:paraId="402A90EA" w14:textId="77777777" w:rsidR="00526888" w:rsidRDefault="00526888" w:rsidP="00B777E0">
      <w:pPr>
        <w:pStyle w:val="Naslov4"/>
        <w:ind w:left="1134" w:hanging="567"/>
      </w:pPr>
      <w:bookmarkStart w:id="424" w:name="_Toc517456331"/>
      <w:bookmarkStart w:id="425" w:name="_Toc517456509"/>
      <w:bookmarkStart w:id="426" w:name="_Toc517461501"/>
      <w:r>
        <w:t>Okidač koji je uzrokovao veliku nesreću</w:t>
      </w:r>
      <w:bookmarkEnd w:id="424"/>
      <w:bookmarkEnd w:id="425"/>
      <w:bookmarkEnd w:id="426"/>
    </w:p>
    <w:p w14:paraId="3C063B54" w14:textId="77777777" w:rsidR="00DF3268" w:rsidRDefault="00DF3268" w:rsidP="00271987">
      <w:pPr>
        <w:pStyle w:val="Bezproreda1"/>
      </w:pPr>
      <w:r>
        <w:t>Velike količine padalina u trajanju nekoliko tjedana te promet na nerazvrstanim cestama ili potres slabijeg intenziteta.</w:t>
      </w:r>
    </w:p>
    <w:p w14:paraId="561EE9B2" w14:textId="77777777" w:rsidR="00DF3268" w:rsidRPr="00AD3B4A" w:rsidRDefault="00DF3268" w:rsidP="00AD3B4A">
      <w:pPr>
        <w:pStyle w:val="Bezproreda2"/>
        <w:rPr>
          <w:sz w:val="16"/>
          <w:szCs w:val="16"/>
        </w:rPr>
      </w:pPr>
    </w:p>
    <w:p w14:paraId="2FBF124A" w14:textId="594CDB76" w:rsidR="008050EC" w:rsidRDefault="0035730B" w:rsidP="00AD3B4A">
      <w:pPr>
        <w:pStyle w:val="Naslov3"/>
        <w:numPr>
          <w:ilvl w:val="2"/>
          <w:numId w:val="1"/>
        </w:numPr>
        <w:ind w:left="1134" w:hanging="567"/>
      </w:pPr>
      <w:bookmarkStart w:id="427" w:name="_Toc517456332"/>
      <w:bookmarkStart w:id="428" w:name="_Toc517456510"/>
      <w:bookmarkStart w:id="429" w:name="_Toc517461502"/>
      <w:bookmarkStart w:id="430" w:name="_Toc4495365"/>
      <w:r>
        <w:t>Opis događaja</w:t>
      </w:r>
      <w:bookmarkEnd w:id="427"/>
      <w:bookmarkEnd w:id="428"/>
      <w:bookmarkEnd w:id="429"/>
      <w:bookmarkEnd w:id="430"/>
    </w:p>
    <w:p w14:paraId="502D722E" w14:textId="77777777" w:rsidR="008050EC" w:rsidRPr="00E93535" w:rsidRDefault="008050EC" w:rsidP="008050EC">
      <w:pPr>
        <w:pStyle w:val="Bezproreda2"/>
      </w:pPr>
      <w:r w:rsidRPr="00E93535">
        <w:t xml:space="preserve">Zbog konfiguracije terena na području Općine </w:t>
      </w:r>
      <w:proofErr w:type="spellStart"/>
      <w:r w:rsidRPr="00E93535">
        <w:t>Budinščina</w:t>
      </w:r>
      <w:proofErr w:type="spellEnd"/>
      <w:r w:rsidRPr="00E93535">
        <w:t xml:space="preserve"> , zbog obilnih oborina došlo je do aktiviranja klizišta u pojedinim područjima Općine. Aktualna područja klizanja tla na području Općine </w:t>
      </w:r>
      <w:proofErr w:type="spellStart"/>
      <w:r w:rsidRPr="00E93535">
        <w:t>Budinščina</w:t>
      </w:r>
      <w:proofErr w:type="spellEnd"/>
      <w:r w:rsidRPr="00E93535">
        <w:t xml:space="preserve"> su u:</w:t>
      </w:r>
    </w:p>
    <w:p w14:paraId="7A822B9E" w14:textId="77777777" w:rsidR="008050EC" w:rsidRPr="00E93535" w:rsidRDefault="008050EC" w:rsidP="008050EC">
      <w:pPr>
        <w:pStyle w:val="Bezproreda1"/>
        <w:numPr>
          <w:ilvl w:val="0"/>
          <w:numId w:val="121"/>
        </w:numPr>
      </w:pPr>
      <w:proofErr w:type="spellStart"/>
      <w:r w:rsidRPr="00E93535">
        <w:t>Zajezdi</w:t>
      </w:r>
      <w:proofErr w:type="spellEnd"/>
    </w:p>
    <w:p w14:paraId="6ED05597" w14:textId="77777777" w:rsidR="008050EC" w:rsidRPr="00E93535" w:rsidRDefault="008050EC" w:rsidP="008050EC">
      <w:pPr>
        <w:pStyle w:val="Bezproreda1"/>
        <w:numPr>
          <w:ilvl w:val="0"/>
          <w:numId w:val="121"/>
        </w:numPr>
      </w:pPr>
      <w:proofErr w:type="spellStart"/>
      <w:r w:rsidRPr="00E93535">
        <w:t>Gotalovcu</w:t>
      </w:r>
      <w:proofErr w:type="spellEnd"/>
    </w:p>
    <w:p w14:paraId="4970722C" w14:textId="77777777" w:rsidR="008050EC" w:rsidRPr="00E93535" w:rsidRDefault="008050EC" w:rsidP="008050EC">
      <w:pPr>
        <w:pStyle w:val="Bezproreda1"/>
        <w:numPr>
          <w:ilvl w:val="0"/>
          <w:numId w:val="121"/>
        </w:numPr>
      </w:pPr>
      <w:proofErr w:type="spellStart"/>
      <w:r w:rsidRPr="00E93535">
        <w:t>Topličici</w:t>
      </w:r>
      <w:proofErr w:type="spellEnd"/>
    </w:p>
    <w:p w14:paraId="79D8E69C" w14:textId="77777777" w:rsidR="008050EC" w:rsidRPr="00E93535" w:rsidRDefault="008050EC" w:rsidP="008050EC">
      <w:pPr>
        <w:pStyle w:val="Bezproreda1"/>
        <w:numPr>
          <w:ilvl w:val="0"/>
          <w:numId w:val="121"/>
        </w:numPr>
      </w:pPr>
      <w:proofErr w:type="spellStart"/>
      <w:r w:rsidRPr="00E93535">
        <w:t>Grtovcu</w:t>
      </w:r>
      <w:proofErr w:type="spellEnd"/>
      <w:r w:rsidRPr="00E93535">
        <w:t xml:space="preserve"> i</w:t>
      </w:r>
    </w:p>
    <w:p w14:paraId="1113ECB4" w14:textId="77777777" w:rsidR="008050EC" w:rsidRDefault="008050EC" w:rsidP="008050EC">
      <w:pPr>
        <w:pStyle w:val="Bezproreda1"/>
        <w:numPr>
          <w:ilvl w:val="0"/>
          <w:numId w:val="121"/>
        </w:numPr>
      </w:pPr>
      <w:proofErr w:type="spellStart"/>
      <w:r w:rsidRPr="00E93535">
        <w:t>Prepuštovcu</w:t>
      </w:r>
      <w:proofErr w:type="spellEnd"/>
    </w:p>
    <w:p w14:paraId="11023BAA" w14:textId="77777777" w:rsidR="008050EC" w:rsidRPr="00E93535" w:rsidRDefault="008050EC" w:rsidP="008050EC">
      <w:pPr>
        <w:pStyle w:val="Bezproreda2"/>
      </w:pPr>
    </w:p>
    <w:p w14:paraId="1DB7A3E1" w14:textId="77777777" w:rsidR="008050EC" w:rsidRPr="00E93535" w:rsidRDefault="008050EC" w:rsidP="008050EC">
      <w:pPr>
        <w:pStyle w:val="Bezproreda2"/>
      </w:pPr>
      <w:r w:rsidRPr="00E93535">
        <w:t xml:space="preserve">Klizišta u naseljima </w:t>
      </w:r>
      <w:proofErr w:type="spellStart"/>
      <w:r w:rsidRPr="00E93535">
        <w:rPr>
          <w:b/>
        </w:rPr>
        <w:t>Gotalovec</w:t>
      </w:r>
      <w:proofErr w:type="spellEnd"/>
      <w:r w:rsidRPr="00E93535">
        <w:rPr>
          <w:b/>
        </w:rPr>
        <w:t xml:space="preserve"> i </w:t>
      </w:r>
      <w:proofErr w:type="spellStart"/>
      <w:r w:rsidRPr="00E93535">
        <w:rPr>
          <w:b/>
        </w:rPr>
        <w:t>Topličica</w:t>
      </w:r>
      <w:proofErr w:type="spellEnd"/>
      <w:r w:rsidRPr="00E93535">
        <w:t xml:space="preserve"> su trenutno</w:t>
      </w:r>
      <w:r w:rsidRPr="00E93535">
        <w:rPr>
          <w:b/>
        </w:rPr>
        <w:t xml:space="preserve"> sanirana</w:t>
      </w:r>
      <w:r w:rsidRPr="00E93535">
        <w:t xml:space="preserve">. </w:t>
      </w:r>
    </w:p>
    <w:p w14:paraId="2916AE47" w14:textId="77777777" w:rsidR="008050EC" w:rsidRPr="00E93535" w:rsidRDefault="008050EC" w:rsidP="008050EC">
      <w:pPr>
        <w:pStyle w:val="Bezproreda2"/>
      </w:pPr>
      <w:r w:rsidRPr="00E93535">
        <w:t xml:space="preserve">Klizišta u </w:t>
      </w:r>
      <w:proofErr w:type="spellStart"/>
      <w:r w:rsidRPr="00E93535">
        <w:rPr>
          <w:b/>
        </w:rPr>
        <w:t>Zajezdi</w:t>
      </w:r>
      <w:proofErr w:type="spellEnd"/>
      <w:r w:rsidRPr="00E93535">
        <w:rPr>
          <w:b/>
        </w:rPr>
        <w:t xml:space="preserve"> i </w:t>
      </w:r>
      <w:proofErr w:type="spellStart"/>
      <w:r w:rsidRPr="00E93535">
        <w:rPr>
          <w:b/>
        </w:rPr>
        <w:t>Grtovcu</w:t>
      </w:r>
      <w:proofErr w:type="spellEnd"/>
      <w:r w:rsidRPr="00E93535">
        <w:t xml:space="preserve"> ne ugrožavaju život ni zdravlje ljudi niti imovinu, dok klizište u </w:t>
      </w:r>
      <w:proofErr w:type="spellStart"/>
      <w:r w:rsidRPr="00E93535">
        <w:rPr>
          <w:b/>
        </w:rPr>
        <w:t>Prepuštovcu</w:t>
      </w:r>
      <w:proofErr w:type="spellEnd"/>
      <w:r w:rsidRPr="00E93535">
        <w:rPr>
          <w:b/>
        </w:rPr>
        <w:t xml:space="preserve"> </w:t>
      </w:r>
      <w:r w:rsidRPr="00E93535">
        <w:t>ugrožava jedan gospodarski objekt.</w:t>
      </w:r>
      <w:r>
        <w:t xml:space="preserve">  </w:t>
      </w:r>
    </w:p>
    <w:p w14:paraId="05A26816" w14:textId="77777777" w:rsidR="00682788" w:rsidRPr="00AD3B4A" w:rsidRDefault="00682788" w:rsidP="00AD3B4A">
      <w:pPr>
        <w:pStyle w:val="Bezproreda2"/>
        <w:rPr>
          <w:sz w:val="16"/>
          <w:szCs w:val="16"/>
        </w:rPr>
      </w:pPr>
    </w:p>
    <w:p w14:paraId="427FD9AD" w14:textId="77777777" w:rsidR="00DC2CC8" w:rsidRPr="005242AE" w:rsidRDefault="005242AE" w:rsidP="005242AE">
      <w:pPr>
        <w:pStyle w:val="Bezproreda2"/>
        <w:rPr>
          <w:sz w:val="20"/>
          <w:szCs w:val="20"/>
        </w:rPr>
      </w:pPr>
      <w:r w:rsidRPr="005242AE">
        <w:rPr>
          <w:noProof/>
          <w:sz w:val="20"/>
          <w:szCs w:val="20"/>
          <w:lang w:eastAsia="hr-HR"/>
        </w:rPr>
        <w:drawing>
          <wp:inline distT="0" distB="0" distL="0" distR="0" wp14:anchorId="164B7BEA" wp14:editId="68DD828B">
            <wp:extent cx="5054400" cy="2492850"/>
            <wp:effectExtent l="0" t="0" r="0" b="317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1342" t="21462" r="24532" b="13543"/>
                    <a:stretch/>
                  </pic:blipFill>
                  <pic:spPr bwMode="auto">
                    <a:xfrm>
                      <a:off x="0" y="0"/>
                      <a:ext cx="5077975" cy="2504477"/>
                    </a:xfrm>
                    <a:prstGeom prst="rect">
                      <a:avLst/>
                    </a:prstGeom>
                    <a:ln>
                      <a:noFill/>
                    </a:ln>
                    <a:extLst>
                      <a:ext uri="{53640926-AAD7-44D8-BBD7-CCE9431645EC}">
                        <a14:shadowObscured xmlns:a14="http://schemas.microsoft.com/office/drawing/2010/main"/>
                      </a:ext>
                    </a:extLst>
                  </pic:spPr>
                </pic:pic>
              </a:graphicData>
            </a:graphic>
          </wp:inline>
        </w:drawing>
      </w:r>
    </w:p>
    <w:p w14:paraId="3DCE98D7" w14:textId="77777777" w:rsidR="00DC2CC8" w:rsidRPr="005242AE" w:rsidRDefault="005C4762" w:rsidP="005242AE">
      <w:pPr>
        <w:pStyle w:val="Bezproreda2"/>
        <w:rPr>
          <w:sz w:val="20"/>
          <w:szCs w:val="20"/>
        </w:rPr>
      </w:pPr>
      <w:r>
        <w:rPr>
          <w:sz w:val="20"/>
          <w:szCs w:val="20"/>
        </w:rPr>
        <w:t>Slika 15</w:t>
      </w:r>
      <w:r w:rsidR="005242AE" w:rsidRPr="005242AE">
        <w:rPr>
          <w:sz w:val="20"/>
          <w:szCs w:val="20"/>
        </w:rPr>
        <w:t xml:space="preserve">: Degradacija tla na području </w:t>
      </w:r>
      <w:proofErr w:type="spellStart"/>
      <w:r w:rsidR="005242AE" w:rsidRPr="005242AE">
        <w:rPr>
          <w:sz w:val="20"/>
          <w:szCs w:val="20"/>
        </w:rPr>
        <w:t>Zajezde</w:t>
      </w:r>
      <w:proofErr w:type="spellEnd"/>
    </w:p>
    <w:p w14:paraId="39CA4586" w14:textId="77777777" w:rsidR="005242AE" w:rsidRDefault="005242AE" w:rsidP="005242AE">
      <w:pPr>
        <w:pStyle w:val="Bezproreda2"/>
        <w:rPr>
          <w:sz w:val="20"/>
          <w:szCs w:val="20"/>
        </w:rPr>
      </w:pPr>
      <w:r w:rsidRPr="005242AE">
        <w:rPr>
          <w:sz w:val="20"/>
          <w:szCs w:val="20"/>
        </w:rPr>
        <w:t xml:space="preserve">Izvor podataka: Općina </w:t>
      </w:r>
      <w:proofErr w:type="spellStart"/>
      <w:r w:rsidRPr="005242AE">
        <w:rPr>
          <w:sz w:val="20"/>
          <w:szCs w:val="20"/>
        </w:rPr>
        <w:t>Budinščina</w:t>
      </w:r>
      <w:proofErr w:type="spellEnd"/>
      <w:r w:rsidRPr="005242AE">
        <w:rPr>
          <w:sz w:val="20"/>
          <w:szCs w:val="20"/>
        </w:rPr>
        <w:t xml:space="preserve"> ; </w:t>
      </w:r>
      <w:hyperlink r:id="rId50" w:history="1">
        <w:r w:rsidRPr="005242AE">
          <w:rPr>
            <w:color w:val="0000FF"/>
            <w:sz w:val="20"/>
            <w:szCs w:val="20"/>
            <w:u w:val="single"/>
          </w:rPr>
          <w:t>https://geoportal.dgu.hr/</w:t>
        </w:r>
      </w:hyperlink>
    </w:p>
    <w:p w14:paraId="0993DE56" w14:textId="77777777" w:rsidR="005242AE" w:rsidRPr="00C32906" w:rsidRDefault="005242AE" w:rsidP="005242AE">
      <w:pPr>
        <w:pStyle w:val="Bezproreda2"/>
        <w:rPr>
          <w:sz w:val="16"/>
          <w:szCs w:val="16"/>
          <w:lang w:val="en-US"/>
        </w:rPr>
      </w:pPr>
    </w:p>
    <w:p w14:paraId="08C5415E" w14:textId="77777777" w:rsidR="005242AE" w:rsidRDefault="005242AE" w:rsidP="005242AE">
      <w:pPr>
        <w:pStyle w:val="Bezproreda2"/>
        <w:rPr>
          <w:sz w:val="20"/>
          <w:szCs w:val="20"/>
        </w:rPr>
      </w:pPr>
      <w:r>
        <w:rPr>
          <w:noProof/>
          <w:lang w:eastAsia="hr-HR"/>
        </w:rPr>
        <w:lastRenderedPageBreak/>
        <w:drawing>
          <wp:inline distT="0" distB="0" distL="0" distR="0" wp14:anchorId="14E5F3BA" wp14:editId="54C3E941">
            <wp:extent cx="5053965" cy="2497638"/>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l="1482" t="21259" r="24859" b="14028"/>
                    <a:stretch/>
                  </pic:blipFill>
                  <pic:spPr bwMode="auto">
                    <a:xfrm>
                      <a:off x="0" y="0"/>
                      <a:ext cx="5076460" cy="2508755"/>
                    </a:xfrm>
                    <a:prstGeom prst="rect">
                      <a:avLst/>
                    </a:prstGeom>
                    <a:ln>
                      <a:noFill/>
                    </a:ln>
                    <a:extLst>
                      <a:ext uri="{53640926-AAD7-44D8-BBD7-CCE9431645EC}">
                        <a14:shadowObscured xmlns:a14="http://schemas.microsoft.com/office/drawing/2010/main"/>
                      </a:ext>
                    </a:extLst>
                  </pic:spPr>
                </pic:pic>
              </a:graphicData>
            </a:graphic>
          </wp:inline>
        </w:drawing>
      </w:r>
    </w:p>
    <w:p w14:paraId="12696880" w14:textId="77777777" w:rsidR="005242AE" w:rsidRPr="005242AE" w:rsidRDefault="005C4762" w:rsidP="005242AE">
      <w:pPr>
        <w:pStyle w:val="Bezproreda2"/>
        <w:rPr>
          <w:sz w:val="20"/>
          <w:szCs w:val="20"/>
        </w:rPr>
      </w:pPr>
      <w:r>
        <w:rPr>
          <w:sz w:val="20"/>
          <w:szCs w:val="20"/>
        </w:rPr>
        <w:t>Slika 16</w:t>
      </w:r>
      <w:r w:rsidR="005242AE" w:rsidRPr="005242AE">
        <w:rPr>
          <w:sz w:val="20"/>
          <w:szCs w:val="20"/>
        </w:rPr>
        <w:t>: Deg</w:t>
      </w:r>
      <w:r w:rsidR="005242AE">
        <w:rPr>
          <w:sz w:val="20"/>
          <w:szCs w:val="20"/>
        </w:rPr>
        <w:t xml:space="preserve">radacija tla na području </w:t>
      </w:r>
      <w:proofErr w:type="spellStart"/>
      <w:r w:rsidR="005242AE">
        <w:rPr>
          <w:sz w:val="20"/>
          <w:szCs w:val="20"/>
        </w:rPr>
        <w:t>Prepuštovca</w:t>
      </w:r>
      <w:proofErr w:type="spellEnd"/>
    </w:p>
    <w:p w14:paraId="70DAB690" w14:textId="77777777" w:rsidR="005242AE" w:rsidRDefault="005242AE" w:rsidP="005242AE">
      <w:pPr>
        <w:pStyle w:val="Bezproreda2"/>
        <w:rPr>
          <w:sz w:val="20"/>
          <w:szCs w:val="20"/>
        </w:rPr>
      </w:pPr>
      <w:r w:rsidRPr="005242AE">
        <w:rPr>
          <w:sz w:val="20"/>
          <w:szCs w:val="20"/>
        </w:rPr>
        <w:t xml:space="preserve">Izvor podataka: Općina </w:t>
      </w:r>
      <w:proofErr w:type="spellStart"/>
      <w:r w:rsidRPr="005242AE">
        <w:rPr>
          <w:sz w:val="20"/>
          <w:szCs w:val="20"/>
        </w:rPr>
        <w:t>Budinščina</w:t>
      </w:r>
      <w:proofErr w:type="spellEnd"/>
      <w:r w:rsidRPr="005242AE">
        <w:rPr>
          <w:sz w:val="20"/>
          <w:szCs w:val="20"/>
        </w:rPr>
        <w:t xml:space="preserve"> ; </w:t>
      </w:r>
      <w:hyperlink r:id="rId52" w:history="1">
        <w:r w:rsidRPr="005242AE">
          <w:rPr>
            <w:color w:val="0000FF"/>
            <w:sz w:val="20"/>
            <w:szCs w:val="20"/>
            <w:u w:val="single"/>
          </w:rPr>
          <w:t>https://geoportal.dgu.hr/</w:t>
        </w:r>
      </w:hyperlink>
    </w:p>
    <w:p w14:paraId="119A97C5" w14:textId="77777777" w:rsidR="005242AE" w:rsidRDefault="005242AE" w:rsidP="005242AE">
      <w:pPr>
        <w:pStyle w:val="Bezproreda2"/>
        <w:rPr>
          <w:sz w:val="20"/>
          <w:szCs w:val="20"/>
        </w:rPr>
      </w:pPr>
    </w:p>
    <w:p w14:paraId="72BD11F1" w14:textId="77777777" w:rsidR="00E47BD8" w:rsidRPr="00E47BD8" w:rsidRDefault="00E47BD8" w:rsidP="005242AE">
      <w:pPr>
        <w:pStyle w:val="Bezproreda2"/>
        <w:rPr>
          <w:sz w:val="16"/>
          <w:szCs w:val="16"/>
        </w:rPr>
      </w:pPr>
    </w:p>
    <w:p w14:paraId="5A663F4A" w14:textId="77777777" w:rsidR="00DB7FE0" w:rsidRDefault="00DB7FE0" w:rsidP="00682788">
      <w:pPr>
        <w:pStyle w:val="Naslov4"/>
        <w:ind w:left="1134" w:hanging="567"/>
      </w:pPr>
      <w:bookmarkStart w:id="431" w:name="_Toc517456333"/>
      <w:bookmarkStart w:id="432" w:name="_Toc517456511"/>
      <w:bookmarkStart w:id="433" w:name="_Toc517461503"/>
      <w:r w:rsidRPr="00DB7FE0">
        <w:t>Posljedice</w:t>
      </w:r>
      <w:bookmarkEnd w:id="431"/>
      <w:bookmarkEnd w:id="432"/>
      <w:bookmarkEnd w:id="433"/>
    </w:p>
    <w:p w14:paraId="1F96D3B9" w14:textId="77777777" w:rsidR="00682788" w:rsidRPr="00352F60" w:rsidRDefault="00682788" w:rsidP="00DC2CC8">
      <w:pPr>
        <w:pStyle w:val="Bezproreda2"/>
      </w:pPr>
      <w:r w:rsidRPr="00352F60">
        <w:t>Zbog konfiguracije terena na području Općine, u slučaju obilnijih oborina, dolazi do aktiviranja klizišta koja ugrožava</w:t>
      </w:r>
      <w:r w:rsidR="00DC2CC8">
        <w:t>ju:</w:t>
      </w:r>
    </w:p>
    <w:p w14:paraId="784531E0" w14:textId="77777777" w:rsidR="00682788" w:rsidRPr="00352F60" w:rsidRDefault="00682788" w:rsidP="0049771C">
      <w:pPr>
        <w:pStyle w:val="Bezproreda2"/>
        <w:numPr>
          <w:ilvl w:val="0"/>
          <w:numId w:val="89"/>
        </w:numPr>
      </w:pPr>
      <w:r w:rsidRPr="00352F60">
        <w:t xml:space="preserve">gospodarske objekte, </w:t>
      </w:r>
    </w:p>
    <w:p w14:paraId="11975E22" w14:textId="77777777" w:rsidR="00DC2CC8" w:rsidRDefault="00DC2CC8" w:rsidP="00DF3268">
      <w:pPr>
        <w:pStyle w:val="Bezproreda2"/>
        <w:numPr>
          <w:ilvl w:val="0"/>
          <w:numId w:val="89"/>
        </w:numPr>
      </w:pPr>
      <w:r>
        <w:t>lokalne ceste</w:t>
      </w:r>
    </w:p>
    <w:p w14:paraId="7702E649" w14:textId="77777777" w:rsidR="00E47BD8" w:rsidRPr="00DF3268" w:rsidRDefault="00E47BD8" w:rsidP="00E47BD8">
      <w:pPr>
        <w:pStyle w:val="Bezproreda2"/>
        <w:ind w:left="720"/>
      </w:pPr>
    </w:p>
    <w:p w14:paraId="4549779B" w14:textId="77777777" w:rsidR="00706E38" w:rsidRDefault="00154F82" w:rsidP="00706E38">
      <w:pPr>
        <w:pStyle w:val="Naslov5"/>
        <w:numPr>
          <w:ilvl w:val="4"/>
          <w:numId w:val="1"/>
        </w:numPr>
        <w:ind w:left="1701" w:hanging="1134"/>
      </w:pPr>
      <w:bookmarkStart w:id="434" w:name="_Toc517456334"/>
      <w:bookmarkStart w:id="435" w:name="_Toc517456512"/>
      <w:bookmarkStart w:id="436" w:name="_Toc517461504"/>
      <w:r>
        <w:t>Posljedice na život i zdravlje ljudi</w:t>
      </w:r>
      <w:bookmarkEnd w:id="434"/>
      <w:bookmarkEnd w:id="435"/>
      <w:bookmarkEnd w:id="436"/>
    </w:p>
    <w:p w14:paraId="2E7E3D2B" w14:textId="77777777" w:rsidR="00706E38" w:rsidRDefault="00706E38" w:rsidP="00682788">
      <w:pPr>
        <w:pStyle w:val="Bezproreda1"/>
      </w:pPr>
      <w:r w:rsidRPr="00346C78">
        <w:t>Posljedice na život i zdravlje ljudi prikazat će se ukupnim brojem ljudi za koje se procjenjuje kako mogu biti u sastavu nekog od procesa nastalih kao posljedica događaja opisanih scenarijem –</w:t>
      </w:r>
      <w:r w:rsidRPr="00346C78">
        <w:rPr>
          <w:b/>
        </w:rPr>
        <w:t xml:space="preserve"> poginuli, ozlijeđeni, oboljeli, evakuirani, zbrinuti i sklonjeni.</w:t>
      </w:r>
      <w:r w:rsidRPr="00346C78">
        <w:rPr>
          <w:b/>
          <w:vertAlign w:val="superscript"/>
        </w:rPr>
        <w:footnoteReference w:id="41"/>
      </w:r>
    </w:p>
    <w:p w14:paraId="3BFD5584" w14:textId="77777777" w:rsidR="00706E38" w:rsidRDefault="00C32906" w:rsidP="00682788">
      <w:pPr>
        <w:pStyle w:val="Bezproreda1"/>
      </w:pPr>
      <w:r>
        <w:t xml:space="preserve">Obzirom da klizište ugrožava gospodarske objekte te postoji </w:t>
      </w:r>
      <w:proofErr w:type="spellStart"/>
      <w:r>
        <w:t>mogu;nost</w:t>
      </w:r>
      <w:proofErr w:type="spellEnd"/>
      <w:r w:rsidR="00706E38">
        <w:t xml:space="preserve"> ugroženosti stanovništva od evidentiranih klizišta posljedice za život i zdravlje ljudi procijenjene su </w:t>
      </w:r>
      <w:r>
        <w:rPr>
          <w:b/>
        </w:rPr>
        <w:t>značaj</w:t>
      </w:r>
      <w:r w:rsidR="00706E38">
        <w:rPr>
          <w:b/>
        </w:rPr>
        <w:t>nim</w:t>
      </w:r>
      <w:r w:rsidR="00706E38">
        <w:t>.</w:t>
      </w:r>
    </w:p>
    <w:p w14:paraId="00C679F4" w14:textId="77777777" w:rsidR="00706E38" w:rsidRDefault="00706E38" w:rsidP="00706E38">
      <w:pPr>
        <w:pStyle w:val="Bezproreda1"/>
        <w:ind w:left="284"/>
      </w:pPr>
    </w:p>
    <w:p w14:paraId="594146AD" w14:textId="020FF8F0" w:rsidR="00706E38" w:rsidRPr="00A5405A" w:rsidRDefault="0082114F" w:rsidP="00706E38">
      <w:pPr>
        <w:pStyle w:val="Bezproreda"/>
        <w:rPr>
          <w:rFonts w:cs="Times New Roman"/>
          <w:sz w:val="20"/>
          <w:szCs w:val="20"/>
        </w:rPr>
      </w:pPr>
      <w:r>
        <w:rPr>
          <w:rFonts w:cs="Times New Roman"/>
          <w:sz w:val="20"/>
          <w:szCs w:val="20"/>
        </w:rPr>
        <w:t xml:space="preserve">                   T</w:t>
      </w:r>
      <w:r w:rsidR="00AD3B4A">
        <w:rPr>
          <w:rFonts w:cs="Times New Roman"/>
          <w:sz w:val="20"/>
          <w:szCs w:val="20"/>
        </w:rPr>
        <w:t>ablica  1</w:t>
      </w:r>
      <w:r w:rsidR="00AE36D7">
        <w:rPr>
          <w:rFonts w:cs="Times New Roman"/>
          <w:sz w:val="20"/>
          <w:szCs w:val="20"/>
        </w:rPr>
        <w:t>10</w:t>
      </w:r>
      <w:r w:rsidR="00706E38" w:rsidRPr="00A5405A">
        <w:rPr>
          <w:rFonts w:cs="Times New Roman"/>
          <w:sz w:val="20"/>
          <w:szCs w:val="20"/>
        </w:rPr>
        <w:t>: Posljedice na život i zdravlje ljudi</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1468"/>
        <w:gridCol w:w="1275"/>
        <w:gridCol w:w="1276"/>
      </w:tblGrid>
      <w:tr w:rsidR="00B13479" w:rsidRPr="002C54CD" w14:paraId="525F53B3" w14:textId="77777777" w:rsidTr="00D618FA">
        <w:trPr>
          <w:trHeight w:val="230"/>
        </w:trPr>
        <w:tc>
          <w:tcPr>
            <w:tcW w:w="1668" w:type="dxa"/>
            <w:vMerge w:val="restart"/>
            <w:shd w:val="clear" w:color="auto" w:fill="BDD6EE"/>
            <w:vAlign w:val="center"/>
          </w:tcPr>
          <w:p w14:paraId="68EFE648" w14:textId="77777777" w:rsidR="00B13479" w:rsidRPr="000C34CB" w:rsidRDefault="00B13479"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Kategorija</w:t>
            </w:r>
          </w:p>
        </w:tc>
        <w:tc>
          <w:tcPr>
            <w:tcW w:w="2126" w:type="dxa"/>
            <w:vMerge w:val="restart"/>
            <w:shd w:val="clear" w:color="auto" w:fill="BDD6EE"/>
          </w:tcPr>
          <w:p w14:paraId="56624015" w14:textId="77777777" w:rsidR="00B13479" w:rsidRPr="000C34CB" w:rsidRDefault="00B13479"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Posljedice</w:t>
            </w:r>
          </w:p>
        </w:tc>
        <w:tc>
          <w:tcPr>
            <w:tcW w:w="2743" w:type="dxa"/>
            <w:gridSpan w:val="2"/>
            <w:shd w:val="clear" w:color="auto" w:fill="BDD6EE"/>
            <w:vAlign w:val="center"/>
          </w:tcPr>
          <w:p w14:paraId="12413D00" w14:textId="77777777" w:rsidR="00B13479" w:rsidRPr="000C34CB" w:rsidRDefault="00B13479"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Kriterij-broj st.</w:t>
            </w:r>
          </w:p>
        </w:tc>
        <w:tc>
          <w:tcPr>
            <w:tcW w:w="1276" w:type="dxa"/>
            <w:vMerge w:val="restart"/>
            <w:shd w:val="clear" w:color="auto" w:fill="BDD6EE"/>
          </w:tcPr>
          <w:p w14:paraId="6BCDD488" w14:textId="77777777" w:rsidR="00B13479" w:rsidRPr="000C34CB" w:rsidRDefault="00B13479" w:rsidP="00D618FA">
            <w:pPr>
              <w:spacing w:after="0" w:line="240" w:lineRule="auto"/>
              <w:jc w:val="both"/>
              <w:rPr>
                <w:rFonts w:ascii="Times New Roman" w:hAnsi="Times New Roman" w:cs="Times New Roman"/>
                <w:b/>
                <w:sz w:val="18"/>
                <w:szCs w:val="18"/>
              </w:rPr>
            </w:pPr>
            <w:r w:rsidRPr="000C34CB">
              <w:rPr>
                <w:rFonts w:ascii="Times New Roman" w:hAnsi="Times New Roman" w:cs="Times New Roman"/>
                <w:b/>
                <w:sz w:val="18"/>
                <w:szCs w:val="18"/>
              </w:rPr>
              <w:t>odabrano</w:t>
            </w:r>
          </w:p>
        </w:tc>
      </w:tr>
      <w:tr w:rsidR="00B13479" w:rsidRPr="002C54CD" w14:paraId="6B5F4F90" w14:textId="77777777" w:rsidTr="00D618FA">
        <w:trPr>
          <w:trHeight w:val="142"/>
        </w:trPr>
        <w:tc>
          <w:tcPr>
            <w:tcW w:w="1668" w:type="dxa"/>
            <w:vMerge/>
            <w:shd w:val="clear" w:color="auto" w:fill="BDD6EE"/>
            <w:vAlign w:val="center"/>
          </w:tcPr>
          <w:p w14:paraId="2E1AE241" w14:textId="77777777" w:rsidR="00B13479" w:rsidRPr="000C34CB" w:rsidRDefault="00B13479" w:rsidP="00D618FA">
            <w:pPr>
              <w:spacing w:after="0" w:line="240" w:lineRule="auto"/>
              <w:jc w:val="both"/>
              <w:rPr>
                <w:rFonts w:ascii="Times New Roman" w:hAnsi="Times New Roman" w:cs="Times New Roman"/>
                <w:b/>
                <w:sz w:val="18"/>
                <w:szCs w:val="18"/>
              </w:rPr>
            </w:pPr>
          </w:p>
        </w:tc>
        <w:tc>
          <w:tcPr>
            <w:tcW w:w="2126" w:type="dxa"/>
            <w:vMerge/>
            <w:shd w:val="clear" w:color="auto" w:fill="BDD6EE"/>
          </w:tcPr>
          <w:p w14:paraId="5866A47D" w14:textId="77777777" w:rsidR="00B13479" w:rsidRPr="000C34CB" w:rsidRDefault="00B13479" w:rsidP="00D618FA">
            <w:pPr>
              <w:spacing w:after="0" w:line="240" w:lineRule="auto"/>
              <w:jc w:val="both"/>
              <w:rPr>
                <w:rFonts w:ascii="Times New Roman" w:hAnsi="Times New Roman" w:cs="Times New Roman"/>
                <w:b/>
                <w:sz w:val="18"/>
                <w:szCs w:val="18"/>
              </w:rPr>
            </w:pPr>
          </w:p>
        </w:tc>
        <w:tc>
          <w:tcPr>
            <w:tcW w:w="1468" w:type="dxa"/>
            <w:shd w:val="clear" w:color="auto" w:fill="BDD6EE"/>
            <w:vAlign w:val="center"/>
          </w:tcPr>
          <w:p w14:paraId="74C1372F"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w:t>
            </w:r>
          </w:p>
        </w:tc>
        <w:tc>
          <w:tcPr>
            <w:tcW w:w="1275" w:type="dxa"/>
            <w:shd w:val="clear" w:color="auto" w:fill="BDD6EE"/>
            <w:vAlign w:val="center"/>
          </w:tcPr>
          <w:p w14:paraId="336EF5DE" w14:textId="77777777" w:rsidR="00B13479" w:rsidRPr="000C34CB" w:rsidRDefault="00B13479" w:rsidP="00D618FA">
            <w:pPr>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2 182</w:t>
            </w:r>
            <w:r w:rsidRPr="000C34CB">
              <w:rPr>
                <w:rFonts w:ascii="Times New Roman" w:hAnsi="Times New Roman" w:cs="Times New Roman"/>
                <w:b/>
                <w:sz w:val="18"/>
                <w:szCs w:val="18"/>
              </w:rPr>
              <w:t xml:space="preserve"> st.</w:t>
            </w:r>
          </w:p>
        </w:tc>
        <w:tc>
          <w:tcPr>
            <w:tcW w:w="1276" w:type="dxa"/>
            <w:vMerge/>
            <w:shd w:val="clear" w:color="auto" w:fill="BDD6EE"/>
          </w:tcPr>
          <w:p w14:paraId="42DB1FCA" w14:textId="77777777" w:rsidR="00B13479" w:rsidRPr="000C34CB" w:rsidRDefault="00B13479" w:rsidP="00D618FA">
            <w:pPr>
              <w:spacing w:after="0" w:line="240" w:lineRule="auto"/>
              <w:jc w:val="both"/>
              <w:rPr>
                <w:rFonts w:ascii="Times New Roman" w:hAnsi="Times New Roman" w:cs="Times New Roman"/>
                <w:b/>
                <w:sz w:val="18"/>
                <w:szCs w:val="18"/>
              </w:rPr>
            </w:pPr>
          </w:p>
        </w:tc>
      </w:tr>
      <w:tr w:rsidR="00B13479" w:rsidRPr="002C54CD" w14:paraId="6B00E0B8" w14:textId="77777777" w:rsidTr="00D618FA">
        <w:trPr>
          <w:trHeight w:val="61"/>
        </w:trPr>
        <w:tc>
          <w:tcPr>
            <w:tcW w:w="1668" w:type="dxa"/>
            <w:shd w:val="clear" w:color="auto" w:fill="B17ED8"/>
            <w:vAlign w:val="center"/>
          </w:tcPr>
          <w:p w14:paraId="427C3695"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1</w:t>
            </w:r>
          </w:p>
        </w:tc>
        <w:tc>
          <w:tcPr>
            <w:tcW w:w="2126" w:type="dxa"/>
            <w:shd w:val="clear" w:color="auto" w:fill="B17ED8"/>
          </w:tcPr>
          <w:p w14:paraId="3246C1EE"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Neznatne</w:t>
            </w:r>
          </w:p>
        </w:tc>
        <w:tc>
          <w:tcPr>
            <w:tcW w:w="1468" w:type="dxa"/>
            <w:vAlign w:val="center"/>
          </w:tcPr>
          <w:p w14:paraId="5F8A8C18"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*&lt;0,001</w:t>
            </w:r>
          </w:p>
        </w:tc>
        <w:tc>
          <w:tcPr>
            <w:tcW w:w="1275" w:type="dxa"/>
            <w:vAlign w:val="center"/>
          </w:tcPr>
          <w:p w14:paraId="612D5D3E"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0,02</w:t>
            </w:r>
          </w:p>
        </w:tc>
        <w:tc>
          <w:tcPr>
            <w:tcW w:w="1276" w:type="dxa"/>
            <w:shd w:val="clear" w:color="auto" w:fill="B17ED8"/>
          </w:tcPr>
          <w:p w14:paraId="245EFC46" w14:textId="77777777" w:rsidR="00B13479" w:rsidRPr="000C34CB" w:rsidRDefault="00B13479" w:rsidP="00D618FA">
            <w:pPr>
              <w:spacing w:after="0" w:line="240" w:lineRule="auto"/>
              <w:jc w:val="center"/>
              <w:rPr>
                <w:rFonts w:ascii="Times New Roman" w:hAnsi="Times New Roman" w:cs="Times New Roman"/>
                <w:sz w:val="18"/>
                <w:szCs w:val="18"/>
              </w:rPr>
            </w:pPr>
          </w:p>
        </w:tc>
      </w:tr>
      <w:tr w:rsidR="00B13479" w:rsidRPr="002C54CD" w14:paraId="0DA8C4BC" w14:textId="77777777" w:rsidTr="00D618FA">
        <w:trPr>
          <w:trHeight w:val="78"/>
        </w:trPr>
        <w:tc>
          <w:tcPr>
            <w:tcW w:w="1668" w:type="dxa"/>
            <w:shd w:val="clear" w:color="auto" w:fill="00B050"/>
            <w:vAlign w:val="center"/>
          </w:tcPr>
          <w:p w14:paraId="1BB9E423"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2</w:t>
            </w:r>
          </w:p>
        </w:tc>
        <w:tc>
          <w:tcPr>
            <w:tcW w:w="2126" w:type="dxa"/>
            <w:shd w:val="clear" w:color="auto" w:fill="00B050"/>
          </w:tcPr>
          <w:p w14:paraId="4571DEC4"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Malene</w:t>
            </w:r>
          </w:p>
        </w:tc>
        <w:tc>
          <w:tcPr>
            <w:tcW w:w="1468" w:type="dxa"/>
            <w:vAlign w:val="center"/>
          </w:tcPr>
          <w:p w14:paraId="3C7BED0E"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0,001-0,004</w:t>
            </w:r>
          </w:p>
        </w:tc>
        <w:tc>
          <w:tcPr>
            <w:tcW w:w="1275" w:type="dxa"/>
            <w:vAlign w:val="center"/>
          </w:tcPr>
          <w:p w14:paraId="7942027B" w14:textId="77777777" w:rsidR="00B13479" w:rsidRPr="000C34CB" w:rsidRDefault="00B13479"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0,09</w:t>
            </w:r>
          </w:p>
        </w:tc>
        <w:tc>
          <w:tcPr>
            <w:tcW w:w="1276" w:type="dxa"/>
            <w:shd w:val="clear" w:color="auto" w:fill="00B050"/>
          </w:tcPr>
          <w:p w14:paraId="74662510" w14:textId="77777777" w:rsidR="00B13479" w:rsidRPr="000C34CB" w:rsidRDefault="00B13479" w:rsidP="00D618FA">
            <w:pPr>
              <w:spacing w:after="0" w:line="240" w:lineRule="auto"/>
              <w:jc w:val="center"/>
              <w:rPr>
                <w:rFonts w:ascii="Times New Roman" w:hAnsi="Times New Roman" w:cs="Times New Roman"/>
                <w:sz w:val="18"/>
                <w:szCs w:val="18"/>
              </w:rPr>
            </w:pPr>
          </w:p>
        </w:tc>
      </w:tr>
      <w:tr w:rsidR="00B13479" w:rsidRPr="002C54CD" w14:paraId="0DB664DC" w14:textId="77777777" w:rsidTr="00D618FA">
        <w:trPr>
          <w:trHeight w:val="41"/>
        </w:trPr>
        <w:tc>
          <w:tcPr>
            <w:tcW w:w="1668" w:type="dxa"/>
            <w:shd w:val="clear" w:color="auto" w:fill="FFFF00"/>
            <w:vAlign w:val="center"/>
          </w:tcPr>
          <w:p w14:paraId="1E9025C2"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3</w:t>
            </w:r>
          </w:p>
        </w:tc>
        <w:tc>
          <w:tcPr>
            <w:tcW w:w="2126" w:type="dxa"/>
            <w:shd w:val="clear" w:color="auto" w:fill="FFFF00"/>
          </w:tcPr>
          <w:p w14:paraId="1B054591"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Umjerene</w:t>
            </w:r>
          </w:p>
        </w:tc>
        <w:tc>
          <w:tcPr>
            <w:tcW w:w="1468" w:type="dxa"/>
            <w:vAlign w:val="center"/>
          </w:tcPr>
          <w:p w14:paraId="344A8718"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0,0047-0,011</w:t>
            </w:r>
          </w:p>
        </w:tc>
        <w:tc>
          <w:tcPr>
            <w:tcW w:w="1275" w:type="dxa"/>
            <w:vAlign w:val="center"/>
          </w:tcPr>
          <w:p w14:paraId="2A2D7F22" w14:textId="77777777" w:rsidR="00B13479" w:rsidRPr="000C34CB" w:rsidRDefault="00B13479"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0,24</w:t>
            </w:r>
          </w:p>
        </w:tc>
        <w:tc>
          <w:tcPr>
            <w:tcW w:w="1276" w:type="dxa"/>
            <w:shd w:val="clear" w:color="auto" w:fill="FFFF00"/>
          </w:tcPr>
          <w:p w14:paraId="2E7305E8" w14:textId="77777777" w:rsidR="00B13479" w:rsidRPr="000C34CB" w:rsidRDefault="00B13479" w:rsidP="00D618FA">
            <w:pPr>
              <w:spacing w:after="0" w:line="240" w:lineRule="auto"/>
              <w:jc w:val="center"/>
              <w:rPr>
                <w:rFonts w:ascii="Times New Roman" w:hAnsi="Times New Roman" w:cs="Times New Roman"/>
                <w:sz w:val="18"/>
                <w:szCs w:val="18"/>
              </w:rPr>
            </w:pPr>
          </w:p>
        </w:tc>
      </w:tr>
      <w:tr w:rsidR="00B13479" w:rsidRPr="002C54CD" w14:paraId="4DED3D1D" w14:textId="77777777" w:rsidTr="00D618FA">
        <w:trPr>
          <w:trHeight w:val="85"/>
        </w:trPr>
        <w:tc>
          <w:tcPr>
            <w:tcW w:w="1668" w:type="dxa"/>
            <w:shd w:val="clear" w:color="auto" w:fill="FFC000"/>
            <w:vAlign w:val="center"/>
          </w:tcPr>
          <w:p w14:paraId="2947FBA7"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4</w:t>
            </w:r>
          </w:p>
        </w:tc>
        <w:tc>
          <w:tcPr>
            <w:tcW w:w="2126" w:type="dxa"/>
            <w:shd w:val="clear" w:color="auto" w:fill="FFC000"/>
          </w:tcPr>
          <w:p w14:paraId="498E0431"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Značajne</w:t>
            </w:r>
          </w:p>
        </w:tc>
        <w:tc>
          <w:tcPr>
            <w:tcW w:w="1468" w:type="dxa"/>
            <w:vAlign w:val="center"/>
          </w:tcPr>
          <w:p w14:paraId="6843B36D"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0,012-0,035%</w:t>
            </w:r>
          </w:p>
        </w:tc>
        <w:tc>
          <w:tcPr>
            <w:tcW w:w="1275" w:type="dxa"/>
            <w:vAlign w:val="center"/>
          </w:tcPr>
          <w:p w14:paraId="08473E75" w14:textId="77777777" w:rsidR="00B13479" w:rsidRPr="000C34CB" w:rsidRDefault="00B13479"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0,76</w:t>
            </w:r>
          </w:p>
        </w:tc>
        <w:tc>
          <w:tcPr>
            <w:tcW w:w="1276" w:type="dxa"/>
            <w:shd w:val="clear" w:color="auto" w:fill="FFC000"/>
          </w:tcPr>
          <w:p w14:paraId="3033CA86" w14:textId="4A3292CE" w:rsidR="00B13479" w:rsidRPr="000C34CB" w:rsidRDefault="00B13479"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B13479" w:rsidRPr="002C54CD" w14:paraId="64868D3A" w14:textId="77777777" w:rsidTr="00D618FA">
        <w:trPr>
          <w:trHeight w:val="41"/>
        </w:trPr>
        <w:tc>
          <w:tcPr>
            <w:tcW w:w="1668" w:type="dxa"/>
            <w:shd w:val="clear" w:color="auto" w:fill="FF0000"/>
            <w:vAlign w:val="center"/>
          </w:tcPr>
          <w:p w14:paraId="214E517C" w14:textId="77777777" w:rsidR="00B13479" w:rsidRPr="000C34CB" w:rsidRDefault="00B13479" w:rsidP="00D618FA">
            <w:pPr>
              <w:spacing w:after="0" w:line="240" w:lineRule="auto"/>
              <w:jc w:val="center"/>
              <w:rPr>
                <w:rFonts w:ascii="Times New Roman" w:hAnsi="Times New Roman" w:cs="Times New Roman"/>
                <w:b/>
                <w:sz w:val="18"/>
                <w:szCs w:val="18"/>
              </w:rPr>
            </w:pPr>
            <w:r w:rsidRPr="000C34CB">
              <w:rPr>
                <w:rFonts w:ascii="Times New Roman" w:hAnsi="Times New Roman" w:cs="Times New Roman"/>
                <w:b/>
                <w:sz w:val="18"/>
                <w:szCs w:val="18"/>
              </w:rPr>
              <w:t>5</w:t>
            </w:r>
          </w:p>
        </w:tc>
        <w:tc>
          <w:tcPr>
            <w:tcW w:w="2126" w:type="dxa"/>
            <w:shd w:val="clear" w:color="auto" w:fill="FF0000"/>
          </w:tcPr>
          <w:p w14:paraId="5498D49E"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Katastrofalne</w:t>
            </w:r>
          </w:p>
        </w:tc>
        <w:tc>
          <w:tcPr>
            <w:tcW w:w="1468" w:type="dxa"/>
            <w:vAlign w:val="center"/>
          </w:tcPr>
          <w:p w14:paraId="062191AF" w14:textId="77777777" w:rsidR="00B13479" w:rsidRPr="000C34CB" w:rsidRDefault="00B13479" w:rsidP="00D618FA">
            <w:pPr>
              <w:spacing w:after="0" w:line="240" w:lineRule="auto"/>
              <w:jc w:val="center"/>
              <w:rPr>
                <w:rFonts w:ascii="Times New Roman" w:hAnsi="Times New Roman" w:cs="Times New Roman"/>
                <w:sz w:val="18"/>
                <w:szCs w:val="18"/>
              </w:rPr>
            </w:pPr>
            <w:r w:rsidRPr="000C34CB">
              <w:rPr>
                <w:rFonts w:ascii="Times New Roman" w:hAnsi="Times New Roman" w:cs="Times New Roman"/>
                <w:sz w:val="18"/>
                <w:szCs w:val="18"/>
              </w:rPr>
              <w:t>0,036&gt;</w:t>
            </w:r>
          </w:p>
        </w:tc>
        <w:tc>
          <w:tcPr>
            <w:tcW w:w="1275" w:type="dxa"/>
            <w:vAlign w:val="center"/>
          </w:tcPr>
          <w:p w14:paraId="50DEA9B6" w14:textId="77777777" w:rsidR="00B13479" w:rsidRPr="000C34CB" w:rsidRDefault="00B13479" w:rsidP="00D618FA">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Više od 0,78</w:t>
            </w:r>
          </w:p>
        </w:tc>
        <w:tc>
          <w:tcPr>
            <w:tcW w:w="1276" w:type="dxa"/>
            <w:shd w:val="clear" w:color="auto" w:fill="FF0000"/>
          </w:tcPr>
          <w:p w14:paraId="09217B5E" w14:textId="63C9A7AD" w:rsidR="00B13479" w:rsidRPr="000C34CB" w:rsidRDefault="00B13479" w:rsidP="00D618FA">
            <w:pPr>
              <w:spacing w:after="0" w:line="240" w:lineRule="auto"/>
              <w:jc w:val="center"/>
              <w:rPr>
                <w:rFonts w:ascii="Times New Roman" w:hAnsi="Times New Roman" w:cs="Times New Roman"/>
                <w:b/>
                <w:sz w:val="18"/>
                <w:szCs w:val="18"/>
              </w:rPr>
            </w:pPr>
          </w:p>
        </w:tc>
      </w:tr>
    </w:tbl>
    <w:p w14:paraId="46230954" w14:textId="77777777" w:rsidR="00706E38" w:rsidRDefault="00706E38" w:rsidP="00682788">
      <w:pPr>
        <w:pStyle w:val="Bezproreda"/>
        <w:ind w:left="993"/>
        <w:rPr>
          <w:rFonts w:cs="Times New Roman"/>
          <w:sz w:val="20"/>
          <w:szCs w:val="20"/>
        </w:rPr>
      </w:pPr>
      <w:r w:rsidRPr="00A5405A">
        <w:rPr>
          <w:rFonts w:cs="Times New Roman"/>
          <w:sz w:val="20"/>
          <w:szCs w:val="20"/>
        </w:rPr>
        <w:t>*Napomena: Pri određivanju kategorije za život i zdravlje ljudi u kategoriju 1 ulaze posljedice prema kojima je stradala ili ugrožena minimalno jedna osoba do 0,001% stanovnika na području JLS.</w:t>
      </w:r>
    </w:p>
    <w:p w14:paraId="4929BD72" w14:textId="77777777" w:rsidR="00682788" w:rsidRPr="0082114F" w:rsidRDefault="00682788" w:rsidP="00682788">
      <w:pPr>
        <w:pStyle w:val="Bezproreda"/>
        <w:rPr>
          <w:rFonts w:cs="Times New Roman"/>
          <w:sz w:val="20"/>
          <w:szCs w:val="20"/>
        </w:rPr>
      </w:pPr>
    </w:p>
    <w:p w14:paraId="6155A7C3" w14:textId="77777777" w:rsidR="00131308" w:rsidRPr="00131308" w:rsidRDefault="00154F82" w:rsidP="00131308">
      <w:pPr>
        <w:pStyle w:val="Naslov5"/>
        <w:numPr>
          <w:ilvl w:val="4"/>
          <w:numId w:val="1"/>
        </w:numPr>
        <w:ind w:left="1701" w:hanging="1134"/>
      </w:pPr>
      <w:bookmarkStart w:id="437" w:name="_Toc517456335"/>
      <w:bookmarkStart w:id="438" w:name="_Toc517456513"/>
      <w:bookmarkStart w:id="439" w:name="_Toc517461505"/>
      <w:r>
        <w:t>Posljedice na gospodarstvo</w:t>
      </w:r>
      <w:bookmarkEnd w:id="437"/>
      <w:bookmarkEnd w:id="438"/>
      <w:bookmarkEnd w:id="439"/>
    </w:p>
    <w:p w14:paraId="2E11CC84" w14:textId="77777777" w:rsidR="00706E38" w:rsidRDefault="00706E38" w:rsidP="00682788">
      <w:pPr>
        <w:pStyle w:val="Bezproreda1"/>
      </w:pPr>
      <w:r>
        <w:t xml:space="preserve">S obzirom da klizišta ugrožavaju nerazvrstane ceste i objekte uz njih, posljedice se ocjenjuju kao </w:t>
      </w:r>
      <w:r w:rsidR="00AB158A" w:rsidRPr="00AB158A">
        <w:t>umjerene</w:t>
      </w:r>
      <w:r w:rsidRPr="00AB158A">
        <w:t>.</w:t>
      </w:r>
      <w:r>
        <w:t xml:space="preserve"> </w:t>
      </w:r>
    </w:p>
    <w:p w14:paraId="7BDFB446" w14:textId="7EF4C8A1" w:rsidR="0082114F" w:rsidRPr="00203B3F" w:rsidRDefault="00706E38" w:rsidP="009E6D8E">
      <w:pPr>
        <w:pStyle w:val="Bezproreda1"/>
        <w:rPr>
          <w:bCs/>
          <w:color w:val="000000"/>
        </w:rPr>
      </w:pPr>
      <w:r>
        <w:t xml:space="preserve">Izračun posljedica temelji se na </w:t>
      </w:r>
      <w:r w:rsidR="009E6D8E">
        <w:t>iskustvenim podacima</w:t>
      </w:r>
      <w:r w:rsidR="00C32906">
        <w:t xml:space="preserve"> (sanacije pojedinih klizišta kreću se oko </w:t>
      </w:r>
      <w:r w:rsidR="00B13479">
        <w:t>1</w:t>
      </w:r>
      <w:r w:rsidR="00C32906">
        <w:t xml:space="preserve">00 000 </w:t>
      </w:r>
      <w:r w:rsidR="00B13479">
        <w:t>€</w:t>
      </w:r>
      <w:r w:rsidR="00C32906">
        <w:t>)</w:t>
      </w:r>
      <w:r w:rsidR="009E6D8E">
        <w:t>,</w:t>
      </w:r>
      <w:r>
        <w:t xml:space="preserve"> broju moguće ugroženih objekata te na temelju godišnjeg proračuna Općine. </w:t>
      </w:r>
    </w:p>
    <w:p w14:paraId="2425E839" w14:textId="6BCDB0B4" w:rsidR="00706E38" w:rsidRDefault="00706E38" w:rsidP="009E6D8E">
      <w:pPr>
        <w:pStyle w:val="Bezproreda1"/>
      </w:pPr>
      <w:r>
        <w:t>Procijenjena šteta u slučaju aktiviranja ne</w:t>
      </w:r>
      <w:r w:rsidR="00AB158A">
        <w:t>kih od klizišta bila bi između 5 i 1</w:t>
      </w:r>
      <w:r>
        <w:t xml:space="preserve">5% godišnjeg proračuna, odnosno između </w:t>
      </w:r>
      <w:r w:rsidR="00B13479">
        <w:t>204 000</w:t>
      </w:r>
      <w:r w:rsidR="00AB158A">
        <w:t xml:space="preserve"> </w:t>
      </w:r>
      <w:r w:rsidR="00B13479">
        <w:t>€</w:t>
      </w:r>
      <w:r w:rsidR="00AB158A">
        <w:t xml:space="preserve"> i </w:t>
      </w:r>
      <w:r w:rsidR="00B13479">
        <w:t>612 000 €</w:t>
      </w:r>
      <w:r w:rsidR="00F23DC1">
        <w:t xml:space="preserve"> i spadaju u red </w:t>
      </w:r>
      <w:r w:rsidR="00F23DC1" w:rsidRPr="00F23DC1">
        <w:rPr>
          <w:b/>
        </w:rPr>
        <w:t>umjerenih</w:t>
      </w:r>
      <w:r w:rsidRPr="00F305D0">
        <w:t>.</w:t>
      </w:r>
    </w:p>
    <w:p w14:paraId="5D4A9EAF" w14:textId="7A30D146" w:rsidR="00706E38" w:rsidRPr="00476866" w:rsidRDefault="00AD3B4A" w:rsidP="00706E38">
      <w:pPr>
        <w:pStyle w:val="Bezproreda1"/>
        <w:rPr>
          <w:b/>
          <w:sz w:val="20"/>
          <w:szCs w:val="20"/>
        </w:rPr>
      </w:pPr>
      <w:r>
        <w:rPr>
          <w:rFonts w:eastAsia="Calibri"/>
          <w:iCs/>
          <w:sz w:val="20"/>
          <w:szCs w:val="20"/>
          <w:lang w:eastAsia="en-US"/>
        </w:rPr>
        <w:lastRenderedPageBreak/>
        <w:t xml:space="preserve">                  Tablica 1</w:t>
      </w:r>
      <w:r w:rsidR="00AE36D7">
        <w:rPr>
          <w:rFonts w:eastAsia="Calibri"/>
          <w:iCs/>
          <w:sz w:val="20"/>
          <w:szCs w:val="20"/>
          <w:lang w:eastAsia="en-US"/>
        </w:rPr>
        <w:t>11</w:t>
      </w:r>
      <w:r w:rsidR="00706E38" w:rsidRPr="00476866">
        <w:rPr>
          <w:rFonts w:eastAsia="Calibri"/>
          <w:iCs/>
          <w:sz w:val="20"/>
          <w:szCs w:val="20"/>
          <w:lang w:eastAsia="en-US"/>
        </w:rPr>
        <w:t>: Posljedice na gospodarstvo</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706E38" w:rsidRPr="00476866" w14:paraId="7E6ADD05" w14:textId="77777777" w:rsidTr="00505B86">
        <w:trPr>
          <w:trHeight w:val="248"/>
        </w:trPr>
        <w:tc>
          <w:tcPr>
            <w:tcW w:w="7196" w:type="dxa"/>
            <w:gridSpan w:val="4"/>
            <w:shd w:val="clear" w:color="auto" w:fill="BDD6EE"/>
            <w:vAlign w:val="center"/>
          </w:tcPr>
          <w:p w14:paraId="12B68076"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Posljedice na gospodarstvo</w:t>
            </w:r>
          </w:p>
        </w:tc>
      </w:tr>
      <w:tr w:rsidR="00706E38" w:rsidRPr="00476866" w14:paraId="7B34A789" w14:textId="77777777" w:rsidTr="00505B86">
        <w:trPr>
          <w:trHeight w:val="467"/>
        </w:trPr>
        <w:tc>
          <w:tcPr>
            <w:tcW w:w="1161" w:type="dxa"/>
            <w:shd w:val="clear" w:color="auto" w:fill="BDD6EE"/>
            <w:vAlign w:val="center"/>
          </w:tcPr>
          <w:p w14:paraId="64AE04D2"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Kategorija</w:t>
            </w:r>
          </w:p>
          <w:p w14:paraId="02FBDDCF" w14:textId="77777777" w:rsidR="00706E38" w:rsidRPr="00476866" w:rsidRDefault="00706E38" w:rsidP="00505B86">
            <w:pPr>
              <w:pStyle w:val="Bezproreda1"/>
              <w:jc w:val="center"/>
              <w:rPr>
                <w:rFonts w:eastAsia="Calibri"/>
                <w:b/>
                <w:iCs/>
                <w:sz w:val="20"/>
                <w:szCs w:val="20"/>
                <w:lang w:eastAsia="en-US"/>
              </w:rPr>
            </w:pPr>
          </w:p>
        </w:tc>
        <w:tc>
          <w:tcPr>
            <w:tcW w:w="1407" w:type="dxa"/>
            <w:shd w:val="clear" w:color="auto" w:fill="BDD6EE"/>
          </w:tcPr>
          <w:p w14:paraId="137908CC"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Posljedice</w:t>
            </w:r>
          </w:p>
        </w:tc>
        <w:tc>
          <w:tcPr>
            <w:tcW w:w="3352" w:type="dxa"/>
            <w:shd w:val="clear" w:color="auto" w:fill="BDD6EE"/>
            <w:vAlign w:val="center"/>
          </w:tcPr>
          <w:p w14:paraId="25532F3D"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Kriterij štete u % proračuna JLS</w:t>
            </w:r>
          </w:p>
        </w:tc>
        <w:tc>
          <w:tcPr>
            <w:tcW w:w="1276" w:type="dxa"/>
            <w:shd w:val="clear" w:color="auto" w:fill="BDD6EE"/>
          </w:tcPr>
          <w:p w14:paraId="0347F953"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odabrano</w:t>
            </w:r>
          </w:p>
        </w:tc>
      </w:tr>
      <w:tr w:rsidR="00706E38" w:rsidRPr="00476866" w14:paraId="6793AEAF" w14:textId="77777777" w:rsidTr="00505B86">
        <w:trPr>
          <w:trHeight w:val="263"/>
        </w:trPr>
        <w:tc>
          <w:tcPr>
            <w:tcW w:w="1161" w:type="dxa"/>
            <w:shd w:val="clear" w:color="auto" w:fill="B17ED8"/>
            <w:vAlign w:val="center"/>
          </w:tcPr>
          <w:p w14:paraId="2E0C306E"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1</w:t>
            </w:r>
          </w:p>
        </w:tc>
        <w:tc>
          <w:tcPr>
            <w:tcW w:w="1407" w:type="dxa"/>
            <w:shd w:val="clear" w:color="auto" w:fill="B17ED8"/>
          </w:tcPr>
          <w:p w14:paraId="24AAA788"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Neznatne</w:t>
            </w:r>
          </w:p>
        </w:tc>
        <w:tc>
          <w:tcPr>
            <w:tcW w:w="3352" w:type="dxa"/>
            <w:vAlign w:val="center"/>
          </w:tcPr>
          <w:p w14:paraId="41E9CF64"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0,5-1 %</w:t>
            </w:r>
          </w:p>
        </w:tc>
        <w:tc>
          <w:tcPr>
            <w:tcW w:w="1276" w:type="dxa"/>
            <w:shd w:val="clear" w:color="auto" w:fill="B17ED8"/>
          </w:tcPr>
          <w:p w14:paraId="41C61801" w14:textId="77777777" w:rsidR="00706E38" w:rsidRPr="00476866" w:rsidRDefault="00706E38" w:rsidP="00505B86">
            <w:pPr>
              <w:pStyle w:val="Bezproreda1"/>
              <w:jc w:val="center"/>
              <w:rPr>
                <w:rFonts w:eastAsia="Calibri"/>
                <w:b/>
                <w:iCs/>
                <w:sz w:val="20"/>
                <w:szCs w:val="20"/>
                <w:lang w:eastAsia="en-US"/>
              </w:rPr>
            </w:pPr>
          </w:p>
        </w:tc>
      </w:tr>
      <w:tr w:rsidR="00706E38" w:rsidRPr="00476866" w14:paraId="39035BE6" w14:textId="77777777" w:rsidTr="00505B86">
        <w:trPr>
          <w:trHeight w:val="280"/>
        </w:trPr>
        <w:tc>
          <w:tcPr>
            <w:tcW w:w="1161" w:type="dxa"/>
            <w:shd w:val="clear" w:color="auto" w:fill="00B050"/>
            <w:vAlign w:val="center"/>
          </w:tcPr>
          <w:p w14:paraId="27A164FD"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2</w:t>
            </w:r>
          </w:p>
        </w:tc>
        <w:tc>
          <w:tcPr>
            <w:tcW w:w="1407" w:type="dxa"/>
            <w:shd w:val="clear" w:color="auto" w:fill="00B050"/>
          </w:tcPr>
          <w:p w14:paraId="75AC0996"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Malene</w:t>
            </w:r>
          </w:p>
        </w:tc>
        <w:tc>
          <w:tcPr>
            <w:tcW w:w="3352" w:type="dxa"/>
            <w:vAlign w:val="center"/>
          </w:tcPr>
          <w:p w14:paraId="63F8AADD"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1-5 %</w:t>
            </w:r>
          </w:p>
        </w:tc>
        <w:tc>
          <w:tcPr>
            <w:tcW w:w="1276" w:type="dxa"/>
            <w:shd w:val="clear" w:color="auto" w:fill="00B050"/>
          </w:tcPr>
          <w:p w14:paraId="55BFC55D" w14:textId="77777777" w:rsidR="00706E38" w:rsidRPr="00476866" w:rsidRDefault="00706E38" w:rsidP="00505B86">
            <w:pPr>
              <w:pStyle w:val="Bezproreda1"/>
              <w:jc w:val="center"/>
              <w:rPr>
                <w:rFonts w:eastAsia="Calibri"/>
                <w:b/>
                <w:iCs/>
                <w:sz w:val="20"/>
                <w:szCs w:val="20"/>
                <w:lang w:eastAsia="en-US"/>
              </w:rPr>
            </w:pPr>
          </w:p>
        </w:tc>
      </w:tr>
      <w:tr w:rsidR="00706E38" w:rsidRPr="00476866" w14:paraId="238ECC8B" w14:textId="77777777" w:rsidTr="00505B86">
        <w:trPr>
          <w:trHeight w:val="269"/>
        </w:trPr>
        <w:tc>
          <w:tcPr>
            <w:tcW w:w="1161" w:type="dxa"/>
            <w:shd w:val="clear" w:color="auto" w:fill="FFFF00"/>
            <w:vAlign w:val="center"/>
          </w:tcPr>
          <w:p w14:paraId="50E95B99"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3</w:t>
            </w:r>
          </w:p>
        </w:tc>
        <w:tc>
          <w:tcPr>
            <w:tcW w:w="1407" w:type="dxa"/>
            <w:shd w:val="clear" w:color="auto" w:fill="FFFF00"/>
          </w:tcPr>
          <w:p w14:paraId="236BDCA4"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Umjerene</w:t>
            </w:r>
          </w:p>
        </w:tc>
        <w:tc>
          <w:tcPr>
            <w:tcW w:w="3352" w:type="dxa"/>
            <w:vAlign w:val="center"/>
          </w:tcPr>
          <w:p w14:paraId="7BFC542B"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5-15 %</w:t>
            </w:r>
          </w:p>
        </w:tc>
        <w:tc>
          <w:tcPr>
            <w:tcW w:w="1276" w:type="dxa"/>
            <w:shd w:val="clear" w:color="auto" w:fill="FFFF00"/>
          </w:tcPr>
          <w:p w14:paraId="1A35F899" w14:textId="77777777" w:rsidR="00706E38" w:rsidRPr="00476866" w:rsidRDefault="00AB158A" w:rsidP="00505B86">
            <w:pPr>
              <w:pStyle w:val="Bezproreda1"/>
              <w:jc w:val="center"/>
              <w:rPr>
                <w:rFonts w:eastAsia="Calibri"/>
                <w:b/>
                <w:iCs/>
                <w:sz w:val="20"/>
                <w:szCs w:val="20"/>
                <w:lang w:eastAsia="en-US"/>
              </w:rPr>
            </w:pPr>
            <w:r>
              <w:rPr>
                <w:rFonts w:eastAsia="Calibri"/>
                <w:b/>
                <w:iCs/>
                <w:sz w:val="20"/>
                <w:szCs w:val="20"/>
                <w:lang w:eastAsia="en-US"/>
              </w:rPr>
              <w:t>X</w:t>
            </w:r>
          </w:p>
        </w:tc>
      </w:tr>
      <w:tr w:rsidR="00706E38" w:rsidRPr="00476866" w14:paraId="37723F91" w14:textId="77777777" w:rsidTr="00505B86">
        <w:trPr>
          <w:trHeight w:val="274"/>
        </w:trPr>
        <w:tc>
          <w:tcPr>
            <w:tcW w:w="1161" w:type="dxa"/>
            <w:shd w:val="clear" w:color="auto" w:fill="FFC000"/>
            <w:vAlign w:val="center"/>
          </w:tcPr>
          <w:p w14:paraId="3849A47F"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4</w:t>
            </w:r>
          </w:p>
        </w:tc>
        <w:tc>
          <w:tcPr>
            <w:tcW w:w="1407" w:type="dxa"/>
            <w:shd w:val="clear" w:color="auto" w:fill="FFC000"/>
          </w:tcPr>
          <w:p w14:paraId="7C387838"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Značajne</w:t>
            </w:r>
          </w:p>
        </w:tc>
        <w:tc>
          <w:tcPr>
            <w:tcW w:w="3352" w:type="dxa"/>
            <w:vAlign w:val="center"/>
          </w:tcPr>
          <w:p w14:paraId="1D69059D"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15-25 %</w:t>
            </w:r>
          </w:p>
        </w:tc>
        <w:tc>
          <w:tcPr>
            <w:tcW w:w="1276" w:type="dxa"/>
            <w:shd w:val="clear" w:color="auto" w:fill="FFC000"/>
          </w:tcPr>
          <w:p w14:paraId="610928E2" w14:textId="77777777" w:rsidR="00706E38" w:rsidRPr="00476866" w:rsidRDefault="00706E38" w:rsidP="00505B86">
            <w:pPr>
              <w:pStyle w:val="Bezproreda1"/>
              <w:jc w:val="center"/>
              <w:rPr>
                <w:rFonts w:eastAsia="Calibri"/>
                <w:iCs/>
                <w:sz w:val="20"/>
                <w:szCs w:val="20"/>
                <w:lang w:eastAsia="en-US"/>
              </w:rPr>
            </w:pPr>
          </w:p>
        </w:tc>
      </w:tr>
      <w:tr w:rsidR="00706E38" w:rsidRPr="00476866" w14:paraId="55E7B475" w14:textId="77777777" w:rsidTr="00505B86">
        <w:trPr>
          <w:trHeight w:val="278"/>
        </w:trPr>
        <w:tc>
          <w:tcPr>
            <w:tcW w:w="1161" w:type="dxa"/>
            <w:shd w:val="clear" w:color="auto" w:fill="FF0000"/>
            <w:vAlign w:val="center"/>
          </w:tcPr>
          <w:p w14:paraId="34FD72DF" w14:textId="77777777" w:rsidR="00706E38" w:rsidRPr="00476866" w:rsidRDefault="00706E38" w:rsidP="00505B86">
            <w:pPr>
              <w:pStyle w:val="Bezproreda1"/>
              <w:jc w:val="center"/>
              <w:rPr>
                <w:rFonts w:eastAsia="Calibri"/>
                <w:b/>
                <w:iCs/>
                <w:sz w:val="20"/>
                <w:szCs w:val="20"/>
                <w:lang w:eastAsia="en-US"/>
              </w:rPr>
            </w:pPr>
            <w:r w:rsidRPr="00476866">
              <w:rPr>
                <w:rFonts w:eastAsia="Calibri"/>
                <w:b/>
                <w:iCs/>
                <w:sz w:val="20"/>
                <w:szCs w:val="20"/>
                <w:lang w:eastAsia="en-US"/>
              </w:rPr>
              <w:t>5</w:t>
            </w:r>
          </w:p>
        </w:tc>
        <w:tc>
          <w:tcPr>
            <w:tcW w:w="1407" w:type="dxa"/>
            <w:shd w:val="clear" w:color="auto" w:fill="FF0000"/>
          </w:tcPr>
          <w:p w14:paraId="7A2C9CA4"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Katastrofalne</w:t>
            </w:r>
          </w:p>
        </w:tc>
        <w:tc>
          <w:tcPr>
            <w:tcW w:w="3352" w:type="dxa"/>
            <w:vAlign w:val="center"/>
          </w:tcPr>
          <w:p w14:paraId="1C82324C" w14:textId="77777777" w:rsidR="00706E38" w:rsidRPr="00476866" w:rsidRDefault="00706E38" w:rsidP="00505B86">
            <w:pPr>
              <w:pStyle w:val="Bezproreda1"/>
              <w:jc w:val="center"/>
              <w:rPr>
                <w:rFonts w:eastAsia="Calibri"/>
                <w:iCs/>
                <w:sz w:val="20"/>
                <w:szCs w:val="20"/>
                <w:lang w:eastAsia="en-US"/>
              </w:rPr>
            </w:pPr>
            <w:r w:rsidRPr="00476866">
              <w:rPr>
                <w:rFonts w:eastAsia="Calibri"/>
                <w:iCs/>
                <w:sz w:val="20"/>
                <w:szCs w:val="20"/>
                <w:lang w:eastAsia="en-US"/>
              </w:rPr>
              <w:t>&gt;25 %</w:t>
            </w:r>
          </w:p>
        </w:tc>
        <w:tc>
          <w:tcPr>
            <w:tcW w:w="1276" w:type="dxa"/>
            <w:shd w:val="clear" w:color="auto" w:fill="FF0000"/>
          </w:tcPr>
          <w:p w14:paraId="49D044AE" w14:textId="77777777" w:rsidR="00706E38" w:rsidRPr="00476866" w:rsidRDefault="00706E38" w:rsidP="00505B86">
            <w:pPr>
              <w:pStyle w:val="Bezproreda1"/>
              <w:jc w:val="center"/>
              <w:rPr>
                <w:rFonts w:eastAsia="Calibri"/>
                <w:b/>
                <w:iCs/>
                <w:sz w:val="20"/>
                <w:szCs w:val="20"/>
                <w:lang w:eastAsia="en-US"/>
              </w:rPr>
            </w:pPr>
          </w:p>
        </w:tc>
      </w:tr>
    </w:tbl>
    <w:p w14:paraId="3502BFE6" w14:textId="77777777" w:rsidR="00706E38" w:rsidRPr="00CE356E" w:rsidRDefault="00706E38" w:rsidP="00CE356E">
      <w:pPr>
        <w:pStyle w:val="Bezproreda2"/>
        <w:rPr>
          <w:sz w:val="16"/>
          <w:szCs w:val="16"/>
        </w:rPr>
      </w:pPr>
    </w:p>
    <w:p w14:paraId="2971AD5F" w14:textId="130BD672" w:rsidR="00706E38" w:rsidRDefault="00154F82" w:rsidP="00706E38">
      <w:pPr>
        <w:pStyle w:val="Naslov5"/>
        <w:numPr>
          <w:ilvl w:val="4"/>
          <w:numId w:val="1"/>
        </w:numPr>
        <w:ind w:left="1701" w:hanging="1134"/>
      </w:pPr>
      <w:bookmarkStart w:id="440" w:name="_Toc517456336"/>
      <w:bookmarkStart w:id="441" w:name="_Toc517456514"/>
      <w:bookmarkStart w:id="442" w:name="_Toc517461506"/>
      <w:r>
        <w:t>Posljedice po društvenu stabilnost i politiku</w:t>
      </w:r>
      <w:bookmarkEnd w:id="440"/>
      <w:bookmarkEnd w:id="441"/>
      <w:bookmarkEnd w:id="442"/>
    </w:p>
    <w:p w14:paraId="0914E9E2" w14:textId="77777777" w:rsidR="00706E38" w:rsidRDefault="00706E38" w:rsidP="009E6D8E">
      <w:pPr>
        <w:pStyle w:val="Bezproreda1"/>
        <w:ind w:left="284"/>
      </w:pPr>
      <w:r>
        <w:t>Posljedice za Društvenu stabilnost i politiku iskazuj</w:t>
      </w:r>
      <w:r w:rsidR="009E6D8E">
        <w:t>u se u materijalnoj šteti i to:</w:t>
      </w:r>
    </w:p>
    <w:p w14:paraId="025D4AD0" w14:textId="21881C71" w:rsidR="00706E38" w:rsidRDefault="00706E38" w:rsidP="009E6D8E">
      <w:pPr>
        <w:pStyle w:val="Bezproreda1"/>
        <w:numPr>
          <w:ilvl w:val="0"/>
          <w:numId w:val="42"/>
        </w:numPr>
        <w:ind w:left="851" w:hanging="284"/>
      </w:pPr>
      <w:r w:rsidRPr="007F6664">
        <w:rPr>
          <w:b/>
        </w:rPr>
        <w:t>štete na kritičnoj infrastrukturi</w:t>
      </w:r>
      <w:r w:rsidR="00C32906">
        <w:t>-procijenjena šteta na lokaln</w:t>
      </w:r>
      <w:r>
        <w:t xml:space="preserve">oj cesti i nerazvrstanim cestama Općine uslijed aktiviranja klizišta bila bi bila bi između 1 i 5% godišnjeg proračuna, </w:t>
      </w:r>
      <w:r w:rsidRPr="00F305D0">
        <w:t xml:space="preserve">odnosno između </w:t>
      </w:r>
      <w:r w:rsidR="00C32906">
        <w:t xml:space="preserve"> </w:t>
      </w:r>
      <w:r w:rsidR="00B13479">
        <w:t>40</w:t>
      </w:r>
      <w:r w:rsidR="00C32906">
        <w:t xml:space="preserve"> 000 </w:t>
      </w:r>
      <w:r w:rsidR="00B13479">
        <w:t>€</w:t>
      </w:r>
      <w:r w:rsidR="00C32906">
        <w:t xml:space="preserve"> i </w:t>
      </w:r>
      <w:r w:rsidR="00B13479">
        <w:t>204</w:t>
      </w:r>
      <w:r w:rsidRPr="00F305D0">
        <w:t xml:space="preserve"> 000 </w:t>
      </w:r>
      <w:r w:rsidR="00B13479">
        <w:t>€</w:t>
      </w:r>
      <w:r w:rsidRPr="00F305D0">
        <w:t>.</w:t>
      </w:r>
      <w:r w:rsidR="009E6D8E">
        <w:t xml:space="preserve"> </w:t>
      </w:r>
      <w:r>
        <w:t xml:space="preserve">Procjena posljedica šteta na objekte kritične infrastrukture bile bi </w:t>
      </w:r>
      <w:r w:rsidRPr="009E6D8E">
        <w:rPr>
          <w:b/>
        </w:rPr>
        <w:t>malene</w:t>
      </w:r>
      <w:r>
        <w:t xml:space="preserve"> u odnosu na proračun Općine </w:t>
      </w:r>
      <w:proofErr w:type="spellStart"/>
      <w:r w:rsidR="00C32906">
        <w:t>Budinščina</w:t>
      </w:r>
      <w:proofErr w:type="spellEnd"/>
      <w:r>
        <w:t xml:space="preserve"> </w:t>
      </w:r>
    </w:p>
    <w:p w14:paraId="500BBA85" w14:textId="77777777" w:rsidR="00706E38" w:rsidRPr="00CE356E" w:rsidRDefault="00706E38" w:rsidP="00706E38">
      <w:pPr>
        <w:pStyle w:val="Bezproreda1"/>
        <w:ind w:left="284"/>
        <w:rPr>
          <w:sz w:val="16"/>
          <w:szCs w:val="16"/>
        </w:rPr>
      </w:pPr>
    </w:p>
    <w:p w14:paraId="6CFF598E" w14:textId="015FC5CB" w:rsidR="00706E38" w:rsidRPr="00A424A7" w:rsidRDefault="00AD3B4A" w:rsidP="00706E38">
      <w:pPr>
        <w:pStyle w:val="Bezproreda"/>
        <w:rPr>
          <w:rFonts w:cs="Times New Roman"/>
          <w:sz w:val="20"/>
          <w:szCs w:val="20"/>
        </w:rPr>
      </w:pPr>
      <w:r>
        <w:rPr>
          <w:rFonts w:cs="Times New Roman"/>
          <w:sz w:val="20"/>
          <w:szCs w:val="20"/>
        </w:rPr>
        <w:t xml:space="preserve">                 Tablica 1</w:t>
      </w:r>
      <w:r w:rsidR="00AE36D7">
        <w:rPr>
          <w:rFonts w:cs="Times New Roman"/>
          <w:sz w:val="20"/>
          <w:szCs w:val="20"/>
        </w:rPr>
        <w:t>12</w:t>
      </w:r>
      <w:r w:rsidR="00131308">
        <w:rPr>
          <w:rFonts w:cs="Times New Roman"/>
          <w:sz w:val="20"/>
          <w:szCs w:val="20"/>
        </w:rPr>
        <w:t>: Š</w:t>
      </w:r>
      <w:r w:rsidR="00706E38" w:rsidRPr="00A424A7">
        <w:rPr>
          <w:rFonts w:cs="Times New Roman"/>
          <w:sz w:val="20"/>
          <w:szCs w:val="20"/>
        </w:rPr>
        <w:t xml:space="preserve">tete na kritičnoj infrastrukturi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706E38" w:rsidRPr="00A424A7" w14:paraId="0CF90788" w14:textId="77777777" w:rsidTr="00505B86">
        <w:trPr>
          <w:trHeight w:val="248"/>
        </w:trPr>
        <w:tc>
          <w:tcPr>
            <w:tcW w:w="7196" w:type="dxa"/>
            <w:gridSpan w:val="4"/>
            <w:shd w:val="clear" w:color="auto" w:fill="BDD6EE"/>
            <w:vAlign w:val="center"/>
          </w:tcPr>
          <w:p w14:paraId="1B1B9A3E" w14:textId="77777777" w:rsidR="00706E38" w:rsidRPr="00A424A7" w:rsidRDefault="00131308" w:rsidP="00505B86">
            <w:pPr>
              <w:pStyle w:val="Bezproreda"/>
              <w:jc w:val="center"/>
              <w:rPr>
                <w:rFonts w:cs="Times New Roman"/>
                <w:b/>
                <w:sz w:val="20"/>
                <w:szCs w:val="20"/>
              </w:rPr>
            </w:pPr>
            <w:r>
              <w:rPr>
                <w:rFonts w:cs="Times New Roman"/>
                <w:b/>
                <w:sz w:val="20"/>
                <w:szCs w:val="20"/>
              </w:rPr>
              <w:t>Štete na kritičnoj infrastrukturi</w:t>
            </w:r>
          </w:p>
        </w:tc>
      </w:tr>
      <w:tr w:rsidR="00706E38" w:rsidRPr="00A424A7" w14:paraId="5A99089E" w14:textId="77777777" w:rsidTr="00505B86">
        <w:trPr>
          <w:trHeight w:val="467"/>
        </w:trPr>
        <w:tc>
          <w:tcPr>
            <w:tcW w:w="1161" w:type="dxa"/>
            <w:shd w:val="clear" w:color="auto" w:fill="BDD6EE"/>
            <w:vAlign w:val="center"/>
          </w:tcPr>
          <w:p w14:paraId="48A29910"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Kategorija</w:t>
            </w:r>
          </w:p>
          <w:p w14:paraId="20D6DE8B" w14:textId="77777777" w:rsidR="00706E38" w:rsidRPr="00A424A7" w:rsidRDefault="00706E38" w:rsidP="00505B86">
            <w:pPr>
              <w:pStyle w:val="Bezproreda"/>
              <w:jc w:val="center"/>
              <w:rPr>
                <w:rFonts w:cs="Times New Roman"/>
                <w:b/>
                <w:sz w:val="20"/>
                <w:szCs w:val="20"/>
              </w:rPr>
            </w:pPr>
          </w:p>
        </w:tc>
        <w:tc>
          <w:tcPr>
            <w:tcW w:w="1407" w:type="dxa"/>
            <w:shd w:val="clear" w:color="auto" w:fill="BDD6EE"/>
          </w:tcPr>
          <w:p w14:paraId="6E244B44"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Posljedice</w:t>
            </w:r>
          </w:p>
        </w:tc>
        <w:tc>
          <w:tcPr>
            <w:tcW w:w="3352" w:type="dxa"/>
            <w:shd w:val="clear" w:color="auto" w:fill="BDD6EE"/>
            <w:vAlign w:val="center"/>
          </w:tcPr>
          <w:p w14:paraId="01686891"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Kriterij štete u % proračuna JLS</w:t>
            </w:r>
          </w:p>
        </w:tc>
        <w:tc>
          <w:tcPr>
            <w:tcW w:w="1276" w:type="dxa"/>
            <w:shd w:val="clear" w:color="auto" w:fill="BDD6EE"/>
          </w:tcPr>
          <w:p w14:paraId="1D8035B4"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odabrano</w:t>
            </w:r>
          </w:p>
        </w:tc>
      </w:tr>
      <w:tr w:rsidR="00706E38" w:rsidRPr="00A424A7" w14:paraId="4838AC3D" w14:textId="77777777" w:rsidTr="00505B86">
        <w:trPr>
          <w:trHeight w:val="263"/>
        </w:trPr>
        <w:tc>
          <w:tcPr>
            <w:tcW w:w="1161" w:type="dxa"/>
            <w:shd w:val="clear" w:color="auto" w:fill="B17ED8"/>
            <w:vAlign w:val="center"/>
          </w:tcPr>
          <w:p w14:paraId="3BEC6CA7"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1</w:t>
            </w:r>
          </w:p>
        </w:tc>
        <w:tc>
          <w:tcPr>
            <w:tcW w:w="1407" w:type="dxa"/>
            <w:shd w:val="clear" w:color="auto" w:fill="B17ED8"/>
          </w:tcPr>
          <w:p w14:paraId="78111D54"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Neznatne</w:t>
            </w:r>
          </w:p>
        </w:tc>
        <w:tc>
          <w:tcPr>
            <w:tcW w:w="3352" w:type="dxa"/>
            <w:vAlign w:val="center"/>
          </w:tcPr>
          <w:p w14:paraId="439F177A"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0,5-1 %</w:t>
            </w:r>
          </w:p>
        </w:tc>
        <w:tc>
          <w:tcPr>
            <w:tcW w:w="1276" w:type="dxa"/>
            <w:shd w:val="clear" w:color="auto" w:fill="B17ED8"/>
          </w:tcPr>
          <w:p w14:paraId="495475D1" w14:textId="77777777" w:rsidR="00706E38" w:rsidRPr="00A424A7" w:rsidRDefault="00706E38" w:rsidP="00505B86">
            <w:pPr>
              <w:pStyle w:val="Bezproreda"/>
              <w:jc w:val="center"/>
              <w:rPr>
                <w:rFonts w:cs="Times New Roman"/>
                <w:b/>
                <w:sz w:val="20"/>
                <w:szCs w:val="20"/>
              </w:rPr>
            </w:pPr>
          </w:p>
        </w:tc>
      </w:tr>
      <w:tr w:rsidR="00706E38" w:rsidRPr="00A424A7" w14:paraId="0F20021E" w14:textId="77777777" w:rsidTr="00505B86">
        <w:trPr>
          <w:trHeight w:val="280"/>
        </w:trPr>
        <w:tc>
          <w:tcPr>
            <w:tcW w:w="1161" w:type="dxa"/>
            <w:shd w:val="clear" w:color="auto" w:fill="00B050"/>
            <w:vAlign w:val="center"/>
          </w:tcPr>
          <w:p w14:paraId="41348DC8"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2</w:t>
            </w:r>
          </w:p>
        </w:tc>
        <w:tc>
          <w:tcPr>
            <w:tcW w:w="1407" w:type="dxa"/>
            <w:shd w:val="clear" w:color="auto" w:fill="00B050"/>
          </w:tcPr>
          <w:p w14:paraId="18300188"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Malene</w:t>
            </w:r>
          </w:p>
        </w:tc>
        <w:tc>
          <w:tcPr>
            <w:tcW w:w="3352" w:type="dxa"/>
            <w:vAlign w:val="center"/>
          </w:tcPr>
          <w:p w14:paraId="04B78A03"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1-5 %</w:t>
            </w:r>
          </w:p>
        </w:tc>
        <w:tc>
          <w:tcPr>
            <w:tcW w:w="1276" w:type="dxa"/>
            <w:shd w:val="clear" w:color="auto" w:fill="00B050"/>
          </w:tcPr>
          <w:p w14:paraId="10365322" w14:textId="77777777" w:rsidR="00706E38" w:rsidRPr="00A424A7" w:rsidRDefault="00706E38" w:rsidP="00505B86">
            <w:pPr>
              <w:pStyle w:val="Bezproreda"/>
              <w:jc w:val="center"/>
              <w:rPr>
                <w:rFonts w:cs="Times New Roman"/>
                <w:b/>
                <w:sz w:val="20"/>
                <w:szCs w:val="20"/>
              </w:rPr>
            </w:pPr>
            <w:r>
              <w:rPr>
                <w:rFonts w:cs="Times New Roman"/>
                <w:b/>
                <w:sz w:val="20"/>
                <w:szCs w:val="20"/>
              </w:rPr>
              <w:t>X</w:t>
            </w:r>
          </w:p>
        </w:tc>
      </w:tr>
      <w:tr w:rsidR="00706E38" w:rsidRPr="00A424A7" w14:paraId="65D8C42F" w14:textId="77777777" w:rsidTr="00505B86">
        <w:trPr>
          <w:trHeight w:val="269"/>
        </w:trPr>
        <w:tc>
          <w:tcPr>
            <w:tcW w:w="1161" w:type="dxa"/>
            <w:shd w:val="clear" w:color="auto" w:fill="FFFF00"/>
            <w:vAlign w:val="center"/>
          </w:tcPr>
          <w:p w14:paraId="59FDE64E"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3</w:t>
            </w:r>
          </w:p>
        </w:tc>
        <w:tc>
          <w:tcPr>
            <w:tcW w:w="1407" w:type="dxa"/>
            <w:shd w:val="clear" w:color="auto" w:fill="FFFF00"/>
          </w:tcPr>
          <w:p w14:paraId="7C791B05"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Umjerene</w:t>
            </w:r>
          </w:p>
        </w:tc>
        <w:tc>
          <w:tcPr>
            <w:tcW w:w="3352" w:type="dxa"/>
            <w:vAlign w:val="center"/>
          </w:tcPr>
          <w:p w14:paraId="4D0E831B"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5-15 %</w:t>
            </w:r>
          </w:p>
        </w:tc>
        <w:tc>
          <w:tcPr>
            <w:tcW w:w="1276" w:type="dxa"/>
            <w:shd w:val="clear" w:color="auto" w:fill="FFFF00"/>
          </w:tcPr>
          <w:p w14:paraId="40C8790D" w14:textId="77777777" w:rsidR="00706E38" w:rsidRPr="00A424A7" w:rsidRDefault="00706E38" w:rsidP="00505B86">
            <w:pPr>
              <w:pStyle w:val="Bezproreda"/>
              <w:jc w:val="center"/>
              <w:rPr>
                <w:rFonts w:cs="Times New Roman"/>
                <w:b/>
                <w:sz w:val="20"/>
                <w:szCs w:val="20"/>
              </w:rPr>
            </w:pPr>
          </w:p>
        </w:tc>
      </w:tr>
      <w:tr w:rsidR="00706E38" w:rsidRPr="00A424A7" w14:paraId="5B080D0B" w14:textId="77777777" w:rsidTr="00505B86">
        <w:trPr>
          <w:trHeight w:val="274"/>
        </w:trPr>
        <w:tc>
          <w:tcPr>
            <w:tcW w:w="1161" w:type="dxa"/>
            <w:shd w:val="clear" w:color="auto" w:fill="FFC000"/>
            <w:vAlign w:val="center"/>
          </w:tcPr>
          <w:p w14:paraId="47EB1E75"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4</w:t>
            </w:r>
          </w:p>
        </w:tc>
        <w:tc>
          <w:tcPr>
            <w:tcW w:w="1407" w:type="dxa"/>
            <w:shd w:val="clear" w:color="auto" w:fill="FFC000"/>
          </w:tcPr>
          <w:p w14:paraId="21FC511D"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Značajne</w:t>
            </w:r>
          </w:p>
        </w:tc>
        <w:tc>
          <w:tcPr>
            <w:tcW w:w="3352" w:type="dxa"/>
            <w:vAlign w:val="center"/>
          </w:tcPr>
          <w:p w14:paraId="67C07A82"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15-25 %</w:t>
            </w:r>
          </w:p>
        </w:tc>
        <w:tc>
          <w:tcPr>
            <w:tcW w:w="1276" w:type="dxa"/>
            <w:shd w:val="clear" w:color="auto" w:fill="FFC000"/>
          </w:tcPr>
          <w:p w14:paraId="5E28B72C" w14:textId="77777777" w:rsidR="00706E38" w:rsidRPr="00A424A7" w:rsidRDefault="00706E38" w:rsidP="00505B86">
            <w:pPr>
              <w:pStyle w:val="Bezproreda"/>
              <w:jc w:val="center"/>
              <w:rPr>
                <w:rFonts w:cs="Times New Roman"/>
                <w:sz w:val="20"/>
                <w:szCs w:val="20"/>
              </w:rPr>
            </w:pPr>
          </w:p>
        </w:tc>
      </w:tr>
      <w:tr w:rsidR="00706E38" w:rsidRPr="00A424A7" w14:paraId="1BCB8A31" w14:textId="77777777" w:rsidTr="00505B86">
        <w:trPr>
          <w:trHeight w:val="278"/>
        </w:trPr>
        <w:tc>
          <w:tcPr>
            <w:tcW w:w="1161" w:type="dxa"/>
            <w:shd w:val="clear" w:color="auto" w:fill="FF0000"/>
            <w:vAlign w:val="center"/>
          </w:tcPr>
          <w:p w14:paraId="5EE934B6"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5</w:t>
            </w:r>
          </w:p>
        </w:tc>
        <w:tc>
          <w:tcPr>
            <w:tcW w:w="1407" w:type="dxa"/>
            <w:shd w:val="clear" w:color="auto" w:fill="FF0000"/>
          </w:tcPr>
          <w:p w14:paraId="33982287"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Katastrofalne</w:t>
            </w:r>
          </w:p>
        </w:tc>
        <w:tc>
          <w:tcPr>
            <w:tcW w:w="3352" w:type="dxa"/>
            <w:vAlign w:val="center"/>
          </w:tcPr>
          <w:p w14:paraId="6E716AE9"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&gt;25 %</w:t>
            </w:r>
          </w:p>
        </w:tc>
        <w:tc>
          <w:tcPr>
            <w:tcW w:w="1276" w:type="dxa"/>
            <w:shd w:val="clear" w:color="auto" w:fill="FF0000"/>
          </w:tcPr>
          <w:p w14:paraId="101F4CA2" w14:textId="77777777" w:rsidR="00706E38" w:rsidRPr="00A424A7" w:rsidRDefault="00706E38" w:rsidP="00505B86">
            <w:pPr>
              <w:pStyle w:val="Bezproreda"/>
              <w:jc w:val="center"/>
              <w:rPr>
                <w:rFonts w:cs="Times New Roman"/>
                <w:b/>
                <w:sz w:val="20"/>
                <w:szCs w:val="20"/>
              </w:rPr>
            </w:pPr>
          </w:p>
        </w:tc>
      </w:tr>
    </w:tbl>
    <w:p w14:paraId="7AC69689" w14:textId="77777777" w:rsidR="00C32906" w:rsidRDefault="00C32906" w:rsidP="00706E38">
      <w:pPr>
        <w:pStyle w:val="Bezproreda"/>
      </w:pPr>
    </w:p>
    <w:p w14:paraId="2F8A0A65" w14:textId="77777777" w:rsidR="00706E38" w:rsidRDefault="00706E38" w:rsidP="00D66EEB">
      <w:pPr>
        <w:pStyle w:val="Bezproreda"/>
        <w:numPr>
          <w:ilvl w:val="0"/>
          <w:numId w:val="42"/>
        </w:numPr>
        <w:jc w:val="left"/>
      </w:pPr>
      <w:r>
        <w:t>Štete na ustanovama/građevinama javnog i društvenog značaja nisu zabilježene.</w:t>
      </w:r>
    </w:p>
    <w:p w14:paraId="5DBD8BA6" w14:textId="77777777" w:rsidR="00706E38" w:rsidRPr="00CE356E" w:rsidRDefault="00706E38" w:rsidP="00706E38">
      <w:pPr>
        <w:pStyle w:val="Bezproreda"/>
        <w:rPr>
          <w:sz w:val="16"/>
          <w:szCs w:val="16"/>
        </w:rPr>
      </w:pPr>
    </w:p>
    <w:p w14:paraId="4BA339AB" w14:textId="3B0240E9" w:rsidR="00706E38" w:rsidRPr="00A424A7" w:rsidRDefault="00131308" w:rsidP="00706E38">
      <w:pPr>
        <w:pStyle w:val="Bezproreda"/>
        <w:rPr>
          <w:rFonts w:cs="Times New Roman"/>
          <w:sz w:val="20"/>
          <w:szCs w:val="20"/>
        </w:rPr>
      </w:pPr>
      <w:r>
        <w:t xml:space="preserve">              </w:t>
      </w:r>
      <w:r w:rsidR="00AD3B4A">
        <w:rPr>
          <w:rFonts w:cs="Times New Roman"/>
          <w:sz w:val="20"/>
          <w:szCs w:val="20"/>
        </w:rPr>
        <w:t>Tablica  1</w:t>
      </w:r>
      <w:r w:rsidR="00AE36D7">
        <w:rPr>
          <w:rFonts w:cs="Times New Roman"/>
          <w:sz w:val="20"/>
          <w:szCs w:val="20"/>
        </w:rPr>
        <w:t>13</w:t>
      </w:r>
      <w:r>
        <w:rPr>
          <w:rFonts w:cs="Times New Roman"/>
          <w:sz w:val="20"/>
          <w:szCs w:val="20"/>
        </w:rPr>
        <w:t>: Š</w:t>
      </w:r>
      <w:r w:rsidR="00706E38" w:rsidRPr="00A424A7">
        <w:rPr>
          <w:rFonts w:cs="Times New Roman"/>
          <w:sz w:val="20"/>
          <w:szCs w:val="20"/>
        </w:rPr>
        <w:t xml:space="preserve">tete na građevinama od društvenog značaja </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07"/>
        <w:gridCol w:w="3352"/>
        <w:gridCol w:w="1276"/>
      </w:tblGrid>
      <w:tr w:rsidR="00706E38" w:rsidRPr="00A424A7" w14:paraId="19B4A129" w14:textId="77777777" w:rsidTr="00505B86">
        <w:trPr>
          <w:trHeight w:val="248"/>
        </w:trPr>
        <w:tc>
          <w:tcPr>
            <w:tcW w:w="7196" w:type="dxa"/>
            <w:gridSpan w:val="4"/>
            <w:shd w:val="clear" w:color="auto" w:fill="BDD6EE"/>
            <w:vAlign w:val="center"/>
          </w:tcPr>
          <w:p w14:paraId="4FE83135" w14:textId="77777777" w:rsidR="00706E38" w:rsidRPr="00A424A7" w:rsidRDefault="00131308" w:rsidP="00505B86">
            <w:pPr>
              <w:pStyle w:val="Bezproreda"/>
              <w:jc w:val="center"/>
              <w:rPr>
                <w:rFonts w:cs="Times New Roman"/>
                <w:b/>
                <w:sz w:val="20"/>
                <w:szCs w:val="20"/>
              </w:rPr>
            </w:pPr>
            <w:r>
              <w:rPr>
                <w:rFonts w:cs="Times New Roman"/>
                <w:b/>
                <w:sz w:val="20"/>
                <w:szCs w:val="20"/>
              </w:rPr>
              <w:t>Štete na građevinama od društvenog značaja</w:t>
            </w:r>
          </w:p>
        </w:tc>
      </w:tr>
      <w:tr w:rsidR="00706E38" w:rsidRPr="00A424A7" w14:paraId="3B503547" w14:textId="77777777" w:rsidTr="00505B86">
        <w:trPr>
          <w:trHeight w:val="467"/>
        </w:trPr>
        <w:tc>
          <w:tcPr>
            <w:tcW w:w="1161" w:type="dxa"/>
            <w:shd w:val="clear" w:color="auto" w:fill="BDD6EE"/>
            <w:vAlign w:val="center"/>
          </w:tcPr>
          <w:p w14:paraId="419772BE"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Kategorija</w:t>
            </w:r>
          </w:p>
          <w:p w14:paraId="6A19BC7C" w14:textId="77777777" w:rsidR="00706E38" w:rsidRPr="00A424A7" w:rsidRDefault="00706E38" w:rsidP="00505B86">
            <w:pPr>
              <w:pStyle w:val="Bezproreda"/>
              <w:jc w:val="center"/>
              <w:rPr>
                <w:rFonts w:cs="Times New Roman"/>
                <w:b/>
                <w:sz w:val="20"/>
                <w:szCs w:val="20"/>
              </w:rPr>
            </w:pPr>
          </w:p>
        </w:tc>
        <w:tc>
          <w:tcPr>
            <w:tcW w:w="1407" w:type="dxa"/>
            <w:shd w:val="clear" w:color="auto" w:fill="BDD6EE"/>
          </w:tcPr>
          <w:p w14:paraId="7860DC9A"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Posljedice</w:t>
            </w:r>
          </w:p>
        </w:tc>
        <w:tc>
          <w:tcPr>
            <w:tcW w:w="3352" w:type="dxa"/>
            <w:shd w:val="clear" w:color="auto" w:fill="BDD6EE"/>
            <w:vAlign w:val="center"/>
          </w:tcPr>
          <w:p w14:paraId="36FBEDF1"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Kriterij štete u % proračuna JLS</w:t>
            </w:r>
          </w:p>
        </w:tc>
        <w:tc>
          <w:tcPr>
            <w:tcW w:w="1276" w:type="dxa"/>
            <w:shd w:val="clear" w:color="auto" w:fill="BDD6EE"/>
          </w:tcPr>
          <w:p w14:paraId="79E402E6"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odabrano</w:t>
            </w:r>
          </w:p>
        </w:tc>
      </w:tr>
      <w:tr w:rsidR="00706E38" w:rsidRPr="00A424A7" w14:paraId="170874F3" w14:textId="77777777" w:rsidTr="00505B86">
        <w:trPr>
          <w:trHeight w:val="263"/>
        </w:trPr>
        <w:tc>
          <w:tcPr>
            <w:tcW w:w="1161" w:type="dxa"/>
            <w:shd w:val="clear" w:color="auto" w:fill="B17ED8"/>
            <w:vAlign w:val="center"/>
          </w:tcPr>
          <w:p w14:paraId="0F18CB39"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1</w:t>
            </w:r>
          </w:p>
        </w:tc>
        <w:tc>
          <w:tcPr>
            <w:tcW w:w="1407" w:type="dxa"/>
            <w:shd w:val="clear" w:color="auto" w:fill="B17ED8"/>
          </w:tcPr>
          <w:p w14:paraId="453908CC"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Neznatne</w:t>
            </w:r>
          </w:p>
        </w:tc>
        <w:tc>
          <w:tcPr>
            <w:tcW w:w="3352" w:type="dxa"/>
            <w:vAlign w:val="center"/>
          </w:tcPr>
          <w:p w14:paraId="381351B4"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0,5-1 %</w:t>
            </w:r>
          </w:p>
        </w:tc>
        <w:tc>
          <w:tcPr>
            <w:tcW w:w="1276" w:type="dxa"/>
            <w:shd w:val="clear" w:color="auto" w:fill="B17ED8"/>
          </w:tcPr>
          <w:p w14:paraId="583226D4" w14:textId="77777777" w:rsidR="00706E38" w:rsidRPr="00A424A7" w:rsidRDefault="00706E38" w:rsidP="00505B86">
            <w:pPr>
              <w:pStyle w:val="Bezproreda"/>
              <w:jc w:val="center"/>
              <w:rPr>
                <w:rFonts w:cs="Times New Roman"/>
                <w:sz w:val="20"/>
                <w:szCs w:val="20"/>
              </w:rPr>
            </w:pPr>
            <w:r w:rsidRPr="00A424A7">
              <w:rPr>
                <w:rFonts w:cs="Times New Roman"/>
                <w:b/>
                <w:sz w:val="20"/>
                <w:szCs w:val="20"/>
              </w:rPr>
              <w:t>X</w:t>
            </w:r>
          </w:p>
        </w:tc>
      </w:tr>
      <w:tr w:rsidR="00706E38" w:rsidRPr="00A424A7" w14:paraId="0317C9A6" w14:textId="77777777" w:rsidTr="00505B86">
        <w:trPr>
          <w:trHeight w:val="280"/>
        </w:trPr>
        <w:tc>
          <w:tcPr>
            <w:tcW w:w="1161" w:type="dxa"/>
            <w:shd w:val="clear" w:color="auto" w:fill="00B050"/>
            <w:vAlign w:val="center"/>
          </w:tcPr>
          <w:p w14:paraId="3A7B5144"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2</w:t>
            </w:r>
          </w:p>
        </w:tc>
        <w:tc>
          <w:tcPr>
            <w:tcW w:w="1407" w:type="dxa"/>
            <w:shd w:val="clear" w:color="auto" w:fill="00B050"/>
          </w:tcPr>
          <w:p w14:paraId="27E96004"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Malene</w:t>
            </w:r>
          </w:p>
        </w:tc>
        <w:tc>
          <w:tcPr>
            <w:tcW w:w="3352" w:type="dxa"/>
            <w:vAlign w:val="center"/>
          </w:tcPr>
          <w:p w14:paraId="3F1549C7"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1-5 %</w:t>
            </w:r>
          </w:p>
        </w:tc>
        <w:tc>
          <w:tcPr>
            <w:tcW w:w="1276" w:type="dxa"/>
            <w:shd w:val="clear" w:color="auto" w:fill="00B050"/>
          </w:tcPr>
          <w:p w14:paraId="2EBC2658" w14:textId="77777777" w:rsidR="00706E38" w:rsidRPr="00A424A7" w:rsidRDefault="00706E38" w:rsidP="00505B86">
            <w:pPr>
              <w:pStyle w:val="Bezproreda"/>
              <w:jc w:val="center"/>
              <w:rPr>
                <w:rFonts w:cs="Times New Roman"/>
                <w:sz w:val="20"/>
                <w:szCs w:val="20"/>
              </w:rPr>
            </w:pPr>
          </w:p>
        </w:tc>
      </w:tr>
      <w:tr w:rsidR="00706E38" w:rsidRPr="00A424A7" w14:paraId="458E71C3" w14:textId="77777777" w:rsidTr="00505B86">
        <w:trPr>
          <w:trHeight w:val="269"/>
        </w:trPr>
        <w:tc>
          <w:tcPr>
            <w:tcW w:w="1161" w:type="dxa"/>
            <w:shd w:val="clear" w:color="auto" w:fill="FFFF00"/>
            <w:vAlign w:val="center"/>
          </w:tcPr>
          <w:p w14:paraId="429FAA50"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3</w:t>
            </w:r>
          </w:p>
        </w:tc>
        <w:tc>
          <w:tcPr>
            <w:tcW w:w="1407" w:type="dxa"/>
            <w:shd w:val="clear" w:color="auto" w:fill="FFFF00"/>
          </w:tcPr>
          <w:p w14:paraId="0255A413"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Umjerene</w:t>
            </w:r>
          </w:p>
        </w:tc>
        <w:tc>
          <w:tcPr>
            <w:tcW w:w="3352" w:type="dxa"/>
            <w:vAlign w:val="center"/>
          </w:tcPr>
          <w:p w14:paraId="2A840B53"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5-15 %</w:t>
            </w:r>
          </w:p>
        </w:tc>
        <w:tc>
          <w:tcPr>
            <w:tcW w:w="1276" w:type="dxa"/>
            <w:shd w:val="clear" w:color="auto" w:fill="FFFF00"/>
          </w:tcPr>
          <w:p w14:paraId="26B33F41" w14:textId="77777777" w:rsidR="00706E38" w:rsidRPr="00A424A7" w:rsidRDefault="00706E38" w:rsidP="00505B86">
            <w:pPr>
              <w:pStyle w:val="Bezproreda"/>
              <w:jc w:val="center"/>
              <w:rPr>
                <w:rFonts w:cs="Times New Roman"/>
                <w:b/>
                <w:sz w:val="20"/>
                <w:szCs w:val="20"/>
              </w:rPr>
            </w:pPr>
          </w:p>
        </w:tc>
      </w:tr>
      <w:tr w:rsidR="00706E38" w:rsidRPr="00A424A7" w14:paraId="44B23140" w14:textId="77777777" w:rsidTr="00505B86">
        <w:trPr>
          <w:trHeight w:val="274"/>
        </w:trPr>
        <w:tc>
          <w:tcPr>
            <w:tcW w:w="1161" w:type="dxa"/>
            <w:shd w:val="clear" w:color="auto" w:fill="FFC000"/>
            <w:vAlign w:val="center"/>
          </w:tcPr>
          <w:p w14:paraId="04AF14D1"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4</w:t>
            </w:r>
          </w:p>
        </w:tc>
        <w:tc>
          <w:tcPr>
            <w:tcW w:w="1407" w:type="dxa"/>
            <w:shd w:val="clear" w:color="auto" w:fill="FFC000"/>
          </w:tcPr>
          <w:p w14:paraId="4BBE5AA2"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Značajne</w:t>
            </w:r>
          </w:p>
        </w:tc>
        <w:tc>
          <w:tcPr>
            <w:tcW w:w="3352" w:type="dxa"/>
            <w:vAlign w:val="center"/>
          </w:tcPr>
          <w:p w14:paraId="60A7E858"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15-25 %</w:t>
            </w:r>
          </w:p>
        </w:tc>
        <w:tc>
          <w:tcPr>
            <w:tcW w:w="1276" w:type="dxa"/>
            <w:shd w:val="clear" w:color="auto" w:fill="FFC000"/>
          </w:tcPr>
          <w:p w14:paraId="24895C99" w14:textId="77777777" w:rsidR="00706E38" w:rsidRPr="00A424A7" w:rsidRDefault="00706E38" w:rsidP="00505B86">
            <w:pPr>
              <w:pStyle w:val="Bezproreda"/>
              <w:jc w:val="center"/>
              <w:rPr>
                <w:rFonts w:cs="Times New Roman"/>
                <w:sz w:val="20"/>
                <w:szCs w:val="20"/>
              </w:rPr>
            </w:pPr>
          </w:p>
        </w:tc>
      </w:tr>
      <w:tr w:rsidR="00706E38" w:rsidRPr="00A424A7" w14:paraId="035DC414" w14:textId="77777777" w:rsidTr="00505B86">
        <w:trPr>
          <w:trHeight w:val="278"/>
        </w:trPr>
        <w:tc>
          <w:tcPr>
            <w:tcW w:w="1161" w:type="dxa"/>
            <w:shd w:val="clear" w:color="auto" w:fill="FF0000"/>
            <w:vAlign w:val="center"/>
          </w:tcPr>
          <w:p w14:paraId="03182BA9" w14:textId="77777777" w:rsidR="00706E38" w:rsidRPr="00A424A7" w:rsidRDefault="00706E38" w:rsidP="00505B86">
            <w:pPr>
              <w:pStyle w:val="Bezproreda"/>
              <w:jc w:val="center"/>
              <w:rPr>
                <w:rFonts w:cs="Times New Roman"/>
                <w:b/>
                <w:sz w:val="20"/>
                <w:szCs w:val="20"/>
              </w:rPr>
            </w:pPr>
            <w:r w:rsidRPr="00A424A7">
              <w:rPr>
                <w:rFonts w:cs="Times New Roman"/>
                <w:b/>
                <w:sz w:val="20"/>
                <w:szCs w:val="20"/>
              </w:rPr>
              <w:t>5</w:t>
            </w:r>
          </w:p>
        </w:tc>
        <w:tc>
          <w:tcPr>
            <w:tcW w:w="1407" w:type="dxa"/>
            <w:shd w:val="clear" w:color="auto" w:fill="FF0000"/>
          </w:tcPr>
          <w:p w14:paraId="514FA9D7"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Katastrofalne</w:t>
            </w:r>
          </w:p>
        </w:tc>
        <w:tc>
          <w:tcPr>
            <w:tcW w:w="3352" w:type="dxa"/>
            <w:vAlign w:val="center"/>
          </w:tcPr>
          <w:p w14:paraId="783386D4" w14:textId="77777777" w:rsidR="00706E38" w:rsidRPr="00A424A7" w:rsidRDefault="00706E38" w:rsidP="00505B86">
            <w:pPr>
              <w:pStyle w:val="Bezproreda"/>
              <w:jc w:val="center"/>
              <w:rPr>
                <w:rFonts w:cs="Times New Roman"/>
                <w:sz w:val="20"/>
                <w:szCs w:val="20"/>
              </w:rPr>
            </w:pPr>
            <w:r w:rsidRPr="00A424A7">
              <w:rPr>
                <w:rFonts w:cs="Times New Roman"/>
                <w:sz w:val="20"/>
                <w:szCs w:val="20"/>
              </w:rPr>
              <w:t>&gt;25 %</w:t>
            </w:r>
          </w:p>
        </w:tc>
        <w:tc>
          <w:tcPr>
            <w:tcW w:w="1276" w:type="dxa"/>
            <w:shd w:val="clear" w:color="auto" w:fill="FF0000"/>
          </w:tcPr>
          <w:p w14:paraId="6BC86F2B" w14:textId="77777777" w:rsidR="00706E38" w:rsidRPr="00A424A7" w:rsidRDefault="00706E38" w:rsidP="00505B86">
            <w:pPr>
              <w:pStyle w:val="Bezproreda"/>
              <w:jc w:val="center"/>
              <w:rPr>
                <w:rFonts w:cs="Times New Roman"/>
                <w:b/>
                <w:sz w:val="20"/>
                <w:szCs w:val="20"/>
              </w:rPr>
            </w:pPr>
          </w:p>
        </w:tc>
      </w:tr>
    </w:tbl>
    <w:p w14:paraId="51566EA3" w14:textId="77777777" w:rsidR="00AD3B4A" w:rsidRDefault="00AD3B4A" w:rsidP="00BB248C">
      <w:pPr>
        <w:pStyle w:val="Bezproreda"/>
        <w:rPr>
          <w:b/>
          <w:lang w:eastAsia="hr-HR"/>
        </w:rPr>
      </w:pPr>
    </w:p>
    <w:p w14:paraId="417F531A" w14:textId="77777777" w:rsidR="00CE356E" w:rsidRDefault="00CE356E" w:rsidP="00BB248C">
      <w:pPr>
        <w:pStyle w:val="Bezproreda"/>
        <w:rPr>
          <w:lang w:eastAsia="hr-HR"/>
        </w:rPr>
      </w:pPr>
    </w:p>
    <w:p w14:paraId="7BDF4811" w14:textId="77777777" w:rsidR="00706E38" w:rsidRDefault="00706E38" w:rsidP="00706E38">
      <w:pPr>
        <w:pStyle w:val="Bezproreda"/>
        <w:ind w:left="284"/>
        <w:rPr>
          <w:lang w:eastAsia="hr-HR"/>
        </w:rPr>
      </w:pPr>
      <w:r>
        <w:rPr>
          <w:lang w:eastAsia="hr-HR"/>
        </w:rPr>
        <w:t>Podaci prikazani zbirno za društvenu stabilnost i politiku su prikazani u slijedećoj tablici.</w:t>
      </w:r>
    </w:p>
    <w:p w14:paraId="3FDCA0BF" w14:textId="77777777" w:rsidR="00706E38" w:rsidRPr="00A424A7" w:rsidRDefault="00706E38" w:rsidP="00706E38">
      <w:pPr>
        <w:pStyle w:val="Bezproreda"/>
        <w:rPr>
          <w:rFonts w:cs="Times New Roman"/>
          <w:lang w:eastAsia="hr-HR"/>
        </w:rPr>
      </w:pPr>
    </w:p>
    <w:p w14:paraId="0E0FA0DF" w14:textId="6456D8D7" w:rsidR="00706E38" w:rsidRPr="00A424A7" w:rsidRDefault="00706E38" w:rsidP="00706E38">
      <w:pPr>
        <w:pStyle w:val="Bezproreda"/>
        <w:rPr>
          <w:rFonts w:cs="Times New Roman"/>
          <w:sz w:val="20"/>
          <w:szCs w:val="20"/>
          <w:lang w:eastAsia="hr-HR"/>
        </w:rPr>
      </w:pPr>
      <w:r w:rsidRPr="00A424A7">
        <w:rPr>
          <w:rFonts w:cs="Times New Roman"/>
          <w:lang w:eastAsia="hr-HR"/>
        </w:rPr>
        <w:t xml:space="preserve">   </w:t>
      </w:r>
      <w:r w:rsidRPr="00A424A7">
        <w:rPr>
          <w:rFonts w:cs="Times New Roman"/>
          <w:sz w:val="20"/>
          <w:szCs w:val="20"/>
          <w:lang w:eastAsia="hr-HR"/>
        </w:rPr>
        <w:t xml:space="preserve">    </w:t>
      </w:r>
      <w:r>
        <w:rPr>
          <w:rFonts w:cs="Times New Roman"/>
          <w:sz w:val="20"/>
          <w:szCs w:val="20"/>
          <w:lang w:eastAsia="hr-HR"/>
        </w:rPr>
        <w:t xml:space="preserve">        </w:t>
      </w:r>
      <w:r w:rsidRPr="00A424A7">
        <w:rPr>
          <w:rFonts w:cs="Times New Roman"/>
          <w:sz w:val="20"/>
          <w:szCs w:val="20"/>
          <w:lang w:eastAsia="hr-HR"/>
        </w:rPr>
        <w:t xml:space="preserve">   Tablica </w:t>
      </w:r>
      <w:r w:rsidR="00AD3B4A">
        <w:rPr>
          <w:rFonts w:cs="Times New Roman"/>
          <w:sz w:val="20"/>
          <w:szCs w:val="20"/>
          <w:lang w:eastAsia="hr-HR"/>
        </w:rPr>
        <w:t>1</w:t>
      </w:r>
      <w:r w:rsidR="00AE36D7">
        <w:rPr>
          <w:rFonts w:cs="Times New Roman"/>
          <w:sz w:val="20"/>
          <w:szCs w:val="20"/>
          <w:lang w:eastAsia="hr-HR"/>
        </w:rPr>
        <w:t>14</w:t>
      </w:r>
      <w:r w:rsidRPr="00A424A7">
        <w:rPr>
          <w:rFonts w:cs="Times New Roman"/>
          <w:sz w:val="20"/>
          <w:szCs w:val="20"/>
          <w:lang w:eastAsia="hr-HR"/>
        </w:rPr>
        <w:t>: zbirni prikaz utjecaja na društvenu stabilnost i politiku</w:t>
      </w:r>
    </w:p>
    <w:tbl>
      <w:tblPr>
        <w:tblW w:w="0" w:type="auto"/>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484"/>
        <w:gridCol w:w="2617"/>
        <w:gridCol w:w="2011"/>
      </w:tblGrid>
      <w:tr w:rsidR="00706E38" w:rsidRPr="00A424A7" w14:paraId="153EAEAB" w14:textId="77777777" w:rsidTr="00505B86">
        <w:trPr>
          <w:trHeight w:val="467"/>
        </w:trPr>
        <w:tc>
          <w:tcPr>
            <w:tcW w:w="1161" w:type="dxa"/>
            <w:shd w:val="clear" w:color="auto" w:fill="BDD6EE"/>
            <w:vAlign w:val="center"/>
          </w:tcPr>
          <w:p w14:paraId="089B4A8E"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Kategorija</w:t>
            </w:r>
          </w:p>
          <w:p w14:paraId="4887DE43" w14:textId="77777777" w:rsidR="00706E38" w:rsidRPr="00A424A7" w:rsidRDefault="00706E38" w:rsidP="00505B86">
            <w:pPr>
              <w:pStyle w:val="Bezproreda"/>
              <w:jc w:val="center"/>
              <w:rPr>
                <w:rFonts w:eastAsia="Calibri" w:cs="Times New Roman"/>
                <w:b/>
                <w:iCs/>
                <w:sz w:val="20"/>
                <w:szCs w:val="20"/>
              </w:rPr>
            </w:pPr>
          </w:p>
        </w:tc>
        <w:tc>
          <w:tcPr>
            <w:tcW w:w="1484" w:type="dxa"/>
            <w:shd w:val="clear" w:color="auto" w:fill="BDD6EE"/>
          </w:tcPr>
          <w:p w14:paraId="1F667E6B"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Kritična infrastruktura</w:t>
            </w:r>
          </w:p>
        </w:tc>
        <w:tc>
          <w:tcPr>
            <w:tcW w:w="2617" w:type="dxa"/>
            <w:shd w:val="clear" w:color="auto" w:fill="BDD6EE"/>
            <w:vAlign w:val="center"/>
          </w:tcPr>
          <w:p w14:paraId="3A0C8CB0"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Ustanove/građevine javnog društvenog značaja</w:t>
            </w:r>
          </w:p>
        </w:tc>
        <w:tc>
          <w:tcPr>
            <w:tcW w:w="2011" w:type="dxa"/>
            <w:shd w:val="clear" w:color="auto" w:fill="BDD6EE"/>
          </w:tcPr>
          <w:p w14:paraId="0E7E1029"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Ukupno</w:t>
            </w:r>
          </w:p>
        </w:tc>
      </w:tr>
      <w:tr w:rsidR="00706E38" w:rsidRPr="00A424A7" w14:paraId="5D238D19" w14:textId="77777777" w:rsidTr="00505B86">
        <w:trPr>
          <w:trHeight w:val="263"/>
        </w:trPr>
        <w:tc>
          <w:tcPr>
            <w:tcW w:w="1161" w:type="dxa"/>
            <w:shd w:val="clear" w:color="auto" w:fill="B17ED8"/>
            <w:vAlign w:val="center"/>
          </w:tcPr>
          <w:p w14:paraId="20BF8B53"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1</w:t>
            </w:r>
          </w:p>
        </w:tc>
        <w:tc>
          <w:tcPr>
            <w:tcW w:w="1484" w:type="dxa"/>
            <w:shd w:val="clear" w:color="auto" w:fill="B17ED8"/>
          </w:tcPr>
          <w:p w14:paraId="6F50A147" w14:textId="77777777" w:rsidR="00706E38" w:rsidRPr="00A424A7" w:rsidRDefault="00706E38" w:rsidP="00505B86">
            <w:pPr>
              <w:pStyle w:val="Bezproreda"/>
              <w:jc w:val="center"/>
              <w:rPr>
                <w:rFonts w:eastAsia="Calibri" w:cs="Times New Roman"/>
                <w:b/>
                <w:iCs/>
                <w:sz w:val="20"/>
                <w:szCs w:val="20"/>
              </w:rPr>
            </w:pPr>
          </w:p>
        </w:tc>
        <w:tc>
          <w:tcPr>
            <w:tcW w:w="2617" w:type="dxa"/>
            <w:shd w:val="clear" w:color="auto" w:fill="B17ED8"/>
            <w:vAlign w:val="center"/>
          </w:tcPr>
          <w:p w14:paraId="03480E7E" w14:textId="77777777" w:rsidR="00706E38" w:rsidRPr="00A424A7" w:rsidRDefault="006B7A8E" w:rsidP="00505B86">
            <w:pPr>
              <w:pStyle w:val="Bezproreda"/>
              <w:jc w:val="center"/>
              <w:rPr>
                <w:rFonts w:eastAsia="Calibri" w:cs="Times New Roman"/>
                <w:b/>
                <w:iCs/>
                <w:sz w:val="20"/>
                <w:szCs w:val="20"/>
              </w:rPr>
            </w:pPr>
            <w:r>
              <w:rPr>
                <w:rFonts w:eastAsia="Calibri" w:cs="Times New Roman"/>
                <w:b/>
                <w:iCs/>
                <w:sz w:val="20"/>
                <w:szCs w:val="20"/>
              </w:rPr>
              <w:t>X</w:t>
            </w:r>
          </w:p>
        </w:tc>
        <w:tc>
          <w:tcPr>
            <w:tcW w:w="2011" w:type="dxa"/>
            <w:shd w:val="clear" w:color="auto" w:fill="B17ED8"/>
          </w:tcPr>
          <w:p w14:paraId="7E60A840" w14:textId="77777777" w:rsidR="00706E38" w:rsidRPr="00A424A7" w:rsidRDefault="00706E38" w:rsidP="00505B86">
            <w:pPr>
              <w:pStyle w:val="Bezproreda"/>
              <w:jc w:val="center"/>
              <w:rPr>
                <w:rFonts w:eastAsia="Calibri" w:cs="Times New Roman"/>
                <w:b/>
                <w:iCs/>
                <w:sz w:val="20"/>
                <w:szCs w:val="20"/>
              </w:rPr>
            </w:pPr>
          </w:p>
        </w:tc>
      </w:tr>
      <w:tr w:rsidR="00706E38" w:rsidRPr="00A424A7" w14:paraId="44EFB8D7" w14:textId="77777777" w:rsidTr="00505B86">
        <w:trPr>
          <w:trHeight w:val="280"/>
        </w:trPr>
        <w:tc>
          <w:tcPr>
            <w:tcW w:w="1161" w:type="dxa"/>
            <w:shd w:val="clear" w:color="auto" w:fill="00B050"/>
            <w:vAlign w:val="center"/>
          </w:tcPr>
          <w:p w14:paraId="37E8CD93"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2</w:t>
            </w:r>
          </w:p>
        </w:tc>
        <w:tc>
          <w:tcPr>
            <w:tcW w:w="1484" w:type="dxa"/>
            <w:shd w:val="clear" w:color="auto" w:fill="00B050"/>
          </w:tcPr>
          <w:p w14:paraId="792363E7" w14:textId="77777777" w:rsidR="00706E38" w:rsidRPr="00A424A7" w:rsidRDefault="006B7A8E" w:rsidP="00505B86">
            <w:pPr>
              <w:pStyle w:val="Bezproreda"/>
              <w:jc w:val="center"/>
              <w:rPr>
                <w:rFonts w:eastAsia="Calibri" w:cs="Times New Roman"/>
                <w:b/>
                <w:iCs/>
                <w:sz w:val="20"/>
                <w:szCs w:val="20"/>
              </w:rPr>
            </w:pPr>
            <w:r>
              <w:rPr>
                <w:rFonts w:eastAsia="Calibri" w:cs="Times New Roman"/>
                <w:b/>
                <w:iCs/>
                <w:sz w:val="20"/>
                <w:szCs w:val="20"/>
              </w:rPr>
              <w:t>X</w:t>
            </w:r>
          </w:p>
        </w:tc>
        <w:tc>
          <w:tcPr>
            <w:tcW w:w="2617" w:type="dxa"/>
            <w:shd w:val="clear" w:color="auto" w:fill="00B050"/>
            <w:vAlign w:val="center"/>
          </w:tcPr>
          <w:p w14:paraId="5DBC9D83" w14:textId="77777777" w:rsidR="00706E38" w:rsidRPr="00A424A7" w:rsidRDefault="00706E38" w:rsidP="00505B86">
            <w:pPr>
              <w:pStyle w:val="Bezproreda"/>
              <w:jc w:val="center"/>
              <w:rPr>
                <w:rFonts w:eastAsia="Calibri" w:cs="Times New Roman"/>
                <w:iCs/>
                <w:sz w:val="20"/>
                <w:szCs w:val="20"/>
              </w:rPr>
            </w:pPr>
          </w:p>
        </w:tc>
        <w:tc>
          <w:tcPr>
            <w:tcW w:w="2011" w:type="dxa"/>
            <w:shd w:val="clear" w:color="auto" w:fill="00B050"/>
          </w:tcPr>
          <w:p w14:paraId="27F38987" w14:textId="77777777" w:rsidR="00706E38" w:rsidRPr="00A424A7" w:rsidRDefault="006B7A8E" w:rsidP="00505B86">
            <w:pPr>
              <w:pStyle w:val="Bezproreda"/>
              <w:jc w:val="center"/>
              <w:rPr>
                <w:rFonts w:eastAsia="Calibri" w:cs="Times New Roman"/>
                <w:b/>
                <w:iCs/>
                <w:sz w:val="20"/>
                <w:szCs w:val="20"/>
              </w:rPr>
            </w:pPr>
            <w:r>
              <w:rPr>
                <w:rFonts w:eastAsia="Calibri" w:cs="Times New Roman"/>
                <w:b/>
                <w:iCs/>
                <w:sz w:val="20"/>
                <w:szCs w:val="20"/>
              </w:rPr>
              <w:t>X</w:t>
            </w:r>
          </w:p>
        </w:tc>
      </w:tr>
      <w:tr w:rsidR="00706E38" w:rsidRPr="00A424A7" w14:paraId="14DD617E" w14:textId="77777777" w:rsidTr="00505B86">
        <w:trPr>
          <w:trHeight w:val="269"/>
        </w:trPr>
        <w:tc>
          <w:tcPr>
            <w:tcW w:w="1161" w:type="dxa"/>
            <w:shd w:val="clear" w:color="auto" w:fill="FFFF00"/>
            <w:vAlign w:val="center"/>
          </w:tcPr>
          <w:p w14:paraId="3B92DDCF"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3</w:t>
            </w:r>
          </w:p>
        </w:tc>
        <w:tc>
          <w:tcPr>
            <w:tcW w:w="1484" w:type="dxa"/>
            <w:shd w:val="clear" w:color="auto" w:fill="FFFF00"/>
          </w:tcPr>
          <w:p w14:paraId="0C540F8A" w14:textId="77777777" w:rsidR="00706E38" w:rsidRPr="00A424A7" w:rsidRDefault="00706E38" w:rsidP="00505B86">
            <w:pPr>
              <w:pStyle w:val="Bezproreda"/>
              <w:jc w:val="center"/>
              <w:rPr>
                <w:rFonts w:eastAsia="Calibri" w:cs="Times New Roman"/>
                <w:iCs/>
                <w:sz w:val="20"/>
                <w:szCs w:val="20"/>
              </w:rPr>
            </w:pPr>
          </w:p>
        </w:tc>
        <w:tc>
          <w:tcPr>
            <w:tcW w:w="2617" w:type="dxa"/>
            <w:shd w:val="clear" w:color="auto" w:fill="FFFF00"/>
            <w:vAlign w:val="center"/>
          </w:tcPr>
          <w:p w14:paraId="0FE4E399" w14:textId="77777777" w:rsidR="00706E38" w:rsidRPr="00A424A7" w:rsidRDefault="00706E38" w:rsidP="00505B86">
            <w:pPr>
              <w:pStyle w:val="Bezproreda"/>
              <w:jc w:val="center"/>
              <w:rPr>
                <w:rFonts w:eastAsia="Calibri" w:cs="Times New Roman"/>
                <w:iCs/>
                <w:sz w:val="20"/>
                <w:szCs w:val="20"/>
              </w:rPr>
            </w:pPr>
          </w:p>
        </w:tc>
        <w:tc>
          <w:tcPr>
            <w:tcW w:w="2011" w:type="dxa"/>
            <w:shd w:val="clear" w:color="auto" w:fill="FFFF00"/>
          </w:tcPr>
          <w:p w14:paraId="5AFC1C7A" w14:textId="77777777" w:rsidR="00706E38" w:rsidRPr="00A424A7" w:rsidRDefault="00706E38" w:rsidP="00505B86">
            <w:pPr>
              <w:pStyle w:val="Bezproreda"/>
              <w:jc w:val="center"/>
              <w:rPr>
                <w:rFonts w:eastAsia="Calibri" w:cs="Times New Roman"/>
                <w:b/>
                <w:iCs/>
                <w:sz w:val="20"/>
                <w:szCs w:val="20"/>
              </w:rPr>
            </w:pPr>
          </w:p>
        </w:tc>
      </w:tr>
      <w:tr w:rsidR="00706E38" w:rsidRPr="00A424A7" w14:paraId="3390DAD3" w14:textId="77777777" w:rsidTr="00505B86">
        <w:trPr>
          <w:trHeight w:val="274"/>
        </w:trPr>
        <w:tc>
          <w:tcPr>
            <w:tcW w:w="1161" w:type="dxa"/>
            <w:shd w:val="clear" w:color="auto" w:fill="FFC000"/>
            <w:vAlign w:val="center"/>
          </w:tcPr>
          <w:p w14:paraId="0BF1EB34"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4</w:t>
            </w:r>
          </w:p>
        </w:tc>
        <w:tc>
          <w:tcPr>
            <w:tcW w:w="1484" w:type="dxa"/>
            <w:shd w:val="clear" w:color="auto" w:fill="FFC000"/>
          </w:tcPr>
          <w:p w14:paraId="5AD8E7DB" w14:textId="77777777" w:rsidR="00706E38" w:rsidRPr="00A424A7" w:rsidRDefault="00706E38" w:rsidP="00505B86">
            <w:pPr>
              <w:pStyle w:val="Bezproreda"/>
              <w:jc w:val="center"/>
              <w:rPr>
                <w:rFonts w:eastAsia="Calibri" w:cs="Times New Roman"/>
                <w:iCs/>
                <w:sz w:val="20"/>
                <w:szCs w:val="20"/>
              </w:rPr>
            </w:pPr>
          </w:p>
        </w:tc>
        <w:tc>
          <w:tcPr>
            <w:tcW w:w="2617" w:type="dxa"/>
            <w:shd w:val="clear" w:color="auto" w:fill="FFC000"/>
            <w:vAlign w:val="center"/>
          </w:tcPr>
          <w:p w14:paraId="4E439EB7" w14:textId="77777777" w:rsidR="00706E38" w:rsidRPr="00A424A7" w:rsidRDefault="00706E38" w:rsidP="00505B86">
            <w:pPr>
              <w:pStyle w:val="Bezproreda"/>
              <w:jc w:val="center"/>
              <w:rPr>
                <w:rFonts w:eastAsia="Calibri" w:cs="Times New Roman"/>
                <w:iCs/>
                <w:sz w:val="20"/>
                <w:szCs w:val="20"/>
              </w:rPr>
            </w:pPr>
          </w:p>
        </w:tc>
        <w:tc>
          <w:tcPr>
            <w:tcW w:w="2011" w:type="dxa"/>
            <w:shd w:val="clear" w:color="auto" w:fill="FFC000"/>
          </w:tcPr>
          <w:p w14:paraId="132CAA60" w14:textId="77777777" w:rsidR="00706E38" w:rsidRPr="00A424A7" w:rsidRDefault="00706E38" w:rsidP="00505B86">
            <w:pPr>
              <w:pStyle w:val="Bezproreda"/>
              <w:jc w:val="center"/>
              <w:rPr>
                <w:rFonts w:eastAsia="Calibri" w:cs="Times New Roman"/>
                <w:iCs/>
                <w:sz w:val="20"/>
                <w:szCs w:val="20"/>
              </w:rPr>
            </w:pPr>
          </w:p>
        </w:tc>
      </w:tr>
      <w:tr w:rsidR="00706E38" w:rsidRPr="00A424A7" w14:paraId="35B0F83D" w14:textId="77777777" w:rsidTr="00505B86">
        <w:trPr>
          <w:trHeight w:val="278"/>
        </w:trPr>
        <w:tc>
          <w:tcPr>
            <w:tcW w:w="1161" w:type="dxa"/>
            <w:shd w:val="clear" w:color="auto" w:fill="FF0000"/>
            <w:vAlign w:val="center"/>
          </w:tcPr>
          <w:p w14:paraId="5727A219" w14:textId="77777777" w:rsidR="00706E38" w:rsidRPr="00A424A7" w:rsidRDefault="00706E38" w:rsidP="00505B86">
            <w:pPr>
              <w:pStyle w:val="Bezproreda"/>
              <w:jc w:val="center"/>
              <w:rPr>
                <w:rFonts w:eastAsia="Calibri" w:cs="Times New Roman"/>
                <w:b/>
                <w:iCs/>
                <w:sz w:val="20"/>
                <w:szCs w:val="20"/>
              </w:rPr>
            </w:pPr>
            <w:r w:rsidRPr="00A424A7">
              <w:rPr>
                <w:rFonts w:eastAsia="Calibri" w:cs="Times New Roman"/>
                <w:b/>
                <w:iCs/>
                <w:sz w:val="20"/>
                <w:szCs w:val="20"/>
              </w:rPr>
              <w:t>5</w:t>
            </w:r>
          </w:p>
        </w:tc>
        <w:tc>
          <w:tcPr>
            <w:tcW w:w="1484" w:type="dxa"/>
            <w:shd w:val="clear" w:color="auto" w:fill="FF0000"/>
          </w:tcPr>
          <w:p w14:paraId="268283EF" w14:textId="77777777" w:rsidR="00706E38" w:rsidRPr="00A424A7" w:rsidRDefault="00706E38" w:rsidP="00505B86">
            <w:pPr>
              <w:pStyle w:val="Bezproreda"/>
              <w:jc w:val="center"/>
              <w:rPr>
                <w:rFonts w:eastAsia="Calibri" w:cs="Times New Roman"/>
                <w:iCs/>
                <w:sz w:val="20"/>
                <w:szCs w:val="20"/>
              </w:rPr>
            </w:pPr>
          </w:p>
        </w:tc>
        <w:tc>
          <w:tcPr>
            <w:tcW w:w="2617" w:type="dxa"/>
            <w:shd w:val="clear" w:color="auto" w:fill="FF0000"/>
            <w:vAlign w:val="center"/>
          </w:tcPr>
          <w:p w14:paraId="780C1C0C" w14:textId="77777777" w:rsidR="00706E38" w:rsidRPr="00A424A7" w:rsidRDefault="00706E38" w:rsidP="00505B86">
            <w:pPr>
              <w:pStyle w:val="Bezproreda"/>
              <w:jc w:val="center"/>
              <w:rPr>
                <w:rFonts w:eastAsia="Calibri" w:cs="Times New Roman"/>
                <w:iCs/>
                <w:sz w:val="20"/>
                <w:szCs w:val="20"/>
              </w:rPr>
            </w:pPr>
          </w:p>
        </w:tc>
        <w:tc>
          <w:tcPr>
            <w:tcW w:w="2011" w:type="dxa"/>
            <w:shd w:val="clear" w:color="auto" w:fill="FF0000"/>
          </w:tcPr>
          <w:p w14:paraId="039CE95B" w14:textId="77777777" w:rsidR="00706E38" w:rsidRPr="00A424A7" w:rsidRDefault="00706E38" w:rsidP="00505B86">
            <w:pPr>
              <w:pStyle w:val="Bezproreda"/>
              <w:jc w:val="center"/>
              <w:rPr>
                <w:rFonts w:eastAsia="Calibri" w:cs="Times New Roman"/>
                <w:b/>
                <w:iCs/>
                <w:sz w:val="20"/>
                <w:szCs w:val="20"/>
              </w:rPr>
            </w:pPr>
          </w:p>
        </w:tc>
      </w:tr>
    </w:tbl>
    <w:p w14:paraId="61300E21" w14:textId="77777777" w:rsidR="00706E38" w:rsidRPr="00706E38" w:rsidRDefault="00706E38" w:rsidP="00706E38"/>
    <w:p w14:paraId="0B9AFD41" w14:textId="77777777" w:rsidR="00DB7FE0" w:rsidRDefault="00DB7FE0" w:rsidP="000A641B">
      <w:pPr>
        <w:pStyle w:val="Naslov4"/>
      </w:pPr>
      <w:bookmarkStart w:id="443" w:name="_Toc517456337"/>
      <w:bookmarkStart w:id="444" w:name="_Toc517456515"/>
      <w:bookmarkStart w:id="445" w:name="_Toc517461507"/>
      <w:r>
        <w:lastRenderedPageBreak/>
        <w:t>Podaci, izvori i metode izračuna</w:t>
      </w:r>
      <w:bookmarkEnd w:id="443"/>
      <w:bookmarkEnd w:id="444"/>
      <w:bookmarkEnd w:id="445"/>
    </w:p>
    <w:p w14:paraId="53F2645A" w14:textId="77777777" w:rsidR="00505B86" w:rsidRDefault="00505B86" w:rsidP="00AD3B4A">
      <w:pPr>
        <w:pStyle w:val="Bezproreda1"/>
      </w:pPr>
      <w:r>
        <w:t xml:space="preserve">Izvor podataka za poglavlje „Klizišta“ su: </w:t>
      </w:r>
    </w:p>
    <w:p w14:paraId="1500C450" w14:textId="41A334B0" w:rsidR="00505B86" w:rsidRDefault="00505B86" w:rsidP="00D66EEB">
      <w:pPr>
        <w:pStyle w:val="Bezproreda1"/>
        <w:numPr>
          <w:ilvl w:val="0"/>
          <w:numId w:val="48"/>
        </w:numPr>
      </w:pPr>
      <w:r>
        <w:t xml:space="preserve">Procjena </w:t>
      </w:r>
      <w:r w:rsidR="00B13479">
        <w:t>rizika</w:t>
      </w:r>
      <w:r>
        <w:t xml:space="preserve"> od velikih nesreća za područje Općine </w:t>
      </w:r>
      <w:proofErr w:type="spellStart"/>
      <w:r w:rsidR="00C32906">
        <w:t>Budinščina</w:t>
      </w:r>
      <w:proofErr w:type="spellEnd"/>
      <w:r w:rsidR="00BB248C">
        <w:t xml:space="preserve">, </w:t>
      </w:r>
      <w:r w:rsidR="008A2AD1">
        <w:t>lipanj</w:t>
      </w:r>
      <w:r w:rsidR="00C32906">
        <w:t xml:space="preserve"> 201</w:t>
      </w:r>
      <w:r w:rsidR="00B13479">
        <w:t>9</w:t>
      </w:r>
      <w:r w:rsidR="00C32906" w:rsidRPr="00876577">
        <w:t>.</w:t>
      </w:r>
    </w:p>
    <w:p w14:paraId="5977EEF4" w14:textId="77777777" w:rsidR="00505B86" w:rsidRDefault="00505B86" w:rsidP="00D66EEB">
      <w:pPr>
        <w:pStyle w:val="Bezproreda1"/>
        <w:numPr>
          <w:ilvl w:val="0"/>
          <w:numId w:val="48"/>
        </w:numPr>
      </w:pPr>
      <w:r>
        <w:t>Hrvatske ceste</w:t>
      </w:r>
    </w:p>
    <w:p w14:paraId="6916E1D4" w14:textId="731CF02B" w:rsidR="00505B86" w:rsidRDefault="00505B86" w:rsidP="00D66EEB">
      <w:pPr>
        <w:pStyle w:val="Bezproreda1"/>
        <w:numPr>
          <w:ilvl w:val="0"/>
          <w:numId w:val="48"/>
        </w:numPr>
      </w:pPr>
      <w:r>
        <w:rPr>
          <w:bCs/>
          <w:color w:val="000000"/>
          <w:lang w:eastAsia="en-US"/>
        </w:rPr>
        <w:t>Popis stanovništva 20</w:t>
      </w:r>
      <w:r w:rsidR="00B13479">
        <w:rPr>
          <w:bCs/>
          <w:color w:val="000000"/>
          <w:lang w:eastAsia="en-US"/>
        </w:rPr>
        <w:t>2</w:t>
      </w:r>
      <w:r>
        <w:rPr>
          <w:bCs/>
          <w:color w:val="000000"/>
          <w:lang w:eastAsia="en-US"/>
        </w:rPr>
        <w:t>1.</w:t>
      </w:r>
    </w:p>
    <w:p w14:paraId="603E0E7A" w14:textId="10722782" w:rsidR="00505B86" w:rsidRDefault="00505B86" w:rsidP="00505B86">
      <w:pPr>
        <w:pStyle w:val="Bezproreda1"/>
        <w:numPr>
          <w:ilvl w:val="0"/>
          <w:numId w:val="48"/>
        </w:numPr>
      </w:pPr>
      <w:r>
        <w:t xml:space="preserve">Općina </w:t>
      </w:r>
      <w:proofErr w:type="spellStart"/>
      <w:r w:rsidR="00846A8B">
        <w:t>Budinščina</w:t>
      </w:r>
      <w:proofErr w:type="spellEnd"/>
    </w:p>
    <w:p w14:paraId="07A7AE17" w14:textId="77777777" w:rsidR="00520741" w:rsidRPr="00520741" w:rsidRDefault="00520741" w:rsidP="00520741">
      <w:pPr>
        <w:pStyle w:val="Bezproreda2"/>
        <w:rPr>
          <w:sz w:val="16"/>
          <w:szCs w:val="16"/>
        </w:rPr>
      </w:pPr>
    </w:p>
    <w:p w14:paraId="47BE59A7" w14:textId="77777777" w:rsidR="00A50BAD" w:rsidRDefault="00A50BAD" w:rsidP="003514BF">
      <w:pPr>
        <w:pStyle w:val="Naslov3"/>
        <w:numPr>
          <w:ilvl w:val="2"/>
          <w:numId w:val="1"/>
        </w:numPr>
        <w:ind w:left="1134" w:hanging="567"/>
      </w:pPr>
      <w:bookmarkStart w:id="446" w:name="_Toc517456338"/>
      <w:bookmarkStart w:id="447" w:name="_Toc517456516"/>
      <w:bookmarkStart w:id="448" w:name="_Toc517461508"/>
      <w:bookmarkStart w:id="449" w:name="_Toc4495366"/>
      <w:r>
        <w:t>Analiza na području reagiranja-</w:t>
      </w:r>
      <w:bookmarkEnd w:id="446"/>
      <w:bookmarkEnd w:id="447"/>
      <w:bookmarkEnd w:id="448"/>
      <w:r w:rsidR="00846A8B">
        <w:t>degradacije tla</w:t>
      </w:r>
      <w:bookmarkEnd w:id="449"/>
    </w:p>
    <w:p w14:paraId="6C8234C1" w14:textId="77777777" w:rsidR="00505B86" w:rsidRDefault="00505B86" w:rsidP="00131308">
      <w:pPr>
        <w:pStyle w:val="Bezproreda1"/>
      </w:pPr>
    </w:p>
    <w:p w14:paraId="5A2ECF31" w14:textId="77777777" w:rsidR="00505B86" w:rsidRPr="00325DA3" w:rsidRDefault="00505B86" w:rsidP="00D66EEB">
      <w:pPr>
        <w:pStyle w:val="Bezproreda"/>
        <w:numPr>
          <w:ilvl w:val="0"/>
          <w:numId w:val="49"/>
        </w:numPr>
        <w:rPr>
          <w:b/>
        </w:rPr>
      </w:pPr>
      <w:r w:rsidRPr="00325DA3">
        <w:rPr>
          <w:b/>
        </w:rPr>
        <w:t>Spremnost odgovornih i upravljačkih kapaciteta</w:t>
      </w:r>
    </w:p>
    <w:p w14:paraId="50CF6709" w14:textId="77777777" w:rsidR="00505B86" w:rsidRDefault="00505B86" w:rsidP="00505B86">
      <w:pPr>
        <w:pStyle w:val="Bezproreda1"/>
        <w:ind w:left="284"/>
      </w:pPr>
      <w:r w:rsidRPr="00325DA3">
        <w:t xml:space="preserve">Procjena spremnosti sustava civilne zaštite na </w:t>
      </w:r>
      <w:r>
        <w:t xml:space="preserve">temelju spremnosti odgovornih i </w:t>
      </w:r>
      <w:r w:rsidRPr="00325DA3">
        <w:t>Upravljačkih</w:t>
      </w:r>
      <w:r>
        <w:t xml:space="preserve"> </w:t>
      </w:r>
      <w:r w:rsidRPr="00325DA3">
        <w:t>kapaciteta sustava civilne zaštite provedena je analizom p</w:t>
      </w:r>
      <w:r>
        <w:t xml:space="preserve">odataka o </w:t>
      </w:r>
      <w:r w:rsidRPr="00325DA3">
        <w:t>razini odgovornosti,</w:t>
      </w:r>
      <w:r>
        <w:t xml:space="preserve"> </w:t>
      </w:r>
      <w:r w:rsidRPr="00325DA3">
        <w:t>osposobljenosti i uvježbano</w:t>
      </w:r>
      <w:r>
        <w:t xml:space="preserve">sti, čelnih osoba za provođenje </w:t>
      </w:r>
      <w:r w:rsidRPr="00325DA3">
        <w:t>zakonom utvrđenih operativnih</w:t>
      </w:r>
      <w:r>
        <w:t xml:space="preserve"> </w:t>
      </w:r>
      <w:r w:rsidRPr="00325DA3">
        <w:t>obaveza u fazi reag</w:t>
      </w:r>
      <w:r>
        <w:t xml:space="preserve">iranja sustava civilne zaštite, </w:t>
      </w:r>
      <w:r w:rsidRPr="00325DA3">
        <w:t>stožera civilne zaštite te koordinatora na</w:t>
      </w:r>
      <w:r>
        <w:t xml:space="preserve"> </w:t>
      </w:r>
      <w:r w:rsidRPr="00325DA3">
        <w:t xml:space="preserve">lokaciji. </w:t>
      </w:r>
      <w:r>
        <w:t xml:space="preserve">Spremnost navedenih operativnih </w:t>
      </w:r>
      <w:r w:rsidRPr="00325DA3">
        <w:t>kapaciteta po odgovornosti, osposobljenosti te</w:t>
      </w:r>
      <w:r>
        <w:t xml:space="preserve"> </w:t>
      </w:r>
      <w:r w:rsidRPr="00325DA3">
        <w:t xml:space="preserve">uvježbanosti </w:t>
      </w:r>
      <w:r w:rsidRPr="00D8179B">
        <w:t xml:space="preserve">procijenjena je </w:t>
      </w:r>
      <w:r w:rsidRPr="00B13479">
        <w:rPr>
          <w:b/>
          <w:bCs/>
        </w:rPr>
        <w:t>vrlo visokom</w:t>
      </w:r>
      <w:r w:rsidRPr="00D8179B">
        <w:t>.</w:t>
      </w:r>
    </w:p>
    <w:p w14:paraId="3FB0B51D" w14:textId="77777777" w:rsidR="00505B86" w:rsidRPr="00520741" w:rsidRDefault="00505B86" w:rsidP="00520741">
      <w:pPr>
        <w:pStyle w:val="Bezproreda2"/>
        <w:rPr>
          <w:sz w:val="16"/>
          <w:szCs w:val="16"/>
        </w:rPr>
      </w:pPr>
    </w:p>
    <w:p w14:paraId="7920E223" w14:textId="3BBA7830"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11</w:t>
      </w:r>
      <w:r w:rsidR="00AE36D7">
        <w:rPr>
          <w:sz w:val="20"/>
          <w:szCs w:val="20"/>
        </w:rPr>
        <w:t>5</w:t>
      </w:r>
      <w:r w:rsidRPr="00325DA3">
        <w:rPr>
          <w:sz w:val="20"/>
          <w:szCs w:val="20"/>
        </w:rPr>
        <w:t>: Spremnost odgovornih i upravljačkih kapaciteta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6DA80112" w14:textId="77777777" w:rsidTr="00505B86">
        <w:trPr>
          <w:jc w:val="center"/>
        </w:trPr>
        <w:tc>
          <w:tcPr>
            <w:tcW w:w="2317" w:type="dxa"/>
            <w:shd w:val="clear" w:color="auto" w:fill="BDD6EE"/>
          </w:tcPr>
          <w:p w14:paraId="7D90594A"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25BE6066"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1384EDEB" w14:textId="77777777" w:rsidR="00505B86" w:rsidRPr="00FB1A94" w:rsidRDefault="00505B86" w:rsidP="00505B86">
            <w:pPr>
              <w:pStyle w:val="Bezproreda"/>
              <w:jc w:val="center"/>
              <w:rPr>
                <w:sz w:val="20"/>
                <w:szCs w:val="20"/>
              </w:rPr>
            </w:pPr>
          </w:p>
        </w:tc>
      </w:tr>
      <w:tr w:rsidR="00505B86" w:rsidRPr="00FB1A94" w14:paraId="78B30B18" w14:textId="77777777" w:rsidTr="00505B86">
        <w:trPr>
          <w:jc w:val="center"/>
        </w:trPr>
        <w:tc>
          <w:tcPr>
            <w:tcW w:w="2317" w:type="dxa"/>
            <w:shd w:val="clear" w:color="auto" w:fill="BDD6EE"/>
          </w:tcPr>
          <w:p w14:paraId="613E124A"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25507960"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1B4D1F36" w14:textId="77777777" w:rsidR="00505B86" w:rsidRPr="00FB1A94" w:rsidRDefault="00505B86" w:rsidP="00505B86">
            <w:pPr>
              <w:pStyle w:val="Bezproreda"/>
              <w:jc w:val="center"/>
              <w:rPr>
                <w:sz w:val="20"/>
                <w:szCs w:val="20"/>
              </w:rPr>
            </w:pPr>
          </w:p>
        </w:tc>
      </w:tr>
      <w:tr w:rsidR="00505B86" w:rsidRPr="00FB1A94" w14:paraId="1799A551" w14:textId="77777777" w:rsidTr="00505B86">
        <w:trPr>
          <w:jc w:val="center"/>
        </w:trPr>
        <w:tc>
          <w:tcPr>
            <w:tcW w:w="2317" w:type="dxa"/>
            <w:shd w:val="clear" w:color="auto" w:fill="BDD6EE"/>
          </w:tcPr>
          <w:p w14:paraId="07BD8591"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0CB9CA3F"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4E9079B3" w14:textId="77777777" w:rsidR="00505B86" w:rsidRPr="00FB1A94" w:rsidRDefault="00505B86" w:rsidP="00505B86">
            <w:pPr>
              <w:pStyle w:val="Bezproreda"/>
              <w:jc w:val="center"/>
              <w:rPr>
                <w:sz w:val="20"/>
                <w:szCs w:val="20"/>
              </w:rPr>
            </w:pPr>
          </w:p>
        </w:tc>
      </w:tr>
      <w:tr w:rsidR="00505B86" w:rsidRPr="00FB1A94" w14:paraId="608B59C8" w14:textId="77777777" w:rsidTr="00505B86">
        <w:trPr>
          <w:jc w:val="center"/>
        </w:trPr>
        <w:tc>
          <w:tcPr>
            <w:tcW w:w="2317" w:type="dxa"/>
            <w:shd w:val="clear" w:color="auto" w:fill="BDD6EE"/>
          </w:tcPr>
          <w:p w14:paraId="7C67CD5E"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353E9126"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3C533E57" w14:textId="77777777" w:rsidR="00505B86" w:rsidRPr="00344D10" w:rsidRDefault="00505B86" w:rsidP="00505B86">
            <w:pPr>
              <w:pStyle w:val="Bezproreda"/>
              <w:jc w:val="center"/>
              <w:rPr>
                <w:b/>
                <w:sz w:val="20"/>
                <w:szCs w:val="20"/>
              </w:rPr>
            </w:pPr>
            <w:r>
              <w:rPr>
                <w:b/>
                <w:sz w:val="20"/>
                <w:szCs w:val="20"/>
              </w:rPr>
              <w:t>X</w:t>
            </w:r>
          </w:p>
        </w:tc>
      </w:tr>
    </w:tbl>
    <w:p w14:paraId="6EB50E3B" w14:textId="77777777" w:rsidR="00505B86" w:rsidRPr="00E5599E" w:rsidRDefault="00505B86" w:rsidP="00505B86">
      <w:pPr>
        <w:pStyle w:val="Bezproreda"/>
        <w:ind w:left="720"/>
        <w:rPr>
          <w:b/>
        </w:rPr>
      </w:pPr>
    </w:p>
    <w:p w14:paraId="32EFE073" w14:textId="77777777" w:rsidR="00505B86" w:rsidRPr="00E5599E" w:rsidRDefault="00505B86" w:rsidP="00D66EEB">
      <w:pPr>
        <w:pStyle w:val="Bezproreda"/>
        <w:numPr>
          <w:ilvl w:val="0"/>
          <w:numId w:val="49"/>
        </w:numPr>
      </w:pPr>
      <w:r w:rsidRPr="00E5599E">
        <w:rPr>
          <w:b/>
        </w:rPr>
        <w:t>Spremnost operativnih kapaciteta</w:t>
      </w:r>
      <w:r>
        <w:rPr>
          <w:rStyle w:val="Referencafusnote"/>
          <w:b/>
        </w:rPr>
        <w:footnoteReference w:id="42"/>
      </w:r>
    </w:p>
    <w:p w14:paraId="37826EB9" w14:textId="77777777" w:rsidR="00505B86" w:rsidRDefault="00505B86" w:rsidP="00505B86">
      <w:pPr>
        <w:pStyle w:val="Bezproreda1"/>
        <w:ind w:left="709"/>
      </w:pPr>
      <w:r w:rsidRPr="00E5599E">
        <w:t>Procjena spremnosti sustava civilne zaštite prov</w:t>
      </w:r>
      <w:r>
        <w:t xml:space="preserve">edena je na temelju operativnih </w:t>
      </w:r>
      <w:r w:rsidRPr="00E5599E">
        <w:t>kapaciteta</w:t>
      </w:r>
      <w:r>
        <w:t xml:space="preserve"> </w:t>
      </w:r>
      <w:r w:rsidRPr="00E5599E">
        <w:t>sustava civilne zaštite za provođenje svih mje</w:t>
      </w:r>
      <w:r>
        <w:t xml:space="preserve">ra i aktivnosti sustava civilne </w:t>
      </w:r>
      <w:r w:rsidRPr="00E5599E">
        <w:t>zaštite. Spremnost</w:t>
      </w:r>
      <w:r>
        <w:t xml:space="preserve"> </w:t>
      </w:r>
      <w:r w:rsidRPr="00E5599E">
        <w:t>operativnih kapaciteta analizira</w:t>
      </w:r>
      <w:r>
        <w:t xml:space="preserve">na je po sljedećim parametrima: </w:t>
      </w:r>
    </w:p>
    <w:p w14:paraId="21DE8BF8" w14:textId="77777777" w:rsidR="00505B86" w:rsidRDefault="00505B86" w:rsidP="00D66EEB">
      <w:pPr>
        <w:pStyle w:val="Bezproreda1"/>
        <w:numPr>
          <w:ilvl w:val="0"/>
          <w:numId w:val="37"/>
        </w:numPr>
      </w:pPr>
      <w:r w:rsidRPr="00E5599E">
        <w:t>popunjenost ljudstvom,</w:t>
      </w:r>
      <w:r>
        <w:t xml:space="preserve"> </w:t>
      </w:r>
    </w:p>
    <w:p w14:paraId="71AC7DFC" w14:textId="77777777" w:rsidR="00505B86" w:rsidRDefault="00505B86" w:rsidP="00D66EEB">
      <w:pPr>
        <w:pStyle w:val="Bezproreda1"/>
        <w:numPr>
          <w:ilvl w:val="0"/>
          <w:numId w:val="37"/>
        </w:numPr>
      </w:pPr>
      <w:r w:rsidRPr="00E5599E">
        <w:t>spremnost zapovjedništva,</w:t>
      </w:r>
      <w:r>
        <w:t xml:space="preserve"> </w:t>
      </w:r>
    </w:p>
    <w:p w14:paraId="016A2509" w14:textId="77777777" w:rsidR="00505B86" w:rsidRDefault="00505B86" w:rsidP="00D66EEB">
      <w:pPr>
        <w:pStyle w:val="Bezproreda1"/>
        <w:numPr>
          <w:ilvl w:val="0"/>
          <w:numId w:val="37"/>
        </w:numPr>
      </w:pPr>
      <w:r>
        <w:t xml:space="preserve">osposobljenosti i uvježbanosti </w:t>
      </w:r>
      <w:r w:rsidRPr="00E5599E">
        <w:t>ljudstva i zapovjednog osoblja,</w:t>
      </w:r>
      <w:r>
        <w:t xml:space="preserve"> </w:t>
      </w:r>
    </w:p>
    <w:p w14:paraId="601B80BE" w14:textId="77777777" w:rsidR="00505B86" w:rsidRDefault="00505B86" w:rsidP="00D66EEB">
      <w:pPr>
        <w:pStyle w:val="Bezproreda1"/>
        <w:numPr>
          <w:ilvl w:val="0"/>
          <w:numId w:val="37"/>
        </w:numPr>
      </w:pPr>
      <w:r w:rsidRPr="00E5599E">
        <w:t>opremljenosti mate</w:t>
      </w:r>
      <w:r>
        <w:t xml:space="preserve">rijalno-tehničkim sredstvima, </w:t>
      </w:r>
    </w:p>
    <w:p w14:paraId="1A26D4E4" w14:textId="77777777" w:rsidR="00505B86" w:rsidRDefault="00505B86" w:rsidP="00D66EEB">
      <w:pPr>
        <w:pStyle w:val="Bezproreda1"/>
        <w:numPr>
          <w:ilvl w:val="0"/>
          <w:numId w:val="37"/>
        </w:numPr>
      </w:pPr>
      <w:r w:rsidRPr="00E5599E">
        <w:t>vremenu mobilizacijske spremnosti,</w:t>
      </w:r>
      <w:r>
        <w:t xml:space="preserve"> </w:t>
      </w:r>
    </w:p>
    <w:p w14:paraId="5EC1E1ED" w14:textId="77777777" w:rsidR="00505B86" w:rsidRDefault="00505B86" w:rsidP="00D66EEB">
      <w:pPr>
        <w:pStyle w:val="Bezproreda1"/>
        <w:numPr>
          <w:ilvl w:val="0"/>
          <w:numId w:val="37"/>
        </w:numPr>
      </w:pPr>
      <w:r w:rsidRPr="00E5599E">
        <w:t>samodostatnosti te logističkoj potpori</w:t>
      </w:r>
      <w:r>
        <w:t>.</w:t>
      </w:r>
    </w:p>
    <w:p w14:paraId="2415DFF4" w14:textId="77777777" w:rsidR="00B13479" w:rsidRPr="00520741" w:rsidRDefault="00B13479" w:rsidP="00520741">
      <w:pPr>
        <w:pStyle w:val="Bezproreda2"/>
        <w:rPr>
          <w:sz w:val="16"/>
          <w:szCs w:val="16"/>
        </w:rPr>
      </w:pPr>
    </w:p>
    <w:p w14:paraId="16F4C0AA" w14:textId="3836A99E" w:rsidR="00505B86" w:rsidRDefault="00505B86" w:rsidP="00505B86">
      <w:pPr>
        <w:pStyle w:val="Bezproreda1"/>
        <w:ind w:left="709"/>
        <w:rPr>
          <w:b/>
          <w:color w:val="000000"/>
        </w:rPr>
      </w:pPr>
      <w:r>
        <w:rPr>
          <w:b/>
          <w:color w:val="000000"/>
        </w:rPr>
        <w:t>Operativni kapaciteti/snage sustava CZ su:</w:t>
      </w:r>
    </w:p>
    <w:p w14:paraId="4690061C" w14:textId="77777777" w:rsidR="00505B86" w:rsidRDefault="00505B86" w:rsidP="00D66EEB">
      <w:pPr>
        <w:pStyle w:val="Bezproreda1"/>
        <w:numPr>
          <w:ilvl w:val="0"/>
          <w:numId w:val="38"/>
        </w:numPr>
        <w:rPr>
          <w:b/>
          <w:color w:val="000000"/>
        </w:rPr>
      </w:pPr>
      <w:r>
        <w:rPr>
          <w:b/>
          <w:color w:val="000000"/>
        </w:rPr>
        <w:t>Stožer CZ</w:t>
      </w:r>
    </w:p>
    <w:p w14:paraId="1E473D89" w14:textId="77777777" w:rsidR="00505B86" w:rsidRDefault="00505B86" w:rsidP="00D66EEB">
      <w:pPr>
        <w:pStyle w:val="Bezproreda1"/>
        <w:numPr>
          <w:ilvl w:val="0"/>
          <w:numId w:val="38"/>
        </w:numPr>
        <w:rPr>
          <w:b/>
          <w:color w:val="000000"/>
        </w:rPr>
      </w:pPr>
      <w:r>
        <w:rPr>
          <w:b/>
          <w:color w:val="000000"/>
        </w:rPr>
        <w:t>Operativne snage vatrogastva</w:t>
      </w:r>
    </w:p>
    <w:p w14:paraId="2E1070AF" w14:textId="77777777" w:rsidR="00505B86" w:rsidRDefault="00505B86" w:rsidP="00D66EEB">
      <w:pPr>
        <w:pStyle w:val="Bezproreda1"/>
        <w:numPr>
          <w:ilvl w:val="0"/>
          <w:numId w:val="38"/>
        </w:numPr>
        <w:rPr>
          <w:b/>
          <w:color w:val="000000"/>
        </w:rPr>
      </w:pPr>
      <w:r>
        <w:rPr>
          <w:b/>
          <w:color w:val="000000"/>
        </w:rPr>
        <w:t>Operativne snage Hrvatskog crvenog križa (HCK)</w:t>
      </w:r>
    </w:p>
    <w:p w14:paraId="47BFC117" w14:textId="77777777" w:rsidR="00505B86" w:rsidRDefault="00505B86" w:rsidP="00D66EEB">
      <w:pPr>
        <w:pStyle w:val="Bezproreda1"/>
        <w:numPr>
          <w:ilvl w:val="0"/>
          <w:numId w:val="38"/>
        </w:numPr>
        <w:rPr>
          <w:b/>
          <w:color w:val="000000"/>
        </w:rPr>
      </w:pPr>
      <w:r>
        <w:rPr>
          <w:b/>
          <w:color w:val="000000"/>
        </w:rPr>
        <w:t>Operativne snage Hrvatske Gorske službe spašavanja (HGSS)</w:t>
      </w:r>
    </w:p>
    <w:p w14:paraId="225F6F31" w14:textId="77777777" w:rsidR="00505B86" w:rsidRDefault="00505B86" w:rsidP="00D66EEB">
      <w:pPr>
        <w:pStyle w:val="Bezproreda1"/>
        <w:numPr>
          <w:ilvl w:val="0"/>
          <w:numId w:val="38"/>
        </w:numPr>
        <w:rPr>
          <w:b/>
          <w:color w:val="000000"/>
        </w:rPr>
      </w:pPr>
      <w:r>
        <w:rPr>
          <w:b/>
          <w:color w:val="000000"/>
        </w:rPr>
        <w:t>Udruge</w:t>
      </w:r>
    </w:p>
    <w:p w14:paraId="42396A7D" w14:textId="0CD235A9" w:rsidR="00505B86" w:rsidRDefault="00505B86" w:rsidP="00D66EEB">
      <w:pPr>
        <w:pStyle w:val="Bezproreda1"/>
        <w:numPr>
          <w:ilvl w:val="0"/>
          <w:numId w:val="38"/>
        </w:numPr>
        <w:rPr>
          <w:b/>
          <w:color w:val="000000"/>
        </w:rPr>
      </w:pPr>
      <w:r>
        <w:rPr>
          <w:b/>
          <w:color w:val="000000"/>
        </w:rPr>
        <w:t>Povjerenici CZ</w:t>
      </w:r>
    </w:p>
    <w:p w14:paraId="2FB72663" w14:textId="77777777" w:rsidR="00505B86" w:rsidRDefault="00505B86" w:rsidP="00D66EEB">
      <w:pPr>
        <w:pStyle w:val="Bezproreda1"/>
        <w:numPr>
          <w:ilvl w:val="0"/>
          <w:numId w:val="38"/>
        </w:numPr>
        <w:rPr>
          <w:b/>
          <w:color w:val="000000"/>
        </w:rPr>
      </w:pPr>
      <w:r>
        <w:rPr>
          <w:b/>
          <w:color w:val="000000"/>
        </w:rPr>
        <w:t>Koordinatori na lokaciji</w:t>
      </w:r>
    </w:p>
    <w:p w14:paraId="204869CD" w14:textId="77777777" w:rsidR="00505B86" w:rsidRDefault="00505B86" w:rsidP="00D66EEB">
      <w:pPr>
        <w:pStyle w:val="Bezproreda1"/>
        <w:numPr>
          <w:ilvl w:val="0"/>
          <w:numId w:val="38"/>
        </w:numPr>
        <w:rPr>
          <w:b/>
          <w:color w:val="000000"/>
        </w:rPr>
      </w:pPr>
      <w:r>
        <w:rPr>
          <w:b/>
          <w:color w:val="000000"/>
        </w:rPr>
        <w:t>Pravne osobe u sustavu CZ</w:t>
      </w:r>
    </w:p>
    <w:p w14:paraId="480B2194" w14:textId="77777777" w:rsidR="00CE356E" w:rsidRPr="00520741" w:rsidRDefault="00CE356E" w:rsidP="00520741">
      <w:pPr>
        <w:pStyle w:val="Bezproreda2"/>
        <w:rPr>
          <w:sz w:val="16"/>
          <w:szCs w:val="16"/>
        </w:rPr>
      </w:pPr>
    </w:p>
    <w:p w14:paraId="12E1F8D0" w14:textId="4CA3EEC0" w:rsidR="00505B86" w:rsidRPr="009E6D8E" w:rsidRDefault="00505B86" w:rsidP="00505B86">
      <w:pPr>
        <w:pStyle w:val="Bezproreda"/>
        <w:ind w:left="567"/>
        <w:rPr>
          <w:b/>
          <w:u w:val="single"/>
        </w:rPr>
      </w:pPr>
      <w:r w:rsidRPr="009E6D8E">
        <w:rPr>
          <w:b/>
          <w:u w:val="single"/>
        </w:rPr>
        <w:t>Spremnost Stožera CZ u slučaju degradacije tla:</w:t>
      </w:r>
    </w:p>
    <w:p w14:paraId="0212FA7D" w14:textId="102429F1" w:rsidR="00505B86" w:rsidRDefault="00505B86" w:rsidP="00505B86">
      <w:pPr>
        <w:pStyle w:val="Bezproreda1"/>
        <w:ind w:left="567"/>
      </w:pPr>
      <w:r w:rsidRPr="006A13D3">
        <w:t xml:space="preserve">Stožer civilne </w:t>
      </w:r>
      <w:r w:rsidRPr="00C9773A">
        <w:t xml:space="preserve">zaštite Općine </w:t>
      </w:r>
      <w:proofErr w:type="spellStart"/>
      <w:r w:rsidR="00846A8B">
        <w:t>Budinščina</w:t>
      </w:r>
      <w:proofErr w:type="spellEnd"/>
      <w:r w:rsidRPr="00C9773A">
        <w:t xml:space="preserve"> se sastoji od načelnika Stožera, zamjenika načelnika</w:t>
      </w:r>
      <w:r w:rsidR="00BB248C" w:rsidRPr="00C9773A">
        <w:t xml:space="preserve"> </w:t>
      </w:r>
      <w:r w:rsidR="00BB248C" w:rsidRPr="005C4762">
        <w:t xml:space="preserve">Stožera </w:t>
      </w:r>
      <w:r w:rsidR="00BB248C" w:rsidRPr="00CE356E">
        <w:t xml:space="preserve">te </w:t>
      </w:r>
      <w:r w:rsidR="00CE356E" w:rsidRPr="00CE356E">
        <w:t>8</w:t>
      </w:r>
      <w:r w:rsidRPr="00CE356E">
        <w:t xml:space="preserve"> članova.</w:t>
      </w:r>
      <w:r>
        <w:t xml:space="preserve">  Stožer civilne zaštite je </w:t>
      </w:r>
      <w:r w:rsidRPr="006A13D3">
        <w:t>stručno, operativno i koordinativno</w:t>
      </w:r>
      <w:r>
        <w:t xml:space="preserve"> </w:t>
      </w:r>
      <w:r w:rsidRPr="006A13D3">
        <w:t>tijelo za provođenje mjera</w:t>
      </w:r>
      <w:r>
        <w:t xml:space="preserve"> i aktivnosti civilne zaštite u </w:t>
      </w:r>
      <w:r w:rsidRPr="006A13D3">
        <w:t>velikim nesrećama i</w:t>
      </w:r>
      <w:r>
        <w:t xml:space="preserve"> katastrofama. </w:t>
      </w:r>
    </w:p>
    <w:p w14:paraId="2D20465B" w14:textId="77777777" w:rsidR="00505B86" w:rsidRDefault="00505B86" w:rsidP="00505B86">
      <w:pPr>
        <w:pStyle w:val="Bezproreda1"/>
        <w:ind w:left="567"/>
      </w:pPr>
      <w:r>
        <w:lastRenderedPageBreak/>
        <w:t>U slučaju degradacije tla osnovne aktivnosti oko saniranja ili preventive vrše Hrvatske ceste a Stožer CZ će se eventualno uključiti u slučaju organizacije evakuacije i zbrinjavanja građana. Za navedene aktivnosti stožer je osposobljen.</w:t>
      </w:r>
    </w:p>
    <w:p w14:paraId="4A37ECB3" w14:textId="77777777" w:rsidR="00505B86" w:rsidRDefault="00505B86" w:rsidP="00505B86">
      <w:pPr>
        <w:pStyle w:val="Bezproreda1"/>
        <w:ind w:left="567"/>
      </w:pPr>
    </w:p>
    <w:p w14:paraId="5E805F20" w14:textId="77777777" w:rsidR="00505B86" w:rsidRDefault="00505B86" w:rsidP="00505B86">
      <w:pPr>
        <w:pStyle w:val="Bezproreda1"/>
        <w:ind w:left="567"/>
      </w:pPr>
      <w:r>
        <w:rPr>
          <w:b/>
        </w:rPr>
        <w:t>Razina spremnosti</w:t>
      </w:r>
      <w:r w:rsidRPr="006A13D3">
        <w:t xml:space="preserve"> Stožera civilne zaštit</w:t>
      </w:r>
      <w:r>
        <w:t xml:space="preserve">e Općine </w:t>
      </w:r>
      <w:proofErr w:type="spellStart"/>
      <w:r w:rsidR="00846A8B">
        <w:t>Budinščina</w:t>
      </w:r>
      <w:proofErr w:type="spellEnd"/>
      <w:r w:rsidR="00846A8B" w:rsidRPr="00C9773A">
        <w:t xml:space="preserve"> </w:t>
      </w:r>
      <w:r w:rsidRPr="002C40D6">
        <w:rPr>
          <w:b/>
        </w:rPr>
        <w:t xml:space="preserve">procijenjena je </w:t>
      </w:r>
      <w:r>
        <w:rPr>
          <w:b/>
        </w:rPr>
        <w:t xml:space="preserve">vrlo </w:t>
      </w:r>
      <w:r w:rsidRPr="002C40D6">
        <w:rPr>
          <w:b/>
        </w:rPr>
        <w:t>visokom razinom spremnosti</w:t>
      </w:r>
      <w:r w:rsidRPr="006A13D3">
        <w:t xml:space="preserve">. </w:t>
      </w:r>
    </w:p>
    <w:p w14:paraId="7DCE2F21" w14:textId="77777777" w:rsidR="00505B86" w:rsidRDefault="00505B86" w:rsidP="00505B86">
      <w:pPr>
        <w:pStyle w:val="Bezproreda"/>
        <w:ind w:left="720"/>
      </w:pPr>
    </w:p>
    <w:p w14:paraId="69F30364" w14:textId="7FA35342" w:rsidR="00505B86" w:rsidRPr="00325DA3" w:rsidRDefault="00505B86" w:rsidP="00505B86">
      <w:pPr>
        <w:pStyle w:val="Bezproreda"/>
        <w:ind w:left="720"/>
        <w:rPr>
          <w:sz w:val="20"/>
          <w:szCs w:val="20"/>
        </w:rPr>
      </w:pPr>
      <w:r>
        <w:rPr>
          <w:sz w:val="20"/>
          <w:szCs w:val="20"/>
        </w:rPr>
        <w:t xml:space="preserve">            </w:t>
      </w:r>
      <w:r w:rsidR="006C4583">
        <w:rPr>
          <w:sz w:val="20"/>
          <w:szCs w:val="20"/>
        </w:rPr>
        <w:t xml:space="preserve">                     T</w:t>
      </w:r>
      <w:r w:rsidR="00AD3B4A">
        <w:rPr>
          <w:sz w:val="20"/>
          <w:szCs w:val="20"/>
        </w:rPr>
        <w:t>ablica 11</w:t>
      </w:r>
      <w:r w:rsidR="00AE36D7">
        <w:rPr>
          <w:sz w:val="20"/>
          <w:szCs w:val="20"/>
        </w:rPr>
        <w:t>6</w:t>
      </w:r>
      <w:r w:rsidRPr="00325DA3">
        <w:rPr>
          <w:sz w:val="20"/>
          <w:szCs w:val="20"/>
        </w:rPr>
        <w:t xml:space="preserve">: Spremnost </w:t>
      </w:r>
      <w:r>
        <w:rPr>
          <w:sz w:val="20"/>
          <w:szCs w:val="20"/>
        </w:rPr>
        <w:t>Stožera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21AA6220" w14:textId="77777777" w:rsidTr="00505B86">
        <w:trPr>
          <w:jc w:val="center"/>
        </w:trPr>
        <w:tc>
          <w:tcPr>
            <w:tcW w:w="2317" w:type="dxa"/>
            <w:shd w:val="clear" w:color="auto" w:fill="BDD6EE"/>
          </w:tcPr>
          <w:p w14:paraId="2AD5FDA7"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6E70BFD7"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767C8294" w14:textId="77777777" w:rsidR="00505B86" w:rsidRPr="00FB1A94" w:rsidRDefault="00505B86" w:rsidP="00505B86">
            <w:pPr>
              <w:pStyle w:val="Bezproreda"/>
              <w:jc w:val="center"/>
              <w:rPr>
                <w:sz w:val="20"/>
                <w:szCs w:val="20"/>
              </w:rPr>
            </w:pPr>
          </w:p>
        </w:tc>
      </w:tr>
      <w:tr w:rsidR="00505B86" w:rsidRPr="00FB1A94" w14:paraId="6592A996" w14:textId="77777777" w:rsidTr="00505B86">
        <w:trPr>
          <w:jc w:val="center"/>
        </w:trPr>
        <w:tc>
          <w:tcPr>
            <w:tcW w:w="2317" w:type="dxa"/>
            <w:shd w:val="clear" w:color="auto" w:fill="BDD6EE"/>
          </w:tcPr>
          <w:p w14:paraId="208330EE"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63F8E2FD"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5E28FD84" w14:textId="77777777" w:rsidR="00505B86" w:rsidRPr="00FB1A94" w:rsidRDefault="00505B86" w:rsidP="00505B86">
            <w:pPr>
              <w:pStyle w:val="Bezproreda"/>
              <w:jc w:val="center"/>
              <w:rPr>
                <w:sz w:val="20"/>
                <w:szCs w:val="20"/>
              </w:rPr>
            </w:pPr>
          </w:p>
        </w:tc>
      </w:tr>
      <w:tr w:rsidR="00505B86" w:rsidRPr="00FB1A94" w14:paraId="6DE91015" w14:textId="77777777" w:rsidTr="00505B86">
        <w:trPr>
          <w:jc w:val="center"/>
        </w:trPr>
        <w:tc>
          <w:tcPr>
            <w:tcW w:w="2317" w:type="dxa"/>
            <w:shd w:val="clear" w:color="auto" w:fill="BDD6EE"/>
          </w:tcPr>
          <w:p w14:paraId="4680CA44"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55DC6652"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034E4CE8" w14:textId="77777777" w:rsidR="00505B86" w:rsidRPr="00FB1A94" w:rsidRDefault="00505B86" w:rsidP="00505B86">
            <w:pPr>
              <w:pStyle w:val="Bezproreda"/>
              <w:jc w:val="center"/>
              <w:rPr>
                <w:sz w:val="20"/>
                <w:szCs w:val="20"/>
              </w:rPr>
            </w:pPr>
          </w:p>
        </w:tc>
      </w:tr>
      <w:tr w:rsidR="00505B86" w:rsidRPr="00FB1A94" w14:paraId="2578416F" w14:textId="77777777" w:rsidTr="00505B86">
        <w:trPr>
          <w:jc w:val="center"/>
        </w:trPr>
        <w:tc>
          <w:tcPr>
            <w:tcW w:w="2317" w:type="dxa"/>
            <w:shd w:val="clear" w:color="auto" w:fill="BDD6EE"/>
          </w:tcPr>
          <w:p w14:paraId="211AF17D"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21AF1C8F"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55E74CC0" w14:textId="77777777" w:rsidR="00505B86" w:rsidRPr="00FB1A94" w:rsidRDefault="00505B86" w:rsidP="00505B86">
            <w:pPr>
              <w:pStyle w:val="Bezproreda"/>
              <w:jc w:val="center"/>
              <w:rPr>
                <w:sz w:val="20"/>
                <w:szCs w:val="20"/>
              </w:rPr>
            </w:pPr>
            <w:r>
              <w:rPr>
                <w:sz w:val="20"/>
                <w:szCs w:val="20"/>
              </w:rPr>
              <w:t>X</w:t>
            </w:r>
          </w:p>
        </w:tc>
      </w:tr>
    </w:tbl>
    <w:p w14:paraId="11731771" w14:textId="77777777" w:rsidR="00505B86" w:rsidRDefault="00505B86" w:rsidP="00505B86">
      <w:pPr>
        <w:pStyle w:val="Bezproreda"/>
        <w:ind w:left="720"/>
      </w:pPr>
    </w:p>
    <w:p w14:paraId="075714E8" w14:textId="77777777" w:rsidR="00505B86" w:rsidRDefault="00505B86" w:rsidP="00505B86">
      <w:pPr>
        <w:pStyle w:val="Bezproreda"/>
        <w:ind w:left="720"/>
      </w:pPr>
    </w:p>
    <w:p w14:paraId="32C9CD5E" w14:textId="77777777" w:rsidR="00505B86" w:rsidRPr="009E6D8E" w:rsidRDefault="00505B86" w:rsidP="00505B86">
      <w:pPr>
        <w:pStyle w:val="Bezproreda"/>
        <w:ind w:left="567"/>
        <w:rPr>
          <w:b/>
          <w:u w:val="single"/>
        </w:rPr>
      </w:pPr>
      <w:r w:rsidRPr="009E6D8E">
        <w:rPr>
          <w:b/>
          <w:u w:val="single"/>
        </w:rPr>
        <w:t>Spremnost vatrogastva u sluč</w:t>
      </w:r>
      <w:r w:rsidR="00846A8B">
        <w:rPr>
          <w:b/>
          <w:u w:val="single"/>
        </w:rPr>
        <w:t xml:space="preserve">aju </w:t>
      </w:r>
      <w:r w:rsidRPr="009E6D8E">
        <w:rPr>
          <w:b/>
          <w:u w:val="single"/>
        </w:rPr>
        <w:t>degradacije tla:</w:t>
      </w:r>
    </w:p>
    <w:p w14:paraId="02D854C3" w14:textId="77777777" w:rsidR="009E6D8E" w:rsidRDefault="009E6D8E" w:rsidP="009E6D8E">
      <w:pPr>
        <w:pStyle w:val="Bezproreda2"/>
        <w:ind w:left="567"/>
      </w:pPr>
      <w:r>
        <w:t xml:space="preserve">Na području Općine djeluje DVD </w:t>
      </w:r>
      <w:proofErr w:type="spellStart"/>
      <w:r w:rsidR="00846A8B">
        <w:t>Budinščina</w:t>
      </w:r>
      <w:proofErr w:type="spellEnd"/>
      <w:r>
        <w:t>.</w:t>
      </w:r>
    </w:p>
    <w:p w14:paraId="40386680" w14:textId="77777777" w:rsidR="009E6D8E" w:rsidRDefault="00505B86" w:rsidP="009E6D8E">
      <w:pPr>
        <w:pStyle w:val="Bezproreda2"/>
        <w:ind w:left="567"/>
      </w:pPr>
      <w:r w:rsidRPr="00572A9C">
        <w:t xml:space="preserve">Procjena spremnosti snaga vatrogastva, temelji se na opremljenosti i učinkovitosti u obavljanju redovnih djelatnosti za koje su osnovani. Isti imaju potreban broj operativnih vatrogasaca a oprema se kontinuirano nabavlja sukladno ustroju i obnavlja postojeća. </w:t>
      </w:r>
    </w:p>
    <w:p w14:paraId="4EC1160B" w14:textId="77777777" w:rsidR="009E6D8E" w:rsidRDefault="009E6D8E" w:rsidP="009E6D8E">
      <w:pPr>
        <w:pStyle w:val="Bezproreda2"/>
        <w:ind w:left="567"/>
      </w:pPr>
    </w:p>
    <w:p w14:paraId="607770CC" w14:textId="77777777" w:rsidR="00505B86" w:rsidRPr="009E6D8E" w:rsidRDefault="00505B86" w:rsidP="009E6D8E">
      <w:pPr>
        <w:pStyle w:val="Bezproreda2"/>
        <w:ind w:left="567"/>
      </w:pPr>
      <w:r w:rsidRPr="00572A9C">
        <w:t xml:space="preserve">Spremnost vatrogastva obzirom na brojnost, uvježbanost i opremljenost procijenjena je </w:t>
      </w:r>
      <w:r w:rsidRPr="00572A9C">
        <w:rPr>
          <w:b/>
        </w:rPr>
        <w:t>vrlo visokom, uz nastavak stalne educiranosti i osposobljenosti</w:t>
      </w:r>
      <w:r w:rsidRPr="00572A9C">
        <w:t xml:space="preserve"> članstva</w:t>
      </w:r>
      <w:r>
        <w:t xml:space="preserve"> za postupanje u slučaju pojave klizišta</w:t>
      </w:r>
      <w:r w:rsidRPr="00572A9C">
        <w:t xml:space="preserve">, </w:t>
      </w:r>
      <w:r w:rsidRPr="00572A9C">
        <w:rPr>
          <w:b/>
        </w:rPr>
        <w:t xml:space="preserve">te nabavke specijalizirane opreme za djelovanje u slučaju </w:t>
      </w:r>
      <w:r>
        <w:rPr>
          <w:b/>
        </w:rPr>
        <w:t>aktiviranja klizišta u blizini naseljenih područja</w:t>
      </w:r>
      <w:r w:rsidRPr="00572A9C">
        <w:t>.</w:t>
      </w:r>
    </w:p>
    <w:p w14:paraId="612F22EA" w14:textId="77777777" w:rsidR="00505B86" w:rsidRDefault="00505B86" w:rsidP="00505B86">
      <w:pPr>
        <w:pStyle w:val="Bezproreda"/>
        <w:rPr>
          <w:sz w:val="20"/>
          <w:szCs w:val="20"/>
        </w:rPr>
      </w:pPr>
    </w:p>
    <w:p w14:paraId="685B5EEB" w14:textId="1201A6FA"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11</w:t>
      </w:r>
      <w:r w:rsidR="00AE36D7">
        <w:rPr>
          <w:sz w:val="20"/>
          <w:szCs w:val="20"/>
        </w:rPr>
        <w:t>7</w:t>
      </w:r>
      <w:r w:rsidRPr="00325DA3">
        <w:rPr>
          <w:sz w:val="20"/>
          <w:szCs w:val="20"/>
        </w:rPr>
        <w:t xml:space="preserve">: Spremnost </w:t>
      </w:r>
      <w:r>
        <w:rPr>
          <w:sz w:val="20"/>
          <w:szCs w:val="20"/>
        </w:rPr>
        <w:t>operativnih snaga vatrogastva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6DCF9744" w14:textId="77777777" w:rsidTr="00505B86">
        <w:trPr>
          <w:jc w:val="center"/>
        </w:trPr>
        <w:tc>
          <w:tcPr>
            <w:tcW w:w="2317" w:type="dxa"/>
            <w:shd w:val="clear" w:color="auto" w:fill="BDD6EE"/>
          </w:tcPr>
          <w:p w14:paraId="14555D80"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29F0C235"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14572267" w14:textId="77777777" w:rsidR="00505B86" w:rsidRPr="00FB1A94" w:rsidRDefault="00505B86" w:rsidP="00505B86">
            <w:pPr>
              <w:pStyle w:val="Bezproreda"/>
              <w:jc w:val="center"/>
              <w:rPr>
                <w:sz w:val="20"/>
                <w:szCs w:val="20"/>
              </w:rPr>
            </w:pPr>
          </w:p>
        </w:tc>
      </w:tr>
      <w:tr w:rsidR="00505B86" w:rsidRPr="00FB1A94" w14:paraId="42CE5E53" w14:textId="77777777" w:rsidTr="00505B86">
        <w:trPr>
          <w:jc w:val="center"/>
        </w:trPr>
        <w:tc>
          <w:tcPr>
            <w:tcW w:w="2317" w:type="dxa"/>
            <w:shd w:val="clear" w:color="auto" w:fill="BDD6EE"/>
          </w:tcPr>
          <w:p w14:paraId="4FEB0157"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059F4757"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4A809B30" w14:textId="77777777" w:rsidR="00505B86" w:rsidRPr="00FB1A94" w:rsidRDefault="00505B86" w:rsidP="00505B86">
            <w:pPr>
              <w:pStyle w:val="Bezproreda"/>
              <w:jc w:val="center"/>
              <w:rPr>
                <w:sz w:val="20"/>
                <w:szCs w:val="20"/>
              </w:rPr>
            </w:pPr>
          </w:p>
        </w:tc>
      </w:tr>
      <w:tr w:rsidR="00505B86" w:rsidRPr="00FB1A94" w14:paraId="2B6C1898" w14:textId="77777777" w:rsidTr="00505B86">
        <w:trPr>
          <w:jc w:val="center"/>
        </w:trPr>
        <w:tc>
          <w:tcPr>
            <w:tcW w:w="2317" w:type="dxa"/>
            <w:shd w:val="clear" w:color="auto" w:fill="BDD6EE"/>
          </w:tcPr>
          <w:p w14:paraId="0205607C"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23532FB8"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495A61F0" w14:textId="77777777" w:rsidR="00505B86" w:rsidRPr="00FB1A94" w:rsidRDefault="00505B86" w:rsidP="00505B86">
            <w:pPr>
              <w:pStyle w:val="Bezproreda"/>
              <w:jc w:val="center"/>
              <w:rPr>
                <w:sz w:val="20"/>
                <w:szCs w:val="20"/>
              </w:rPr>
            </w:pPr>
          </w:p>
        </w:tc>
      </w:tr>
      <w:tr w:rsidR="00505B86" w:rsidRPr="00FB1A94" w14:paraId="202CF22F" w14:textId="77777777" w:rsidTr="00505B86">
        <w:trPr>
          <w:jc w:val="center"/>
        </w:trPr>
        <w:tc>
          <w:tcPr>
            <w:tcW w:w="2317" w:type="dxa"/>
            <w:shd w:val="clear" w:color="auto" w:fill="BDD6EE"/>
          </w:tcPr>
          <w:p w14:paraId="6CF841FA"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0B080DF5"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4F0C267A" w14:textId="77777777" w:rsidR="00505B86" w:rsidRPr="00FB1A94" w:rsidRDefault="00505B86" w:rsidP="00505B86">
            <w:pPr>
              <w:pStyle w:val="Bezproreda"/>
              <w:jc w:val="center"/>
              <w:rPr>
                <w:sz w:val="20"/>
                <w:szCs w:val="20"/>
              </w:rPr>
            </w:pPr>
            <w:r w:rsidRPr="00FB1A94">
              <w:rPr>
                <w:sz w:val="20"/>
                <w:szCs w:val="20"/>
              </w:rPr>
              <w:t>X</w:t>
            </w:r>
          </w:p>
        </w:tc>
      </w:tr>
    </w:tbl>
    <w:p w14:paraId="636F8D1C" w14:textId="77777777" w:rsidR="00846A8B" w:rsidRDefault="00846A8B" w:rsidP="00846A8B">
      <w:pPr>
        <w:pStyle w:val="Bezproreda"/>
        <w:rPr>
          <w:b/>
        </w:rPr>
      </w:pPr>
    </w:p>
    <w:p w14:paraId="498569E0" w14:textId="77777777" w:rsidR="00505B86" w:rsidRPr="009E6D8E" w:rsidRDefault="00505B86" w:rsidP="00505B86">
      <w:pPr>
        <w:pStyle w:val="Bezproreda"/>
        <w:ind w:left="567"/>
        <w:rPr>
          <w:b/>
          <w:u w:val="single"/>
        </w:rPr>
      </w:pPr>
      <w:r w:rsidRPr="009E6D8E">
        <w:rPr>
          <w:b/>
          <w:u w:val="single"/>
        </w:rPr>
        <w:t>Spremnost HCK</w:t>
      </w:r>
      <w:r w:rsidR="00846A8B">
        <w:rPr>
          <w:b/>
          <w:u w:val="single"/>
        </w:rPr>
        <w:t xml:space="preserve">-GDCK Zlatar u slučaju </w:t>
      </w:r>
      <w:r w:rsidRPr="009E6D8E">
        <w:rPr>
          <w:b/>
          <w:u w:val="single"/>
        </w:rPr>
        <w:t>degradacije tla:</w:t>
      </w:r>
    </w:p>
    <w:p w14:paraId="1E3B9623" w14:textId="77777777" w:rsidR="00505B86" w:rsidRDefault="00505B86" w:rsidP="00505B86">
      <w:pPr>
        <w:pStyle w:val="Bezproreda"/>
        <w:ind w:left="567"/>
        <w:rPr>
          <w:bCs/>
        </w:rPr>
      </w:pPr>
      <w:r w:rsidRPr="00B47AB7">
        <w:rPr>
          <w:bCs/>
        </w:rPr>
        <w:t>Operativne snage Crvenog križa su snaga</w:t>
      </w:r>
      <w:r>
        <w:rPr>
          <w:bCs/>
        </w:rPr>
        <w:t xml:space="preserve"> koja se i u redovnoj djelatnosti bavi zaštitom i spašavanjem ljudi. </w:t>
      </w:r>
    </w:p>
    <w:p w14:paraId="6EFB756F" w14:textId="77777777" w:rsidR="00505B86" w:rsidRDefault="00505B86" w:rsidP="00505B86">
      <w:pPr>
        <w:pStyle w:val="Bezproreda"/>
        <w:ind w:left="567"/>
      </w:pPr>
      <w:r>
        <w:t>Procjena spremnosti</w:t>
      </w:r>
      <w:r w:rsidRPr="00A42771">
        <w:t xml:space="preserve"> </w:t>
      </w:r>
      <w:r>
        <w:t xml:space="preserve">Hrvatskog crvenog križa, temelji se na opremljenosti i učinkovitosti u obavljanju redovnih djelatnosti za koje su osnovani. Spremnost HCK-a obzirom na brojnost, uvježbanost i opremljenost procijenjena je </w:t>
      </w:r>
      <w:r>
        <w:rPr>
          <w:b/>
        </w:rPr>
        <w:t>vrlo visokom</w:t>
      </w:r>
      <w:r w:rsidRPr="00DF3ECF">
        <w:rPr>
          <w:b/>
        </w:rPr>
        <w:t>.</w:t>
      </w:r>
    </w:p>
    <w:p w14:paraId="3FD5106C" w14:textId="77777777" w:rsidR="00505B86" w:rsidRDefault="00505B86" w:rsidP="00505B86">
      <w:pPr>
        <w:pStyle w:val="Bezproreda"/>
      </w:pPr>
    </w:p>
    <w:p w14:paraId="6BE3C4B1" w14:textId="2432E41A"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11</w:t>
      </w:r>
      <w:r w:rsidR="00AE36D7">
        <w:rPr>
          <w:sz w:val="20"/>
          <w:szCs w:val="20"/>
        </w:rPr>
        <w:t>8</w:t>
      </w:r>
      <w:r w:rsidRPr="00325DA3">
        <w:rPr>
          <w:sz w:val="20"/>
          <w:szCs w:val="20"/>
        </w:rPr>
        <w:t xml:space="preserve">: Spremnost </w:t>
      </w:r>
      <w:r>
        <w:rPr>
          <w:sz w:val="20"/>
          <w:szCs w:val="20"/>
        </w:rPr>
        <w:t>HCK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27372BC7" w14:textId="77777777" w:rsidTr="00505B86">
        <w:trPr>
          <w:jc w:val="center"/>
        </w:trPr>
        <w:tc>
          <w:tcPr>
            <w:tcW w:w="2317" w:type="dxa"/>
            <w:shd w:val="clear" w:color="auto" w:fill="BDD6EE"/>
          </w:tcPr>
          <w:p w14:paraId="1BFDA2C1"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6C5981AE"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40D0D98F" w14:textId="77777777" w:rsidR="00505B86" w:rsidRPr="00FB1A94" w:rsidRDefault="00505B86" w:rsidP="00505B86">
            <w:pPr>
              <w:pStyle w:val="Bezproreda"/>
              <w:jc w:val="center"/>
              <w:rPr>
                <w:sz w:val="20"/>
                <w:szCs w:val="20"/>
              </w:rPr>
            </w:pPr>
          </w:p>
        </w:tc>
      </w:tr>
      <w:tr w:rsidR="00505B86" w:rsidRPr="00FB1A94" w14:paraId="6CD05769" w14:textId="77777777" w:rsidTr="00505B86">
        <w:trPr>
          <w:jc w:val="center"/>
        </w:trPr>
        <w:tc>
          <w:tcPr>
            <w:tcW w:w="2317" w:type="dxa"/>
            <w:shd w:val="clear" w:color="auto" w:fill="BDD6EE"/>
          </w:tcPr>
          <w:p w14:paraId="0A972931"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6414039B"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6EDB4419" w14:textId="77777777" w:rsidR="00505B86" w:rsidRPr="00FB1A94" w:rsidRDefault="00505B86" w:rsidP="00505B86">
            <w:pPr>
              <w:pStyle w:val="Bezproreda"/>
              <w:jc w:val="center"/>
              <w:rPr>
                <w:sz w:val="20"/>
                <w:szCs w:val="20"/>
              </w:rPr>
            </w:pPr>
          </w:p>
        </w:tc>
      </w:tr>
      <w:tr w:rsidR="00505B86" w:rsidRPr="00FB1A94" w14:paraId="0A5E9120" w14:textId="77777777" w:rsidTr="00505B86">
        <w:trPr>
          <w:jc w:val="center"/>
        </w:trPr>
        <w:tc>
          <w:tcPr>
            <w:tcW w:w="2317" w:type="dxa"/>
            <w:shd w:val="clear" w:color="auto" w:fill="BDD6EE"/>
          </w:tcPr>
          <w:p w14:paraId="0FB63961"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5CC3F6CF"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64E0425B" w14:textId="77777777" w:rsidR="00505B86" w:rsidRPr="00FB1A94" w:rsidRDefault="00505B86" w:rsidP="00505B86">
            <w:pPr>
              <w:pStyle w:val="Bezproreda"/>
              <w:jc w:val="center"/>
              <w:rPr>
                <w:sz w:val="20"/>
                <w:szCs w:val="20"/>
              </w:rPr>
            </w:pPr>
          </w:p>
        </w:tc>
      </w:tr>
      <w:tr w:rsidR="00505B86" w:rsidRPr="00FB1A94" w14:paraId="08F05DA0" w14:textId="77777777" w:rsidTr="00505B86">
        <w:trPr>
          <w:jc w:val="center"/>
        </w:trPr>
        <w:tc>
          <w:tcPr>
            <w:tcW w:w="2317" w:type="dxa"/>
            <w:shd w:val="clear" w:color="auto" w:fill="BDD6EE"/>
          </w:tcPr>
          <w:p w14:paraId="68F239F6"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2FA67B31"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20D0E510" w14:textId="77777777" w:rsidR="00505B86" w:rsidRPr="00FB1A94" w:rsidRDefault="00505B86" w:rsidP="00505B86">
            <w:pPr>
              <w:pStyle w:val="Bezproreda"/>
              <w:jc w:val="center"/>
              <w:rPr>
                <w:sz w:val="20"/>
                <w:szCs w:val="20"/>
              </w:rPr>
            </w:pPr>
            <w:r w:rsidRPr="00FB1A94">
              <w:rPr>
                <w:sz w:val="20"/>
                <w:szCs w:val="20"/>
              </w:rPr>
              <w:t>X</w:t>
            </w:r>
          </w:p>
        </w:tc>
      </w:tr>
    </w:tbl>
    <w:p w14:paraId="322A3CE9" w14:textId="7311FDD9" w:rsidR="00CE356E" w:rsidRPr="00520741" w:rsidRDefault="00505B86" w:rsidP="00520741">
      <w:pPr>
        <w:pStyle w:val="Bezproreda"/>
        <w:ind w:left="720"/>
        <w:rPr>
          <w:sz w:val="20"/>
          <w:szCs w:val="20"/>
        </w:rPr>
      </w:pPr>
      <w:r>
        <w:rPr>
          <w:sz w:val="20"/>
          <w:szCs w:val="20"/>
        </w:rPr>
        <w:t xml:space="preserve">                               </w:t>
      </w:r>
    </w:p>
    <w:p w14:paraId="1FFC03EB" w14:textId="77777777" w:rsidR="00520741" w:rsidRPr="00520741" w:rsidRDefault="00520741" w:rsidP="00520741">
      <w:pPr>
        <w:pStyle w:val="Bezproreda2"/>
        <w:rPr>
          <w:sz w:val="16"/>
          <w:szCs w:val="16"/>
        </w:rPr>
      </w:pPr>
    </w:p>
    <w:p w14:paraId="43843AC4" w14:textId="14446C50" w:rsidR="00505B86" w:rsidRPr="009E6D8E" w:rsidRDefault="00505B86" w:rsidP="00505B86">
      <w:pPr>
        <w:pStyle w:val="Bezproreda"/>
        <w:ind w:left="567"/>
        <w:rPr>
          <w:b/>
          <w:u w:val="single"/>
        </w:rPr>
      </w:pPr>
      <w:r w:rsidRPr="009E6D8E">
        <w:rPr>
          <w:b/>
          <w:u w:val="single"/>
        </w:rPr>
        <w:t xml:space="preserve">Spremnost HGSS–stanica </w:t>
      </w:r>
      <w:r w:rsidR="000701E2" w:rsidRPr="009E6D8E">
        <w:rPr>
          <w:b/>
          <w:u w:val="single"/>
        </w:rPr>
        <w:t>Krapina</w:t>
      </w:r>
      <w:r w:rsidRPr="009E6D8E">
        <w:rPr>
          <w:b/>
          <w:u w:val="single"/>
        </w:rPr>
        <w:t xml:space="preserve"> u slučaju degradacije tla:</w:t>
      </w:r>
    </w:p>
    <w:p w14:paraId="42CF535C" w14:textId="77777777" w:rsidR="00505B86" w:rsidRDefault="00505B86" w:rsidP="00505B86">
      <w:pPr>
        <w:pStyle w:val="Bezproreda"/>
        <w:ind w:left="567"/>
        <w:rPr>
          <w:bCs/>
        </w:rPr>
      </w:pPr>
      <w:r w:rsidRPr="00B47AB7">
        <w:rPr>
          <w:bCs/>
        </w:rPr>
        <w:t xml:space="preserve">Operativne snage </w:t>
      </w:r>
      <w:r>
        <w:rPr>
          <w:bCs/>
        </w:rPr>
        <w:t>Hrvatske gorske službe spašavanja (HGSS)</w:t>
      </w:r>
      <w:r w:rsidRPr="00B47AB7">
        <w:rPr>
          <w:bCs/>
        </w:rPr>
        <w:t xml:space="preserve"> su snaga</w:t>
      </w:r>
      <w:r>
        <w:rPr>
          <w:bCs/>
        </w:rPr>
        <w:t xml:space="preserve"> koja se i u redovnoj djelatnosti bavi zaštitom i spašavanjem ljudi. </w:t>
      </w:r>
    </w:p>
    <w:p w14:paraId="26BDC851" w14:textId="77777777" w:rsidR="00505B86" w:rsidRDefault="00505B86" w:rsidP="00505B86">
      <w:pPr>
        <w:pStyle w:val="Bezproreda"/>
        <w:ind w:left="567"/>
        <w:rPr>
          <w:b/>
        </w:rPr>
      </w:pPr>
      <w:r>
        <w:t>Procjena spremnosti</w:t>
      </w:r>
      <w:r w:rsidRPr="00A42771">
        <w:t xml:space="preserve"> </w:t>
      </w:r>
      <w:r>
        <w:t xml:space="preserve">HGSS-a temelji se na opremljenosti i učinkovitosti u obavljanju redovnih djelatnosti za koje su osnovani. Spremnost HGSS-a obzirom na brojnost, uvježbanost i opremljenost procijenjena je </w:t>
      </w:r>
      <w:r>
        <w:rPr>
          <w:b/>
        </w:rPr>
        <w:t>vrlo visokom.</w:t>
      </w:r>
    </w:p>
    <w:p w14:paraId="59BA815F" w14:textId="77777777" w:rsidR="00505B86" w:rsidRPr="00CE356E" w:rsidRDefault="00505B86" w:rsidP="00505B86">
      <w:pPr>
        <w:pStyle w:val="Bezproreda"/>
        <w:rPr>
          <w:sz w:val="16"/>
          <w:szCs w:val="16"/>
        </w:rPr>
      </w:pPr>
    </w:p>
    <w:p w14:paraId="63021152" w14:textId="0324337C"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11</w:t>
      </w:r>
      <w:r w:rsidR="00AE36D7">
        <w:rPr>
          <w:sz w:val="20"/>
          <w:szCs w:val="20"/>
        </w:rPr>
        <w:t>9</w:t>
      </w:r>
      <w:r w:rsidRPr="00325DA3">
        <w:rPr>
          <w:sz w:val="20"/>
          <w:szCs w:val="20"/>
        </w:rPr>
        <w:t xml:space="preserve">: Spremnost </w:t>
      </w:r>
      <w:r>
        <w:rPr>
          <w:sz w:val="20"/>
          <w:szCs w:val="20"/>
        </w:rPr>
        <w:t>HGSS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2165B4C6" w14:textId="77777777" w:rsidTr="00505B86">
        <w:trPr>
          <w:jc w:val="center"/>
        </w:trPr>
        <w:tc>
          <w:tcPr>
            <w:tcW w:w="2317" w:type="dxa"/>
            <w:shd w:val="clear" w:color="auto" w:fill="BDD6EE"/>
          </w:tcPr>
          <w:p w14:paraId="615F61A3" w14:textId="77777777" w:rsidR="00505B86" w:rsidRPr="00FB1A94" w:rsidRDefault="00505B86" w:rsidP="00505B86">
            <w:pPr>
              <w:pStyle w:val="Bezproreda"/>
              <w:rPr>
                <w:sz w:val="20"/>
                <w:szCs w:val="20"/>
              </w:rPr>
            </w:pPr>
            <w:r w:rsidRPr="00FB1A94">
              <w:rPr>
                <w:sz w:val="20"/>
                <w:szCs w:val="20"/>
              </w:rPr>
              <w:lastRenderedPageBreak/>
              <w:t>Vrlo niska spremnost</w:t>
            </w:r>
          </w:p>
        </w:tc>
        <w:tc>
          <w:tcPr>
            <w:tcW w:w="1276" w:type="dxa"/>
            <w:shd w:val="clear" w:color="auto" w:fill="FF0000"/>
          </w:tcPr>
          <w:p w14:paraId="233184CE"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3DC09D77" w14:textId="77777777" w:rsidR="00505B86" w:rsidRPr="00FB1A94" w:rsidRDefault="00505B86" w:rsidP="00505B86">
            <w:pPr>
              <w:pStyle w:val="Bezproreda"/>
              <w:jc w:val="center"/>
              <w:rPr>
                <w:sz w:val="20"/>
                <w:szCs w:val="20"/>
              </w:rPr>
            </w:pPr>
          </w:p>
        </w:tc>
      </w:tr>
      <w:tr w:rsidR="00505B86" w:rsidRPr="00FB1A94" w14:paraId="6909CF28" w14:textId="77777777" w:rsidTr="00505B86">
        <w:trPr>
          <w:jc w:val="center"/>
        </w:trPr>
        <w:tc>
          <w:tcPr>
            <w:tcW w:w="2317" w:type="dxa"/>
            <w:shd w:val="clear" w:color="auto" w:fill="BDD6EE"/>
          </w:tcPr>
          <w:p w14:paraId="55D4E1E6"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62EB29D1"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72B01B07" w14:textId="77777777" w:rsidR="00505B86" w:rsidRPr="00FB1A94" w:rsidRDefault="00505B86" w:rsidP="00505B86">
            <w:pPr>
              <w:pStyle w:val="Bezproreda"/>
              <w:jc w:val="center"/>
              <w:rPr>
                <w:sz w:val="20"/>
                <w:szCs w:val="20"/>
              </w:rPr>
            </w:pPr>
          </w:p>
        </w:tc>
      </w:tr>
      <w:tr w:rsidR="00505B86" w:rsidRPr="00FB1A94" w14:paraId="41E988D8" w14:textId="77777777" w:rsidTr="00505B86">
        <w:trPr>
          <w:jc w:val="center"/>
        </w:trPr>
        <w:tc>
          <w:tcPr>
            <w:tcW w:w="2317" w:type="dxa"/>
            <w:shd w:val="clear" w:color="auto" w:fill="BDD6EE"/>
          </w:tcPr>
          <w:p w14:paraId="385D15DC"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661C7B13"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6DAA8627" w14:textId="77777777" w:rsidR="00505B86" w:rsidRPr="00FB1A94" w:rsidRDefault="00505B86" w:rsidP="00505B86">
            <w:pPr>
              <w:pStyle w:val="Bezproreda"/>
              <w:jc w:val="center"/>
              <w:rPr>
                <w:sz w:val="20"/>
                <w:szCs w:val="20"/>
              </w:rPr>
            </w:pPr>
          </w:p>
        </w:tc>
      </w:tr>
      <w:tr w:rsidR="00505B86" w:rsidRPr="00FB1A94" w14:paraId="2326FE6F" w14:textId="77777777" w:rsidTr="00505B86">
        <w:trPr>
          <w:jc w:val="center"/>
        </w:trPr>
        <w:tc>
          <w:tcPr>
            <w:tcW w:w="2317" w:type="dxa"/>
            <w:shd w:val="clear" w:color="auto" w:fill="BDD6EE"/>
          </w:tcPr>
          <w:p w14:paraId="373397EB"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5157D6DB"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31DA6A26" w14:textId="77777777" w:rsidR="00505B86" w:rsidRPr="00FB1A94" w:rsidRDefault="00505B86" w:rsidP="00505B86">
            <w:pPr>
              <w:pStyle w:val="Bezproreda"/>
              <w:jc w:val="center"/>
              <w:rPr>
                <w:sz w:val="20"/>
                <w:szCs w:val="20"/>
              </w:rPr>
            </w:pPr>
            <w:r w:rsidRPr="00FB1A94">
              <w:rPr>
                <w:sz w:val="20"/>
                <w:szCs w:val="20"/>
              </w:rPr>
              <w:t>X</w:t>
            </w:r>
          </w:p>
        </w:tc>
      </w:tr>
    </w:tbl>
    <w:p w14:paraId="29FBBEDE" w14:textId="77777777" w:rsidR="00505B86" w:rsidRDefault="00505B86" w:rsidP="00505B86">
      <w:pPr>
        <w:pStyle w:val="Bezproreda1"/>
      </w:pPr>
    </w:p>
    <w:p w14:paraId="39D61C9F" w14:textId="77777777" w:rsidR="00505B86" w:rsidRPr="009E6D8E" w:rsidRDefault="00505B86" w:rsidP="00505B86">
      <w:pPr>
        <w:pStyle w:val="Bezproreda"/>
        <w:ind w:left="567"/>
        <w:rPr>
          <w:b/>
          <w:u w:val="single"/>
        </w:rPr>
      </w:pPr>
      <w:r w:rsidRPr="009E6D8E">
        <w:rPr>
          <w:b/>
          <w:u w:val="single"/>
        </w:rPr>
        <w:t>Spremnost udruga u slučaju degradacije tla:</w:t>
      </w:r>
    </w:p>
    <w:p w14:paraId="6614CEA9" w14:textId="77777777" w:rsidR="00505B86" w:rsidRDefault="00505B86" w:rsidP="00131308">
      <w:pPr>
        <w:pStyle w:val="Bezproreda"/>
        <w:ind w:left="567"/>
      </w:pPr>
      <w:r w:rsidRPr="00B47AB7">
        <w:t>Udruge građana kao što su skauti (izviđači), sportske udruge, lovačka društva,</w:t>
      </w:r>
      <w:r>
        <w:t xml:space="preserve"> radioamateri </w:t>
      </w:r>
      <w:r w:rsidRPr="00B47AB7">
        <w:t>i drugi, od interesa su za sustav civilne zaštite i to uglavnom na lokalnim</w:t>
      </w:r>
      <w:r>
        <w:t xml:space="preserve"> razinama koje </w:t>
      </w:r>
      <w:r w:rsidRPr="00B47AB7">
        <w:t>nemaju dovoljno kapaciteta iz drugih kategorija operativnih snaga više razine</w:t>
      </w:r>
      <w:r>
        <w:t xml:space="preserve"> </w:t>
      </w:r>
      <w:r w:rsidRPr="00B47AB7">
        <w:t>spremnosti</w:t>
      </w:r>
      <w:r>
        <w:t>.</w:t>
      </w:r>
    </w:p>
    <w:p w14:paraId="47490D80" w14:textId="77777777" w:rsidR="00505B86" w:rsidRDefault="00505B86" w:rsidP="00505B86">
      <w:pPr>
        <w:pStyle w:val="Bezproreda"/>
        <w:ind w:left="567"/>
      </w:pPr>
      <w:r>
        <w:t>Na području Općine</w:t>
      </w:r>
      <w:r w:rsidRPr="00BD3D79">
        <w:t xml:space="preserve"> djeluju udruge koje se </w:t>
      </w:r>
      <w:r w:rsidRPr="00574FAD">
        <w:rPr>
          <w:b/>
        </w:rPr>
        <w:t xml:space="preserve">mogu </w:t>
      </w:r>
      <w:r w:rsidRPr="00BD3D79">
        <w:t>uključiti u provođenje mjera i aktivnosti</w:t>
      </w:r>
      <w:r w:rsidRPr="00BD3D79">
        <w:br/>
        <w:t>sustava civilne zaštite:</w:t>
      </w:r>
    </w:p>
    <w:p w14:paraId="5897B4C0" w14:textId="77777777" w:rsidR="00846A8B" w:rsidRPr="00445B01" w:rsidRDefault="00846A8B" w:rsidP="00846A8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4EFE0E01" w14:textId="77777777" w:rsidR="00846A8B" w:rsidRPr="00445B01" w:rsidRDefault="00846A8B" w:rsidP="00846A8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036C178E" w14:textId="77777777" w:rsidR="009E6D8E" w:rsidRPr="00846A8B" w:rsidRDefault="00846A8B" w:rsidP="00846A8B">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64D0583C" w14:textId="77777777" w:rsidR="00131308" w:rsidRDefault="00131308" w:rsidP="00505B86">
      <w:pPr>
        <w:pStyle w:val="Bezproreda"/>
        <w:ind w:left="567"/>
      </w:pPr>
    </w:p>
    <w:p w14:paraId="27D5D1BC" w14:textId="77777777" w:rsidR="00505B86" w:rsidRDefault="00505B86" w:rsidP="00BB248C">
      <w:pPr>
        <w:pStyle w:val="Bezproreda"/>
        <w:ind w:left="567"/>
        <w:rPr>
          <w:b/>
        </w:rPr>
      </w:pPr>
      <w:r>
        <w:t>Obzirom da će se isti uključivat</w:t>
      </w:r>
      <w:r w:rsidR="009E6D8E">
        <w:t xml:space="preserve">i u aktivnosti koje </w:t>
      </w:r>
      <w:r>
        <w:t xml:space="preserve">inače ne rade u normalnom funkcioniranju za pretpostaviti je da je njihova spremnost </w:t>
      </w:r>
      <w:r>
        <w:rPr>
          <w:b/>
        </w:rPr>
        <w:t xml:space="preserve"> niska</w:t>
      </w:r>
      <w:r w:rsidRPr="00DF3ECF">
        <w:rPr>
          <w:b/>
        </w:rPr>
        <w:t>.</w:t>
      </w:r>
    </w:p>
    <w:p w14:paraId="50DBEE44" w14:textId="77777777" w:rsidR="009E6D8E" w:rsidRDefault="009E6D8E" w:rsidP="00BB248C">
      <w:pPr>
        <w:pStyle w:val="Bezproreda"/>
        <w:ind w:left="567"/>
      </w:pPr>
    </w:p>
    <w:p w14:paraId="20507FCC" w14:textId="23FFED7B"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w:t>
      </w:r>
      <w:r w:rsidR="00AE36D7">
        <w:rPr>
          <w:sz w:val="20"/>
          <w:szCs w:val="20"/>
        </w:rPr>
        <w:t>20</w:t>
      </w:r>
      <w:r w:rsidRPr="00325DA3">
        <w:rPr>
          <w:sz w:val="20"/>
          <w:szCs w:val="20"/>
        </w:rPr>
        <w:t xml:space="preserve">: Spremnost </w:t>
      </w:r>
      <w:r>
        <w:rPr>
          <w:sz w:val="20"/>
          <w:szCs w:val="20"/>
        </w:rPr>
        <w:t>udruga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025CC3A4" w14:textId="77777777" w:rsidTr="00505B86">
        <w:trPr>
          <w:jc w:val="center"/>
        </w:trPr>
        <w:tc>
          <w:tcPr>
            <w:tcW w:w="2317" w:type="dxa"/>
            <w:shd w:val="clear" w:color="auto" w:fill="BDD6EE"/>
          </w:tcPr>
          <w:p w14:paraId="4B436776"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73E4F61A"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31C2344A" w14:textId="77777777" w:rsidR="00505B86" w:rsidRPr="00FB1A94" w:rsidRDefault="00505B86" w:rsidP="00505B86">
            <w:pPr>
              <w:pStyle w:val="Bezproreda"/>
              <w:jc w:val="center"/>
              <w:rPr>
                <w:sz w:val="20"/>
                <w:szCs w:val="20"/>
              </w:rPr>
            </w:pPr>
          </w:p>
        </w:tc>
      </w:tr>
      <w:tr w:rsidR="00505B86" w:rsidRPr="00FB1A94" w14:paraId="4F8710E6" w14:textId="77777777" w:rsidTr="00505B86">
        <w:trPr>
          <w:jc w:val="center"/>
        </w:trPr>
        <w:tc>
          <w:tcPr>
            <w:tcW w:w="2317" w:type="dxa"/>
            <w:shd w:val="clear" w:color="auto" w:fill="BDD6EE"/>
          </w:tcPr>
          <w:p w14:paraId="3BCA2C5E"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5614D80F"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78B193FC" w14:textId="77777777" w:rsidR="00505B86" w:rsidRPr="00FB1A94" w:rsidRDefault="00505B86" w:rsidP="00505B86">
            <w:pPr>
              <w:pStyle w:val="Bezproreda"/>
              <w:jc w:val="center"/>
              <w:rPr>
                <w:sz w:val="20"/>
                <w:szCs w:val="20"/>
              </w:rPr>
            </w:pPr>
            <w:r>
              <w:rPr>
                <w:sz w:val="20"/>
                <w:szCs w:val="20"/>
              </w:rPr>
              <w:t>X</w:t>
            </w:r>
          </w:p>
        </w:tc>
      </w:tr>
      <w:tr w:rsidR="00505B86" w:rsidRPr="00FB1A94" w14:paraId="3FB7D78D" w14:textId="77777777" w:rsidTr="00505B86">
        <w:trPr>
          <w:jc w:val="center"/>
        </w:trPr>
        <w:tc>
          <w:tcPr>
            <w:tcW w:w="2317" w:type="dxa"/>
            <w:shd w:val="clear" w:color="auto" w:fill="BDD6EE"/>
          </w:tcPr>
          <w:p w14:paraId="0BA02631"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19E5E917"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242BCF2E" w14:textId="77777777" w:rsidR="00505B86" w:rsidRPr="00FB1A94" w:rsidRDefault="00505B86" w:rsidP="00505B86">
            <w:pPr>
              <w:pStyle w:val="Bezproreda"/>
              <w:jc w:val="center"/>
              <w:rPr>
                <w:sz w:val="20"/>
                <w:szCs w:val="20"/>
              </w:rPr>
            </w:pPr>
          </w:p>
        </w:tc>
      </w:tr>
      <w:tr w:rsidR="00505B86" w:rsidRPr="00FB1A94" w14:paraId="5BCC50C5" w14:textId="77777777" w:rsidTr="00505B86">
        <w:trPr>
          <w:jc w:val="center"/>
        </w:trPr>
        <w:tc>
          <w:tcPr>
            <w:tcW w:w="2317" w:type="dxa"/>
            <w:shd w:val="clear" w:color="auto" w:fill="BDD6EE"/>
          </w:tcPr>
          <w:p w14:paraId="0AD50CC6"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2A57C586"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04416500" w14:textId="77777777" w:rsidR="00505B86" w:rsidRPr="00FB1A94" w:rsidRDefault="00505B86" w:rsidP="00505B86">
            <w:pPr>
              <w:pStyle w:val="Bezproreda"/>
              <w:jc w:val="center"/>
              <w:rPr>
                <w:sz w:val="20"/>
                <w:szCs w:val="20"/>
              </w:rPr>
            </w:pPr>
          </w:p>
        </w:tc>
      </w:tr>
    </w:tbl>
    <w:p w14:paraId="48437001" w14:textId="77777777" w:rsidR="00505B86" w:rsidRDefault="00505B86" w:rsidP="00505B86">
      <w:pPr>
        <w:pStyle w:val="Bezproreda1"/>
      </w:pPr>
    </w:p>
    <w:p w14:paraId="5E2CB96B" w14:textId="77777777" w:rsidR="009E6D8E" w:rsidRDefault="009E6D8E" w:rsidP="00505B86">
      <w:pPr>
        <w:pStyle w:val="Bezproreda1"/>
      </w:pPr>
    </w:p>
    <w:p w14:paraId="74D21CA7" w14:textId="6BA5C30E" w:rsidR="00505B86" w:rsidRPr="009E6D8E" w:rsidRDefault="00505B86" w:rsidP="00505B86">
      <w:pPr>
        <w:pStyle w:val="Bezproreda"/>
        <w:ind w:left="567"/>
        <w:rPr>
          <w:b/>
          <w:u w:val="single"/>
        </w:rPr>
      </w:pPr>
      <w:r w:rsidRPr="009E6D8E">
        <w:rPr>
          <w:b/>
          <w:u w:val="single"/>
        </w:rPr>
        <w:t>Spremnost povjerenika u slučaju degradacije tla:</w:t>
      </w:r>
    </w:p>
    <w:p w14:paraId="2D7C8F8A" w14:textId="77777777" w:rsidR="00505B86" w:rsidRDefault="00505B86" w:rsidP="00505B86">
      <w:pPr>
        <w:pStyle w:val="Bezproreda"/>
        <w:ind w:left="567"/>
      </w:pPr>
      <w:r w:rsidRPr="00427108">
        <w:t xml:space="preserve">Za potrebe civilne zaštite Općina ima imenovano </w:t>
      </w:r>
      <w:r w:rsidR="00846A8B" w:rsidRPr="00427108">
        <w:rPr>
          <w:b/>
        </w:rPr>
        <w:t>8</w:t>
      </w:r>
      <w:r w:rsidR="009E6D8E" w:rsidRPr="00427108">
        <w:rPr>
          <w:b/>
        </w:rPr>
        <w:t xml:space="preserve"> povjerenika CZ i </w:t>
      </w:r>
      <w:r w:rsidR="00846A8B" w:rsidRPr="00427108">
        <w:rPr>
          <w:b/>
        </w:rPr>
        <w:t>8</w:t>
      </w:r>
      <w:r w:rsidR="00971E0C" w:rsidRPr="00427108">
        <w:rPr>
          <w:b/>
        </w:rPr>
        <w:t xml:space="preserve"> zamjenika</w:t>
      </w:r>
      <w:r w:rsidR="00971E0C" w:rsidRPr="00F407DD">
        <w:rPr>
          <w:b/>
        </w:rPr>
        <w:t xml:space="preserve"> </w:t>
      </w:r>
      <w:r w:rsidR="00971E0C" w:rsidRPr="00971E0C">
        <w:t xml:space="preserve">povjerenika. </w:t>
      </w:r>
      <w:r w:rsidRPr="00C9773A">
        <w:t xml:space="preserve"> Povjerenici civilne zaštite imaju izuzetno važnu ulogu, kako u preventivi, tako i tijekom djelovanja cjelovitog sustava civilne zaštite u velikim nesrećama.</w:t>
      </w:r>
      <w:r>
        <w:t xml:space="preserve"> </w:t>
      </w:r>
    </w:p>
    <w:p w14:paraId="2A30ABCF" w14:textId="77777777" w:rsidR="00B13479" w:rsidRDefault="00B13479" w:rsidP="00B13479">
      <w:pPr>
        <w:pStyle w:val="Bezproreda"/>
        <w:ind w:left="567"/>
      </w:pPr>
      <w:r>
        <w:t xml:space="preserve">Spremnost povjerenika procijenjena je </w:t>
      </w:r>
      <w:r>
        <w:rPr>
          <w:b/>
        </w:rPr>
        <w:t xml:space="preserve">vrlo niskom </w:t>
      </w:r>
      <w:r>
        <w:t>obzirom da isti nisu upoznati sa zadaćama niti postupcima u slučaju degradacije tla.</w:t>
      </w:r>
    </w:p>
    <w:p w14:paraId="0B9BAFC8" w14:textId="77777777" w:rsidR="00B13479" w:rsidRDefault="00B13479" w:rsidP="00505B86">
      <w:pPr>
        <w:pStyle w:val="Bezproreda"/>
      </w:pPr>
    </w:p>
    <w:p w14:paraId="39460869" w14:textId="77777777" w:rsidR="00B13479" w:rsidRPr="00B13479" w:rsidRDefault="00B13479" w:rsidP="00B13479">
      <w:pPr>
        <w:pStyle w:val="Bezproreda1"/>
        <w:rPr>
          <w:sz w:val="16"/>
          <w:szCs w:val="16"/>
        </w:rPr>
      </w:pPr>
    </w:p>
    <w:p w14:paraId="5C82C336" w14:textId="52EDA423"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w:t>
      </w:r>
      <w:r w:rsidR="00AE36D7">
        <w:rPr>
          <w:sz w:val="20"/>
          <w:szCs w:val="20"/>
        </w:rPr>
        <w:t>21</w:t>
      </w:r>
      <w:r w:rsidRPr="00325DA3">
        <w:rPr>
          <w:sz w:val="20"/>
          <w:szCs w:val="20"/>
        </w:rPr>
        <w:t xml:space="preserve">: Spremnost </w:t>
      </w:r>
      <w:r>
        <w:rPr>
          <w:sz w:val="20"/>
          <w:szCs w:val="20"/>
        </w:rPr>
        <w:t>povjerenika CZ</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7C9DB8E3" w14:textId="77777777" w:rsidTr="00505B86">
        <w:trPr>
          <w:jc w:val="center"/>
        </w:trPr>
        <w:tc>
          <w:tcPr>
            <w:tcW w:w="2317" w:type="dxa"/>
            <w:shd w:val="clear" w:color="auto" w:fill="BDD6EE"/>
          </w:tcPr>
          <w:p w14:paraId="1F87DE43"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3A667C8B"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08C4AFEC" w14:textId="77777777" w:rsidR="00505B86" w:rsidRPr="00FB1A94" w:rsidRDefault="00505B86" w:rsidP="00505B86">
            <w:pPr>
              <w:pStyle w:val="Bezproreda"/>
              <w:jc w:val="center"/>
              <w:rPr>
                <w:sz w:val="20"/>
                <w:szCs w:val="20"/>
              </w:rPr>
            </w:pPr>
            <w:r w:rsidRPr="00FB1A94">
              <w:rPr>
                <w:sz w:val="20"/>
                <w:szCs w:val="20"/>
              </w:rPr>
              <w:t>X</w:t>
            </w:r>
          </w:p>
        </w:tc>
      </w:tr>
      <w:tr w:rsidR="00505B86" w:rsidRPr="00FB1A94" w14:paraId="7DCE1E68" w14:textId="77777777" w:rsidTr="00505B86">
        <w:trPr>
          <w:jc w:val="center"/>
        </w:trPr>
        <w:tc>
          <w:tcPr>
            <w:tcW w:w="2317" w:type="dxa"/>
            <w:shd w:val="clear" w:color="auto" w:fill="BDD6EE"/>
          </w:tcPr>
          <w:p w14:paraId="49CAD998"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060A8340"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5C59D85C" w14:textId="77777777" w:rsidR="00505B86" w:rsidRPr="00FB1A94" w:rsidRDefault="00505B86" w:rsidP="00505B86">
            <w:pPr>
              <w:pStyle w:val="Bezproreda"/>
              <w:jc w:val="center"/>
              <w:rPr>
                <w:sz w:val="20"/>
                <w:szCs w:val="20"/>
              </w:rPr>
            </w:pPr>
          </w:p>
        </w:tc>
      </w:tr>
      <w:tr w:rsidR="00505B86" w:rsidRPr="00FB1A94" w14:paraId="2AD3DAE5" w14:textId="77777777" w:rsidTr="00505B86">
        <w:trPr>
          <w:jc w:val="center"/>
        </w:trPr>
        <w:tc>
          <w:tcPr>
            <w:tcW w:w="2317" w:type="dxa"/>
            <w:shd w:val="clear" w:color="auto" w:fill="BDD6EE"/>
          </w:tcPr>
          <w:p w14:paraId="67716594"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0452CAE4"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773E446C" w14:textId="77777777" w:rsidR="00505B86" w:rsidRPr="00FB1A94" w:rsidRDefault="00505B86" w:rsidP="00505B86">
            <w:pPr>
              <w:pStyle w:val="Bezproreda"/>
              <w:jc w:val="center"/>
              <w:rPr>
                <w:sz w:val="20"/>
                <w:szCs w:val="20"/>
              </w:rPr>
            </w:pPr>
          </w:p>
        </w:tc>
      </w:tr>
      <w:tr w:rsidR="00505B86" w:rsidRPr="00FB1A94" w14:paraId="0D7F7547" w14:textId="77777777" w:rsidTr="00505B86">
        <w:trPr>
          <w:jc w:val="center"/>
        </w:trPr>
        <w:tc>
          <w:tcPr>
            <w:tcW w:w="2317" w:type="dxa"/>
            <w:shd w:val="clear" w:color="auto" w:fill="BDD6EE"/>
          </w:tcPr>
          <w:p w14:paraId="1C81602E"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2A538826"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619ADF90" w14:textId="77777777" w:rsidR="00505B86" w:rsidRPr="00FB1A94" w:rsidRDefault="00505B86" w:rsidP="00505B86">
            <w:pPr>
              <w:pStyle w:val="Bezproreda"/>
              <w:jc w:val="center"/>
              <w:rPr>
                <w:sz w:val="20"/>
                <w:szCs w:val="20"/>
              </w:rPr>
            </w:pPr>
          </w:p>
        </w:tc>
      </w:tr>
    </w:tbl>
    <w:p w14:paraId="65A7EF7B" w14:textId="77777777" w:rsidR="00505B86" w:rsidRDefault="00505B86" w:rsidP="00505B86">
      <w:pPr>
        <w:pStyle w:val="Bezproreda"/>
      </w:pPr>
    </w:p>
    <w:p w14:paraId="769B2483" w14:textId="77777777" w:rsidR="00505B86" w:rsidRPr="009E6D8E" w:rsidRDefault="00505B86" w:rsidP="00505B86">
      <w:pPr>
        <w:pStyle w:val="Bezproreda"/>
        <w:ind w:left="567"/>
        <w:rPr>
          <w:b/>
          <w:u w:val="single"/>
        </w:rPr>
      </w:pPr>
      <w:r w:rsidRPr="009E6D8E">
        <w:rPr>
          <w:b/>
          <w:u w:val="single"/>
        </w:rPr>
        <w:t>Spremnost koordinatora u slučaju degradacije tla:</w:t>
      </w:r>
    </w:p>
    <w:p w14:paraId="38D4A5D5" w14:textId="77777777" w:rsidR="00505B86" w:rsidRPr="006A13D3" w:rsidRDefault="00505B86" w:rsidP="00505B86">
      <w:pPr>
        <w:pStyle w:val="Bezproreda"/>
        <w:ind w:left="567"/>
      </w:pPr>
      <w:r w:rsidRPr="006A13D3">
        <w:t>Obzirom na</w:t>
      </w:r>
      <w:r>
        <w:t xml:space="preserve"> činjenicu da </w:t>
      </w:r>
      <w:r w:rsidRPr="006A13D3">
        <w:t>koordinator</w:t>
      </w:r>
      <w:r>
        <w:t>i na lokaciji nisu</w:t>
      </w:r>
      <w:r w:rsidRPr="006A13D3">
        <w:t xml:space="preserve"> imenovan</w:t>
      </w:r>
      <w:r>
        <w:t>i</w:t>
      </w:r>
      <w:r w:rsidRPr="006A13D3">
        <w:t>, razina odgovornosti,</w:t>
      </w:r>
      <w:r>
        <w:t xml:space="preserve"> </w:t>
      </w:r>
      <w:r w:rsidRPr="006A13D3">
        <w:t>os</w:t>
      </w:r>
      <w:r>
        <w:t xml:space="preserve">posobljenosti i uvježbanosti je </w:t>
      </w:r>
      <w:r w:rsidRPr="006A13D3">
        <w:t xml:space="preserve">procijenjena </w:t>
      </w:r>
      <w:r w:rsidRPr="006A13D3">
        <w:rPr>
          <w:b/>
        </w:rPr>
        <w:t>vrlo niskom</w:t>
      </w:r>
      <w:r w:rsidRPr="006A13D3">
        <w:t xml:space="preserve">. </w:t>
      </w:r>
    </w:p>
    <w:p w14:paraId="50EABA1D" w14:textId="77777777" w:rsidR="00505B86" w:rsidRDefault="00505B86" w:rsidP="00505B86">
      <w:pPr>
        <w:pStyle w:val="Bezproreda"/>
        <w:ind w:left="720"/>
      </w:pPr>
    </w:p>
    <w:p w14:paraId="57F2CD4A" w14:textId="1985CECD"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w:t>
      </w:r>
      <w:r w:rsidR="00AE36D7">
        <w:rPr>
          <w:sz w:val="20"/>
          <w:szCs w:val="20"/>
        </w:rPr>
        <w:t>22</w:t>
      </w:r>
      <w:r w:rsidRPr="00325DA3">
        <w:rPr>
          <w:sz w:val="20"/>
          <w:szCs w:val="20"/>
        </w:rPr>
        <w:t xml:space="preserve">: Spremnost </w:t>
      </w:r>
      <w:r>
        <w:rPr>
          <w:sz w:val="20"/>
          <w:szCs w:val="20"/>
        </w:rPr>
        <w:t>koordinatora na lokaciji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6B4D5DFB" w14:textId="77777777" w:rsidTr="00505B86">
        <w:trPr>
          <w:jc w:val="center"/>
        </w:trPr>
        <w:tc>
          <w:tcPr>
            <w:tcW w:w="2317" w:type="dxa"/>
            <w:shd w:val="clear" w:color="auto" w:fill="BDD6EE"/>
          </w:tcPr>
          <w:p w14:paraId="18BA7929"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44C6D53D"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1AEF599B" w14:textId="77777777" w:rsidR="00505B86" w:rsidRPr="00FB1A94" w:rsidRDefault="00505B86" w:rsidP="00505B86">
            <w:pPr>
              <w:pStyle w:val="Bezproreda"/>
              <w:jc w:val="center"/>
              <w:rPr>
                <w:sz w:val="20"/>
                <w:szCs w:val="20"/>
              </w:rPr>
            </w:pPr>
            <w:r w:rsidRPr="00FB1A94">
              <w:rPr>
                <w:sz w:val="20"/>
                <w:szCs w:val="20"/>
              </w:rPr>
              <w:t>X</w:t>
            </w:r>
          </w:p>
        </w:tc>
      </w:tr>
      <w:tr w:rsidR="00505B86" w:rsidRPr="00FB1A94" w14:paraId="3A3E80A2" w14:textId="77777777" w:rsidTr="00505B86">
        <w:trPr>
          <w:jc w:val="center"/>
        </w:trPr>
        <w:tc>
          <w:tcPr>
            <w:tcW w:w="2317" w:type="dxa"/>
            <w:shd w:val="clear" w:color="auto" w:fill="BDD6EE"/>
          </w:tcPr>
          <w:p w14:paraId="121B5BC0"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3E9B8814"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6FC02B00" w14:textId="77777777" w:rsidR="00505B86" w:rsidRPr="00FB1A94" w:rsidRDefault="00505B86" w:rsidP="00505B86">
            <w:pPr>
              <w:pStyle w:val="Bezproreda"/>
              <w:jc w:val="center"/>
              <w:rPr>
                <w:sz w:val="20"/>
                <w:szCs w:val="20"/>
              </w:rPr>
            </w:pPr>
          </w:p>
        </w:tc>
      </w:tr>
      <w:tr w:rsidR="00505B86" w:rsidRPr="00FB1A94" w14:paraId="32F745CE" w14:textId="77777777" w:rsidTr="00505B86">
        <w:trPr>
          <w:jc w:val="center"/>
        </w:trPr>
        <w:tc>
          <w:tcPr>
            <w:tcW w:w="2317" w:type="dxa"/>
            <w:shd w:val="clear" w:color="auto" w:fill="BDD6EE"/>
          </w:tcPr>
          <w:p w14:paraId="0AD99468"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581F0D2E"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3A498EC7" w14:textId="77777777" w:rsidR="00505B86" w:rsidRPr="00FB1A94" w:rsidRDefault="00505B86" w:rsidP="00505B86">
            <w:pPr>
              <w:pStyle w:val="Bezproreda"/>
              <w:jc w:val="center"/>
              <w:rPr>
                <w:sz w:val="20"/>
                <w:szCs w:val="20"/>
              </w:rPr>
            </w:pPr>
          </w:p>
        </w:tc>
      </w:tr>
      <w:tr w:rsidR="00505B86" w:rsidRPr="00FB1A94" w14:paraId="01D6338B" w14:textId="77777777" w:rsidTr="00505B86">
        <w:trPr>
          <w:jc w:val="center"/>
        </w:trPr>
        <w:tc>
          <w:tcPr>
            <w:tcW w:w="2317" w:type="dxa"/>
            <w:shd w:val="clear" w:color="auto" w:fill="BDD6EE"/>
          </w:tcPr>
          <w:p w14:paraId="533DBDB0"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02A2D837"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3C4D7033" w14:textId="77777777" w:rsidR="00505B86" w:rsidRPr="00FB1A94" w:rsidRDefault="00505B86" w:rsidP="00505B86">
            <w:pPr>
              <w:pStyle w:val="Bezproreda"/>
              <w:jc w:val="center"/>
              <w:rPr>
                <w:sz w:val="20"/>
                <w:szCs w:val="20"/>
              </w:rPr>
            </w:pPr>
          </w:p>
        </w:tc>
      </w:tr>
    </w:tbl>
    <w:p w14:paraId="11840BE7" w14:textId="77777777" w:rsidR="00505B86" w:rsidRDefault="00505B86" w:rsidP="00505B86">
      <w:pPr>
        <w:pStyle w:val="Bezproreda"/>
        <w:rPr>
          <w:b/>
        </w:rPr>
      </w:pPr>
    </w:p>
    <w:p w14:paraId="20D3ABCE" w14:textId="77777777" w:rsidR="00520741" w:rsidRDefault="00520741" w:rsidP="00505B86">
      <w:pPr>
        <w:pStyle w:val="Bezproreda"/>
        <w:ind w:left="567"/>
        <w:rPr>
          <w:b/>
          <w:u w:val="single"/>
        </w:rPr>
      </w:pPr>
    </w:p>
    <w:p w14:paraId="14BAFCB3" w14:textId="77777777" w:rsidR="00520741" w:rsidRDefault="00520741" w:rsidP="00505B86">
      <w:pPr>
        <w:pStyle w:val="Bezproreda"/>
        <w:ind w:left="567"/>
        <w:rPr>
          <w:b/>
          <w:u w:val="single"/>
        </w:rPr>
      </w:pPr>
    </w:p>
    <w:p w14:paraId="11C95D70" w14:textId="7372C34B" w:rsidR="00505B86" w:rsidRPr="009E6D8E" w:rsidRDefault="00505B86" w:rsidP="00505B86">
      <w:pPr>
        <w:pStyle w:val="Bezproreda"/>
        <w:ind w:left="567"/>
        <w:rPr>
          <w:b/>
          <w:u w:val="single"/>
        </w:rPr>
      </w:pPr>
      <w:r w:rsidRPr="009E6D8E">
        <w:rPr>
          <w:b/>
          <w:u w:val="single"/>
        </w:rPr>
        <w:lastRenderedPageBreak/>
        <w:t>Spremnost pravnih osoba u slučaju degradacije tla:</w:t>
      </w:r>
    </w:p>
    <w:p w14:paraId="751244DC" w14:textId="77777777" w:rsidR="00505B86" w:rsidRDefault="00505B86" w:rsidP="00505B86">
      <w:pPr>
        <w:pStyle w:val="Bezproreda"/>
        <w:ind w:left="284"/>
      </w:pPr>
      <w:r>
        <w:t>Procjena spremnosti</w:t>
      </w:r>
      <w:r w:rsidRPr="00A42771">
        <w:t xml:space="preserve"> pravnih osoba </w:t>
      </w:r>
      <w:r>
        <w:t xml:space="preserve">od interesa za sustav CZ Općine koje je svojom odlukom odredio Načelnik, temelji se na opremljenosti i učinkovitosti istih u obavljanju redovnih djelatnosti za koje su osnovani. Spremnost pravnih osoba procijenjena je </w:t>
      </w:r>
      <w:r>
        <w:rPr>
          <w:b/>
        </w:rPr>
        <w:t>visokom</w:t>
      </w:r>
      <w:r w:rsidRPr="00DF3ECF">
        <w:rPr>
          <w:b/>
        </w:rPr>
        <w:t>.</w:t>
      </w:r>
    </w:p>
    <w:p w14:paraId="58E8AE72" w14:textId="77777777" w:rsidR="00505B86" w:rsidRDefault="00505B86" w:rsidP="00505B86">
      <w:pPr>
        <w:pStyle w:val="Bezproreda"/>
      </w:pPr>
    </w:p>
    <w:p w14:paraId="7179356F" w14:textId="7EBA0C63" w:rsidR="00505B86" w:rsidRPr="00325DA3" w:rsidRDefault="00505B86" w:rsidP="00505B86">
      <w:pPr>
        <w:pStyle w:val="Bezproreda"/>
        <w:ind w:left="720"/>
        <w:rPr>
          <w:sz w:val="20"/>
          <w:szCs w:val="20"/>
        </w:rPr>
      </w:pPr>
      <w:r>
        <w:rPr>
          <w:sz w:val="20"/>
          <w:szCs w:val="20"/>
        </w:rPr>
        <w:t xml:space="preserve">           </w:t>
      </w:r>
      <w:r w:rsidR="00BB248C">
        <w:rPr>
          <w:sz w:val="20"/>
          <w:szCs w:val="20"/>
        </w:rPr>
        <w:t xml:space="preserve">         </w:t>
      </w:r>
      <w:r w:rsidR="00AD3B4A">
        <w:rPr>
          <w:sz w:val="20"/>
          <w:szCs w:val="20"/>
        </w:rPr>
        <w:t xml:space="preserve">            Tablica 1</w:t>
      </w:r>
      <w:r w:rsidR="00AE36D7">
        <w:rPr>
          <w:sz w:val="20"/>
          <w:szCs w:val="20"/>
        </w:rPr>
        <w:t>23</w:t>
      </w:r>
      <w:r w:rsidRPr="00325DA3">
        <w:rPr>
          <w:sz w:val="20"/>
          <w:szCs w:val="20"/>
        </w:rPr>
        <w:t xml:space="preserve">: Spremnost </w:t>
      </w:r>
      <w:r>
        <w:rPr>
          <w:sz w:val="20"/>
          <w:szCs w:val="20"/>
        </w:rPr>
        <w:t>pravnih osoba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571B6B66" w14:textId="77777777" w:rsidTr="00505B86">
        <w:trPr>
          <w:jc w:val="center"/>
        </w:trPr>
        <w:tc>
          <w:tcPr>
            <w:tcW w:w="2317" w:type="dxa"/>
            <w:shd w:val="clear" w:color="auto" w:fill="BDD6EE"/>
          </w:tcPr>
          <w:p w14:paraId="5203E45A"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7A5C2270"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3BA22969" w14:textId="77777777" w:rsidR="00505B86" w:rsidRPr="00FB1A94" w:rsidRDefault="00505B86" w:rsidP="00505B86">
            <w:pPr>
              <w:pStyle w:val="Bezproreda"/>
              <w:jc w:val="center"/>
              <w:rPr>
                <w:sz w:val="20"/>
                <w:szCs w:val="20"/>
              </w:rPr>
            </w:pPr>
          </w:p>
        </w:tc>
      </w:tr>
      <w:tr w:rsidR="00505B86" w:rsidRPr="00FB1A94" w14:paraId="67101DAE" w14:textId="77777777" w:rsidTr="00505B86">
        <w:trPr>
          <w:jc w:val="center"/>
        </w:trPr>
        <w:tc>
          <w:tcPr>
            <w:tcW w:w="2317" w:type="dxa"/>
            <w:shd w:val="clear" w:color="auto" w:fill="BDD6EE"/>
          </w:tcPr>
          <w:p w14:paraId="51F4021E"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19021F7A"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017E585A" w14:textId="77777777" w:rsidR="00505B86" w:rsidRPr="00FB1A94" w:rsidRDefault="00505B86" w:rsidP="00505B86">
            <w:pPr>
              <w:pStyle w:val="Bezproreda"/>
              <w:jc w:val="center"/>
              <w:rPr>
                <w:sz w:val="20"/>
                <w:szCs w:val="20"/>
              </w:rPr>
            </w:pPr>
          </w:p>
        </w:tc>
      </w:tr>
      <w:tr w:rsidR="00505B86" w:rsidRPr="00FB1A94" w14:paraId="48540FF9" w14:textId="77777777" w:rsidTr="00505B86">
        <w:trPr>
          <w:jc w:val="center"/>
        </w:trPr>
        <w:tc>
          <w:tcPr>
            <w:tcW w:w="2317" w:type="dxa"/>
            <w:shd w:val="clear" w:color="auto" w:fill="BDD6EE"/>
          </w:tcPr>
          <w:p w14:paraId="704F83C3"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357EB631"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5920546F" w14:textId="77777777" w:rsidR="00505B86" w:rsidRPr="00FB1A94" w:rsidRDefault="00505B86" w:rsidP="00505B86">
            <w:pPr>
              <w:pStyle w:val="Bezproreda"/>
              <w:jc w:val="center"/>
              <w:rPr>
                <w:sz w:val="20"/>
                <w:szCs w:val="20"/>
              </w:rPr>
            </w:pPr>
            <w:r w:rsidRPr="00FB1A94">
              <w:rPr>
                <w:sz w:val="20"/>
                <w:szCs w:val="20"/>
              </w:rPr>
              <w:t>X</w:t>
            </w:r>
          </w:p>
        </w:tc>
      </w:tr>
      <w:tr w:rsidR="00505B86" w:rsidRPr="00FB1A94" w14:paraId="79CAD9EB" w14:textId="77777777" w:rsidTr="00505B86">
        <w:trPr>
          <w:jc w:val="center"/>
        </w:trPr>
        <w:tc>
          <w:tcPr>
            <w:tcW w:w="2317" w:type="dxa"/>
            <w:shd w:val="clear" w:color="auto" w:fill="BDD6EE"/>
          </w:tcPr>
          <w:p w14:paraId="5BF5A1A4"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7946F6C7"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32762735" w14:textId="77777777" w:rsidR="00505B86" w:rsidRPr="00FB1A94" w:rsidRDefault="00505B86" w:rsidP="00505B86">
            <w:pPr>
              <w:pStyle w:val="Bezproreda"/>
              <w:jc w:val="center"/>
              <w:rPr>
                <w:sz w:val="20"/>
                <w:szCs w:val="20"/>
              </w:rPr>
            </w:pPr>
          </w:p>
        </w:tc>
      </w:tr>
    </w:tbl>
    <w:p w14:paraId="651EBDA5" w14:textId="77777777" w:rsidR="00F407DD" w:rsidRDefault="00F407DD" w:rsidP="00131308">
      <w:pPr>
        <w:pStyle w:val="Bezproreda"/>
        <w:rPr>
          <w:b/>
        </w:rPr>
      </w:pPr>
    </w:p>
    <w:p w14:paraId="675E4133" w14:textId="77777777" w:rsidR="009E6D8E" w:rsidRPr="002C47A7" w:rsidRDefault="009E6D8E" w:rsidP="009E6D8E">
      <w:pPr>
        <w:spacing w:after="0" w:line="240" w:lineRule="auto"/>
        <w:jc w:val="both"/>
        <w:rPr>
          <w:rFonts w:ascii="Times New Roman" w:eastAsia="Calibri" w:hAnsi="Times New Roman" w:cs="Times New Roman"/>
          <w:sz w:val="24"/>
          <w:szCs w:val="24"/>
        </w:rPr>
      </w:pPr>
      <w:r w:rsidRPr="002C47A7">
        <w:rPr>
          <w:rFonts w:ascii="Times New Roman" w:eastAsia="Calibri" w:hAnsi="Times New Roman" w:cs="Times New Roman"/>
          <w:b/>
          <w:sz w:val="24"/>
          <w:szCs w:val="24"/>
        </w:rPr>
        <w:t>Spremnost operativnih kapaciteta</w:t>
      </w:r>
      <w:r w:rsidRPr="002C47A7">
        <w:rPr>
          <w:rFonts w:ascii="Times New Roman" w:eastAsia="Calibri" w:hAnsi="Times New Roman" w:cs="Times New Roman"/>
          <w:sz w:val="24"/>
          <w:szCs w:val="24"/>
        </w:rPr>
        <w:t xml:space="preserve">, uzimajući u obzir sve sudionike ocjenjuje se </w:t>
      </w:r>
      <w:r w:rsidRPr="002C47A7">
        <w:rPr>
          <w:rFonts w:ascii="Times New Roman" w:eastAsia="Calibri" w:hAnsi="Times New Roman" w:cs="Times New Roman"/>
          <w:b/>
          <w:sz w:val="24"/>
          <w:szCs w:val="24"/>
        </w:rPr>
        <w:t xml:space="preserve">visokom         </w:t>
      </w:r>
      <w:r w:rsidRPr="002C47A7">
        <w:rPr>
          <w:rFonts w:ascii="Times New Roman" w:eastAsia="Calibri" w:hAnsi="Times New Roman" w:cs="Times New Roman"/>
          <w:sz w:val="24"/>
          <w:szCs w:val="24"/>
        </w:rPr>
        <w:t>( zbroj</w:t>
      </w:r>
      <w:r>
        <w:rPr>
          <w:rFonts w:ascii="Times New Roman" w:eastAsia="Calibri" w:hAnsi="Times New Roman" w:cs="Times New Roman"/>
          <w:sz w:val="24"/>
          <w:szCs w:val="24"/>
        </w:rPr>
        <w:t xml:space="preserve"> ocjena za 8 sudionika je 17</w:t>
      </w:r>
      <w:r w:rsidRPr="002C47A7">
        <w:rPr>
          <w:rFonts w:ascii="Times New Roman" w:eastAsia="Calibri" w:hAnsi="Times New Roman" w:cs="Times New Roman"/>
          <w:sz w:val="24"/>
          <w:szCs w:val="24"/>
        </w:rPr>
        <w:t xml:space="preserve"> što u prosjeku iznosi 2</w:t>
      </w:r>
      <w:r>
        <w:rPr>
          <w:rFonts w:ascii="Times New Roman" w:eastAsia="Calibri" w:hAnsi="Times New Roman" w:cs="Times New Roman"/>
          <w:sz w:val="24"/>
          <w:szCs w:val="24"/>
        </w:rPr>
        <w:t>.125</w:t>
      </w:r>
      <w:r w:rsidRPr="002C47A7">
        <w:rPr>
          <w:rFonts w:ascii="Times New Roman" w:eastAsia="Calibri" w:hAnsi="Times New Roman" w:cs="Times New Roman"/>
          <w:sz w:val="24"/>
          <w:szCs w:val="24"/>
        </w:rPr>
        <w:t>).</w:t>
      </w:r>
    </w:p>
    <w:p w14:paraId="25F82EB3" w14:textId="77777777" w:rsidR="009E6D8E" w:rsidRPr="00B13479" w:rsidRDefault="009E6D8E" w:rsidP="00B13479">
      <w:pPr>
        <w:pStyle w:val="Bezproreda1"/>
        <w:rPr>
          <w:rFonts w:eastAsia="Calibri"/>
          <w:sz w:val="16"/>
          <w:szCs w:val="16"/>
        </w:rPr>
      </w:pPr>
    </w:p>
    <w:p w14:paraId="3D245574" w14:textId="55C2AD2B" w:rsidR="009E6D8E" w:rsidRPr="002C47A7" w:rsidRDefault="009E6D8E" w:rsidP="009E6D8E">
      <w:pPr>
        <w:spacing w:after="0" w:line="240" w:lineRule="auto"/>
        <w:rPr>
          <w:rFonts w:ascii="Times New Roman" w:eastAsia="Calibri" w:hAnsi="Times New Roman" w:cs="Times New Roman"/>
          <w:sz w:val="20"/>
          <w:szCs w:val="20"/>
        </w:rPr>
      </w:pPr>
      <w:r w:rsidRPr="002C47A7">
        <w:rPr>
          <w:rFonts w:ascii="Times New Roman" w:eastAsia="Calibri" w:hAnsi="Times New Roman" w:cs="Times New Roman"/>
          <w:sz w:val="20"/>
          <w:szCs w:val="20"/>
        </w:rPr>
        <w:t xml:space="preserve">       </w:t>
      </w:r>
      <w:r w:rsidR="00AD3B4A">
        <w:rPr>
          <w:rFonts w:ascii="Times New Roman" w:eastAsia="Calibri" w:hAnsi="Times New Roman" w:cs="Times New Roman"/>
          <w:sz w:val="20"/>
          <w:szCs w:val="20"/>
        </w:rPr>
        <w:t xml:space="preserve">        Tablica 1</w:t>
      </w:r>
      <w:r w:rsidR="00AE36D7">
        <w:rPr>
          <w:rFonts w:ascii="Times New Roman" w:eastAsia="Calibri" w:hAnsi="Times New Roman" w:cs="Times New Roman"/>
          <w:sz w:val="20"/>
          <w:szCs w:val="20"/>
        </w:rPr>
        <w:t>24</w:t>
      </w:r>
      <w:r w:rsidRPr="002C47A7">
        <w:rPr>
          <w:rFonts w:ascii="Times New Roman" w:eastAsia="Calibri" w:hAnsi="Times New Roman" w:cs="Times New Roman"/>
          <w:sz w:val="20"/>
          <w:szCs w:val="20"/>
        </w:rPr>
        <w:t>: Spremnost operativnih kapaciteta</w:t>
      </w:r>
    </w:p>
    <w:tbl>
      <w:tblPr>
        <w:tblW w:w="9107" w:type="dxa"/>
        <w:tblInd w:w="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9"/>
        <w:gridCol w:w="329"/>
        <w:gridCol w:w="692"/>
        <w:gridCol w:w="999"/>
        <w:gridCol w:w="729"/>
        <w:gridCol w:w="686"/>
        <w:gridCol w:w="767"/>
        <w:gridCol w:w="1042"/>
        <w:gridCol w:w="1043"/>
        <w:gridCol w:w="850"/>
        <w:gridCol w:w="981"/>
      </w:tblGrid>
      <w:tr w:rsidR="009E6D8E" w:rsidRPr="002C47A7" w14:paraId="0A126D20" w14:textId="77777777" w:rsidTr="00082D13">
        <w:tc>
          <w:tcPr>
            <w:tcW w:w="989" w:type="dxa"/>
            <w:shd w:val="clear" w:color="auto" w:fill="9CC2E5"/>
          </w:tcPr>
          <w:p w14:paraId="35EF2778" w14:textId="77777777" w:rsidR="009E6D8E" w:rsidRPr="002C47A7" w:rsidRDefault="009E6D8E" w:rsidP="00082D13">
            <w:pPr>
              <w:spacing w:after="0" w:line="240" w:lineRule="auto"/>
              <w:rPr>
                <w:rFonts w:ascii="Times New Roman" w:eastAsia="Calibri" w:hAnsi="Times New Roman" w:cs="Times New Roman"/>
                <w:sz w:val="16"/>
                <w:szCs w:val="16"/>
              </w:rPr>
            </w:pPr>
          </w:p>
        </w:tc>
        <w:tc>
          <w:tcPr>
            <w:tcW w:w="329" w:type="dxa"/>
            <w:shd w:val="clear" w:color="auto" w:fill="9CC2E5"/>
          </w:tcPr>
          <w:p w14:paraId="32CA08C0" w14:textId="77777777" w:rsidR="009E6D8E" w:rsidRPr="002C47A7" w:rsidRDefault="009E6D8E" w:rsidP="00082D13">
            <w:pPr>
              <w:spacing w:after="0" w:line="240" w:lineRule="auto"/>
              <w:rPr>
                <w:rFonts w:ascii="Times New Roman" w:eastAsia="Calibri" w:hAnsi="Times New Roman" w:cs="Times New Roman"/>
                <w:sz w:val="16"/>
                <w:szCs w:val="16"/>
              </w:rPr>
            </w:pPr>
          </w:p>
        </w:tc>
        <w:tc>
          <w:tcPr>
            <w:tcW w:w="692" w:type="dxa"/>
            <w:shd w:val="clear" w:color="auto" w:fill="9CC2E5"/>
          </w:tcPr>
          <w:p w14:paraId="0BBE85A5"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Stožer CZ</w:t>
            </w:r>
          </w:p>
        </w:tc>
        <w:tc>
          <w:tcPr>
            <w:tcW w:w="999" w:type="dxa"/>
            <w:shd w:val="clear" w:color="auto" w:fill="9CC2E5"/>
          </w:tcPr>
          <w:p w14:paraId="2719C0E4"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Vatrogastvo</w:t>
            </w:r>
          </w:p>
        </w:tc>
        <w:tc>
          <w:tcPr>
            <w:tcW w:w="729" w:type="dxa"/>
            <w:shd w:val="clear" w:color="auto" w:fill="9CC2E5"/>
          </w:tcPr>
          <w:p w14:paraId="2209BC47"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HCK</w:t>
            </w:r>
          </w:p>
        </w:tc>
        <w:tc>
          <w:tcPr>
            <w:tcW w:w="686" w:type="dxa"/>
            <w:shd w:val="clear" w:color="auto" w:fill="9CC2E5"/>
          </w:tcPr>
          <w:p w14:paraId="6A88B446"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HGSS</w:t>
            </w:r>
          </w:p>
        </w:tc>
        <w:tc>
          <w:tcPr>
            <w:tcW w:w="767" w:type="dxa"/>
            <w:shd w:val="clear" w:color="auto" w:fill="9CC2E5"/>
          </w:tcPr>
          <w:p w14:paraId="1978E262"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Udruge</w:t>
            </w:r>
          </w:p>
        </w:tc>
        <w:tc>
          <w:tcPr>
            <w:tcW w:w="1042" w:type="dxa"/>
            <w:shd w:val="clear" w:color="auto" w:fill="9CC2E5"/>
          </w:tcPr>
          <w:p w14:paraId="4D91943B" w14:textId="7449D41D"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Povjerenici CZ</w:t>
            </w:r>
          </w:p>
        </w:tc>
        <w:tc>
          <w:tcPr>
            <w:tcW w:w="1043" w:type="dxa"/>
            <w:shd w:val="clear" w:color="auto" w:fill="9CC2E5"/>
          </w:tcPr>
          <w:p w14:paraId="64F071F9"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Koordinatori</w:t>
            </w:r>
          </w:p>
        </w:tc>
        <w:tc>
          <w:tcPr>
            <w:tcW w:w="850" w:type="dxa"/>
            <w:shd w:val="clear" w:color="auto" w:fill="9CC2E5"/>
          </w:tcPr>
          <w:p w14:paraId="775155CA"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Pravne osobe</w:t>
            </w:r>
          </w:p>
        </w:tc>
        <w:tc>
          <w:tcPr>
            <w:tcW w:w="981" w:type="dxa"/>
            <w:shd w:val="clear" w:color="auto" w:fill="9CC2E5"/>
          </w:tcPr>
          <w:p w14:paraId="06551BA6" w14:textId="77777777" w:rsidR="009E6D8E" w:rsidRPr="002C47A7" w:rsidRDefault="009E6D8E" w:rsidP="00082D13">
            <w:pPr>
              <w:spacing w:after="0" w:line="240" w:lineRule="auto"/>
              <w:rPr>
                <w:rFonts w:ascii="Times New Roman" w:eastAsia="Calibri" w:hAnsi="Times New Roman" w:cs="Times New Roman"/>
                <w:b/>
                <w:sz w:val="16"/>
                <w:szCs w:val="16"/>
              </w:rPr>
            </w:pPr>
            <w:r w:rsidRPr="002C47A7">
              <w:rPr>
                <w:rFonts w:ascii="Times New Roman" w:eastAsia="Calibri" w:hAnsi="Times New Roman" w:cs="Times New Roman"/>
                <w:b/>
                <w:sz w:val="16"/>
                <w:szCs w:val="16"/>
              </w:rPr>
              <w:t>Sveukupno</w:t>
            </w:r>
          </w:p>
        </w:tc>
      </w:tr>
      <w:tr w:rsidR="009E6D8E" w:rsidRPr="002C47A7" w14:paraId="73C130A2" w14:textId="77777777" w:rsidTr="00082D13">
        <w:tc>
          <w:tcPr>
            <w:tcW w:w="989" w:type="dxa"/>
            <w:shd w:val="clear" w:color="auto" w:fill="BDD6EE"/>
          </w:tcPr>
          <w:p w14:paraId="7FF1127A"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Vrlo niska spremnost</w:t>
            </w:r>
          </w:p>
        </w:tc>
        <w:tc>
          <w:tcPr>
            <w:tcW w:w="329" w:type="dxa"/>
            <w:shd w:val="clear" w:color="auto" w:fill="FF0000"/>
          </w:tcPr>
          <w:p w14:paraId="5E5ED8D1"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4</w:t>
            </w:r>
          </w:p>
        </w:tc>
        <w:tc>
          <w:tcPr>
            <w:tcW w:w="692" w:type="dxa"/>
          </w:tcPr>
          <w:p w14:paraId="77B0A58F"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99" w:type="dxa"/>
          </w:tcPr>
          <w:p w14:paraId="4ECC64C5"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29" w:type="dxa"/>
          </w:tcPr>
          <w:p w14:paraId="1242C34B"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686" w:type="dxa"/>
          </w:tcPr>
          <w:p w14:paraId="264AD30A"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67" w:type="dxa"/>
          </w:tcPr>
          <w:p w14:paraId="1F8EE25A"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2" w:type="dxa"/>
          </w:tcPr>
          <w:p w14:paraId="478E679E"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1043" w:type="dxa"/>
          </w:tcPr>
          <w:p w14:paraId="3D29F8D5"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850" w:type="dxa"/>
          </w:tcPr>
          <w:p w14:paraId="0E3BD474"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81" w:type="dxa"/>
            <w:shd w:val="clear" w:color="auto" w:fill="9CC2E5"/>
          </w:tcPr>
          <w:p w14:paraId="28522E26"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r>
      <w:tr w:rsidR="009E6D8E" w:rsidRPr="002C47A7" w14:paraId="4817CC1F" w14:textId="77777777" w:rsidTr="00082D13">
        <w:tc>
          <w:tcPr>
            <w:tcW w:w="989" w:type="dxa"/>
            <w:shd w:val="clear" w:color="auto" w:fill="BDD6EE"/>
          </w:tcPr>
          <w:p w14:paraId="5573A5F8"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Niska spremnost</w:t>
            </w:r>
          </w:p>
        </w:tc>
        <w:tc>
          <w:tcPr>
            <w:tcW w:w="329" w:type="dxa"/>
            <w:shd w:val="clear" w:color="auto" w:fill="FFC000"/>
          </w:tcPr>
          <w:p w14:paraId="50B30351"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3</w:t>
            </w:r>
          </w:p>
        </w:tc>
        <w:tc>
          <w:tcPr>
            <w:tcW w:w="692" w:type="dxa"/>
          </w:tcPr>
          <w:p w14:paraId="7E932DA9"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99" w:type="dxa"/>
          </w:tcPr>
          <w:p w14:paraId="6F4BBA88"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29" w:type="dxa"/>
          </w:tcPr>
          <w:p w14:paraId="473FE346"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686" w:type="dxa"/>
          </w:tcPr>
          <w:p w14:paraId="78FED59C"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67" w:type="dxa"/>
          </w:tcPr>
          <w:p w14:paraId="6355B210"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Pr>
                <w:rFonts w:ascii="Times New Roman" w:eastAsia="Calibri" w:hAnsi="Times New Roman" w:cs="Times New Roman"/>
                <w:sz w:val="16"/>
                <w:szCs w:val="16"/>
              </w:rPr>
              <w:t>X</w:t>
            </w:r>
          </w:p>
        </w:tc>
        <w:tc>
          <w:tcPr>
            <w:tcW w:w="1042" w:type="dxa"/>
          </w:tcPr>
          <w:p w14:paraId="699CFB55"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3" w:type="dxa"/>
          </w:tcPr>
          <w:p w14:paraId="4662DED2"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850" w:type="dxa"/>
          </w:tcPr>
          <w:p w14:paraId="5A0AEA31"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81" w:type="dxa"/>
            <w:shd w:val="clear" w:color="auto" w:fill="9CC2E5"/>
          </w:tcPr>
          <w:p w14:paraId="6FC733B6" w14:textId="77777777" w:rsidR="009E6D8E" w:rsidRPr="002C47A7" w:rsidRDefault="009E6D8E" w:rsidP="00082D13">
            <w:pPr>
              <w:spacing w:after="0" w:line="240" w:lineRule="auto"/>
              <w:jc w:val="center"/>
              <w:rPr>
                <w:rFonts w:ascii="Times New Roman" w:eastAsia="Calibri" w:hAnsi="Times New Roman" w:cs="Times New Roman"/>
                <w:b/>
                <w:sz w:val="16"/>
                <w:szCs w:val="16"/>
              </w:rPr>
            </w:pPr>
          </w:p>
        </w:tc>
      </w:tr>
      <w:tr w:rsidR="009E6D8E" w:rsidRPr="002C47A7" w14:paraId="0E516CC8" w14:textId="77777777" w:rsidTr="00082D13">
        <w:tc>
          <w:tcPr>
            <w:tcW w:w="989" w:type="dxa"/>
            <w:shd w:val="clear" w:color="auto" w:fill="BDD6EE"/>
          </w:tcPr>
          <w:p w14:paraId="53FE969B"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Visoka spremnost</w:t>
            </w:r>
          </w:p>
        </w:tc>
        <w:tc>
          <w:tcPr>
            <w:tcW w:w="329" w:type="dxa"/>
            <w:shd w:val="clear" w:color="auto" w:fill="FFFF00"/>
          </w:tcPr>
          <w:p w14:paraId="68E48DE0"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2</w:t>
            </w:r>
          </w:p>
        </w:tc>
        <w:tc>
          <w:tcPr>
            <w:tcW w:w="692" w:type="dxa"/>
          </w:tcPr>
          <w:p w14:paraId="2323B4DA"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99" w:type="dxa"/>
          </w:tcPr>
          <w:p w14:paraId="2BDDC6F2"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29" w:type="dxa"/>
          </w:tcPr>
          <w:p w14:paraId="7625EAC8"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686" w:type="dxa"/>
          </w:tcPr>
          <w:p w14:paraId="27ACF5B1"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767" w:type="dxa"/>
          </w:tcPr>
          <w:p w14:paraId="315A44AB"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2" w:type="dxa"/>
          </w:tcPr>
          <w:p w14:paraId="6F0924E4"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3" w:type="dxa"/>
          </w:tcPr>
          <w:p w14:paraId="4CD937B0"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850" w:type="dxa"/>
          </w:tcPr>
          <w:p w14:paraId="443A3454"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981" w:type="dxa"/>
            <w:shd w:val="clear" w:color="auto" w:fill="9CC2E5"/>
          </w:tcPr>
          <w:p w14:paraId="07F648BF" w14:textId="77777777" w:rsidR="009E6D8E" w:rsidRPr="002C47A7" w:rsidRDefault="009E6D8E" w:rsidP="00082D13">
            <w:pPr>
              <w:spacing w:after="0" w:line="240" w:lineRule="auto"/>
              <w:jc w:val="center"/>
              <w:rPr>
                <w:rFonts w:ascii="Times New Roman" w:eastAsia="Calibri" w:hAnsi="Times New Roman" w:cs="Times New Roman"/>
                <w:b/>
                <w:sz w:val="16"/>
                <w:szCs w:val="16"/>
              </w:rPr>
            </w:pPr>
            <w:r w:rsidRPr="002C47A7">
              <w:rPr>
                <w:rFonts w:ascii="Times New Roman" w:eastAsia="Calibri" w:hAnsi="Times New Roman" w:cs="Times New Roman"/>
                <w:b/>
                <w:sz w:val="16"/>
                <w:szCs w:val="16"/>
              </w:rPr>
              <w:t>X</w:t>
            </w:r>
          </w:p>
        </w:tc>
      </w:tr>
      <w:tr w:rsidR="009E6D8E" w:rsidRPr="002C47A7" w14:paraId="07886F80" w14:textId="77777777" w:rsidTr="00082D13">
        <w:tc>
          <w:tcPr>
            <w:tcW w:w="989" w:type="dxa"/>
            <w:shd w:val="clear" w:color="auto" w:fill="BDD6EE"/>
          </w:tcPr>
          <w:p w14:paraId="64C6DA45"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Vrlo visoka spremnost</w:t>
            </w:r>
          </w:p>
        </w:tc>
        <w:tc>
          <w:tcPr>
            <w:tcW w:w="329" w:type="dxa"/>
            <w:shd w:val="clear" w:color="auto" w:fill="00B050"/>
          </w:tcPr>
          <w:p w14:paraId="3BB069F3" w14:textId="77777777" w:rsidR="009E6D8E" w:rsidRPr="002C47A7" w:rsidRDefault="009E6D8E" w:rsidP="00082D13">
            <w:pPr>
              <w:spacing w:after="0" w:line="240" w:lineRule="auto"/>
              <w:rPr>
                <w:rFonts w:ascii="Times New Roman" w:eastAsia="Calibri" w:hAnsi="Times New Roman" w:cs="Times New Roman"/>
                <w:sz w:val="16"/>
                <w:szCs w:val="16"/>
              </w:rPr>
            </w:pPr>
            <w:r w:rsidRPr="002C47A7">
              <w:rPr>
                <w:rFonts w:ascii="Times New Roman" w:eastAsia="Calibri" w:hAnsi="Times New Roman" w:cs="Times New Roman"/>
                <w:sz w:val="16"/>
                <w:szCs w:val="16"/>
              </w:rPr>
              <w:t>1</w:t>
            </w:r>
          </w:p>
        </w:tc>
        <w:tc>
          <w:tcPr>
            <w:tcW w:w="692" w:type="dxa"/>
          </w:tcPr>
          <w:p w14:paraId="79DD63CB"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999" w:type="dxa"/>
          </w:tcPr>
          <w:p w14:paraId="3D4A5EC1"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729" w:type="dxa"/>
          </w:tcPr>
          <w:p w14:paraId="6921DD44"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686" w:type="dxa"/>
          </w:tcPr>
          <w:p w14:paraId="53325AA9" w14:textId="77777777" w:rsidR="009E6D8E" w:rsidRPr="002C47A7" w:rsidRDefault="009E6D8E" w:rsidP="00082D13">
            <w:pPr>
              <w:spacing w:after="0" w:line="240" w:lineRule="auto"/>
              <w:jc w:val="center"/>
              <w:rPr>
                <w:rFonts w:ascii="Times New Roman" w:eastAsia="Calibri" w:hAnsi="Times New Roman" w:cs="Times New Roman"/>
                <w:sz w:val="16"/>
                <w:szCs w:val="16"/>
              </w:rPr>
            </w:pPr>
            <w:r w:rsidRPr="002C47A7">
              <w:rPr>
                <w:rFonts w:ascii="Times New Roman" w:eastAsia="Calibri" w:hAnsi="Times New Roman" w:cs="Times New Roman"/>
                <w:sz w:val="16"/>
                <w:szCs w:val="16"/>
              </w:rPr>
              <w:t>X</w:t>
            </w:r>
          </w:p>
        </w:tc>
        <w:tc>
          <w:tcPr>
            <w:tcW w:w="767" w:type="dxa"/>
          </w:tcPr>
          <w:p w14:paraId="4DCCE0E2"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2" w:type="dxa"/>
          </w:tcPr>
          <w:p w14:paraId="47DC0FA0"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1043" w:type="dxa"/>
          </w:tcPr>
          <w:p w14:paraId="60503893"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850" w:type="dxa"/>
          </w:tcPr>
          <w:p w14:paraId="00975C3D"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c>
          <w:tcPr>
            <w:tcW w:w="981" w:type="dxa"/>
            <w:shd w:val="clear" w:color="auto" w:fill="9CC2E5"/>
          </w:tcPr>
          <w:p w14:paraId="49BA34CD" w14:textId="77777777" w:rsidR="009E6D8E" w:rsidRPr="002C47A7" w:rsidRDefault="009E6D8E" w:rsidP="00082D13">
            <w:pPr>
              <w:spacing w:after="0" w:line="240" w:lineRule="auto"/>
              <w:jc w:val="center"/>
              <w:rPr>
                <w:rFonts w:ascii="Times New Roman" w:eastAsia="Calibri" w:hAnsi="Times New Roman" w:cs="Times New Roman"/>
                <w:sz w:val="16"/>
                <w:szCs w:val="16"/>
              </w:rPr>
            </w:pPr>
          </w:p>
        </w:tc>
      </w:tr>
    </w:tbl>
    <w:p w14:paraId="182A23F8" w14:textId="77777777" w:rsidR="00131308" w:rsidRPr="00070962" w:rsidRDefault="00131308" w:rsidP="00F407DD">
      <w:pPr>
        <w:pStyle w:val="Bezproreda1"/>
      </w:pPr>
    </w:p>
    <w:p w14:paraId="23B2A9DA" w14:textId="77777777" w:rsidR="00505B86" w:rsidRPr="00070962" w:rsidRDefault="00505B86" w:rsidP="00D66EEB">
      <w:pPr>
        <w:pStyle w:val="Bezproreda"/>
        <w:numPr>
          <w:ilvl w:val="0"/>
          <w:numId w:val="49"/>
        </w:numPr>
        <w:ind w:left="567" w:hanging="283"/>
        <w:rPr>
          <w:b/>
        </w:rPr>
      </w:pPr>
      <w:r w:rsidRPr="00070962">
        <w:rPr>
          <w:b/>
        </w:rPr>
        <w:t>Stanje mobilnosti operativnih kapaciteta sustava civilne zaštite i stanja komunikacijskih kapaciteta</w:t>
      </w:r>
    </w:p>
    <w:p w14:paraId="182AD1FC" w14:textId="77777777" w:rsidR="00505B86" w:rsidRDefault="00505B86" w:rsidP="00505B86">
      <w:pPr>
        <w:pStyle w:val="Bezproreda"/>
        <w:ind w:left="284"/>
      </w:pPr>
      <w:r w:rsidRPr="00070962">
        <w:t>Procjena spremnosti sustava civilne zaštite provodi se na temelju procjene stanja mobilnosti</w:t>
      </w:r>
      <w:r>
        <w:t xml:space="preserve"> </w:t>
      </w:r>
      <w:r w:rsidRPr="00070962">
        <w:t>operativnih kapaciteta sustava civilne z</w:t>
      </w:r>
      <w:r>
        <w:t xml:space="preserve">aštite i stanja komunikacijskih </w:t>
      </w:r>
      <w:r w:rsidRPr="00070962">
        <w:t>kapaciteta na temelju</w:t>
      </w:r>
      <w:r>
        <w:t xml:space="preserve"> </w:t>
      </w:r>
      <w:r w:rsidRPr="00070962">
        <w:t xml:space="preserve">procjene stanja </w:t>
      </w:r>
      <w:r w:rsidRPr="00070962">
        <w:rPr>
          <w:b/>
        </w:rPr>
        <w:t>transportne potpore i komunikacijskih kapaciteta</w:t>
      </w:r>
      <w:r w:rsidRPr="00070962">
        <w:t xml:space="preserve">. </w:t>
      </w:r>
    </w:p>
    <w:p w14:paraId="3DC67675" w14:textId="77777777" w:rsidR="00131308" w:rsidRDefault="00505B86" w:rsidP="00F407DD">
      <w:pPr>
        <w:pStyle w:val="Bezproreda"/>
        <w:ind w:left="284"/>
      </w:pPr>
      <w:r w:rsidRPr="00070962">
        <w:t>Ukupna razina spremnosti</w:t>
      </w:r>
      <w:r>
        <w:t xml:space="preserve"> </w:t>
      </w:r>
      <w:r w:rsidRPr="00070962">
        <w:t>operativnih kapac</w:t>
      </w:r>
      <w:r>
        <w:t xml:space="preserve">iteta procijenjena je </w:t>
      </w:r>
      <w:r w:rsidRPr="00EE6D5D">
        <w:rPr>
          <w:b/>
        </w:rPr>
        <w:t xml:space="preserve">vrlo </w:t>
      </w:r>
      <w:r w:rsidRPr="00070962">
        <w:rPr>
          <w:b/>
        </w:rPr>
        <w:t>visokom</w:t>
      </w:r>
      <w:r>
        <w:t xml:space="preserve"> i </w:t>
      </w:r>
      <w:r w:rsidRPr="00070962">
        <w:t>to posebno zbog spremnosti najvažnijih</w:t>
      </w:r>
      <w:r>
        <w:t xml:space="preserve"> </w:t>
      </w:r>
      <w:r w:rsidRPr="00070962">
        <w:t xml:space="preserve">operativnih </w:t>
      </w:r>
      <w:r>
        <w:t xml:space="preserve">kapaciteta od značaja za sustav </w:t>
      </w:r>
      <w:r w:rsidRPr="00070962">
        <w:t>civilne zaštite u cjelini.</w:t>
      </w:r>
    </w:p>
    <w:p w14:paraId="01BB2C0B" w14:textId="707C788C" w:rsidR="00505B86" w:rsidRPr="00325DA3" w:rsidRDefault="00505B86" w:rsidP="00505B86">
      <w:pPr>
        <w:pStyle w:val="Bezproreda"/>
        <w:ind w:left="720"/>
        <w:rPr>
          <w:sz w:val="20"/>
          <w:szCs w:val="20"/>
        </w:rPr>
      </w:pPr>
      <w:r>
        <w:rPr>
          <w:sz w:val="20"/>
          <w:szCs w:val="20"/>
        </w:rPr>
        <w:t xml:space="preserve">          </w:t>
      </w:r>
      <w:r w:rsidR="00AD3B4A">
        <w:rPr>
          <w:sz w:val="20"/>
          <w:szCs w:val="20"/>
        </w:rPr>
        <w:t xml:space="preserve">                     Tablica 12</w:t>
      </w:r>
      <w:r w:rsidR="00AE36D7">
        <w:rPr>
          <w:sz w:val="20"/>
          <w:szCs w:val="20"/>
        </w:rPr>
        <w:t>5</w:t>
      </w:r>
      <w:r w:rsidRPr="00325DA3">
        <w:rPr>
          <w:sz w:val="20"/>
          <w:szCs w:val="20"/>
        </w:rPr>
        <w:t xml:space="preserve">: Spremnost </w:t>
      </w:r>
      <w:r>
        <w:rPr>
          <w:sz w:val="20"/>
          <w:szCs w:val="20"/>
        </w:rPr>
        <w:t>operativnih i komunikacijskih sustava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276"/>
        <w:gridCol w:w="850"/>
      </w:tblGrid>
      <w:tr w:rsidR="00505B86" w:rsidRPr="00FB1A94" w14:paraId="57455DFA" w14:textId="77777777" w:rsidTr="00505B86">
        <w:trPr>
          <w:jc w:val="center"/>
        </w:trPr>
        <w:tc>
          <w:tcPr>
            <w:tcW w:w="2317" w:type="dxa"/>
            <w:shd w:val="clear" w:color="auto" w:fill="BDD6EE"/>
          </w:tcPr>
          <w:p w14:paraId="049544B1" w14:textId="77777777" w:rsidR="00505B86" w:rsidRPr="00FB1A94" w:rsidRDefault="00505B86" w:rsidP="00505B86">
            <w:pPr>
              <w:pStyle w:val="Bezproreda"/>
              <w:rPr>
                <w:sz w:val="20"/>
                <w:szCs w:val="20"/>
              </w:rPr>
            </w:pPr>
            <w:r w:rsidRPr="00FB1A94">
              <w:rPr>
                <w:sz w:val="20"/>
                <w:szCs w:val="20"/>
              </w:rPr>
              <w:t>Vrlo niska spremnost</w:t>
            </w:r>
          </w:p>
        </w:tc>
        <w:tc>
          <w:tcPr>
            <w:tcW w:w="1276" w:type="dxa"/>
            <w:shd w:val="clear" w:color="auto" w:fill="FF0000"/>
          </w:tcPr>
          <w:p w14:paraId="6D78F199" w14:textId="77777777" w:rsidR="00505B86" w:rsidRPr="00FB1A94" w:rsidRDefault="00505B86" w:rsidP="00505B86">
            <w:pPr>
              <w:pStyle w:val="Bezproreda"/>
              <w:jc w:val="center"/>
              <w:rPr>
                <w:sz w:val="20"/>
                <w:szCs w:val="20"/>
              </w:rPr>
            </w:pPr>
            <w:r w:rsidRPr="00FB1A94">
              <w:rPr>
                <w:sz w:val="20"/>
                <w:szCs w:val="20"/>
              </w:rPr>
              <w:t>4</w:t>
            </w:r>
          </w:p>
        </w:tc>
        <w:tc>
          <w:tcPr>
            <w:tcW w:w="850" w:type="dxa"/>
          </w:tcPr>
          <w:p w14:paraId="53D96D5D" w14:textId="77777777" w:rsidR="00505B86" w:rsidRPr="00FB1A94" w:rsidRDefault="00505B86" w:rsidP="00505B86">
            <w:pPr>
              <w:pStyle w:val="Bezproreda"/>
              <w:jc w:val="center"/>
              <w:rPr>
                <w:sz w:val="20"/>
                <w:szCs w:val="20"/>
              </w:rPr>
            </w:pPr>
          </w:p>
        </w:tc>
      </w:tr>
      <w:tr w:rsidR="00505B86" w:rsidRPr="00FB1A94" w14:paraId="53B40A72" w14:textId="77777777" w:rsidTr="00505B86">
        <w:trPr>
          <w:jc w:val="center"/>
        </w:trPr>
        <w:tc>
          <w:tcPr>
            <w:tcW w:w="2317" w:type="dxa"/>
            <w:shd w:val="clear" w:color="auto" w:fill="BDD6EE"/>
          </w:tcPr>
          <w:p w14:paraId="1B332DD1" w14:textId="77777777" w:rsidR="00505B86" w:rsidRPr="00FB1A94" w:rsidRDefault="00505B86" w:rsidP="00505B86">
            <w:pPr>
              <w:pStyle w:val="Bezproreda"/>
              <w:rPr>
                <w:sz w:val="20"/>
                <w:szCs w:val="20"/>
              </w:rPr>
            </w:pPr>
            <w:r w:rsidRPr="00FB1A94">
              <w:rPr>
                <w:sz w:val="20"/>
                <w:szCs w:val="20"/>
              </w:rPr>
              <w:t>Niska spremnost</w:t>
            </w:r>
          </w:p>
        </w:tc>
        <w:tc>
          <w:tcPr>
            <w:tcW w:w="1276" w:type="dxa"/>
            <w:shd w:val="clear" w:color="auto" w:fill="FFC000"/>
          </w:tcPr>
          <w:p w14:paraId="15717748" w14:textId="77777777" w:rsidR="00505B86" w:rsidRPr="00FB1A94" w:rsidRDefault="00505B86" w:rsidP="00505B86">
            <w:pPr>
              <w:pStyle w:val="Bezproreda"/>
              <w:jc w:val="center"/>
              <w:rPr>
                <w:sz w:val="20"/>
                <w:szCs w:val="20"/>
              </w:rPr>
            </w:pPr>
            <w:r w:rsidRPr="00FB1A94">
              <w:rPr>
                <w:sz w:val="20"/>
                <w:szCs w:val="20"/>
              </w:rPr>
              <w:t>3</w:t>
            </w:r>
          </w:p>
        </w:tc>
        <w:tc>
          <w:tcPr>
            <w:tcW w:w="850" w:type="dxa"/>
          </w:tcPr>
          <w:p w14:paraId="3CF9BC27" w14:textId="77777777" w:rsidR="00505B86" w:rsidRPr="00FB1A94" w:rsidRDefault="00505B86" w:rsidP="00505B86">
            <w:pPr>
              <w:pStyle w:val="Bezproreda"/>
              <w:jc w:val="center"/>
              <w:rPr>
                <w:sz w:val="20"/>
                <w:szCs w:val="20"/>
              </w:rPr>
            </w:pPr>
          </w:p>
        </w:tc>
      </w:tr>
      <w:tr w:rsidR="00505B86" w:rsidRPr="00FB1A94" w14:paraId="1F0523BC" w14:textId="77777777" w:rsidTr="00505B86">
        <w:trPr>
          <w:jc w:val="center"/>
        </w:trPr>
        <w:tc>
          <w:tcPr>
            <w:tcW w:w="2317" w:type="dxa"/>
            <w:shd w:val="clear" w:color="auto" w:fill="BDD6EE"/>
          </w:tcPr>
          <w:p w14:paraId="3D018EEE" w14:textId="77777777" w:rsidR="00505B86" w:rsidRPr="00FB1A94" w:rsidRDefault="00505B86" w:rsidP="00505B86">
            <w:pPr>
              <w:pStyle w:val="Bezproreda"/>
              <w:rPr>
                <w:sz w:val="20"/>
                <w:szCs w:val="20"/>
              </w:rPr>
            </w:pPr>
            <w:r w:rsidRPr="00FB1A94">
              <w:rPr>
                <w:sz w:val="20"/>
                <w:szCs w:val="20"/>
              </w:rPr>
              <w:t>Visoka spremnost</w:t>
            </w:r>
          </w:p>
        </w:tc>
        <w:tc>
          <w:tcPr>
            <w:tcW w:w="1276" w:type="dxa"/>
            <w:shd w:val="clear" w:color="auto" w:fill="FFFF00"/>
          </w:tcPr>
          <w:p w14:paraId="7FD5204A" w14:textId="77777777" w:rsidR="00505B86" w:rsidRPr="00FB1A94" w:rsidRDefault="00505B86" w:rsidP="00505B86">
            <w:pPr>
              <w:pStyle w:val="Bezproreda"/>
              <w:jc w:val="center"/>
              <w:rPr>
                <w:sz w:val="20"/>
                <w:szCs w:val="20"/>
              </w:rPr>
            </w:pPr>
            <w:r w:rsidRPr="00FB1A94">
              <w:rPr>
                <w:sz w:val="20"/>
                <w:szCs w:val="20"/>
              </w:rPr>
              <w:t>2</w:t>
            </w:r>
          </w:p>
        </w:tc>
        <w:tc>
          <w:tcPr>
            <w:tcW w:w="850" w:type="dxa"/>
          </w:tcPr>
          <w:p w14:paraId="2E44C34D" w14:textId="77777777" w:rsidR="00505B86" w:rsidRPr="00FB1A94" w:rsidRDefault="00505B86" w:rsidP="00505B86">
            <w:pPr>
              <w:pStyle w:val="Bezproreda"/>
              <w:jc w:val="center"/>
              <w:rPr>
                <w:sz w:val="20"/>
                <w:szCs w:val="20"/>
              </w:rPr>
            </w:pPr>
          </w:p>
        </w:tc>
      </w:tr>
      <w:tr w:rsidR="00505B86" w:rsidRPr="00FB1A94" w14:paraId="56BFE4DC" w14:textId="77777777" w:rsidTr="00505B86">
        <w:trPr>
          <w:jc w:val="center"/>
        </w:trPr>
        <w:tc>
          <w:tcPr>
            <w:tcW w:w="2317" w:type="dxa"/>
            <w:shd w:val="clear" w:color="auto" w:fill="BDD6EE"/>
          </w:tcPr>
          <w:p w14:paraId="2338B712" w14:textId="77777777" w:rsidR="00505B86" w:rsidRPr="00FB1A94" w:rsidRDefault="00505B86" w:rsidP="00505B86">
            <w:pPr>
              <w:pStyle w:val="Bezproreda"/>
              <w:rPr>
                <w:sz w:val="20"/>
                <w:szCs w:val="20"/>
              </w:rPr>
            </w:pPr>
            <w:r w:rsidRPr="00FB1A94">
              <w:rPr>
                <w:sz w:val="20"/>
                <w:szCs w:val="20"/>
              </w:rPr>
              <w:t>Vrlo visoka spremnost</w:t>
            </w:r>
          </w:p>
        </w:tc>
        <w:tc>
          <w:tcPr>
            <w:tcW w:w="1276" w:type="dxa"/>
            <w:shd w:val="clear" w:color="auto" w:fill="00B050"/>
          </w:tcPr>
          <w:p w14:paraId="51D3E3DC" w14:textId="77777777" w:rsidR="00505B86" w:rsidRPr="00FB1A94" w:rsidRDefault="00505B86" w:rsidP="00505B86">
            <w:pPr>
              <w:pStyle w:val="Bezproreda"/>
              <w:jc w:val="center"/>
              <w:rPr>
                <w:sz w:val="20"/>
                <w:szCs w:val="20"/>
              </w:rPr>
            </w:pPr>
            <w:r w:rsidRPr="00FB1A94">
              <w:rPr>
                <w:sz w:val="20"/>
                <w:szCs w:val="20"/>
              </w:rPr>
              <w:t>1</w:t>
            </w:r>
          </w:p>
        </w:tc>
        <w:tc>
          <w:tcPr>
            <w:tcW w:w="850" w:type="dxa"/>
          </w:tcPr>
          <w:p w14:paraId="48D96336" w14:textId="77777777" w:rsidR="00505B86" w:rsidRPr="00EE6D5D" w:rsidRDefault="00505B86" w:rsidP="00505B86">
            <w:pPr>
              <w:pStyle w:val="Bezproreda"/>
              <w:jc w:val="center"/>
              <w:rPr>
                <w:b/>
                <w:sz w:val="20"/>
                <w:szCs w:val="20"/>
              </w:rPr>
            </w:pPr>
            <w:r w:rsidRPr="00EE6D5D">
              <w:rPr>
                <w:b/>
                <w:sz w:val="20"/>
                <w:szCs w:val="20"/>
              </w:rPr>
              <w:t>X</w:t>
            </w:r>
          </w:p>
        </w:tc>
      </w:tr>
    </w:tbl>
    <w:p w14:paraId="1A22D96D" w14:textId="77777777" w:rsidR="00CE356E" w:rsidRDefault="00CE356E" w:rsidP="00520741">
      <w:pPr>
        <w:pStyle w:val="Bezproreda"/>
        <w:rPr>
          <w:b/>
          <w:u w:val="single"/>
        </w:rPr>
      </w:pPr>
    </w:p>
    <w:p w14:paraId="2C3796FD" w14:textId="7ED3B064" w:rsidR="00505B86" w:rsidRDefault="00505B86" w:rsidP="00505B86">
      <w:pPr>
        <w:pStyle w:val="Bezproreda"/>
        <w:ind w:left="284"/>
      </w:pPr>
      <w:r w:rsidRPr="00070962">
        <w:rPr>
          <w:b/>
          <w:u w:val="single"/>
        </w:rPr>
        <w:t xml:space="preserve">Područje </w:t>
      </w:r>
      <w:r w:rsidRPr="0044652B">
        <w:rPr>
          <w:b/>
          <w:u w:val="single"/>
        </w:rPr>
        <w:t xml:space="preserve">reagiranja </w:t>
      </w:r>
      <w:r w:rsidRPr="00EE6D5D">
        <w:rPr>
          <w:b/>
          <w:u w:val="single"/>
        </w:rPr>
        <w:t>„degradacija tla:“</w:t>
      </w:r>
      <w:r w:rsidRPr="00070962">
        <w:rPr>
          <w:b/>
          <w:u w:val="single"/>
        </w:rPr>
        <w:t xml:space="preserve"> – zaključak</w:t>
      </w:r>
    </w:p>
    <w:p w14:paraId="6BA82426" w14:textId="77777777" w:rsidR="00505B86" w:rsidRDefault="00505B86" w:rsidP="00505B86">
      <w:pPr>
        <w:pStyle w:val="Bezproreda"/>
        <w:ind w:left="284"/>
      </w:pPr>
      <w:r w:rsidRPr="00070962">
        <w:t xml:space="preserve">Procjena ukupne spremnosti sustava civilne zaštite za područje </w:t>
      </w:r>
      <w:r>
        <w:t xml:space="preserve">Općine </w:t>
      </w:r>
      <w:proofErr w:type="spellStart"/>
      <w:r w:rsidR="00846A8B">
        <w:t>Budinščina</w:t>
      </w:r>
      <w:proofErr w:type="spellEnd"/>
      <w:r w:rsidRPr="00070962">
        <w:t xml:space="preserve"> u području</w:t>
      </w:r>
      <w:r>
        <w:t xml:space="preserve"> </w:t>
      </w:r>
      <w:r w:rsidRPr="00070962">
        <w:t>reagiranja i aktivnosti koje su usmjerene na zaštitu svih kategorija društvene vrijednosti</w:t>
      </w:r>
      <w:r>
        <w:t xml:space="preserve"> (život </w:t>
      </w:r>
      <w:r w:rsidRPr="00070962">
        <w:t>i zdravlje ljudi, gospodarstvo, društvena stabilnost i politika) koje su potencijalno</w:t>
      </w:r>
      <w:r>
        <w:t xml:space="preserve"> </w:t>
      </w:r>
      <w:r w:rsidRPr="00070962">
        <w:t xml:space="preserve">izložene velikoj nesreći, ocjenjuje se sa </w:t>
      </w:r>
      <w:r w:rsidRPr="00505B86">
        <w:rPr>
          <w:b/>
        </w:rPr>
        <w:t>Vrlo</w:t>
      </w:r>
      <w:r>
        <w:t xml:space="preserve"> </w:t>
      </w:r>
      <w:r w:rsidRPr="00070962">
        <w:rPr>
          <w:b/>
        </w:rPr>
        <w:t>visokom spremnošću</w:t>
      </w:r>
      <w:r w:rsidRPr="00070962">
        <w:t>.</w:t>
      </w:r>
    </w:p>
    <w:p w14:paraId="30ADA408" w14:textId="739063ED" w:rsidR="00CE356E" w:rsidRPr="00520741" w:rsidRDefault="00CE356E" w:rsidP="00520741">
      <w:pPr>
        <w:pStyle w:val="Bezproreda2"/>
        <w:rPr>
          <w:sz w:val="16"/>
          <w:szCs w:val="16"/>
        </w:rPr>
      </w:pPr>
    </w:p>
    <w:p w14:paraId="3D1589E3" w14:textId="3C106BC5" w:rsidR="00505B86" w:rsidRPr="0044652B" w:rsidRDefault="00CE356E" w:rsidP="00505B86">
      <w:pPr>
        <w:pStyle w:val="Bezproreda"/>
        <w:rPr>
          <w:sz w:val="20"/>
          <w:szCs w:val="20"/>
        </w:rPr>
      </w:pPr>
      <w:r>
        <w:rPr>
          <w:sz w:val="20"/>
          <w:szCs w:val="20"/>
        </w:rPr>
        <w:t xml:space="preserve">       </w:t>
      </w:r>
      <w:r w:rsidR="00AD3B4A">
        <w:rPr>
          <w:sz w:val="20"/>
          <w:szCs w:val="20"/>
        </w:rPr>
        <w:t>Tablica 12</w:t>
      </w:r>
      <w:r w:rsidR="00AE36D7">
        <w:rPr>
          <w:sz w:val="20"/>
          <w:szCs w:val="20"/>
        </w:rPr>
        <w:t>6</w:t>
      </w:r>
      <w:r w:rsidR="00505B86">
        <w:rPr>
          <w:sz w:val="20"/>
          <w:szCs w:val="20"/>
        </w:rPr>
        <w:t>:</w:t>
      </w:r>
      <w:r w:rsidR="00505B86" w:rsidRPr="00303A5B">
        <w:rPr>
          <w:sz w:val="20"/>
          <w:szCs w:val="20"/>
        </w:rPr>
        <w:t xml:space="preserve"> Zbirni pregled područja reagiranja operativnih </w:t>
      </w:r>
      <w:r w:rsidR="00505B86" w:rsidRPr="002D59B6">
        <w:rPr>
          <w:sz w:val="20"/>
          <w:szCs w:val="20"/>
        </w:rPr>
        <w:t xml:space="preserve">snaga u </w:t>
      </w:r>
      <w:r w:rsidR="00505B86">
        <w:rPr>
          <w:sz w:val="20"/>
          <w:szCs w:val="20"/>
        </w:rPr>
        <w:t xml:space="preserve">slučaju </w:t>
      </w:r>
      <w:r w:rsidR="00505B86" w:rsidRPr="00EE6D5D">
        <w:rPr>
          <w:sz w:val="20"/>
          <w:szCs w:val="20"/>
        </w:rPr>
        <w:t>degradacije tla: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0"/>
        <w:gridCol w:w="1275"/>
        <w:gridCol w:w="1134"/>
        <w:gridCol w:w="2124"/>
        <w:gridCol w:w="1173"/>
      </w:tblGrid>
      <w:tr w:rsidR="00505B86" w:rsidRPr="00FB1A94" w14:paraId="209314B0" w14:textId="77777777" w:rsidTr="00505B86">
        <w:trPr>
          <w:jc w:val="center"/>
        </w:trPr>
        <w:tc>
          <w:tcPr>
            <w:tcW w:w="2552" w:type="dxa"/>
            <w:gridSpan w:val="2"/>
            <w:shd w:val="clear" w:color="auto" w:fill="9CC2E5"/>
          </w:tcPr>
          <w:p w14:paraId="7E57A420" w14:textId="77777777" w:rsidR="00505B86" w:rsidRPr="00FB1A94" w:rsidRDefault="00505B86" w:rsidP="00505B86">
            <w:pPr>
              <w:pStyle w:val="Bezproreda"/>
              <w:jc w:val="center"/>
              <w:rPr>
                <w:sz w:val="20"/>
                <w:szCs w:val="20"/>
              </w:rPr>
            </w:pPr>
          </w:p>
        </w:tc>
        <w:tc>
          <w:tcPr>
            <w:tcW w:w="1275" w:type="dxa"/>
            <w:shd w:val="clear" w:color="auto" w:fill="9CC2E5"/>
          </w:tcPr>
          <w:p w14:paraId="03405797" w14:textId="77777777" w:rsidR="00505B86" w:rsidRPr="00FB1A94" w:rsidRDefault="00505B86" w:rsidP="00505B86">
            <w:pPr>
              <w:pStyle w:val="Bezproreda"/>
              <w:jc w:val="left"/>
              <w:rPr>
                <w:sz w:val="20"/>
                <w:szCs w:val="20"/>
              </w:rPr>
            </w:pPr>
            <w:r>
              <w:rPr>
                <w:sz w:val="20"/>
                <w:szCs w:val="20"/>
              </w:rPr>
              <w:t>Spremnost odgovornih i upravljačkih kapaciteta</w:t>
            </w:r>
          </w:p>
        </w:tc>
        <w:tc>
          <w:tcPr>
            <w:tcW w:w="1134" w:type="dxa"/>
            <w:shd w:val="clear" w:color="auto" w:fill="9CC2E5"/>
          </w:tcPr>
          <w:p w14:paraId="566CE7FD" w14:textId="77777777" w:rsidR="00505B86" w:rsidRPr="00FB1A94" w:rsidRDefault="00505B86" w:rsidP="00505B86">
            <w:pPr>
              <w:pStyle w:val="Bezproreda"/>
              <w:rPr>
                <w:sz w:val="20"/>
                <w:szCs w:val="20"/>
              </w:rPr>
            </w:pPr>
            <w:r>
              <w:rPr>
                <w:sz w:val="20"/>
                <w:szCs w:val="20"/>
              </w:rPr>
              <w:t>Spremnost operativnih kapaciteta</w:t>
            </w:r>
          </w:p>
        </w:tc>
        <w:tc>
          <w:tcPr>
            <w:tcW w:w="2124" w:type="dxa"/>
            <w:shd w:val="clear" w:color="auto" w:fill="9CC2E5"/>
          </w:tcPr>
          <w:p w14:paraId="2B0CAE3B" w14:textId="77777777" w:rsidR="00505B86" w:rsidRPr="00FB1A94" w:rsidRDefault="00505B86" w:rsidP="00505B86">
            <w:pPr>
              <w:pStyle w:val="Bezproreda"/>
              <w:jc w:val="left"/>
              <w:rPr>
                <w:sz w:val="20"/>
                <w:szCs w:val="20"/>
              </w:rPr>
            </w:pPr>
            <w:r>
              <w:rPr>
                <w:sz w:val="20"/>
                <w:szCs w:val="20"/>
              </w:rPr>
              <w:t xml:space="preserve">Stanje mobilnosti </w:t>
            </w:r>
            <w:proofErr w:type="spellStart"/>
            <w:r>
              <w:rPr>
                <w:sz w:val="20"/>
                <w:szCs w:val="20"/>
              </w:rPr>
              <w:t>op</w:t>
            </w:r>
            <w:proofErr w:type="spellEnd"/>
            <w:r>
              <w:rPr>
                <w:sz w:val="20"/>
                <w:szCs w:val="20"/>
              </w:rPr>
              <w:t>. kapaciteta sustava CZ i stanje komunikacijskih kapaciteta</w:t>
            </w:r>
          </w:p>
        </w:tc>
        <w:tc>
          <w:tcPr>
            <w:tcW w:w="1173" w:type="dxa"/>
            <w:shd w:val="clear" w:color="auto" w:fill="9CC2E5"/>
          </w:tcPr>
          <w:p w14:paraId="2084C555" w14:textId="77777777" w:rsidR="00505B86" w:rsidRPr="00A36252" w:rsidRDefault="00505B86" w:rsidP="00505B86">
            <w:pPr>
              <w:pStyle w:val="Bezproreda"/>
              <w:rPr>
                <w:b/>
                <w:sz w:val="20"/>
                <w:szCs w:val="20"/>
              </w:rPr>
            </w:pPr>
            <w:r w:rsidRPr="00A36252">
              <w:rPr>
                <w:b/>
                <w:sz w:val="20"/>
                <w:szCs w:val="20"/>
              </w:rPr>
              <w:t>Sveukupno</w:t>
            </w:r>
          </w:p>
        </w:tc>
      </w:tr>
      <w:tr w:rsidR="00505B86" w:rsidRPr="00FB1A94" w14:paraId="49B6A51B" w14:textId="77777777" w:rsidTr="00505B86">
        <w:trPr>
          <w:jc w:val="center"/>
        </w:trPr>
        <w:tc>
          <w:tcPr>
            <w:tcW w:w="2122" w:type="dxa"/>
            <w:shd w:val="clear" w:color="auto" w:fill="BDD6EE"/>
          </w:tcPr>
          <w:p w14:paraId="458D705D" w14:textId="77777777" w:rsidR="00505B86" w:rsidRPr="00FB1A94" w:rsidRDefault="00505B86" w:rsidP="00505B86">
            <w:pPr>
              <w:pStyle w:val="Bezproreda"/>
              <w:rPr>
                <w:sz w:val="20"/>
                <w:szCs w:val="20"/>
              </w:rPr>
            </w:pPr>
            <w:r>
              <w:rPr>
                <w:sz w:val="20"/>
                <w:szCs w:val="20"/>
              </w:rPr>
              <w:t>Vrlo niska spremnost</w:t>
            </w:r>
          </w:p>
        </w:tc>
        <w:tc>
          <w:tcPr>
            <w:tcW w:w="430" w:type="dxa"/>
            <w:shd w:val="clear" w:color="auto" w:fill="FF0000"/>
          </w:tcPr>
          <w:p w14:paraId="5E1C841D" w14:textId="77777777" w:rsidR="00505B86" w:rsidRPr="00FB1A94" w:rsidRDefault="00505B86" w:rsidP="00505B86">
            <w:pPr>
              <w:pStyle w:val="Bezproreda"/>
              <w:jc w:val="center"/>
              <w:rPr>
                <w:sz w:val="20"/>
                <w:szCs w:val="20"/>
              </w:rPr>
            </w:pPr>
            <w:r>
              <w:rPr>
                <w:sz w:val="20"/>
                <w:szCs w:val="20"/>
              </w:rPr>
              <w:t>4</w:t>
            </w:r>
          </w:p>
        </w:tc>
        <w:tc>
          <w:tcPr>
            <w:tcW w:w="1275" w:type="dxa"/>
          </w:tcPr>
          <w:p w14:paraId="07052EB2" w14:textId="77777777" w:rsidR="00505B86" w:rsidRDefault="00505B86" w:rsidP="00505B86">
            <w:pPr>
              <w:pStyle w:val="Bezproreda"/>
              <w:jc w:val="center"/>
              <w:rPr>
                <w:sz w:val="20"/>
                <w:szCs w:val="20"/>
              </w:rPr>
            </w:pPr>
          </w:p>
        </w:tc>
        <w:tc>
          <w:tcPr>
            <w:tcW w:w="1134" w:type="dxa"/>
          </w:tcPr>
          <w:p w14:paraId="6CDD1430" w14:textId="77777777" w:rsidR="00505B86" w:rsidRDefault="00505B86" w:rsidP="00505B86">
            <w:pPr>
              <w:pStyle w:val="Bezproreda"/>
              <w:jc w:val="center"/>
              <w:rPr>
                <w:sz w:val="20"/>
                <w:szCs w:val="20"/>
              </w:rPr>
            </w:pPr>
          </w:p>
        </w:tc>
        <w:tc>
          <w:tcPr>
            <w:tcW w:w="2124" w:type="dxa"/>
          </w:tcPr>
          <w:p w14:paraId="785C781C" w14:textId="77777777" w:rsidR="00505B86" w:rsidRDefault="00505B86" w:rsidP="00505B86">
            <w:pPr>
              <w:pStyle w:val="Bezproreda"/>
              <w:jc w:val="center"/>
              <w:rPr>
                <w:sz w:val="20"/>
                <w:szCs w:val="20"/>
              </w:rPr>
            </w:pPr>
          </w:p>
        </w:tc>
        <w:tc>
          <w:tcPr>
            <w:tcW w:w="1173" w:type="dxa"/>
          </w:tcPr>
          <w:p w14:paraId="0E78C1FC" w14:textId="77777777" w:rsidR="00505B86" w:rsidRPr="00FB1A94" w:rsidRDefault="00505B86" w:rsidP="00505B86">
            <w:pPr>
              <w:pStyle w:val="Bezproreda"/>
              <w:jc w:val="center"/>
              <w:rPr>
                <w:sz w:val="20"/>
                <w:szCs w:val="20"/>
              </w:rPr>
            </w:pPr>
          </w:p>
        </w:tc>
      </w:tr>
      <w:tr w:rsidR="00505B86" w:rsidRPr="00FB1A94" w14:paraId="172F05BD" w14:textId="77777777" w:rsidTr="00505B86">
        <w:trPr>
          <w:jc w:val="center"/>
        </w:trPr>
        <w:tc>
          <w:tcPr>
            <w:tcW w:w="2122" w:type="dxa"/>
            <w:shd w:val="clear" w:color="auto" w:fill="BDD6EE"/>
          </w:tcPr>
          <w:p w14:paraId="7EE8DE5D" w14:textId="77777777" w:rsidR="00505B86" w:rsidRPr="00FB1A94" w:rsidRDefault="00505B86" w:rsidP="00505B86">
            <w:pPr>
              <w:pStyle w:val="Bezproreda"/>
              <w:rPr>
                <w:sz w:val="20"/>
                <w:szCs w:val="20"/>
              </w:rPr>
            </w:pPr>
            <w:r w:rsidRPr="00FB1A94">
              <w:rPr>
                <w:sz w:val="20"/>
                <w:szCs w:val="20"/>
              </w:rPr>
              <w:t>Niska spremnost</w:t>
            </w:r>
          </w:p>
        </w:tc>
        <w:tc>
          <w:tcPr>
            <w:tcW w:w="430" w:type="dxa"/>
            <w:shd w:val="clear" w:color="auto" w:fill="FFC000"/>
          </w:tcPr>
          <w:p w14:paraId="46A782A8" w14:textId="77777777" w:rsidR="00505B86" w:rsidRPr="00FB1A94" w:rsidRDefault="00505B86" w:rsidP="00505B86">
            <w:pPr>
              <w:pStyle w:val="Bezproreda"/>
              <w:jc w:val="center"/>
              <w:rPr>
                <w:sz w:val="20"/>
                <w:szCs w:val="20"/>
              </w:rPr>
            </w:pPr>
            <w:r w:rsidRPr="00FB1A94">
              <w:rPr>
                <w:sz w:val="20"/>
                <w:szCs w:val="20"/>
              </w:rPr>
              <w:t>3</w:t>
            </w:r>
          </w:p>
        </w:tc>
        <w:tc>
          <w:tcPr>
            <w:tcW w:w="1275" w:type="dxa"/>
          </w:tcPr>
          <w:p w14:paraId="234C3E06" w14:textId="77777777" w:rsidR="00505B86" w:rsidRPr="00FB1A94" w:rsidRDefault="00505B86" w:rsidP="00505B86">
            <w:pPr>
              <w:pStyle w:val="Bezproreda"/>
              <w:jc w:val="center"/>
              <w:rPr>
                <w:sz w:val="20"/>
                <w:szCs w:val="20"/>
              </w:rPr>
            </w:pPr>
          </w:p>
        </w:tc>
        <w:tc>
          <w:tcPr>
            <w:tcW w:w="1134" w:type="dxa"/>
          </w:tcPr>
          <w:p w14:paraId="3EF44199" w14:textId="77777777" w:rsidR="00505B86" w:rsidRPr="00FB1A94" w:rsidRDefault="00505B86" w:rsidP="00505B86">
            <w:pPr>
              <w:pStyle w:val="Bezproreda"/>
              <w:jc w:val="center"/>
              <w:rPr>
                <w:sz w:val="20"/>
                <w:szCs w:val="20"/>
              </w:rPr>
            </w:pPr>
          </w:p>
        </w:tc>
        <w:tc>
          <w:tcPr>
            <w:tcW w:w="2124" w:type="dxa"/>
          </w:tcPr>
          <w:p w14:paraId="3B85671E" w14:textId="77777777" w:rsidR="00505B86" w:rsidRPr="00FB1A94" w:rsidRDefault="00505B86" w:rsidP="00505B86">
            <w:pPr>
              <w:pStyle w:val="Bezproreda"/>
              <w:jc w:val="center"/>
              <w:rPr>
                <w:sz w:val="20"/>
                <w:szCs w:val="20"/>
              </w:rPr>
            </w:pPr>
          </w:p>
        </w:tc>
        <w:tc>
          <w:tcPr>
            <w:tcW w:w="1173" w:type="dxa"/>
          </w:tcPr>
          <w:p w14:paraId="07D1D041" w14:textId="77777777" w:rsidR="00505B86" w:rsidRPr="00FB1A94" w:rsidRDefault="00505B86" w:rsidP="00505B86">
            <w:pPr>
              <w:pStyle w:val="Bezproreda"/>
              <w:jc w:val="center"/>
              <w:rPr>
                <w:sz w:val="20"/>
                <w:szCs w:val="20"/>
              </w:rPr>
            </w:pPr>
          </w:p>
        </w:tc>
      </w:tr>
      <w:tr w:rsidR="00505B86" w:rsidRPr="00FB1A94" w14:paraId="1EF16CED" w14:textId="77777777" w:rsidTr="00505B86">
        <w:trPr>
          <w:jc w:val="center"/>
        </w:trPr>
        <w:tc>
          <w:tcPr>
            <w:tcW w:w="2122" w:type="dxa"/>
            <w:shd w:val="clear" w:color="auto" w:fill="BDD6EE"/>
          </w:tcPr>
          <w:p w14:paraId="01FBD903" w14:textId="77777777" w:rsidR="00505B86" w:rsidRPr="00FB1A94" w:rsidRDefault="00505B86" w:rsidP="00505B86">
            <w:pPr>
              <w:pStyle w:val="Bezproreda"/>
              <w:rPr>
                <w:sz w:val="20"/>
                <w:szCs w:val="20"/>
              </w:rPr>
            </w:pPr>
            <w:r w:rsidRPr="00FB1A94">
              <w:rPr>
                <w:sz w:val="20"/>
                <w:szCs w:val="20"/>
              </w:rPr>
              <w:t>Visoka spremnost</w:t>
            </w:r>
          </w:p>
        </w:tc>
        <w:tc>
          <w:tcPr>
            <w:tcW w:w="430" w:type="dxa"/>
            <w:shd w:val="clear" w:color="auto" w:fill="FFFF00"/>
          </w:tcPr>
          <w:p w14:paraId="35C10828" w14:textId="77777777" w:rsidR="00505B86" w:rsidRPr="00FB1A94" w:rsidRDefault="00505B86" w:rsidP="00505B86">
            <w:pPr>
              <w:pStyle w:val="Bezproreda"/>
              <w:jc w:val="center"/>
              <w:rPr>
                <w:sz w:val="20"/>
                <w:szCs w:val="20"/>
              </w:rPr>
            </w:pPr>
            <w:r w:rsidRPr="00FB1A94">
              <w:rPr>
                <w:sz w:val="20"/>
                <w:szCs w:val="20"/>
              </w:rPr>
              <w:t>2</w:t>
            </w:r>
          </w:p>
        </w:tc>
        <w:tc>
          <w:tcPr>
            <w:tcW w:w="1275" w:type="dxa"/>
          </w:tcPr>
          <w:p w14:paraId="4962A59F" w14:textId="77777777" w:rsidR="00505B86" w:rsidRDefault="00505B86" w:rsidP="00505B86">
            <w:pPr>
              <w:pStyle w:val="Bezproreda"/>
              <w:jc w:val="center"/>
              <w:rPr>
                <w:sz w:val="20"/>
                <w:szCs w:val="20"/>
              </w:rPr>
            </w:pPr>
          </w:p>
        </w:tc>
        <w:tc>
          <w:tcPr>
            <w:tcW w:w="1134" w:type="dxa"/>
          </w:tcPr>
          <w:p w14:paraId="6878B35B" w14:textId="77777777" w:rsidR="00505B86" w:rsidRDefault="00505B86" w:rsidP="00505B86">
            <w:pPr>
              <w:pStyle w:val="Bezproreda"/>
              <w:jc w:val="center"/>
              <w:rPr>
                <w:sz w:val="20"/>
                <w:szCs w:val="20"/>
              </w:rPr>
            </w:pPr>
            <w:r>
              <w:rPr>
                <w:sz w:val="20"/>
                <w:szCs w:val="20"/>
              </w:rPr>
              <w:t>X</w:t>
            </w:r>
          </w:p>
        </w:tc>
        <w:tc>
          <w:tcPr>
            <w:tcW w:w="2124" w:type="dxa"/>
          </w:tcPr>
          <w:p w14:paraId="798587CA" w14:textId="77777777" w:rsidR="00505B86" w:rsidRDefault="00505B86" w:rsidP="00505B86">
            <w:pPr>
              <w:pStyle w:val="Bezproreda"/>
              <w:jc w:val="center"/>
              <w:rPr>
                <w:sz w:val="20"/>
                <w:szCs w:val="20"/>
              </w:rPr>
            </w:pPr>
          </w:p>
        </w:tc>
        <w:tc>
          <w:tcPr>
            <w:tcW w:w="1173" w:type="dxa"/>
          </w:tcPr>
          <w:p w14:paraId="12B75981" w14:textId="77777777" w:rsidR="00505B86" w:rsidRPr="00AF5C54" w:rsidRDefault="00505B86" w:rsidP="00505B86">
            <w:pPr>
              <w:pStyle w:val="Bezproreda"/>
              <w:jc w:val="center"/>
              <w:rPr>
                <w:b/>
                <w:sz w:val="20"/>
                <w:szCs w:val="20"/>
              </w:rPr>
            </w:pPr>
          </w:p>
        </w:tc>
      </w:tr>
      <w:tr w:rsidR="00505B86" w:rsidRPr="00FB1A94" w14:paraId="76C72E8C" w14:textId="77777777" w:rsidTr="00505B86">
        <w:trPr>
          <w:jc w:val="center"/>
        </w:trPr>
        <w:tc>
          <w:tcPr>
            <w:tcW w:w="2122" w:type="dxa"/>
            <w:shd w:val="clear" w:color="auto" w:fill="BDD6EE"/>
          </w:tcPr>
          <w:p w14:paraId="2EEC8961" w14:textId="77777777" w:rsidR="00505B86" w:rsidRPr="00FB1A94" w:rsidRDefault="00505B86" w:rsidP="00505B86">
            <w:pPr>
              <w:pStyle w:val="Bezproreda"/>
              <w:jc w:val="left"/>
              <w:rPr>
                <w:sz w:val="20"/>
                <w:szCs w:val="20"/>
              </w:rPr>
            </w:pPr>
            <w:r w:rsidRPr="00FB1A94">
              <w:rPr>
                <w:sz w:val="20"/>
                <w:szCs w:val="20"/>
              </w:rPr>
              <w:t>Vrlo visoka spremnost</w:t>
            </w:r>
          </w:p>
        </w:tc>
        <w:tc>
          <w:tcPr>
            <w:tcW w:w="430" w:type="dxa"/>
            <w:shd w:val="clear" w:color="auto" w:fill="00B050"/>
          </w:tcPr>
          <w:p w14:paraId="435F1A71" w14:textId="77777777" w:rsidR="00505B86" w:rsidRPr="00FB1A94" w:rsidRDefault="00505B86" w:rsidP="00505B86">
            <w:pPr>
              <w:pStyle w:val="Bezproreda"/>
              <w:jc w:val="center"/>
              <w:rPr>
                <w:sz w:val="20"/>
                <w:szCs w:val="20"/>
              </w:rPr>
            </w:pPr>
            <w:r w:rsidRPr="00FB1A94">
              <w:rPr>
                <w:sz w:val="20"/>
                <w:szCs w:val="20"/>
              </w:rPr>
              <w:t>1</w:t>
            </w:r>
          </w:p>
        </w:tc>
        <w:tc>
          <w:tcPr>
            <w:tcW w:w="1275" w:type="dxa"/>
          </w:tcPr>
          <w:p w14:paraId="3286307A" w14:textId="77777777" w:rsidR="00505B86" w:rsidRPr="00FB1A94" w:rsidRDefault="00505B86" w:rsidP="00505B86">
            <w:pPr>
              <w:pStyle w:val="Bezproreda"/>
              <w:jc w:val="center"/>
              <w:rPr>
                <w:sz w:val="20"/>
                <w:szCs w:val="20"/>
              </w:rPr>
            </w:pPr>
            <w:r>
              <w:rPr>
                <w:sz w:val="20"/>
                <w:szCs w:val="20"/>
              </w:rPr>
              <w:t>X</w:t>
            </w:r>
          </w:p>
        </w:tc>
        <w:tc>
          <w:tcPr>
            <w:tcW w:w="1134" w:type="dxa"/>
          </w:tcPr>
          <w:p w14:paraId="60FE8079" w14:textId="77777777" w:rsidR="00505B86" w:rsidRPr="00FB1A94" w:rsidRDefault="00505B86" w:rsidP="00505B86">
            <w:pPr>
              <w:pStyle w:val="Bezproreda"/>
              <w:jc w:val="center"/>
              <w:rPr>
                <w:sz w:val="20"/>
                <w:szCs w:val="20"/>
              </w:rPr>
            </w:pPr>
          </w:p>
        </w:tc>
        <w:tc>
          <w:tcPr>
            <w:tcW w:w="2124" w:type="dxa"/>
          </w:tcPr>
          <w:p w14:paraId="1E939F17" w14:textId="77777777" w:rsidR="00505B86" w:rsidRPr="00FB1A94" w:rsidRDefault="00505B86" w:rsidP="00505B86">
            <w:pPr>
              <w:pStyle w:val="Bezproreda"/>
              <w:jc w:val="center"/>
              <w:rPr>
                <w:sz w:val="20"/>
                <w:szCs w:val="20"/>
              </w:rPr>
            </w:pPr>
            <w:r>
              <w:rPr>
                <w:sz w:val="20"/>
                <w:szCs w:val="20"/>
              </w:rPr>
              <w:t>X</w:t>
            </w:r>
          </w:p>
        </w:tc>
        <w:tc>
          <w:tcPr>
            <w:tcW w:w="1173" w:type="dxa"/>
          </w:tcPr>
          <w:p w14:paraId="204AF5DF" w14:textId="77777777" w:rsidR="00505B86" w:rsidRPr="00EE6D5D" w:rsidRDefault="00505B86" w:rsidP="00505B86">
            <w:pPr>
              <w:pStyle w:val="Bezproreda"/>
              <w:jc w:val="center"/>
              <w:rPr>
                <w:b/>
                <w:sz w:val="20"/>
                <w:szCs w:val="20"/>
              </w:rPr>
            </w:pPr>
            <w:r w:rsidRPr="00EE6D5D">
              <w:rPr>
                <w:b/>
                <w:sz w:val="20"/>
                <w:szCs w:val="20"/>
              </w:rPr>
              <w:t>X</w:t>
            </w:r>
          </w:p>
        </w:tc>
      </w:tr>
    </w:tbl>
    <w:p w14:paraId="52519616" w14:textId="77777777" w:rsidR="00A205F4" w:rsidRPr="00A205F4" w:rsidRDefault="00A205F4" w:rsidP="00505B86">
      <w:pPr>
        <w:rPr>
          <w:sz w:val="16"/>
          <w:szCs w:val="16"/>
        </w:rPr>
      </w:pPr>
    </w:p>
    <w:p w14:paraId="1EF7B31E" w14:textId="77777777" w:rsidR="00A50BAD" w:rsidRDefault="00A50BAD" w:rsidP="003514BF">
      <w:pPr>
        <w:pStyle w:val="Naslov3"/>
        <w:numPr>
          <w:ilvl w:val="2"/>
          <w:numId w:val="1"/>
        </w:numPr>
        <w:ind w:left="1134" w:hanging="567"/>
      </w:pPr>
      <w:bookmarkStart w:id="450" w:name="_Toc517456339"/>
      <w:bookmarkStart w:id="451" w:name="_Toc517456517"/>
      <w:bookmarkStart w:id="452" w:name="_Toc517461509"/>
      <w:bookmarkStart w:id="453" w:name="_Toc4495367"/>
      <w:r>
        <w:lastRenderedPageBreak/>
        <w:t>Matrice rizika</w:t>
      </w:r>
      <w:bookmarkEnd w:id="450"/>
      <w:bookmarkEnd w:id="451"/>
      <w:bookmarkEnd w:id="452"/>
      <w:bookmarkEnd w:id="453"/>
      <w:r>
        <w:t xml:space="preserve"> </w:t>
      </w:r>
    </w:p>
    <w:p w14:paraId="1F9F59AC" w14:textId="77777777" w:rsidR="00505B86" w:rsidRPr="00A205F4" w:rsidRDefault="00505B86" w:rsidP="00F407DD">
      <w:pPr>
        <w:pStyle w:val="Bezproreda1"/>
        <w:rPr>
          <w:sz w:val="16"/>
          <w:szCs w:val="16"/>
        </w:rPr>
      </w:pPr>
    </w:p>
    <w:p w14:paraId="3F3FD1CF" w14:textId="77777777" w:rsidR="00505B86" w:rsidRPr="00D06F89" w:rsidRDefault="00505B86" w:rsidP="00A205F4">
      <w:pPr>
        <w:pStyle w:val="Bezproreda1"/>
        <w:rPr>
          <w:b/>
        </w:rPr>
      </w:pPr>
      <w:r w:rsidRPr="00D06F89">
        <w:rPr>
          <w:b/>
        </w:rPr>
        <w:t>Vjerojatnost pojave rizika</w:t>
      </w:r>
    </w:p>
    <w:p w14:paraId="0E60C021" w14:textId="77777777" w:rsidR="00505B86" w:rsidRDefault="00505B86" w:rsidP="00A205F4">
      <w:pPr>
        <w:pStyle w:val="Bezproreda1"/>
        <w:rPr>
          <w:rStyle w:val="fontstyle01"/>
          <w:rFonts w:ascii="Times New Roman" w:hAnsi="Times New Roman"/>
        </w:rPr>
      </w:pPr>
      <w:r w:rsidRPr="00D06F89">
        <w:rPr>
          <w:rStyle w:val="fontstyle01"/>
          <w:rFonts w:ascii="Times New Roman" w:hAnsi="Times New Roman"/>
        </w:rPr>
        <w:t>Za vrijednosti vjerojatnosti/frekvencije uzimati će se samo oni događaji čije posljedice za</w:t>
      </w:r>
      <w:r w:rsidRPr="00D06F89">
        <w:t xml:space="preserve"> </w:t>
      </w:r>
      <w:r w:rsidRPr="00D06F89">
        <w:rPr>
          <w:rStyle w:val="fontstyle01"/>
          <w:rFonts w:ascii="Times New Roman" w:hAnsi="Times New Roman"/>
        </w:rPr>
        <w:t>kategorije društvenih vrijednosti mogu biti opisani kategorijom 1., konkretno štete u gospodarstvu</w:t>
      </w:r>
      <w:r w:rsidRPr="00D06F89">
        <w:t xml:space="preserve"> </w:t>
      </w:r>
      <w:r w:rsidRPr="00D06F89">
        <w:rPr>
          <w:rStyle w:val="fontstyle01"/>
          <w:rFonts w:ascii="Times New Roman" w:hAnsi="Times New Roman"/>
        </w:rPr>
        <w:t xml:space="preserve">minimalno moraju iznositi 0,5% proračuna JLP(R)S-a. </w:t>
      </w:r>
    </w:p>
    <w:p w14:paraId="30B761DE" w14:textId="77777777" w:rsidR="00505B86" w:rsidRDefault="00505B86" w:rsidP="00A205F4">
      <w:pPr>
        <w:pStyle w:val="Bezproreda1"/>
        <w:rPr>
          <w:rStyle w:val="fontstyle01"/>
          <w:rFonts w:ascii="Times New Roman" w:hAnsi="Times New Roman"/>
        </w:rPr>
      </w:pPr>
      <w:r w:rsidRPr="00D06F89">
        <w:rPr>
          <w:rStyle w:val="fontstyle01"/>
          <w:rFonts w:ascii="Times New Roman" w:hAnsi="Times New Roman"/>
        </w:rPr>
        <w:t>Neće se uzimati u razmatranje vjerojatnost</w:t>
      </w:r>
      <w:r w:rsidRPr="00D06F89">
        <w:t xml:space="preserve"> </w:t>
      </w:r>
      <w:r w:rsidRPr="00D06F89">
        <w:rPr>
          <w:rStyle w:val="fontstyle01"/>
          <w:rFonts w:ascii="Times New Roman" w:hAnsi="Times New Roman"/>
        </w:rPr>
        <w:t xml:space="preserve">svake </w:t>
      </w:r>
      <w:r w:rsidR="00846A8B">
        <w:rPr>
          <w:rStyle w:val="fontstyle01"/>
          <w:rFonts w:ascii="Times New Roman" w:hAnsi="Times New Roman"/>
        </w:rPr>
        <w:t>degradacije tla</w:t>
      </w:r>
      <w:r w:rsidRPr="00D06F89">
        <w:rPr>
          <w:rStyle w:val="fontstyle01"/>
          <w:rFonts w:ascii="Times New Roman" w:hAnsi="Times New Roman"/>
        </w:rPr>
        <w:t xml:space="preserve"> bez ikakve materijalne štete već samo vjerojatnost onog</w:t>
      </w:r>
      <w:r w:rsidRPr="00D06F89">
        <w:t xml:space="preserve"> </w:t>
      </w:r>
      <w:r w:rsidRPr="00D06F89">
        <w:rPr>
          <w:rStyle w:val="fontstyle01"/>
          <w:rFonts w:ascii="Times New Roman" w:hAnsi="Times New Roman"/>
        </w:rPr>
        <w:t>događaja koja može uzrokovati štete sukladno propisanim kriterijima za svaku od kategorija</w:t>
      </w:r>
      <w:r w:rsidRPr="00D06F89">
        <w:t xml:space="preserve"> </w:t>
      </w:r>
      <w:r w:rsidRPr="00D06F89">
        <w:rPr>
          <w:rStyle w:val="fontstyle01"/>
          <w:rFonts w:ascii="Times New Roman" w:hAnsi="Times New Roman"/>
        </w:rPr>
        <w:t>društvenih vrijednosti.</w:t>
      </w:r>
      <w:r w:rsidRPr="00D06F89">
        <w:rPr>
          <w:rStyle w:val="Referencafusnote"/>
          <w:rFonts w:eastAsiaTheme="majorEastAsia"/>
        </w:rPr>
        <w:footnoteReference w:id="43"/>
      </w:r>
      <w:r w:rsidRPr="00D06F89">
        <w:rPr>
          <w:rStyle w:val="fontstyle01"/>
          <w:rFonts w:ascii="Times New Roman" w:hAnsi="Times New Roman"/>
        </w:rPr>
        <w:t xml:space="preserve"> </w:t>
      </w:r>
    </w:p>
    <w:p w14:paraId="06325E1D" w14:textId="7BC43D23" w:rsidR="00505B86" w:rsidRPr="00D06F89" w:rsidRDefault="00505B86" w:rsidP="00A205F4">
      <w:pPr>
        <w:pStyle w:val="Bezproreda1"/>
        <w:rPr>
          <w:rStyle w:val="fontstyle01"/>
          <w:rFonts w:ascii="Times New Roman" w:hAnsi="Times New Roman"/>
        </w:rPr>
      </w:pPr>
      <w:r w:rsidRPr="00D06F89">
        <w:rPr>
          <w:rStyle w:val="fontstyle01"/>
          <w:rFonts w:ascii="Times New Roman" w:hAnsi="Times New Roman"/>
        </w:rPr>
        <w:t xml:space="preserve">To konkretno za </w:t>
      </w:r>
      <w:r w:rsidR="00EF332A">
        <w:rPr>
          <w:rStyle w:val="fontstyle01"/>
          <w:rFonts w:ascii="Times New Roman" w:hAnsi="Times New Roman"/>
        </w:rPr>
        <w:t xml:space="preserve">Općinu </w:t>
      </w:r>
      <w:proofErr w:type="spellStart"/>
      <w:r w:rsidR="00846A8B">
        <w:rPr>
          <w:rStyle w:val="fontstyle01"/>
          <w:rFonts w:ascii="Times New Roman" w:hAnsi="Times New Roman"/>
        </w:rPr>
        <w:t>Budinščina</w:t>
      </w:r>
      <w:proofErr w:type="spellEnd"/>
      <w:r w:rsidRPr="00D06F89">
        <w:rPr>
          <w:rStyle w:val="fontstyle01"/>
          <w:rFonts w:ascii="Times New Roman" w:hAnsi="Times New Roman"/>
        </w:rPr>
        <w:t xml:space="preserve"> znači svi </w:t>
      </w:r>
      <w:r>
        <w:rPr>
          <w:rStyle w:val="fontstyle01"/>
          <w:rFonts w:ascii="Times New Roman" w:hAnsi="Times New Roman"/>
        </w:rPr>
        <w:t>dog</w:t>
      </w:r>
      <w:r w:rsidR="00846A8B">
        <w:rPr>
          <w:rStyle w:val="fontstyle01"/>
          <w:rFonts w:ascii="Times New Roman" w:hAnsi="Times New Roman"/>
        </w:rPr>
        <w:t xml:space="preserve">ađaji koji uzrokuju štetu od </w:t>
      </w:r>
      <w:r w:rsidR="00B13479">
        <w:rPr>
          <w:rStyle w:val="fontstyle01"/>
          <w:rFonts w:ascii="Times New Roman" w:hAnsi="Times New Roman"/>
        </w:rPr>
        <w:t>20</w:t>
      </w:r>
      <w:r w:rsidRPr="00D06F89">
        <w:rPr>
          <w:rStyle w:val="fontstyle01"/>
          <w:rFonts w:ascii="Times New Roman" w:hAnsi="Times New Roman"/>
        </w:rPr>
        <w:t xml:space="preserve"> </w:t>
      </w:r>
      <w:r w:rsidR="00B13479">
        <w:rPr>
          <w:rStyle w:val="fontstyle01"/>
          <w:rFonts w:ascii="Times New Roman" w:hAnsi="Times New Roman"/>
        </w:rPr>
        <w:t>4</w:t>
      </w:r>
      <w:r w:rsidRPr="00D06F89">
        <w:rPr>
          <w:rStyle w:val="fontstyle01"/>
          <w:rFonts w:ascii="Times New Roman" w:hAnsi="Times New Roman"/>
        </w:rPr>
        <w:t xml:space="preserve">00 </w:t>
      </w:r>
      <w:r w:rsidR="00B13479">
        <w:rPr>
          <w:rStyle w:val="fontstyle01"/>
          <w:rFonts w:ascii="Times New Roman" w:hAnsi="Times New Roman"/>
        </w:rPr>
        <w:t>€</w:t>
      </w:r>
      <w:r w:rsidRPr="00D06F89">
        <w:rPr>
          <w:rStyle w:val="fontstyle01"/>
          <w:rFonts w:ascii="Times New Roman" w:hAnsi="Times New Roman"/>
        </w:rPr>
        <w:t xml:space="preserve"> i više.</w:t>
      </w:r>
    </w:p>
    <w:p w14:paraId="5551378E" w14:textId="77777777" w:rsidR="00125E16" w:rsidRPr="00520741" w:rsidRDefault="00125E16" w:rsidP="00A205F4">
      <w:pPr>
        <w:pStyle w:val="Bezproreda2"/>
        <w:rPr>
          <w:sz w:val="16"/>
          <w:szCs w:val="16"/>
        </w:rPr>
      </w:pPr>
    </w:p>
    <w:p w14:paraId="27CD2532" w14:textId="5F97F7CC" w:rsidR="00505B86" w:rsidRPr="00D06F89" w:rsidRDefault="00125E16" w:rsidP="00505B86">
      <w:pPr>
        <w:pStyle w:val="Bezproreda1"/>
        <w:rPr>
          <w:rStyle w:val="fontstyle01"/>
          <w:rFonts w:ascii="Times New Roman" w:eastAsia="Calibri" w:hAnsi="Times New Roman"/>
          <w:sz w:val="20"/>
          <w:szCs w:val="20"/>
        </w:rPr>
      </w:pPr>
      <w:r>
        <w:rPr>
          <w:rFonts w:eastAsia="Calibri"/>
          <w:sz w:val="20"/>
          <w:szCs w:val="20"/>
        </w:rPr>
        <w:t xml:space="preserve">       </w:t>
      </w:r>
      <w:r w:rsidR="00505B86">
        <w:rPr>
          <w:rFonts w:eastAsia="Calibri"/>
          <w:sz w:val="20"/>
          <w:szCs w:val="20"/>
        </w:rPr>
        <w:t xml:space="preserve"> Tablica</w:t>
      </w:r>
      <w:r w:rsidR="00AD3B4A">
        <w:rPr>
          <w:rFonts w:eastAsia="Calibri"/>
          <w:sz w:val="20"/>
          <w:szCs w:val="20"/>
        </w:rPr>
        <w:t xml:space="preserve">  12</w:t>
      </w:r>
      <w:r w:rsidR="00AE36D7">
        <w:rPr>
          <w:rFonts w:eastAsia="Calibri"/>
          <w:sz w:val="20"/>
          <w:szCs w:val="20"/>
        </w:rPr>
        <w:t>7</w:t>
      </w:r>
      <w:r w:rsidR="00505B86" w:rsidRPr="00D06F89">
        <w:rPr>
          <w:rFonts w:eastAsia="Calibri"/>
          <w:sz w:val="20"/>
          <w:szCs w:val="20"/>
        </w:rPr>
        <w:t>: Vjerojatnost/frekvencija</w:t>
      </w:r>
    </w:p>
    <w:tbl>
      <w:tblPr>
        <w:tblW w:w="882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1275"/>
        <w:gridCol w:w="1418"/>
        <w:gridCol w:w="1276"/>
        <w:gridCol w:w="2409"/>
        <w:gridCol w:w="1311"/>
      </w:tblGrid>
      <w:tr w:rsidR="00505B86" w:rsidRPr="00D06F89" w14:paraId="171030F7" w14:textId="77777777" w:rsidTr="00505B86">
        <w:trPr>
          <w:trHeight w:val="406"/>
        </w:trPr>
        <w:tc>
          <w:tcPr>
            <w:tcW w:w="1134" w:type="dxa"/>
            <w:vMerge w:val="restart"/>
            <w:shd w:val="clear" w:color="auto" w:fill="BDD6EE"/>
            <w:vAlign w:val="center"/>
          </w:tcPr>
          <w:p w14:paraId="0418A424" w14:textId="77777777" w:rsidR="00505B86" w:rsidRPr="00C16E72" w:rsidRDefault="00505B86" w:rsidP="00505B86">
            <w:pPr>
              <w:pStyle w:val="Bezproreda1"/>
              <w:rPr>
                <w:rFonts w:eastAsia="Calibri"/>
                <w:b/>
                <w:sz w:val="18"/>
                <w:szCs w:val="18"/>
              </w:rPr>
            </w:pPr>
            <w:r w:rsidRPr="00C16E72">
              <w:rPr>
                <w:rFonts w:eastAsia="Calibri"/>
                <w:b/>
                <w:sz w:val="18"/>
                <w:szCs w:val="18"/>
              </w:rPr>
              <w:t>Kategorija</w:t>
            </w:r>
          </w:p>
        </w:tc>
        <w:tc>
          <w:tcPr>
            <w:tcW w:w="1275" w:type="dxa"/>
            <w:vMerge w:val="restart"/>
            <w:shd w:val="clear" w:color="auto" w:fill="BDD6EE"/>
            <w:vAlign w:val="center"/>
          </w:tcPr>
          <w:p w14:paraId="405DBCAA" w14:textId="77777777" w:rsidR="00505B86" w:rsidRPr="00C16E72" w:rsidRDefault="00505B86" w:rsidP="00505B86">
            <w:pPr>
              <w:pStyle w:val="Bezproreda1"/>
              <w:rPr>
                <w:rFonts w:eastAsia="Calibri"/>
                <w:b/>
                <w:sz w:val="18"/>
                <w:szCs w:val="18"/>
              </w:rPr>
            </w:pPr>
            <w:r w:rsidRPr="00C16E72">
              <w:rPr>
                <w:rFonts w:eastAsia="Calibri"/>
                <w:b/>
                <w:sz w:val="18"/>
                <w:szCs w:val="18"/>
              </w:rPr>
              <w:t>Posljedice</w:t>
            </w:r>
          </w:p>
        </w:tc>
        <w:tc>
          <w:tcPr>
            <w:tcW w:w="5103" w:type="dxa"/>
            <w:gridSpan w:val="3"/>
            <w:shd w:val="clear" w:color="auto" w:fill="BDD6EE"/>
            <w:vAlign w:val="center"/>
          </w:tcPr>
          <w:p w14:paraId="671B9973"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Vjerojatnost</w:t>
            </w:r>
            <w:r>
              <w:rPr>
                <w:rFonts w:eastAsia="Calibri"/>
                <w:b/>
                <w:sz w:val="18"/>
                <w:szCs w:val="18"/>
              </w:rPr>
              <w:t xml:space="preserve"> </w:t>
            </w:r>
            <w:r w:rsidRPr="00C16E72">
              <w:rPr>
                <w:rFonts w:eastAsia="Calibri"/>
                <w:b/>
                <w:sz w:val="18"/>
                <w:szCs w:val="18"/>
              </w:rPr>
              <w:t>/</w:t>
            </w:r>
            <w:r>
              <w:rPr>
                <w:rFonts w:eastAsia="Calibri"/>
                <w:b/>
                <w:sz w:val="18"/>
                <w:szCs w:val="18"/>
              </w:rPr>
              <w:t xml:space="preserve"> </w:t>
            </w:r>
            <w:r w:rsidRPr="00C16E72">
              <w:rPr>
                <w:rFonts w:eastAsia="Calibri"/>
                <w:b/>
                <w:sz w:val="18"/>
                <w:szCs w:val="18"/>
              </w:rPr>
              <w:t>Frekvencija</w:t>
            </w:r>
          </w:p>
        </w:tc>
        <w:tc>
          <w:tcPr>
            <w:tcW w:w="1311" w:type="dxa"/>
            <w:vMerge w:val="restart"/>
            <w:shd w:val="clear" w:color="auto" w:fill="BDD6EE"/>
          </w:tcPr>
          <w:p w14:paraId="28DACCDC" w14:textId="77777777" w:rsidR="00505B86" w:rsidRPr="00C16E72" w:rsidRDefault="00505B86" w:rsidP="00505B86">
            <w:pPr>
              <w:pStyle w:val="Bezproreda1"/>
              <w:rPr>
                <w:rFonts w:eastAsia="Calibri"/>
                <w:b/>
                <w:sz w:val="18"/>
                <w:szCs w:val="18"/>
              </w:rPr>
            </w:pPr>
          </w:p>
          <w:p w14:paraId="6CF1E5F7" w14:textId="77777777" w:rsidR="00505B86" w:rsidRPr="00C16E72" w:rsidRDefault="00505B86" w:rsidP="00505B86">
            <w:pPr>
              <w:pStyle w:val="Bezproreda1"/>
              <w:rPr>
                <w:rFonts w:eastAsia="Calibri"/>
                <w:b/>
                <w:sz w:val="18"/>
                <w:szCs w:val="18"/>
              </w:rPr>
            </w:pPr>
            <w:r w:rsidRPr="00C16E72">
              <w:rPr>
                <w:rFonts w:eastAsia="Calibri"/>
                <w:b/>
                <w:sz w:val="18"/>
                <w:szCs w:val="18"/>
              </w:rPr>
              <w:t>Ocjena vjerojatnosti</w:t>
            </w:r>
          </w:p>
        </w:tc>
      </w:tr>
      <w:tr w:rsidR="00505B86" w:rsidRPr="00D06F89" w14:paraId="6904F965" w14:textId="77777777" w:rsidTr="00505B86">
        <w:trPr>
          <w:trHeight w:val="406"/>
        </w:trPr>
        <w:tc>
          <w:tcPr>
            <w:tcW w:w="1134" w:type="dxa"/>
            <w:vMerge/>
            <w:shd w:val="clear" w:color="auto" w:fill="FFC000"/>
            <w:vAlign w:val="center"/>
          </w:tcPr>
          <w:p w14:paraId="63332D80" w14:textId="77777777" w:rsidR="00505B86" w:rsidRPr="00C16E72" w:rsidRDefault="00505B86" w:rsidP="00505B86">
            <w:pPr>
              <w:pStyle w:val="Bezproreda1"/>
              <w:rPr>
                <w:rFonts w:eastAsia="Calibri"/>
                <w:b/>
                <w:sz w:val="18"/>
                <w:szCs w:val="18"/>
              </w:rPr>
            </w:pPr>
          </w:p>
        </w:tc>
        <w:tc>
          <w:tcPr>
            <w:tcW w:w="1275" w:type="dxa"/>
            <w:vMerge/>
            <w:shd w:val="clear" w:color="auto" w:fill="FFC000"/>
            <w:vAlign w:val="center"/>
          </w:tcPr>
          <w:p w14:paraId="3D656310" w14:textId="77777777" w:rsidR="00505B86" w:rsidRPr="00C16E72" w:rsidRDefault="00505B86" w:rsidP="00505B86">
            <w:pPr>
              <w:pStyle w:val="Bezproreda1"/>
              <w:rPr>
                <w:rFonts w:eastAsia="Calibri"/>
                <w:b/>
                <w:sz w:val="18"/>
                <w:szCs w:val="18"/>
              </w:rPr>
            </w:pPr>
          </w:p>
        </w:tc>
        <w:tc>
          <w:tcPr>
            <w:tcW w:w="1418" w:type="dxa"/>
            <w:shd w:val="clear" w:color="auto" w:fill="BDD6EE"/>
            <w:vAlign w:val="center"/>
          </w:tcPr>
          <w:p w14:paraId="7596354D" w14:textId="77777777" w:rsidR="00505B86" w:rsidRPr="00C16E72" w:rsidRDefault="00505B86" w:rsidP="00505B86">
            <w:pPr>
              <w:pStyle w:val="Bezproreda1"/>
              <w:rPr>
                <w:rFonts w:eastAsia="Calibri"/>
                <w:b/>
                <w:sz w:val="18"/>
                <w:szCs w:val="18"/>
              </w:rPr>
            </w:pPr>
            <w:r w:rsidRPr="00C16E72">
              <w:rPr>
                <w:rFonts w:eastAsia="Calibri"/>
                <w:b/>
                <w:sz w:val="18"/>
                <w:szCs w:val="18"/>
              </w:rPr>
              <w:t>Kvalitativno</w:t>
            </w:r>
          </w:p>
        </w:tc>
        <w:tc>
          <w:tcPr>
            <w:tcW w:w="1276" w:type="dxa"/>
            <w:shd w:val="clear" w:color="auto" w:fill="BDD6EE"/>
            <w:vAlign w:val="center"/>
          </w:tcPr>
          <w:p w14:paraId="1E87B8AC"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Vjerojatnost</w:t>
            </w:r>
          </w:p>
        </w:tc>
        <w:tc>
          <w:tcPr>
            <w:tcW w:w="2409" w:type="dxa"/>
            <w:shd w:val="clear" w:color="auto" w:fill="BDD6EE"/>
            <w:vAlign w:val="center"/>
          </w:tcPr>
          <w:p w14:paraId="57C44EF6"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Frekvencija</w:t>
            </w:r>
          </w:p>
        </w:tc>
        <w:tc>
          <w:tcPr>
            <w:tcW w:w="1311" w:type="dxa"/>
            <w:vMerge/>
            <w:shd w:val="clear" w:color="auto" w:fill="BDD6EE"/>
          </w:tcPr>
          <w:p w14:paraId="21162137" w14:textId="77777777" w:rsidR="00505B86" w:rsidRPr="00C16E72" w:rsidRDefault="00505B86" w:rsidP="00505B86">
            <w:pPr>
              <w:pStyle w:val="Bezproreda1"/>
              <w:rPr>
                <w:rFonts w:eastAsia="Calibri"/>
                <w:b/>
                <w:sz w:val="18"/>
                <w:szCs w:val="18"/>
              </w:rPr>
            </w:pPr>
          </w:p>
        </w:tc>
      </w:tr>
      <w:tr w:rsidR="00505B86" w:rsidRPr="00D06F89" w14:paraId="49FF4E25" w14:textId="77777777" w:rsidTr="00505B86">
        <w:trPr>
          <w:trHeight w:val="182"/>
        </w:trPr>
        <w:tc>
          <w:tcPr>
            <w:tcW w:w="1134" w:type="dxa"/>
            <w:shd w:val="clear" w:color="auto" w:fill="9966FF"/>
            <w:vAlign w:val="center"/>
          </w:tcPr>
          <w:p w14:paraId="7EE07D4A"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1</w:t>
            </w:r>
          </w:p>
        </w:tc>
        <w:tc>
          <w:tcPr>
            <w:tcW w:w="1275" w:type="dxa"/>
            <w:shd w:val="clear" w:color="auto" w:fill="9966FF"/>
            <w:vAlign w:val="center"/>
          </w:tcPr>
          <w:p w14:paraId="05338BC7" w14:textId="77777777" w:rsidR="00505B86" w:rsidRPr="00C16E72" w:rsidRDefault="00505B86" w:rsidP="00505B86">
            <w:pPr>
              <w:pStyle w:val="Bezproreda1"/>
              <w:rPr>
                <w:rFonts w:eastAsia="Calibri"/>
                <w:sz w:val="18"/>
                <w:szCs w:val="18"/>
              </w:rPr>
            </w:pPr>
            <w:r w:rsidRPr="00C16E72">
              <w:rPr>
                <w:rFonts w:eastAsia="Calibri"/>
                <w:sz w:val="18"/>
                <w:szCs w:val="18"/>
              </w:rPr>
              <w:t>Neznatne</w:t>
            </w:r>
          </w:p>
        </w:tc>
        <w:tc>
          <w:tcPr>
            <w:tcW w:w="1418" w:type="dxa"/>
            <w:shd w:val="clear" w:color="auto" w:fill="9966FF"/>
            <w:vAlign w:val="center"/>
          </w:tcPr>
          <w:p w14:paraId="25860991" w14:textId="77777777" w:rsidR="00505B86" w:rsidRPr="00C16E72" w:rsidRDefault="00505B86" w:rsidP="00505B86">
            <w:pPr>
              <w:pStyle w:val="Bezproreda1"/>
              <w:rPr>
                <w:rFonts w:eastAsia="Calibri"/>
                <w:sz w:val="18"/>
                <w:szCs w:val="18"/>
              </w:rPr>
            </w:pPr>
            <w:r w:rsidRPr="00C16E72">
              <w:rPr>
                <w:rFonts w:eastAsia="Calibri"/>
                <w:sz w:val="18"/>
                <w:szCs w:val="18"/>
              </w:rPr>
              <w:t>Iznimno mala</w:t>
            </w:r>
          </w:p>
        </w:tc>
        <w:tc>
          <w:tcPr>
            <w:tcW w:w="1276" w:type="dxa"/>
            <w:vAlign w:val="center"/>
          </w:tcPr>
          <w:p w14:paraId="2229C2F7" w14:textId="77777777" w:rsidR="00505B86" w:rsidRPr="00C16E72" w:rsidRDefault="00505B86" w:rsidP="00505B86">
            <w:pPr>
              <w:pStyle w:val="Bezproreda1"/>
              <w:jc w:val="center"/>
              <w:rPr>
                <w:rFonts w:eastAsia="Calibri"/>
                <w:sz w:val="18"/>
                <w:szCs w:val="18"/>
              </w:rPr>
            </w:pPr>
            <w:r w:rsidRPr="00C16E72">
              <w:rPr>
                <w:rFonts w:eastAsia="Calibri"/>
                <w:sz w:val="18"/>
                <w:szCs w:val="18"/>
              </w:rPr>
              <w:t>&lt;1%</w:t>
            </w:r>
          </w:p>
        </w:tc>
        <w:tc>
          <w:tcPr>
            <w:tcW w:w="2409" w:type="dxa"/>
            <w:vAlign w:val="center"/>
          </w:tcPr>
          <w:p w14:paraId="3729358E" w14:textId="77777777" w:rsidR="00505B86" w:rsidRPr="00C16E72" w:rsidRDefault="00505B86" w:rsidP="00505B86">
            <w:pPr>
              <w:pStyle w:val="Bezproreda1"/>
              <w:rPr>
                <w:rFonts w:eastAsia="Calibri"/>
                <w:sz w:val="18"/>
                <w:szCs w:val="18"/>
              </w:rPr>
            </w:pPr>
            <w:r w:rsidRPr="00C16E72">
              <w:rPr>
                <w:rFonts w:eastAsia="Calibri"/>
                <w:sz w:val="18"/>
                <w:szCs w:val="18"/>
              </w:rPr>
              <w:t>1 događaj u 100 godina i rjeđe</w:t>
            </w:r>
          </w:p>
        </w:tc>
        <w:tc>
          <w:tcPr>
            <w:tcW w:w="1311" w:type="dxa"/>
            <w:shd w:val="clear" w:color="auto" w:fill="9966FF"/>
          </w:tcPr>
          <w:p w14:paraId="42F8486D" w14:textId="77777777" w:rsidR="00505B86" w:rsidRPr="00C16E72" w:rsidRDefault="00505B86" w:rsidP="00505B86">
            <w:pPr>
              <w:pStyle w:val="Bezproreda1"/>
              <w:jc w:val="center"/>
              <w:rPr>
                <w:rFonts w:eastAsia="Calibri"/>
                <w:b/>
                <w:sz w:val="18"/>
                <w:szCs w:val="18"/>
              </w:rPr>
            </w:pPr>
          </w:p>
        </w:tc>
      </w:tr>
      <w:tr w:rsidR="00505B86" w:rsidRPr="00D06F89" w14:paraId="728C9104" w14:textId="77777777" w:rsidTr="00505B86">
        <w:trPr>
          <w:trHeight w:val="86"/>
        </w:trPr>
        <w:tc>
          <w:tcPr>
            <w:tcW w:w="1134" w:type="dxa"/>
            <w:shd w:val="clear" w:color="auto" w:fill="66FF33"/>
            <w:vAlign w:val="center"/>
          </w:tcPr>
          <w:p w14:paraId="6265C565"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2</w:t>
            </w:r>
          </w:p>
        </w:tc>
        <w:tc>
          <w:tcPr>
            <w:tcW w:w="1275" w:type="dxa"/>
            <w:shd w:val="clear" w:color="auto" w:fill="66FF33"/>
            <w:vAlign w:val="center"/>
          </w:tcPr>
          <w:p w14:paraId="7552995E" w14:textId="77777777" w:rsidR="00505B86" w:rsidRPr="00C16E72" w:rsidRDefault="00505B86" w:rsidP="00505B86">
            <w:pPr>
              <w:pStyle w:val="Bezproreda1"/>
              <w:rPr>
                <w:rFonts w:eastAsia="Calibri"/>
                <w:sz w:val="18"/>
                <w:szCs w:val="18"/>
              </w:rPr>
            </w:pPr>
            <w:r w:rsidRPr="00C16E72">
              <w:rPr>
                <w:rFonts w:eastAsia="Calibri"/>
                <w:sz w:val="18"/>
                <w:szCs w:val="18"/>
              </w:rPr>
              <w:t>Malene</w:t>
            </w:r>
          </w:p>
        </w:tc>
        <w:tc>
          <w:tcPr>
            <w:tcW w:w="1418" w:type="dxa"/>
            <w:shd w:val="clear" w:color="auto" w:fill="66FF33"/>
            <w:vAlign w:val="center"/>
          </w:tcPr>
          <w:p w14:paraId="7CD297A4" w14:textId="77777777" w:rsidR="00505B86" w:rsidRPr="00C16E72" w:rsidRDefault="00505B86" w:rsidP="00505B86">
            <w:pPr>
              <w:pStyle w:val="Bezproreda1"/>
              <w:rPr>
                <w:rFonts w:eastAsia="Calibri"/>
                <w:sz w:val="18"/>
                <w:szCs w:val="18"/>
              </w:rPr>
            </w:pPr>
            <w:r w:rsidRPr="00C16E72">
              <w:rPr>
                <w:rFonts w:eastAsia="Calibri"/>
                <w:sz w:val="18"/>
                <w:szCs w:val="18"/>
              </w:rPr>
              <w:t>Mala</w:t>
            </w:r>
          </w:p>
        </w:tc>
        <w:tc>
          <w:tcPr>
            <w:tcW w:w="1276" w:type="dxa"/>
            <w:vAlign w:val="center"/>
          </w:tcPr>
          <w:p w14:paraId="36106F61" w14:textId="77777777" w:rsidR="00505B86" w:rsidRPr="00C16E72" w:rsidRDefault="00505B86" w:rsidP="00505B86">
            <w:pPr>
              <w:pStyle w:val="Bezproreda1"/>
              <w:jc w:val="center"/>
              <w:rPr>
                <w:rFonts w:eastAsia="Calibri"/>
                <w:sz w:val="18"/>
                <w:szCs w:val="18"/>
              </w:rPr>
            </w:pPr>
            <w:r w:rsidRPr="00C16E72">
              <w:rPr>
                <w:rFonts w:eastAsia="Calibri"/>
                <w:sz w:val="18"/>
                <w:szCs w:val="18"/>
              </w:rPr>
              <w:t>1-5%</w:t>
            </w:r>
          </w:p>
        </w:tc>
        <w:tc>
          <w:tcPr>
            <w:tcW w:w="2409" w:type="dxa"/>
            <w:vAlign w:val="center"/>
          </w:tcPr>
          <w:p w14:paraId="2F8DBF5F" w14:textId="77777777" w:rsidR="00505B86" w:rsidRPr="00C16E72" w:rsidRDefault="00505B86" w:rsidP="00505B86">
            <w:pPr>
              <w:pStyle w:val="Bezproreda1"/>
              <w:rPr>
                <w:rFonts w:eastAsia="Calibri"/>
                <w:sz w:val="18"/>
                <w:szCs w:val="18"/>
              </w:rPr>
            </w:pPr>
            <w:r w:rsidRPr="00C16E72">
              <w:rPr>
                <w:rFonts w:eastAsia="Calibri"/>
                <w:sz w:val="18"/>
                <w:szCs w:val="18"/>
              </w:rPr>
              <w:t>1 događaj u 20 do100 godina</w:t>
            </w:r>
          </w:p>
        </w:tc>
        <w:tc>
          <w:tcPr>
            <w:tcW w:w="1311" w:type="dxa"/>
            <w:shd w:val="clear" w:color="auto" w:fill="66FF33"/>
          </w:tcPr>
          <w:p w14:paraId="6BF35EE6" w14:textId="77777777" w:rsidR="00505B86" w:rsidRPr="0059557C" w:rsidRDefault="00505B86" w:rsidP="00505B86">
            <w:pPr>
              <w:pStyle w:val="Bezproreda1"/>
              <w:jc w:val="center"/>
              <w:rPr>
                <w:rFonts w:eastAsia="Calibri"/>
                <w:b/>
                <w:sz w:val="18"/>
                <w:szCs w:val="18"/>
              </w:rPr>
            </w:pPr>
          </w:p>
        </w:tc>
      </w:tr>
      <w:tr w:rsidR="00505B86" w:rsidRPr="00D06F89" w14:paraId="023A2A75" w14:textId="77777777" w:rsidTr="00505B86">
        <w:trPr>
          <w:trHeight w:val="241"/>
        </w:trPr>
        <w:tc>
          <w:tcPr>
            <w:tcW w:w="1134" w:type="dxa"/>
            <w:shd w:val="clear" w:color="auto" w:fill="FFFF00"/>
            <w:vAlign w:val="center"/>
          </w:tcPr>
          <w:p w14:paraId="15A44336"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3</w:t>
            </w:r>
          </w:p>
        </w:tc>
        <w:tc>
          <w:tcPr>
            <w:tcW w:w="1275" w:type="dxa"/>
            <w:shd w:val="clear" w:color="auto" w:fill="FFFF00"/>
            <w:vAlign w:val="center"/>
          </w:tcPr>
          <w:p w14:paraId="59B332BA" w14:textId="77777777" w:rsidR="00505B86" w:rsidRPr="00C16E72" w:rsidRDefault="00505B86" w:rsidP="00505B86">
            <w:pPr>
              <w:pStyle w:val="Bezproreda1"/>
              <w:rPr>
                <w:rFonts w:eastAsia="Calibri"/>
                <w:sz w:val="18"/>
                <w:szCs w:val="18"/>
              </w:rPr>
            </w:pPr>
            <w:r w:rsidRPr="00C16E72">
              <w:rPr>
                <w:rFonts w:eastAsia="Calibri"/>
                <w:sz w:val="18"/>
                <w:szCs w:val="18"/>
              </w:rPr>
              <w:t>Umjerene</w:t>
            </w:r>
          </w:p>
        </w:tc>
        <w:tc>
          <w:tcPr>
            <w:tcW w:w="1418" w:type="dxa"/>
            <w:shd w:val="clear" w:color="auto" w:fill="FFFF00"/>
            <w:vAlign w:val="center"/>
          </w:tcPr>
          <w:p w14:paraId="4AADE7AE" w14:textId="77777777" w:rsidR="00505B86" w:rsidRPr="00C16E72" w:rsidRDefault="00505B86" w:rsidP="00505B86">
            <w:pPr>
              <w:pStyle w:val="Bezproreda1"/>
              <w:rPr>
                <w:rFonts w:eastAsia="Calibri"/>
                <w:sz w:val="18"/>
                <w:szCs w:val="18"/>
              </w:rPr>
            </w:pPr>
            <w:r w:rsidRPr="00C16E72">
              <w:rPr>
                <w:rFonts w:eastAsia="Calibri"/>
                <w:sz w:val="18"/>
                <w:szCs w:val="18"/>
              </w:rPr>
              <w:t>Umjerena</w:t>
            </w:r>
          </w:p>
        </w:tc>
        <w:tc>
          <w:tcPr>
            <w:tcW w:w="1276" w:type="dxa"/>
            <w:vAlign w:val="center"/>
          </w:tcPr>
          <w:p w14:paraId="0C9DDD73" w14:textId="77777777" w:rsidR="00505B86" w:rsidRPr="00C16E72" w:rsidRDefault="00505B86" w:rsidP="00505B86">
            <w:pPr>
              <w:pStyle w:val="Bezproreda1"/>
              <w:jc w:val="center"/>
              <w:rPr>
                <w:rFonts w:eastAsia="Calibri"/>
                <w:sz w:val="18"/>
                <w:szCs w:val="18"/>
              </w:rPr>
            </w:pPr>
            <w:r w:rsidRPr="00C16E72">
              <w:rPr>
                <w:rFonts w:eastAsia="Calibri"/>
                <w:sz w:val="18"/>
                <w:szCs w:val="18"/>
              </w:rPr>
              <w:t>5-50%</w:t>
            </w:r>
          </w:p>
        </w:tc>
        <w:tc>
          <w:tcPr>
            <w:tcW w:w="2409" w:type="dxa"/>
            <w:vAlign w:val="center"/>
          </w:tcPr>
          <w:p w14:paraId="1F453316" w14:textId="77777777" w:rsidR="00505B86" w:rsidRPr="00C16E72" w:rsidRDefault="00505B86" w:rsidP="00505B86">
            <w:pPr>
              <w:pStyle w:val="Bezproreda1"/>
              <w:rPr>
                <w:rFonts w:eastAsia="Calibri"/>
                <w:sz w:val="18"/>
                <w:szCs w:val="18"/>
              </w:rPr>
            </w:pPr>
            <w:r w:rsidRPr="00C16E72">
              <w:rPr>
                <w:rFonts w:eastAsia="Calibri"/>
                <w:sz w:val="18"/>
                <w:szCs w:val="18"/>
              </w:rPr>
              <w:t>1 događaj u 2 do 20 godina</w:t>
            </w:r>
          </w:p>
        </w:tc>
        <w:tc>
          <w:tcPr>
            <w:tcW w:w="1311" w:type="dxa"/>
            <w:shd w:val="clear" w:color="auto" w:fill="FFFF00"/>
          </w:tcPr>
          <w:p w14:paraId="3CC59036" w14:textId="77777777" w:rsidR="00505B86" w:rsidRPr="00C16E72" w:rsidRDefault="00505B86" w:rsidP="00505B86">
            <w:pPr>
              <w:pStyle w:val="Bezproreda1"/>
              <w:jc w:val="center"/>
              <w:rPr>
                <w:rFonts w:eastAsia="Calibri"/>
                <w:b/>
                <w:sz w:val="18"/>
                <w:szCs w:val="18"/>
              </w:rPr>
            </w:pPr>
            <w:r>
              <w:rPr>
                <w:rFonts w:eastAsia="Calibri"/>
                <w:b/>
                <w:sz w:val="18"/>
                <w:szCs w:val="18"/>
              </w:rPr>
              <w:t>X</w:t>
            </w:r>
          </w:p>
        </w:tc>
      </w:tr>
      <w:tr w:rsidR="00505B86" w:rsidRPr="00D06F89" w14:paraId="1E08754E" w14:textId="77777777" w:rsidTr="00505B86">
        <w:trPr>
          <w:trHeight w:val="117"/>
        </w:trPr>
        <w:tc>
          <w:tcPr>
            <w:tcW w:w="1134" w:type="dxa"/>
            <w:shd w:val="clear" w:color="auto" w:fill="FFC000"/>
            <w:vAlign w:val="center"/>
          </w:tcPr>
          <w:p w14:paraId="0C7B7EE2"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4</w:t>
            </w:r>
          </w:p>
        </w:tc>
        <w:tc>
          <w:tcPr>
            <w:tcW w:w="1275" w:type="dxa"/>
            <w:shd w:val="clear" w:color="auto" w:fill="FFC000"/>
            <w:vAlign w:val="center"/>
          </w:tcPr>
          <w:p w14:paraId="78BF564D" w14:textId="77777777" w:rsidR="00505B86" w:rsidRPr="00C16E72" w:rsidRDefault="00505B86" w:rsidP="00505B86">
            <w:pPr>
              <w:pStyle w:val="Bezproreda1"/>
              <w:rPr>
                <w:rFonts w:eastAsia="Calibri"/>
                <w:sz w:val="18"/>
                <w:szCs w:val="18"/>
              </w:rPr>
            </w:pPr>
            <w:r w:rsidRPr="00C16E72">
              <w:rPr>
                <w:rFonts w:eastAsia="Calibri"/>
                <w:sz w:val="18"/>
                <w:szCs w:val="18"/>
              </w:rPr>
              <w:t>Značajne</w:t>
            </w:r>
          </w:p>
        </w:tc>
        <w:tc>
          <w:tcPr>
            <w:tcW w:w="1418" w:type="dxa"/>
            <w:shd w:val="clear" w:color="auto" w:fill="FFC000"/>
            <w:vAlign w:val="center"/>
          </w:tcPr>
          <w:p w14:paraId="5F5ED3A1" w14:textId="77777777" w:rsidR="00505B86" w:rsidRPr="00C16E72" w:rsidRDefault="00505B86" w:rsidP="00505B86">
            <w:pPr>
              <w:pStyle w:val="Bezproreda1"/>
              <w:rPr>
                <w:rFonts w:eastAsia="Calibri"/>
                <w:sz w:val="18"/>
                <w:szCs w:val="18"/>
              </w:rPr>
            </w:pPr>
            <w:r w:rsidRPr="00C16E72">
              <w:rPr>
                <w:rFonts w:eastAsia="Calibri"/>
                <w:sz w:val="18"/>
                <w:szCs w:val="18"/>
              </w:rPr>
              <w:t>Velika</w:t>
            </w:r>
          </w:p>
        </w:tc>
        <w:tc>
          <w:tcPr>
            <w:tcW w:w="1276" w:type="dxa"/>
            <w:vAlign w:val="center"/>
          </w:tcPr>
          <w:p w14:paraId="53E9A85F" w14:textId="77777777" w:rsidR="00505B86" w:rsidRPr="00C16E72" w:rsidRDefault="00505B86" w:rsidP="00505B86">
            <w:pPr>
              <w:pStyle w:val="Bezproreda1"/>
              <w:jc w:val="center"/>
              <w:rPr>
                <w:rFonts w:eastAsia="Calibri"/>
                <w:sz w:val="18"/>
                <w:szCs w:val="18"/>
              </w:rPr>
            </w:pPr>
            <w:r w:rsidRPr="00C16E72">
              <w:rPr>
                <w:rFonts w:eastAsia="Calibri"/>
                <w:sz w:val="18"/>
                <w:szCs w:val="18"/>
              </w:rPr>
              <w:t>51-98%</w:t>
            </w:r>
          </w:p>
        </w:tc>
        <w:tc>
          <w:tcPr>
            <w:tcW w:w="2409" w:type="dxa"/>
            <w:vAlign w:val="center"/>
          </w:tcPr>
          <w:p w14:paraId="45ED1908" w14:textId="77777777" w:rsidR="00505B86" w:rsidRPr="00C16E72" w:rsidRDefault="00505B86" w:rsidP="00505B86">
            <w:pPr>
              <w:pStyle w:val="Bezproreda1"/>
              <w:rPr>
                <w:rFonts w:eastAsia="Calibri"/>
                <w:sz w:val="18"/>
                <w:szCs w:val="18"/>
              </w:rPr>
            </w:pPr>
            <w:r w:rsidRPr="00C16E72">
              <w:rPr>
                <w:rFonts w:eastAsia="Calibri"/>
                <w:sz w:val="18"/>
                <w:szCs w:val="18"/>
              </w:rPr>
              <w:t xml:space="preserve">1 događaj u  1 do 2 godina </w:t>
            </w:r>
          </w:p>
        </w:tc>
        <w:tc>
          <w:tcPr>
            <w:tcW w:w="1311" w:type="dxa"/>
            <w:shd w:val="clear" w:color="auto" w:fill="FFC000"/>
          </w:tcPr>
          <w:p w14:paraId="33E61D8D" w14:textId="77777777" w:rsidR="00505B86" w:rsidRPr="00C16E72" w:rsidRDefault="00505B86" w:rsidP="00505B86">
            <w:pPr>
              <w:pStyle w:val="Bezproreda1"/>
              <w:jc w:val="center"/>
              <w:rPr>
                <w:rFonts w:eastAsia="Calibri"/>
                <w:sz w:val="18"/>
                <w:szCs w:val="18"/>
              </w:rPr>
            </w:pPr>
          </w:p>
        </w:tc>
      </w:tr>
      <w:tr w:rsidR="00505B86" w:rsidRPr="00D06F89" w14:paraId="4653F7DC" w14:textId="77777777" w:rsidTr="00505B86">
        <w:trPr>
          <w:trHeight w:val="239"/>
        </w:trPr>
        <w:tc>
          <w:tcPr>
            <w:tcW w:w="1134" w:type="dxa"/>
            <w:shd w:val="clear" w:color="auto" w:fill="FF0000"/>
            <w:vAlign w:val="center"/>
          </w:tcPr>
          <w:p w14:paraId="4588E4F6" w14:textId="77777777" w:rsidR="00505B86" w:rsidRPr="00C16E72" w:rsidRDefault="00505B86" w:rsidP="00505B86">
            <w:pPr>
              <w:pStyle w:val="Bezproreda1"/>
              <w:jc w:val="center"/>
              <w:rPr>
                <w:rFonts w:eastAsia="Calibri"/>
                <w:b/>
                <w:sz w:val="18"/>
                <w:szCs w:val="18"/>
              </w:rPr>
            </w:pPr>
            <w:r w:rsidRPr="00C16E72">
              <w:rPr>
                <w:rFonts w:eastAsia="Calibri"/>
                <w:b/>
                <w:sz w:val="18"/>
                <w:szCs w:val="18"/>
              </w:rPr>
              <w:t>5</w:t>
            </w:r>
          </w:p>
        </w:tc>
        <w:tc>
          <w:tcPr>
            <w:tcW w:w="1275" w:type="dxa"/>
            <w:shd w:val="clear" w:color="auto" w:fill="FF0000"/>
            <w:vAlign w:val="center"/>
          </w:tcPr>
          <w:p w14:paraId="2FC490FA" w14:textId="77777777" w:rsidR="00505B86" w:rsidRPr="00C16E72" w:rsidRDefault="00505B86" w:rsidP="00505B86">
            <w:pPr>
              <w:pStyle w:val="Bezproreda1"/>
              <w:rPr>
                <w:rFonts w:eastAsia="Calibri"/>
                <w:sz w:val="18"/>
                <w:szCs w:val="18"/>
              </w:rPr>
            </w:pPr>
            <w:r w:rsidRPr="00C16E72">
              <w:rPr>
                <w:rFonts w:eastAsia="Calibri"/>
                <w:sz w:val="18"/>
                <w:szCs w:val="18"/>
              </w:rPr>
              <w:t>Katastrofalne</w:t>
            </w:r>
          </w:p>
        </w:tc>
        <w:tc>
          <w:tcPr>
            <w:tcW w:w="1418" w:type="dxa"/>
            <w:shd w:val="clear" w:color="auto" w:fill="FF0000"/>
            <w:vAlign w:val="center"/>
          </w:tcPr>
          <w:p w14:paraId="22FA97F8" w14:textId="77777777" w:rsidR="00505B86" w:rsidRPr="00C16E72" w:rsidRDefault="00505B86" w:rsidP="00505B86">
            <w:pPr>
              <w:pStyle w:val="Bezproreda1"/>
              <w:rPr>
                <w:rFonts w:eastAsia="Calibri"/>
                <w:sz w:val="18"/>
                <w:szCs w:val="18"/>
              </w:rPr>
            </w:pPr>
            <w:r w:rsidRPr="00C16E72">
              <w:rPr>
                <w:rFonts w:eastAsia="Calibri"/>
                <w:sz w:val="18"/>
                <w:szCs w:val="18"/>
              </w:rPr>
              <w:t>Iznimno velika</w:t>
            </w:r>
          </w:p>
        </w:tc>
        <w:tc>
          <w:tcPr>
            <w:tcW w:w="1276" w:type="dxa"/>
            <w:vAlign w:val="center"/>
          </w:tcPr>
          <w:p w14:paraId="02A4D412" w14:textId="77777777" w:rsidR="00505B86" w:rsidRPr="00C16E72" w:rsidRDefault="00505B86" w:rsidP="00505B86">
            <w:pPr>
              <w:pStyle w:val="Bezproreda1"/>
              <w:jc w:val="center"/>
              <w:rPr>
                <w:rFonts w:eastAsia="Calibri"/>
                <w:sz w:val="18"/>
                <w:szCs w:val="18"/>
              </w:rPr>
            </w:pPr>
            <w:r w:rsidRPr="00C16E72">
              <w:rPr>
                <w:rFonts w:eastAsia="Calibri"/>
                <w:sz w:val="18"/>
                <w:szCs w:val="18"/>
              </w:rPr>
              <w:t>&gt;98%</w:t>
            </w:r>
          </w:p>
        </w:tc>
        <w:tc>
          <w:tcPr>
            <w:tcW w:w="2409" w:type="dxa"/>
            <w:vAlign w:val="center"/>
          </w:tcPr>
          <w:p w14:paraId="08687B41" w14:textId="77777777" w:rsidR="00505B86" w:rsidRPr="00C16E72" w:rsidRDefault="00505B86" w:rsidP="00505B86">
            <w:pPr>
              <w:pStyle w:val="Bezproreda1"/>
              <w:rPr>
                <w:rFonts w:eastAsia="Calibri"/>
                <w:sz w:val="18"/>
                <w:szCs w:val="18"/>
              </w:rPr>
            </w:pPr>
            <w:r w:rsidRPr="00C16E72">
              <w:rPr>
                <w:rFonts w:eastAsia="Calibri"/>
                <w:sz w:val="18"/>
                <w:szCs w:val="18"/>
              </w:rPr>
              <w:t xml:space="preserve">1 događaj godišnje ili češće </w:t>
            </w:r>
          </w:p>
        </w:tc>
        <w:tc>
          <w:tcPr>
            <w:tcW w:w="1311" w:type="dxa"/>
            <w:shd w:val="clear" w:color="auto" w:fill="FF0000"/>
          </w:tcPr>
          <w:p w14:paraId="2B4D0F62" w14:textId="77777777" w:rsidR="00505B86" w:rsidRPr="00C16E72" w:rsidRDefault="00505B86" w:rsidP="00505B86">
            <w:pPr>
              <w:pStyle w:val="Bezproreda1"/>
              <w:jc w:val="center"/>
              <w:rPr>
                <w:rFonts w:eastAsia="Calibri"/>
                <w:sz w:val="18"/>
                <w:szCs w:val="18"/>
              </w:rPr>
            </w:pPr>
          </w:p>
        </w:tc>
      </w:tr>
    </w:tbl>
    <w:p w14:paraId="1E5898A4" w14:textId="77777777" w:rsidR="00131308" w:rsidRDefault="00505B86" w:rsidP="00A205F4">
      <w:pPr>
        <w:pStyle w:val="Bezproreda1"/>
        <w:rPr>
          <w:sz w:val="20"/>
          <w:szCs w:val="20"/>
        </w:rPr>
      </w:pPr>
      <w:r w:rsidRPr="00D06F89">
        <w:rPr>
          <w:rStyle w:val="fontstyle01"/>
          <w:rFonts w:ascii="Times New Roman" w:hAnsi="Times New Roman"/>
          <w:sz w:val="20"/>
          <w:szCs w:val="20"/>
        </w:rPr>
        <w:t xml:space="preserve">          </w:t>
      </w:r>
      <w:r w:rsidRPr="00D06F89">
        <w:rPr>
          <w:sz w:val="20"/>
          <w:szCs w:val="20"/>
        </w:rPr>
        <w:t xml:space="preserve">Izvor podataka: Smjernice </w:t>
      </w:r>
      <w:r>
        <w:rPr>
          <w:sz w:val="20"/>
          <w:szCs w:val="20"/>
        </w:rPr>
        <w:t>Krapinsko-zagorske</w:t>
      </w:r>
      <w:r w:rsidRPr="00D06F89">
        <w:rPr>
          <w:sz w:val="20"/>
          <w:szCs w:val="20"/>
        </w:rPr>
        <w:t xml:space="preserve"> županije</w:t>
      </w:r>
    </w:p>
    <w:p w14:paraId="47E481FA" w14:textId="77777777" w:rsidR="00846A8B" w:rsidRPr="00520741" w:rsidRDefault="00846A8B" w:rsidP="00A205F4">
      <w:pPr>
        <w:pStyle w:val="Bezproreda1"/>
        <w:rPr>
          <w:sz w:val="16"/>
          <w:szCs w:val="16"/>
        </w:rPr>
      </w:pPr>
    </w:p>
    <w:p w14:paraId="5835C69A" w14:textId="63D9E6B6" w:rsidR="00505B86" w:rsidRPr="00520741" w:rsidRDefault="00505B86" w:rsidP="00520741">
      <w:pPr>
        <w:pStyle w:val="Bezproreda"/>
        <w:ind w:left="284"/>
        <w:rPr>
          <w:b/>
          <w:lang w:eastAsia="hr-HR"/>
        </w:rPr>
      </w:pPr>
      <w:r>
        <w:rPr>
          <w:b/>
          <w:lang w:eastAsia="hr-HR"/>
        </w:rPr>
        <w:t>Događaj s najgorim mogućim posljedicama</w:t>
      </w:r>
    </w:p>
    <w:p w14:paraId="2210DEC9" w14:textId="77777777" w:rsidR="00505B86" w:rsidRDefault="00505B86" w:rsidP="00505B86">
      <w:pPr>
        <w:pStyle w:val="Bezproreda"/>
        <w:rPr>
          <w:lang w:eastAsia="hr-HR"/>
        </w:rPr>
      </w:pPr>
      <w:r>
        <w:rPr>
          <w:sz w:val="20"/>
          <w:szCs w:val="20"/>
          <w:lang w:eastAsia="hr-HR"/>
        </w:rPr>
        <w:t xml:space="preserve">         Posljedice na život i zdravlje ljudi</w:t>
      </w:r>
      <w:r>
        <w:rPr>
          <w:lang w:eastAsia="hr-HR"/>
        </w:rPr>
        <w:t xml:space="preserve">                  </w:t>
      </w:r>
      <w:r>
        <w:rPr>
          <w:sz w:val="20"/>
          <w:szCs w:val="20"/>
          <w:lang w:eastAsia="hr-HR"/>
        </w:rPr>
        <w:t>Gospodarstvo                         Društvena stabilnost i politika</w:t>
      </w:r>
    </w:p>
    <w:p w14:paraId="7C3F7A84" w14:textId="77777777" w:rsidR="00505B86" w:rsidRDefault="00846A8B" w:rsidP="00505B86">
      <w:pPr>
        <w:pStyle w:val="Bezproreda"/>
        <w:rPr>
          <w:lang w:eastAsia="hr-HR"/>
        </w:rPr>
      </w:pPr>
      <w:r>
        <w:rPr>
          <w:noProof/>
          <w:lang w:eastAsia="hr-HR"/>
        </w:rPr>
        <mc:AlternateContent>
          <mc:Choice Requires="wps">
            <w:drawing>
              <wp:anchor distT="0" distB="0" distL="114300" distR="114300" simplePos="0" relativeHeight="251727872" behindDoc="0" locked="0" layoutInCell="1" allowOverlap="1" wp14:anchorId="7AD855C6" wp14:editId="585F9419">
                <wp:simplePos x="0" y="0"/>
                <wp:positionH relativeFrom="column">
                  <wp:posOffset>1083945</wp:posOffset>
                </wp:positionH>
                <wp:positionV relativeFrom="paragraph">
                  <wp:posOffset>361805</wp:posOffset>
                </wp:positionV>
                <wp:extent cx="105410" cy="97790"/>
                <wp:effectExtent l="19050" t="19050" r="46990" b="16510"/>
                <wp:wrapNone/>
                <wp:docPr id="311" name="Obični peterokut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C5FB7C"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311" o:spid="_x0000_s1026" type="#_x0000_t56" style="position:absolute;margin-left:85.35pt;margin-top:28.5pt;width:8.3pt;height:7.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3mMwIAAEoEAAAOAAAAZHJzL2Uyb0RvYy54bWysVFFu2zAM/R+wOwj6X21nydoYdYquXYYB&#10;3Vqg2wEUWbaFyqJGKXGyO/RWO9goOemS7W9YPgTRJB8fH6lcXm17wzYKvQZb8eIs50xZCbW2bcW/&#10;fV2+ueDMB2FrYcCqiu+U51eL168uB1eqCXRgaoWMQKwvB1fxLgRXZpmXneqFPwOnLDkbwF4EMrHN&#10;ahQDofcmm+T5u2wArB2CVN7T19vRyRcJv2mUDPdN41VgpuLELaQT07mKZ7a4FGWLwnVa7mmIf2DR&#10;C22p6AvUrQiCrVH/BdVrieChCWcS+gyaRkuVeqBuivyPbh474VTqhcTx7kUm//9g5ZfNAzJdV/xt&#10;UXBmRU9Dul/pn89WM6eCQnhaBxadJNXgfEkZj+4BY7Pe3YF88szCTSdsq64RYeiUqIlgis9OEqLh&#10;KZWths9QUx2xDpBU2zbYR0DSg23TcHYvw1HbwCR9LPLZtKARSnLNz8/naXaZKA+5Dn34qKBn8VJx&#10;WpwgWhinIjZ3PhB/Cj+EJf5gdL3UxiQD29WNQbYRcVXy9/nyUMEfhxnLBiIwm8wS8xOfP4XI6RdV&#10;o6onYb0mWZnRfcUvYsx+C6NwH2ydNjIIbcY7JRtLGAfxxiGsoN6RkAjjQtMDpEsH+IOzgZa54v77&#10;WqDizHyyNIx5MZ3G7U/GdHY+IQOPPatjj7CSoCoeOBuvN2F8MWuHuu2oUpF6t3BNA2x0UjbyG1nt&#10;ydLCptb3jyu+iGM7Rf3+C1j8AgAA//8DAFBLAwQUAAYACAAAACEAOnwW8t8AAAAJAQAADwAAAGRy&#10;cy9kb3ducmV2LnhtbEyPTUvDQBCG74L/YRnBi9iN9WOXmE0pFSH2ZhXB2yaZJsHsbMhu0/TfOz3p&#10;8WUe3nnebDW7Xkw4hs6TgbtFAgKp8nVHjYHPj9dbDSJES7XtPaGBEwZY5ZcXmU1rf6R3nHaxEVxC&#10;IbUG2hiHVMpQtehsWPgBiW97PzobOY6NrEd75HLXy2WSPElnO+IPrR1w02L1szs4A5MLp7dh/3Kj&#10;14XafutNocuvwpjrq3n9DCLiHP9gOOuzOuTsVPoD1UH0nFWiGDXwqHjTGdDqHkRpQC0fQOaZ/L8g&#10;/wUAAP//AwBQSwECLQAUAAYACAAAACEAtoM4kv4AAADhAQAAEwAAAAAAAAAAAAAAAAAAAAAAW0Nv&#10;bnRlbnRfVHlwZXNdLnhtbFBLAQItABQABgAIAAAAIQA4/SH/1gAAAJQBAAALAAAAAAAAAAAAAAAA&#10;AC8BAABfcmVscy8ucmVsc1BLAQItABQABgAIAAAAIQBjr+3mMwIAAEoEAAAOAAAAAAAAAAAAAAAA&#10;AC4CAABkcnMvZTJvRG9jLnhtbFBLAQItABQABgAIAAAAIQA6fBby3wAAAAkBAAAPAAAAAAAAAAAA&#10;AAAAAI0EAABkcnMvZG93bnJldi54bWxQSwUGAAAAAAQABADzAAAAmQUAAAAA&#10;" fillcolor="#00b0f0"/>
            </w:pict>
          </mc:Fallback>
        </mc:AlternateContent>
      </w:r>
      <w:r w:rsidR="00233B19">
        <w:rPr>
          <w:noProof/>
          <w:lang w:eastAsia="hr-HR"/>
        </w:rPr>
        <mc:AlternateContent>
          <mc:Choice Requires="wps">
            <w:drawing>
              <wp:anchor distT="0" distB="0" distL="114300" distR="114300" simplePos="0" relativeHeight="251725824" behindDoc="0" locked="0" layoutInCell="1" allowOverlap="1" wp14:anchorId="65C176FE" wp14:editId="49FEEE67">
                <wp:simplePos x="0" y="0"/>
                <wp:positionH relativeFrom="column">
                  <wp:posOffset>3007360</wp:posOffset>
                </wp:positionH>
                <wp:positionV relativeFrom="paragraph">
                  <wp:posOffset>582295</wp:posOffset>
                </wp:positionV>
                <wp:extent cx="105410" cy="97790"/>
                <wp:effectExtent l="19050" t="19050" r="46990" b="16510"/>
                <wp:wrapNone/>
                <wp:docPr id="310" name="Obični peterokut 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43B05" id="Obični peterokut 310" o:spid="_x0000_s1026" type="#_x0000_t56" style="position:absolute;margin-left:236.8pt;margin-top:45.85pt;width:8.3pt;height:7.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XwYNAIAAEoEAAAOAAAAZHJzL2Uyb0RvYy54bWysVFFu2zAM/R+wOwj6X2xnydoYdYquXYYB&#10;3Vqg2wEYWbaFyqImKXGyO/RWO9goOenS7W+YPwRRJJ8eHylfXO56zbbSeYWm4sUk50wagbUybcW/&#10;fV29OefMBzA1aDSy4nvp+eXy9auLwZZyih3qWjpGIMaXg614F4Its8yLTvbgJ2ilIWeDrodApmuz&#10;2sFA6L3Opnn+LhvQ1dahkN7T6c3o5MuE3zRShLum8TIwXXHiFtLq0rqOa7a8gLJ1YDslDjTgH1j0&#10;oAxd+gx1AwHYxqm/oHolHHpswkRgn2HTKCFTDVRNkf9RzUMHVqZaSBxvn2Xy/w9WfNneO6bqir8t&#10;SB8DPTXpbq1+PhnFrAzS4eMmsOgkqQbrS8p4sPcuFuvtLYpHzwxed2BaeeUcDp2EmggWMT57kRAN&#10;T6lsPXzGmu6BTcCk2q5xfQQkPdguNWf/3By5C0zQYZHPZ5GiINfi7GyRCGVQHnOt8+GjxJ7FTcVp&#10;cAK0OHYFtrc+RD5QHsMSf9SqXimtk+Ha9bV2bAtxVPL3+ep4gz8N04YNRGA+nSfmL3z+JUROX1KB&#10;lDqF6BXJyrTqK34eY1IQlFG4D6ZOExlA6XFPlLU5KBnFG5uwxnpPQjocB5oeIG06dD84G2iYK+6/&#10;b8BJzvQnQ81YFLNZnP5kzOZnUzLcqWd96gEjCKrigbNxex3GF7OxTrUd3VSk2g1eUQMblZSNzR1Z&#10;HcjSwCbBD48rvohTO0X9/gUsfwEAAP//AwBQSwMEFAAGAAgAAAAhADQ6wnXhAAAACgEAAA8AAABk&#10;cnMvZG93bnJldi54bWxMj0FLw0AQhe+C/2EZwYvY3dTSpDGbUipC9GYVwdsmmSbB7GzIbtP03zue&#10;9Di8j/e+ybaz7cWEo+8caYgWCgRS5eqOGg0f78/3CQgfDNWmd4QaLuhhm19fZSat3ZnecDqERnAJ&#10;+dRoaEMYUil91aI1fuEGJM6ObrQm8Dk2sh7NmcttL5dKraU1HfFCawbct1h9H05Ww2T95WU4Pt0l&#10;uyJ+/Ur2RVJ+Flrf3sy7RxAB5/AHw68+q0POTqU7Ue1Fr2EVP6wZ1bCJYhAMrDZqCaJkUsURyDyT&#10;/1/IfwAAAP//AwBQSwECLQAUAAYACAAAACEAtoM4kv4AAADhAQAAEwAAAAAAAAAAAAAAAAAAAAAA&#10;W0NvbnRlbnRfVHlwZXNdLnhtbFBLAQItABQABgAIAAAAIQA4/SH/1gAAAJQBAAALAAAAAAAAAAAA&#10;AAAAAC8BAABfcmVscy8ucmVsc1BLAQItABQABgAIAAAAIQDA7XwYNAIAAEoEAAAOAAAAAAAAAAAA&#10;AAAAAC4CAABkcnMvZTJvRG9jLnhtbFBLAQItABQABgAIAAAAIQA0OsJ14QAAAAoBAAAPAAAAAAAA&#10;AAAAAAAAAI4EAABkcnMvZG93bnJldi54bWxQSwUGAAAAAAQABADzAAAAnAUAAAAA&#10;" fillcolor="#00b0f0"/>
            </w:pict>
          </mc:Fallback>
        </mc:AlternateContent>
      </w:r>
      <w:r w:rsidR="00233B19">
        <w:rPr>
          <w:noProof/>
          <w:lang w:eastAsia="hr-HR"/>
        </w:rPr>
        <mc:AlternateContent>
          <mc:Choice Requires="wps">
            <w:drawing>
              <wp:anchor distT="0" distB="0" distL="114300" distR="114300" simplePos="0" relativeHeight="251728896" behindDoc="0" locked="0" layoutInCell="1" allowOverlap="1" wp14:anchorId="540CB01F" wp14:editId="05CD72C7">
                <wp:simplePos x="0" y="0"/>
                <wp:positionH relativeFrom="column">
                  <wp:posOffset>4884420</wp:posOffset>
                </wp:positionH>
                <wp:positionV relativeFrom="paragraph">
                  <wp:posOffset>746125</wp:posOffset>
                </wp:positionV>
                <wp:extent cx="105410" cy="97790"/>
                <wp:effectExtent l="19050" t="19050" r="46990" b="16510"/>
                <wp:wrapNone/>
                <wp:docPr id="309" name="Obični peterokut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AD3C7" id="Obični peterokut 309" o:spid="_x0000_s1026" type="#_x0000_t56" style="position:absolute;margin-left:384.6pt;margin-top:58.75pt;width:8.3pt;height:7.7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IwNQIAAEoEAAAOAAAAZHJzL2Uyb0RvYy54bWysVFFuEzEQ/UfiDpb/ye6GhDarbKrSUoRU&#10;aKXCARyvd9eq12PGTjblDr0VB2PsTUIKf4h8WJ6d8fOb98ZZXux6w7YKvQZb8WKSc6ashFrbtuLf&#10;vt68OefMB2FrYcCqij8pzy9Wr18tB1eqKXRgaoWMQKwvB1fxLgRXZpmXneqFn4BTlpINYC8Chdhm&#10;NYqB0HuTTfP8XTYA1g5BKu/p6/WY5KuE3zRKhrum8SowU3HiFtKKaV3HNVstRdmicJ2WexriH1j0&#10;Qlu69Ah1LYJgG9R/QfVaInhowkRCn0HTaKlSD9RNkf/RzUMnnEq9kDjeHWXy/w9WftneI9N1xd/m&#10;C86s6Mmku7X++Ww1cyoohMdNYDFJUg3Ol3Tiwd1jbNa7W5CPnlm46oRt1SUiDJ0SNREsYn324kAM&#10;PB1l6+Ez1HSP2ARIqu0a7CMg6cF2yZynozlqF5ikj0U+nxVkoaTU4uxskbzLRHk469CHjwp6FjcV&#10;p8EJooXRFbG99SHyEeWhLPEHo+sbbUwKsF1fGWRbEUclf5/fHG7wp2XGsoEIzKfzxPxFzr+EyOmX&#10;VCClTiF6TbIyo/uKn8ea/RRG4T7YOk1kENqMe6Js7F7JKN5owhrqJxISYRxoeoC06QB/cDbQMFfc&#10;f98IVJyZT5bMWBSzWZz+FMzmZ1MK8DSzPs0IKwmq4oGzcXsVxhezcajbjm4qUu8WLsnARidlo7kj&#10;qz1ZGtgk+P5xxRdxGqeq338Bq18AAAD//wMAUEsDBBQABgAIAAAAIQAtEvWc4QAAAAsBAAAPAAAA&#10;ZHJzL2Rvd25yZXYueG1sTI9BS8NAEIXvgv9hGcGL2E0jbbYxm1IqQvRmFcHbJpkmwexsyG7T9N87&#10;nvQ47328eS/bzrYXE46+c6RhuYhAIFWu7qjR8PH+fK9A+GCoNr0j1HBBD9v8+iozae3O9IbTITSC&#10;Q8inRkMbwpBK6asWrfELNyCxd3SjNYHPsZH1aM4cbnsZR9FaWtMRf2jNgPsWq+/DyWqYrL+8DMen&#10;O7UrktcvtS9U+VlofXsz7x5BBJzDHwy/9bk65NypdCeqveg1JOtNzCgby2QFgolErXhMycpDvAGZ&#10;Z/L/hvwHAAD//wMAUEsBAi0AFAAGAAgAAAAhALaDOJL+AAAA4QEAABMAAAAAAAAAAAAAAAAAAAAA&#10;AFtDb250ZW50X1R5cGVzXS54bWxQSwECLQAUAAYACAAAACEAOP0h/9YAAACUAQAACwAAAAAAAAAA&#10;AAAAAAAvAQAAX3JlbHMvLnJlbHNQSwECLQAUAAYACAAAACEAb8CCMDUCAABKBAAADgAAAAAAAAAA&#10;AAAAAAAuAgAAZHJzL2Uyb0RvYy54bWxQSwECLQAUAAYACAAAACEALRL1nOEAAAALAQAADwAAAAAA&#10;AAAAAAAAAACPBAAAZHJzL2Rvd25yZXYueG1sUEsFBgAAAAAEAAQA8wAAAJ0FAAAAAA==&#10;" fillcolor="#00b0f0"/>
            </w:pict>
          </mc:Fallback>
        </mc:AlternateContent>
      </w:r>
      <w:r w:rsidR="00505B86">
        <w:rPr>
          <w:noProof/>
          <w:lang w:eastAsia="hr-HR"/>
        </w:rPr>
        <w:drawing>
          <wp:inline distT="0" distB="0" distL="0" distR="0" wp14:anchorId="35B8E3C8" wp14:editId="033F3BF7">
            <wp:extent cx="1899285" cy="1565275"/>
            <wp:effectExtent l="0" t="0" r="5715" b="0"/>
            <wp:docPr id="269" name="Slika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168" b="14168"/>
                    <a:stretch>
                      <a:fillRect/>
                    </a:stretch>
                  </pic:blipFill>
                  <pic:spPr bwMode="auto">
                    <a:xfrm>
                      <a:off x="0" y="0"/>
                      <a:ext cx="1899285" cy="1565275"/>
                    </a:xfrm>
                    <a:prstGeom prst="rect">
                      <a:avLst/>
                    </a:prstGeom>
                    <a:noFill/>
                    <a:ln>
                      <a:noFill/>
                    </a:ln>
                  </pic:spPr>
                </pic:pic>
              </a:graphicData>
            </a:graphic>
          </wp:inline>
        </w:drawing>
      </w:r>
      <w:r w:rsidR="00505B86">
        <w:rPr>
          <w:lang w:eastAsia="hr-HR"/>
        </w:rPr>
        <w:t xml:space="preserve">  </w:t>
      </w:r>
      <w:r w:rsidR="00505B86">
        <w:rPr>
          <w:noProof/>
          <w:lang w:eastAsia="hr-HR"/>
        </w:rPr>
        <w:drawing>
          <wp:inline distT="0" distB="0" distL="0" distR="0" wp14:anchorId="5E06110B" wp14:editId="43287C8E">
            <wp:extent cx="1776095" cy="1503680"/>
            <wp:effectExtent l="0" t="0" r="0" b="1270"/>
            <wp:docPr id="270" name="Slika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76095" cy="1503680"/>
                    </a:xfrm>
                    <a:prstGeom prst="rect">
                      <a:avLst/>
                    </a:prstGeom>
                    <a:noFill/>
                    <a:ln>
                      <a:noFill/>
                    </a:ln>
                  </pic:spPr>
                </pic:pic>
              </a:graphicData>
            </a:graphic>
          </wp:inline>
        </w:drawing>
      </w:r>
      <w:r w:rsidR="00505B86">
        <w:rPr>
          <w:lang w:eastAsia="hr-HR"/>
        </w:rPr>
        <w:t xml:space="preserve">  </w:t>
      </w:r>
      <w:r w:rsidR="00505B86">
        <w:rPr>
          <w:noProof/>
          <w:lang w:eastAsia="hr-HR"/>
        </w:rPr>
        <w:drawing>
          <wp:inline distT="0" distB="0" distL="0" distR="0" wp14:anchorId="1361B67E" wp14:editId="3465DEFE">
            <wp:extent cx="1793875" cy="1512570"/>
            <wp:effectExtent l="0" t="0" r="0" b="0"/>
            <wp:docPr id="271" name="Slika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793875" cy="1512570"/>
                    </a:xfrm>
                    <a:prstGeom prst="rect">
                      <a:avLst/>
                    </a:prstGeom>
                    <a:noFill/>
                    <a:ln>
                      <a:noFill/>
                    </a:ln>
                  </pic:spPr>
                </pic:pic>
              </a:graphicData>
            </a:graphic>
          </wp:inline>
        </w:drawing>
      </w:r>
    </w:p>
    <w:p w14:paraId="2A4C0E52" w14:textId="77777777" w:rsidR="00505B86" w:rsidRPr="00586C72" w:rsidRDefault="00505B86" w:rsidP="00505B86">
      <w:pPr>
        <w:pStyle w:val="Bezproreda"/>
        <w:rPr>
          <w:lang w:eastAsia="hr-HR"/>
        </w:rPr>
      </w:pPr>
      <w:r>
        <w:rPr>
          <w:lang w:eastAsia="hr-HR"/>
        </w:rPr>
        <w:t xml:space="preserve">      </w:t>
      </w:r>
    </w:p>
    <w:p w14:paraId="42CE16B6" w14:textId="77777777" w:rsidR="00505B86" w:rsidRDefault="00505B86" w:rsidP="00505B86">
      <w:pPr>
        <w:pStyle w:val="Bezproreda"/>
        <w:ind w:left="284"/>
        <w:rPr>
          <w:b/>
          <w:lang w:eastAsia="hr-HR"/>
        </w:rPr>
      </w:pPr>
      <w:r>
        <w:rPr>
          <w:rFonts w:eastAsia="Calibri"/>
          <w:b/>
          <w:sz w:val="20"/>
          <w:szCs w:val="20"/>
        </w:rPr>
        <w:t>Ukupni rizik</w:t>
      </w:r>
      <w:r>
        <w:rPr>
          <w:rFonts w:eastAsia="Calibri"/>
          <w:b/>
        </w:rPr>
        <w:t xml:space="preserve"> = </w:t>
      </w:r>
      <w:r>
        <w:rPr>
          <w:rFonts w:eastAsia="Calibri"/>
          <w:b/>
          <w:u w:val="single"/>
          <w:vertAlign w:val="superscript"/>
        </w:rPr>
        <w:t>Život i zdravlje ljudi  + Gospodarstvo + Društvena stabilnost i politika</w:t>
      </w:r>
      <w:r>
        <w:rPr>
          <w:rFonts w:eastAsia="Calibri"/>
          <w:b/>
        </w:rPr>
        <w:t xml:space="preserve">  = </w:t>
      </w:r>
      <w:r w:rsidR="00846A8B">
        <w:rPr>
          <w:rFonts w:eastAsia="Calibri"/>
          <w:b/>
          <w:u w:val="single"/>
          <w:vertAlign w:val="superscript"/>
        </w:rPr>
        <w:t>4</w:t>
      </w:r>
      <w:r w:rsidR="006B7A8E">
        <w:rPr>
          <w:rFonts w:eastAsia="Calibri"/>
          <w:b/>
          <w:u w:val="single"/>
          <w:vertAlign w:val="superscript"/>
        </w:rPr>
        <w:t>+3</w:t>
      </w:r>
      <w:r>
        <w:rPr>
          <w:rFonts w:eastAsia="Calibri"/>
          <w:b/>
          <w:u w:val="single"/>
          <w:vertAlign w:val="superscript"/>
        </w:rPr>
        <w:t>+2</w:t>
      </w:r>
      <w:r>
        <w:rPr>
          <w:rFonts w:eastAsia="Calibri"/>
          <w:b/>
        </w:rPr>
        <w:t xml:space="preserve"> = </w:t>
      </w:r>
      <w:r w:rsidR="00846A8B">
        <w:rPr>
          <w:rFonts w:eastAsia="Calibri"/>
          <w:b/>
          <w:u w:val="single"/>
          <w:vertAlign w:val="superscript"/>
        </w:rPr>
        <w:t>9</w:t>
      </w:r>
      <w:r w:rsidR="00846A8B">
        <w:rPr>
          <w:rFonts w:eastAsia="Calibri"/>
          <w:b/>
        </w:rPr>
        <w:t xml:space="preserve"> </w:t>
      </w:r>
      <w:r w:rsidR="006B7A8E">
        <w:rPr>
          <w:rFonts w:eastAsia="Calibri"/>
          <w:b/>
        </w:rPr>
        <w:t>=3</w:t>
      </w:r>
    </w:p>
    <w:p w14:paraId="774A236C" w14:textId="77777777" w:rsidR="00505B86" w:rsidRPr="00586C72" w:rsidRDefault="00505B86" w:rsidP="00505B86">
      <w:pPr>
        <w:pStyle w:val="Bezproreda"/>
        <w:ind w:left="284"/>
        <w:rPr>
          <w:sz w:val="20"/>
          <w:szCs w:val="20"/>
          <w:lang w:eastAsia="hr-HR"/>
        </w:rPr>
      </w:pPr>
      <w:r>
        <w:rPr>
          <w:lang w:eastAsia="hr-HR"/>
        </w:rPr>
        <w:t xml:space="preserve">                                                               </w:t>
      </w:r>
      <w:r>
        <w:rPr>
          <w:sz w:val="20"/>
          <w:szCs w:val="20"/>
          <w:lang w:eastAsia="hr-HR"/>
        </w:rPr>
        <w:t>3                                                       3         3</w:t>
      </w:r>
    </w:p>
    <w:p w14:paraId="0A2C4AF2" w14:textId="77777777" w:rsidR="00CE356E" w:rsidRPr="00520741" w:rsidRDefault="00CE356E" w:rsidP="00520741">
      <w:pPr>
        <w:pStyle w:val="Bezproreda2"/>
        <w:rPr>
          <w:sz w:val="16"/>
          <w:szCs w:val="16"/>
          <w:lang w:eastAsia="hr-HR"/>
        </w:rPr>
      </w:pPr>
    </w:p>
    <w:p w14:paraId="592B0A6A" w14:textId="3D864A37" w:rsidR="00505B86" w:rsidRPr="00520741" w:rsidRDefault="00505B86" w:rsidP="00520741">
      <w:pPr>
        <w:pStyle w:val="Bezproreda"/>
        <w:ind w:left="284"/>
        <w:rPr>
          <w:b/>
          <w:lang w:eastAsia="hr-HR"/>
        </w:rPr>
      </w:pPr>
      <w:r>
        <w:rPr>
          <w:b/>
          <w:lang w:eastAsia="hr-HR"/>
        </w:rPr>
        <w:t>Najvjerojatniji neželjeni događaj</w:t>
      </w:r>
    </w:p>
    <w:p w14:paraId="633B6B15" w14:textId="77777777" w:rsidR="00505B86" w:rsidRDefault="00505B86" w:rsidP="00505B86">
      <w:pPr>
        <w:pStyle w:val="Bezproreda"/>
        <w:rPr>
          <w:lang w:eastAsia="hr-HR"/>
        </w:rPr>
      </w:pPr>
      <w:r>
        <w:rPr>
          <w:sz w:val="20"/>
          <w:szCs w:val="20"/>
          <w:lang w:eastAsia="hr-HR"/>
        </w:rPr>
        <w:t xml:space="preserve">      Posljedice na život i zdravlje ljudi</w:t>
      </w:r>
      <w:r>
        <w:rPr>
          <w:lang w:eastAsia="hr-HR"/>
        </w:rPr>
        <w:t xml:space="preserve">                  </w:t>
      </w:r>
      <w:r>
        <w:rPr>
          <w:sz w:val="20"/>
          <w:szCs w:val="20"/>
          <w:lang w:eastAsia="hr-HR"/>
        </w:rPr>
        <w:t>Gospodarstvo                          Društvena stabilnost i politika</w:t>
      </w:r>
      <w:r>
        <w:rPr>
          <w:lang w:eastAsia="hr-HR"/>
        </w:rPr>
        <w:t xml:space="preserve"> </w:t>
      </w:r>
    </w:p>
    <w:p w14:paraId="4813DDE2" w14:textId="2AB00396" w:rsidR="00C9773A" w:rsidRPr="00520741" w:rsidRDefault="00233B19" w:rsidP="00505B86">
      <w:pPr>
        <w:pStyle w:val="Bezproreda"/>
        <w:rPr>
          <w:lang w:eastAsia="hr-HR"/>
        </w:rPr>
      </w:pPr>
      <w:r>
        <w:rPr>
          <w:noProof/>
          <w:lang w:eastAsia="hr-HR"/>
        </w:rPr>
        <mc:AlternateContent>
          <mc:Choice Requires="wps">
            <w:drawing>
              <wp:anchor distT="0" distB="0" distL="114300" distR="114300" simplePos="0" relativeHeight="251730944" behindDoc="0" locked="0" layoutInCell="1" allowOverlap="1" wp14:anchorId="4E1369C5" wp14:editId="59CD8FDE">
                <wp:simplePos x="0" y="0"/>
                <wp:positionH relativeFrom="column">
                  <wp:posOffset>2972435</wp:posOffset>
                </wp:positionH>
                <wp:positionV relativeFrom="paragraph">
                  <wp:posOffset>727710</wp:posOffset>
                </wp:positionV>
                <wp:extent cx="136525" cy="118110"/>
                <wp:effectExtent l="19050" t="19050" r="34925" b="15240"/>
                <wp:wrapNone/>
                <wp:docPr id="312" name="Jednakokračni trokut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BD6A73" id="Jednakokračni trokut 312" o:spid="_x0000_s1026" type="#_x0000_t5" style="position:absolute;margin-left:234.05pt;margin-top:57.3pt;width:10.75pt;height:9.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VS7QwIAAHsEAAAOAAAAZHJzL2Uyb0RvYy54bWysVFFuEzEQ/UfiDpb/6e6mTWlX3VSlpQhU&#10;oFLhAI7tzZrYHjN2sil34FYcjFlvElL4QELkw/LszDy/eTOTi8uNs2ytMRrwDa+OSs60l6CMXzT8&#10;86fbF2ecxSS8Eha8bvijjvxy9vzZRR9qPYEOrNLICMTHug8N71IKdVFE2Wkn4hEE7cnZAjqRyMRF&#10;oVD0hO5sMSnL06IHVAFB6hjp683o5LOM37Zapo9tG3VituHELeUT8zkfzmJ2IeoFitAZuaUh/oGF&#10;E8bTo3uoG5EEW6H5A8oZiRChTUcSXAFta6TONVA1VflbNQ+dCDrXQuLEsJcp/j9Y+WF9j8yohh9X&#10;E868cNSkd1p5sYQlih/fvWEJYblKbAggufoQa8p6CPc4FBzDHchlZB6uO+EX+goR+k4LRSSrIb54&#10;kjAYkVLZvH8Pit4SqwRZuU2LbgAkTdgmN+hx3yC9SUzSx+r4dDqZcibJVVVnVZUbWIh6lxwwpjca&#10;HBsuDU9oiJMdNBS1WN/FlHuktnUK9YWz1lnq+FpYNi3plynvgwl6B5mLBWvUrbE2G7iYX1tklEpE&#10;y1fl7S45HoZZz/qGnw+8/wZx8P4TCGcSLYk1ruFnQ8x2bAeVX3uVRzgJY8c7UbZ+K/ug9NixOahH&#10;Uh1h3ADaWLp0gN8462n6Gx6/rgRqzuxbT507r05OhnXJxsn05YQMPPTMDz3CS4IiuTkbr9dpXLFV&#10;QLPo6KUq1+7hirrdmrQbi5HVlixNON2erNChnaN+/WfMfgIAAP//AwBQSwMEFAAGAAgAAAAhAFLs&#10;uP3hAAAACwEAAA8AAABkcnMvZG93bnJldi54bWxMj0FPwzAMhe9I/IfISNxY2i6rutJ0Qkg7AAfE&#10;QEi7ZY1pKxqnarKt/HvMid1sv6fn71Wb2Q3ihFPoPWlIFwkIpMbbnloNH+/buwJEiIasGTyhhh8M&#10;sKmvrypTWn+mNzztYis4hEJpNHQxjqWUoenQmbDwIxJrX35yJvI6tdJO5szhbpBZkuTSmZ74Q2dG&#10;fOyw+d4dnQazXr08vX5ukyDVc7ZXdlxZt9f69mZ+uAcRcY7/ZvjDZ3Somengj2SDGDSovEjZykKq&#10;chDsUMWahwNflssMZF3Jyw71LwAAAP//AwBQSwECLQAUAAYACAAAACEAtoM4kv4AAADhAQAAEwAA&#10;AAAAAAAAAAAAAAAAAAAAW0NvbnRlbnRfVHlwZXNdLnhtbFBLAQItABQABgAIAAAAIQA4/SH/1gAA&#10;AJQBAAALAAAAAAAAAAAAAAAAAC8BAABfcmVscy8ucmVsc1BLAQItABQABgAIAAAAIQDHNVS7QwIA&#10;AHsEAAAOAAAAAAAAAAAAAAAAAC4CAABkcnMvZTJvRG9jLnhtbFBLAQItABQABgAIAAAAIQBS7Lj9&#10;4QAAAAsBAAAPAAAAAAAAAAAAAAAAAJ0EAABkcnMvZG93bnJldi54bWxQSwUGAAAAAAQABADzAAAA&#10;qwUAAAAA&#10;" fillcolor="#00b0f0"/>
            </w:pict>
          </mc:Fallback>
        </mc:AlternateContent>
      </w:r>
      <w:r>
        <w:rPr>
          <w:noProof/>
          <w:lang w:eastAsia="hr-HR"/>
        </w:rPr>
        <mc:AlternateContent>
          <mc:Choice Requires="wps">
            <w:drawing>
              <wp:anchor distT="0" distB="0" distL="114300" distR="114300" simplePos="0" relativeHeight="251731968" behindDoc="0" locked="0" layoutInCell="1" allowOverlap="1" wp14:anchorId="3E1527AB" wp14:editId="4C9F93CD">
                <wp:simplePos x="0" y="0"/>
                <wp:positionH relativeFrom="column">
                  <wp:posOffset>1085850</wp:posOffset>
                </wp:positionH>
                <wp:positionV relativeFrom="paragraph">
                  <wp:posOffset>394970</wp:posOffset>
                </wp:positionV>
                <wp:extent cx="136525" cy="118110"/>
                <wp:effectExtent l="19050" t="19050" r="34925" b="15240"/>
                <wp:wrapNone/>
                <wp:docPr id="314" name="Jednakokračni trokut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0A249" id="Jednakokračni trokut 314" o:spid="_x0000_s1026" type="#_x0000_t5" style="position:absolute;margin-left:85.5pt;margin-top:31.1pt;width:10.75pt;height:9.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oj0QwIAAHsEAAAOAAAAZHJzL2Uyb0RvYy54bWysVF1uEzEQfkfiDpbfye6mSUlX3VQlpQhU&#10;oFLhAI7tzZr4j7GTTbkDt+JgjL1JSOEBCZEHy7Mz8/mbb2ZyebUzmmwlBOVsQ6tRSYm03AllVw39&#10;/On2xYySEJkVTDsrG/ooA72aP3922ftajl3ntJBAEMSGuvcN7WL0dVEE3knDwsh5adHZOjAsogmr&#10;QgDrEd3oYlyW50XvQHhwXIaAX28GJ51n/LaVPH5s2yAj0Q1FbjGfkM9lOov5JatXwHyn+J4G+wcW&#10;himLjx6hblhkZAPqDyijOLjg2jjizhSubRWXuQaspip/q+ahY17mWlCc4I8yhf8Hyz9s74Eo0dCz&#10;akKJZQab9E4Ky9ZuDezHd6tIBLfeRJICUK7ehxqzHvw9pIKDv3N8HYh1i47ZlbwGcH0nmUCSVYov&#10;niQkI2AqWfbvncC32Ca6rNyuBZMAUROyyw16PDZI7iLh+LE6O5+Op5RwdFXVrKpyAwtWH5I9hPhG&#10;OkPSpaERFHLSSUNWs+1diLlHYl8nE18oaY3Gjm+ZJtMSf5nyMRihD5C5WKeVuFVaZwNWy4UGgqlI&#10;tHxV3h6Sw2mYtqRv6EXi/TeIk/efQBgVcUm0Mg2dpZj92CaVX1uRRzgypYc7UtZ2L3tSeujY0olH&#10;VB3csAG4sXjpHHyjpMfpb2j4umEgKdFvLXbuoppM0rpkYzJ9OUYDTj3LUw+zHKFQbkqG6yIOK7bx&#10;oFYdvlTl2q27xm63Kh7GYmC1J4sTjrcnK3Rq56hf/xnznwAAAP//AwBQSwMEFAAGAAgAAAAhAHy5&#10;gwzfAAAACQEAAA8AAABkcnMvZG93bnJldi54bWxMj8FOwzAQRO9I/IO1SNyoXaspaYhTIaQegANq&#10;QUi9beMliYjXUey24e9xT3AczWjmTbmeXC9ONIbOs4H5TIEgrr3tuDHw8b65y0GEiGyx90wGfijA&#10;urq+KrGw/sxbOu1iI1IJhwINtDEOhZShbslhmPmBOHlffnQYkxwbaUc8p3LXS63UUjrsOC20ONBT&#10;S/X37ugM4Cp7fX773KggFy96v7BDZt3emNub6fEBRKQp/oXhgp/QoUpMB39kG0Sf9P08fYkGllqD&#10;uARWOgNxMJCrHGRVyv8Pql8AAAD//wMAUEsBAi0AFAAGAAgAAAAhALaDOJL+AAAA4QEAABMAAAAA&#10;AAAAAAAAAAAAAAAAAFtDb250ZW50X1R5cGVzXS54bWxQSwECLQAUAAYACAAAACEAOP0h/9YAAACU&#10;AQAACwAAAAAAAAAAAAAAAAAvAQAAX3JlbHMvLnJlbHNQSwECLQAUAAYACAAAACEApTKI9EMCAAB7&#10;BAAADgAAAAAAAAAAAAAAAAAuAgAAZHJzL2Uyb0RvYy54bWxQSwECLQAUAAYACAAAACEAfLmDDN8A&#10;AAAJAQAADwAAAAAAAAAAAAAAAACdBAAAZHJzL2Rvd25yZXYueG1sUEsFBgAAAAAEAAQA8wAAAKkF&#10;AAAAAA==&#10;" fillcolor="#00b0f0"/>
            </w:pict>
          </mc:Fallback>
        </mc:AlternateContent>
      </w:r>
      <w:r>
        <w:rPr>
          <w:noProof/>
          <w:lang w:eastAsia="hr-HR"/>
        </w:rPr>
        <mc:AlternateContent>
          <mc:Choice Requires="wps">
            <w:drawing>
              <wp:anchor distT="0" distB="0" distL="114300" distR="114300" simplePos="0" relativeHeight="251732992" behindDoc="0" locked="0" layoutInCell="1" allowOverlap="1" wp14:anchorId="20F600A8" wp14:editId="1883F710">
                <wp:simplePos x="0" y="0"/>
                <wp:positionH relativeFrom="column">
                  <wp:posOffset>4933315</wp:posOffset>
                </wp:positionH>
                <wp:positionV relativeFrom="paragraph">
                  <wp:posOffset>878205</wp:posOffset>
                </wp:positionV>
                <wp:extent cx="136525" cy="118110"/>
                <wp:effectExtent l="19050" t="19050" r="34925" b="15240"/>
                <wp:wrapNone/>
                <wp:docPr id="313" name="Jednakokračni trokut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18110"/>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32BEE" id="Jednakokračni trokut 313" o:spid="_x0000_s1026" type="#_x0000_t5" style="position:absolute;margin-left:388.45pt;margin-top:69.15pt;width:10.75pt;height:9.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A6mQwIAAHsEAAAOAAAAZHJzL2Uyb0RvYy54bWysVFFuEzEQ/UfiDpb/6e6mTWlX3VSlpQhU&#10;oFLhAI7tzZrYnmXsZFPuwK04GGNvElL4QELkw/LszDy/eTOTi8uNs2ytMRjwDa+OSs60l6CMXzT8&#10;86fbF2echSi8Eha8bvijDvxy9vzZxdDXegIdWKWREYgP9dA3vIuxr4siyE47EY6g156cLaATkUxc&#10;FArFQOjOFpOyPC0GQNUjSB0Cfb0ZnXyW8dtWy/ixbYOOzDacuMV8Yj7n6SxmF6JeoOg7I7c0xD+w&#10;cMJ4enQPdSOiYCs0f0A5IxECtPFIgiugbY3UuQaqpip/q+ahE73OtZA4od/LFP4frPywvkdmVMOP&#10;q2POvHDUpHdaebGEJYof371hEWG5iiwFkFxDH2rKeujvMRUc+juQy8A8XHfCL/QVIgydFopIVim+&#10;eJKQjECpbD68B0VviVWErNymRZcASRO2yQ163DdIbyKT9LE6Pp1OppxJclXVWVXlBhai3iX3GOIb&#10;DY6lS8MjGuJkk4aiFuu7EHOP1LZOob5w1jpLHV8Ly6Yl/TLlfTBB7yBzsWCNujXWZgMX82uLjFKJ&#10;aPmqvN0lh8Mw69nQ8PPE+28QB+8/gXAm0pJY4xp+lmK2Y5tUfu1VHuEojB3vRNn6rexJ6bFjc1CP&#10;pDrCuAG0sXTpAL9xNtD0Nzx8XQnUnNm3njp3Xp2cpHXJxsn05YQMPPTMDz3CS4IiuTkbr9dxXLFV&#10;j2bR0UtVrt3DFXW7NXE3FiOrLVmacLo9WaFDO0f9+s+Y/QQAAP//AwBQSwMEFAAGAAgAAAAhAOor&#10;dzThAAAACwEAAA8AAABkcnMvZG93bnJldi54bWxMj01PwzAMhu9I+w+RJ3Fj6bZ2/aDphJB2AA6I&#10;gZB285rQVmucqsm28u8xJzjaz6vXj8vtZHtxMaPvHClYLiIQhmqnO2oUfLzv7jIQPiBp7B0ZBd/G&#10;w7aa3ZRYaHelN3PZh0ZwCfkCFbQhDIWUvm6NRb9wgyFmX260GHgcG6lHvHK57eUqijbSYkd8ocXB&#10;PLamPu3PVgHmycvT6+cu8jJ+Xh1iPSTaHpS6nU8P9yCCmcJfGH71WR0qdjq6M2kvegVpusk5ymCd&#10;rUFwIs2zGMSRNwkjWZXy/w/VDwAAAP//AwBQSwECLQAUAAYACAAAACEAtoM4kv4AAADhAQAAEwAA&#10;AAAAAAAAAAAAAAAAAAAAW0NvbnRlbnRfVHlwZXNdLnhtbFBLAQItABQABgAIAAAAIQA4/SH/1gAA&#10;AJQBAAALAAAAAAAAAAAAAAAAAC8BAABfcmVscy8ucmVsc1BLAQItABQABgAIAAAAIQCoNA6mQwIA&#10;AHsEAAAOAAAAAAAAAAAAAAAAAC4CAABkcnMvZTJvRG9jLnhtbFBLAQItABQABgAIAAAAIQDqK3c0&#10;4QAAAAsBAAAPAAAAAAAAAAAAAAAAAJ0EAABkcnMvZG93bnJldi54bWxQSwUGAAAAAAQABADzAAAA&#10;qwUAAAAA&#10;" fillcolor="#00b0f0"/>
            </w:pict>
          </mc:Fallback>
        </mc:AlternateContent>
      </w:r>
      <w:r w:rsidR="00505B86">
        <w:rPr>
          <w:noProof/>
          <w:lang w:eastAsia="hr-HR"/>
        </w:rPr>
        <w:drawing>
          <wp:inline distT="0" distB="0" distL="0" distR="0" wp14:anchorId="19A9E5F9" wp14:editId="67048B6E">
            <wp:extent cx="1811020" cy="1556385"/>
            <wp:effectExtent l="0" t="0" r="0" b="5715"/>
            <wp:docPr id="272" name="Slika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710" b="14168"/>
                    <a:stretch>
                      <a:fillRect/>
                    </a:stretch>
                  </pic:blipFill>
                  <pic:spPr bwMode="auto">
                    <a:xfrm>
                      <a:off x="0" y="0"/>
                      <a:ext cx="1811020" cy="1556385"/>
                    </a:xfrm>
                    <a:prstGeom prst="rect">
                      <a:avLst/>
                    </a:prstGeom>
                    <a:noFill/>
                    <a:ln>
                      <a:noFill/>
                    </a:ln>
                  </pic:spPr>
                </pic:pic>
              </a:graphicData>
            </a:graphic>
          </wp:inline>
        </w:drawing>
      </w:r>
      <w:r w:rsidR="00505B86">
        <w:rPr>
          <w:lang w:eastAsia="hr-HR"/>
        </w:rPr>
        <w:t xml:space="preserve">  </w:t>
      </w:r>
      <w:r w:rsidR="00505B86">
        <w:rPr>
          <w:noProof/>
          <w:lang w:eastAsia="hr-HR"/>
        </w:rPr>
        <w:drawing>
          <wp:inline distT="0" distB="0" distL="0" distR="0" wp14:anchorId="5C067B2C" wp14:editId="3A36E539">
            <wp:extent cx="1863725" cy="1582420"/>
            <wp:effectExtent l="0" t="0" r="3175" b="0"/>
            <wp:docPr id="273" name="Slika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5854" b="14168"/>
                    <a:stretch>
                      <a:fillRect/>
                    </a:stretch>
                  </pic:blipFill>
                  <pic:spPr bwMode="auto">
                    <a:xfrm>
                      <a:off x="0" y="0"/>
                      <a:ext cx="1863725" cy="1582420"/>
                    </a:xfrm>
                    <a:prstGeom prst="rect">
                      <a:avLst/>
                    </a:prstGeom>
                    <a:noFill/>
                    <a:ln>
                      <a:noFill/>
                    </a:ln>
                  </pic:spPr>
                </pic:pic>
              </a:graphicData>
            </a:graphic>
          </wp:inline>
        </w:drawing>
      </w:r>
      <w:r w:rsidR="00505B86">
        <w:rPr>
          <w:lang w:eastAsia="hr-HR"/>
        </w:rPr>
        <w:t xml:space="preserve">  </w:t>
      </w:r>
      <w:r w:rsidR="00505B86">
        <w:rPr>
          <w:noProof/>
          <w:lang w:eastAsia="hr-HR"/>
        </w:rPr>
        <w:drawing>
          <wp:inline distT="0" distB="0" distL="0" distR="0" wp14:anchorId="22EAF032" wp14:editId="53F00684">
            <wp:extent cx="1828800" cy="1591310"/>
            <wp:effectExtent l="0" t="0" r="0" b="8890"/>
            <wp:docPr id="274" name="Slika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46657" b="14168"/>
                    <a:stretch>
                      <a:fillRect/>
                    </a:stretch>
                  </pic:blipFill>
                  <pic:spPr bwMode="auto">
                    <a:xfrm>
                      <a:off x="0" y="0"/>
                      <a:ext cx="1828800" cy="1591310"/>
                    </a:xfrm>
                    <a:prstGeom prst="rect">
                      <a:avLst/>
                    </a:prstGeom>
                    <a:noFill/>
                    <a:ln>
                      <a:noFill/>
                    </a:ln>
                  </pic:spPr>
                </pic:pic>
              </a:graphicData>
            </a:graphic>
          </wp:inline>
        </w:drawing>
      </w:r>
    </w:p>
    <w:p w14:paraId="4EF442A3" w14:textId="77777777" w:rsidR="00520741" w:rsidRDefault="00520741" w:rsidP="00505B86">
      <w:pPr>
        <w:pStyle w:val="Bezproreda"/>
        <w:rPr>
          <w:rFonts w:eastAsia="Calibri"/>
          <w:b/>
          <w:sz w:val="20"/>
          <w:szCs w:val="20"/>
        </w:rPr>
      </w:pPr>
    </w:p>
    <w:p w14:paraId="3D340909" w14:textId="3974BFF1" w:rsidR="00505B86" w:rsidRDefault="00505B86" w:rsidP="00505B86">
      <w:pPr>
        <w:pStyle w:val="Bezproreda"/>
        <w:rPr>
          <w:b/>
          <w:lang w:eastAsia="hr-HR"/>
        </w:rPr>
      </w:pPr>
      <w:r>
        <w:rPr>
          <w:rFonts w:eastAsia="Calibri"/>
          <w:b/>
          <w:sz w:val="20"/>
          <w:szCs w:val="20"/>
        </w:rPr>
        <w:t>Ukupni rizik</w:t>
      </w:r>
      <w:r>
        <w:rPr>
          <w:rFonts w:eastAsia="Calibri"/>
          <w:b/>
        </w:rPr>
        <w:t xml:space="preserve"> = </w:t>
      </w:r>
      <w:r>
        <w:rPr>
          <w:rFonts w:eastAsia="Calibri"/>
          <w:b/>
          <w:u w:val="single"/>
          <w:vertAlign w:val="superscript"/>
        </w:rPr>
        <w:t>Život i zdravlje ljudi  + Gospodarstvo + Društvena stabilnost i politika</w:t>
      </w:r>
      <w:r>
        <w:rPr>
          <w:rFonts w:eastAsia="Calibri"/>
          <w:b/>
        </w:rPr>
        <w:t xml:space="preserve">  = </w:t>
      </w:r>
      <w:r w:rsidR="00584BEA">
        <w:rPr>
          <w:rFonts w:eastAsia="Calibri"/>
          <w:b/>
          <w:u w:val="single"/>
          <w:vertAlign w:val="superscript"/>
        </w:rPr>
        <w:t>4+2</w:t>
      </w:r>
      <w:r>
        <w:rPr>
          <w:rFonts w:eastAsia="Calibri"/>
          <w:b/>
          <w:u w:val="single"/>
          <w:vertAlign w:val="superscript"/>
        </w:rPr>
        <w:t>+1</w:t>
      </w:r>
      <w:r>
        <w:rPr>
          <w:rFonts w:eastAsia="Calibri"/>
          <w:b/>
        </w:rPr>
        <w:t xml:space="preserve"> = </w:t>
      </w:r>
      <w:r w:rsidR="00584BEA">
        <w:rPr>
          <w:rFonts w:eastAsia="Calibri"/>
          <w:b/>
          <w:u w:val="single"/>
          <w:vertAlign w:val="superscript"/>
        </w:rPr>
        <w:t>7</w:t>
      </w:r>
      <w:r>
        <w:rPr>
          <w:rFonts w:eastAsia="Calibri"/>
          <w:b/>
          <w:u w:val="single"/>
          <w:vertAlign w:val="superscript"/>
        </w:rPr>
        <w:t xml:space="preserve"> </w:t>
      </w:r>
      <w:r>
        <w:rPr>
          <w:rFonts w:eastAsia="Calibri"/>
          <w:b/>
        </w:rPr>
        <w:t xml:space="preserve"> = </w:t>
      </w:r>
      <w:r w:rsidR="00584BEA">
        <w:rPr>
          <w:rFonts w:eastAsia="Calibri"/>
          <w:b/>
        </w:rPr>
        <w:t>2,33=2</w:t>
      </w:r>
    </w:p>
    <w:p w14:paraId="104B6142" w14:textId="77777777" w:rsidR="00505B86" w:rsidRPr="00586C72" w:rsidRDefault="00505B86" w:rsidP="00505B86">
      <w:pPr>
        <w:pStyle w:val="Bezproreda"/>
        <w:rPr>
          <w:sz w:val="20"/>
          <w:szCs w:val="20"/>
          <w:lang w:eastAsia="hr-HR"/>
        </w:rPr>
      </w:pPr>
      <w:r>
        <w:rPr>
          <w:lang w:eastAsia="hr-HR"/>
        </w:rPr>
        <w:t xml:space="preserve">                                                               </w:t>
      </w:r>
      <w:r>
        <w:rPr>
          <w:sz w:val="20"/>
          <w:szCs w:val="20"/>
          <w:lang w:eastAsia="hr-HR"/>
        </w:rPr>
        <w:t>3                                                       3         3</w:t>
      </w:r>
    </w:p>
    <w:p w14:paraId="36DEE34A" w14:textId="279A8B3A" w:rsidR="00EF332A" w:rsidRDefault="009846E3" w:rsidP="00A205F4">
      <w:pPr>
        <w:pStyle w:val="Bezproreda"/>
        <w:rPr>
          <w:lang w:eastAsia="hr-HR"/>
        </w:rPr>
      </w:pPr>
      <w:r>
        <w:rPr>
          <w:noProof/>
          <w:lang w:eastAsia="hr-HR"/>
        </w:rPr>
        <w:lastRenderedPageBreak/>
        <mc:AlternateContent>
          <mc:Choice Requires="wps">
            <w:drawing>
              <wp:anchor distT="0" distB="0" distL="114300" distR="114300" simplePos="0" relativeHeight="251726848" behindDoc="0" locked="0" layoutInCell="1" allowOverlap="1" wp14:anchorId="637AE7CB" wp14:editId="47CE16C3">
                <wp:simplePos x="0" y="0"/>
                <wp:positionH relativeFrom="column">
                  <wp:posOffset>1922145</wp:posOffset>
                </wp:positionH>
                <wp:positionV relativeFrom="paragraph">
                  <wp:posOffset>1275812</wp:posOffset>
                </wp:positionV>
                <wp:extent cx="136525" cy="103505"/>
                <wp:effectExtent l="19050" t="19050" r="34925" b="10795"/>
                <wp:wrapNone/>
                <wp:docPr id="315" name="Jednakokračni trokut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 cy="103505"/>
                        </a:xfrm>
                        <a:prstGeom prst="triangle">
                          <a:avLst>
                            <a:gd name="adj" fmla="val 50000"/>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DBD72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Jednakokračni trokut 315" o:spid="_x0000_s1026" type="#_x0000_t5" style="position:absolute;margin-left:151.35pt;margin-top:100.45pt;width:10.75pt;height:8.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3GIAIAAEUEAAAOAAAAZHJzL2Uyb0RvYy54bWysU9tu2zAMfR+wfxD0vthO46414hRdugwD&#10;ugvQ7QMUWba1SaImKXHarx8lO1m6PQwY5geBNMXDwyNyeXPQiuyF8xJMTYtZTokwHBppupp+/bJ5&#10;dUWJD8w0TIERNX0Unt6sXr5YDrYSc+hBNcIRBDG+GmxN+xBslWWe90IzPwMrDAZbcJoFdF2XNY4N&#10;iK5VNs/zy2wA11gHXHiPf+/GIF0l/LYVPHxqWy8CUTVFbiGdLp3beGarJas6x2wv+USD/QMLzaTB&#10;oieoOxYY2Tn5B5SW3IGHNsw46AzaVnKResBuivy3bh56ZkXqBcXx9iST/3+w/OP+wX52kbq398C/&#10;e2Jg3TPTiVvnYOgFa7BcEYXKBuurU0J0PKaS7fABGnxatguQNDi0TkdA7I4cktSPJ6nFIRCOP4uL&#10;y3JeUsIxVOQXZV6mCqw6JlvnwzsBmkSjpsFJ5KSiGqxi+3sfktoNMUzH2s03Slqt8O32TJEyx28C&#10;nC5nrDpCpmZByWYjlUqO67Zr5QimItH8Tb45Jvvza8qQoabXkfffIM7qP4PQMuC4K6lrehXvTAMY&#10;VX5rmjSMgUk12khZmUn2qHQcal9toXlE1R2Ms4y7h0YP7omSAee4pv7HjjlBiXpv8OWui8UiDn5y&#10;FuXrOTruPLI9jzDDEQrlpmQ012Fclp11suuxUpF6N3CLr93KcByLkdVEFmcVrWfLcO6nW7+2f/UT&#10;AAD//wMAUEsDBBQABgAIAAAAIQCAVEgu4AAAAAsBAAAPAAAAZHJzL2Rvd25yZXYueG1sTI/BTsMw&#10;DIbvSLxDZCRuLFnWsa00nRDSDsBhYqBJu3lNaCsap2qyrbw95gRH25/+/3OxHn0nzm6IbSAD04kC&#10;4agKtqXawMf75m4JIiYki10gZ+DbRViX11cF5jZc6M2dd6kWHEIxRwNNSn0uZawa5zFOQu+Ib59h&#10;8Jh4HGppB7xwuO+kVupeemyJGxrs3VPjqq/dyRvA1fz1ebvfqCizF33IbD+3/mDM7c34+AAiuTH9&#10;wfCrz+pQstMxnMhG0RmYKb1g1ADXrEAwMdOZBnHkzXShQZaF/P9D+QMAAP//AwBQSwECLQAUAAYA&#10;CAAAACEAtoM4kv4AAADhAQAAEwAAAAAAAAAAAAAAAAAAAAAAW0NvbnRlbnRfVHlwZXNdLnhtbFBL&#10;AQItABQABgAIAAAAIQA4/SH/1gAAAJQBAAALAAAAAAAAAAAAAAAAAC8BAABfcmVscy8ucmVsc1BL&#10;AQItABQABgAIAAAAIQAcE/3GIAIAAEUEAAAOAAAAAAAAAAAAAAAAAC4CAABkcnMvZTJvRG9jLnht&#10;bFBLAQItABQABgAIAAAAIQCAVEgu4AAAAAsBAAAPAAAAAAAAAAAAAAAAAHoEAABkcnMvZG93bnJl&#10;di54bWxQSwUGAAAAAAQABADzAAAAhwUAAAAA&#10;" fillcolor="#00b0f0"/>
            </w:pict>
          </mc:Fallback>
        </mc:AlternateContent>
      </w:r>
      <w:r>
        <w:rPr>
          <w:noProof/>
          <w:lang w:eastAsia="hr-HR"/>
        </w:rPr>
        <mc:AlternateContent>
          <mc:Choice Requires="wps">
            <w:drawing>
              <wp:anchor distT="0" distB="0" distL="114300" distR="114300" simplePos="0" relativeHeight="251729920" behindDoc="0" locked="0" layoutInCell="1" allowOverlap="1" wp14:anchorId="19A1DF75" wp14:editId="33F01C7F">
                <wp:simplePos x="0" y="0"/>
                <wp:positionH relativeFrom="column">
                  <wp:posOffset>1930889</wp:posOffset>
                </wp:positionH>
                <wp:positionV relativeFrom="paragraph">
                  <wp:posOffset>1002274</wp:posOffset>
                </wp:positionV>
                <wp:extent cx="105410" cy="97790"/>
                <wp:effectExtent l="19050" t="19050" r="46990" b="16510"/>
                <wp:wrapNone/>
                <wp:docPr id="316" name="Obični peterokut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97790"/>
                        </a:xfrm>
                        <a:prstGeom prst="pentagon">
                          <a:avLst/>
                        </a:prstGeom>
                        <a:solidFill>
                          <a:srgbClr val="00B0F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D3C97D"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Obični peterokut 316" o:spid="_x0000_s1026" type="#_x0000_t56" style="position:absolute;margin-left:152.05pt;margin-top:78.9pt;width:8.3pt;height:7.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7iLEAIAABgEAAAOAAAAZHJzL2Uyb0RvYy54bWysU9uO0zAQfUfiHyy/0yRVS7dR09XSpQhp&#10;uUgLHzB1nMTC8Rjbbbp8PWOn7XbhDZEHy5Oxz5w5c7y6PfaaHaTzCk3Fi0nOmTQCa2Xain//tn1z&#10;w5kPYGrQaGTFn6Tnt+vXr1aDLeUUO9S1dIxAjC8HW/EuBFtmmRed7MFP0EpDyQZdD4FC12a1g4HQ&#10;e51N8/xtNqCrrUMhvae/92OSrxN+00gRvjSNl4HpihO3kFaX1l1cs/UKytaB7ZQ40YB/YNGDMlT0&#10;AnUPAdjeqb+geiUcemzCRGCfYdMoIVMP1E2R/9HNYwdWpl5IHG8vMvn/Bys+Hx7tVxepe/uA4odn&#10;BjcdmFbeOYdDJ6GmckUUKhusLy8XYuDpKtsNn7Cm0cI+YNLg2Lg+AlJ37JikfrpILY+BCfpZ5PNZ&#10;QQMRlFouFss0iQzK813rfPggsWdxU3GyQYAWR43h8OBD5APl+Vjij1rVW6V1Cly722jHDhAHn7/L&#10;t+cK/vqYNmwgAvPpPDF/kfMvIXL6kgqk1DVErwI5WKu+4jfxzMlTUbj3pk7+CqD0uCfK2pyUjOJF&#10;n/pyh/UTCelwtCc9J9p06H5xNpA1K+5/7sFJzvRHQ8NYFrNZ9HIKZvPFlAJ3ndldZ8AIgqp44Gzc&#10;bsLo/711qu2oUpF6N3hHA2xUUvaZ1Yks2S8Jfnoq0d/XcTr1/KDXvwEAAP//AwBQSwMEFAAGAAgA&#10;AAAhADSu4GPhAAAACwEAAA8AAABkcnMvZG93bnJldi54bWxMj0FPg0AQhe8m/ofNmHgxdregQpCl&#10;aWpM0JvVmHhbYApEdpawW0r/veNJj/Pelzfv5ZvFDmLGyfeONKxXCgRS7ZqeWg0f78+3KQgfDDVm&#10;cIQazuhhU1xe5CZr3InecN6HVnAI+cxo6EIYMyl93aE1fuVGJPYObrIm8Dm1spnMicPtICOlHqQ1&#10;PfGHzoy467D+3h+thtn688t4eLpJt2Xy+pXuyrT6LLW+vlq2jyACLuEPht/6XB0K7lS5IzVeDBpi&#10;dbdmlI37hDcwEUcqAVGxksQRyCKX/zcUPwAAAP//AwBQSwECLQAUAAYACAAAACEAtoM4kv4AAADh&#10;AQAAEwAAAAAAAAAAAAAAAAAAAAAAW0NvbnRlbnRfVHlwZXNdLnhtbFBLAQItABQABgAIAAAAIQA4&#10;/SH/1gAAAJQBAAALAAAAAAAAAAAAAAAAAC8BAABfcmVscy8ucmVsc1BLAQItABQABgAIAAAAIQCN&#10;97iLEAIAABgEAAAOAAAAAAAAAAAAAAAAAC4CAABkcnMvZTJvRG9jLnhtbFBLAQItABQABgAIAAAA&#10;IQA0ruBj4QAAAAsBAAAPAAAAAAAAAAAAAAAAAGoEAABkcnMvZG93bnJldi54bWxQSwUGAAAAAAQA&#10;BADzAAAAeAUAAAAA&#10;" fillcolor="#00b0f0"/>
            </w:pict>
          </mc:Fallback>
        </mc:AlternateContent>
      </w:r>
      <w:r w:rsidR="00505B86">
        <w:rPr>
          <w:noProof/>
          <w:lang w:eastAsia="hr-HR"/>
        </w:rPr>
        <w:drawing>
          <wp:inline distT="0" distB="0" distL="0" distR="0" wp14:anchorId="7579EB8B" wp14:editId="0E71F8B7">
            <wp:extent cx="5820508" cy="2697309"/>
            <wp:effectExtent l="0" t="0" r="0" b="8255"/>
            <wp:docPr id="275" name="Slika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21" cstate="print">
                      <a:extLst>
                        <a:ext uri="{28A0092B-C50C-407E-A947-70E740481C1C}">
                          <a14:useLocalDpi xmlns:a14="http://schemas.microsoft.com/office/drawing/2010/main" val="0"/>
                        </a:ext>
                      </a:extLst>
                    </a:blip>
                    <a:srcRect l="23975" t="41151" r="21793" b="14168"/>
                    <a:stretch>
                      <a:fillRect/>
                    </a:stretch>
                  </pic:blipFill>
                  <pic:spPr bwMode="auto">
                    <a:xfrm>
                      <a:off x="0" y="0"/>
                      <a:ext cx="5851626" cy="2711729"/>
                    </a:xfrm>
                    <a:prstGeom prst="rect">
                      <a:avLst/>
                    </a:prstGeom>
                    <a:noFill/>
                    <a:ln>
                      <a:noFill/>
                    </a:ln>
                  </pic:spPr>
                </pic:pic>
              </a:graphicData>
            </a:graphic>
          </wp:inline>
        </w:drawing>
      </w:r>
    </w:p>
    <w:p w14:paraId="27177198" w14:textId="77777777" w:rsidR="00CE356E" w:rsidRPr="00505B86" w:rsidRDefault="00CE356E" w:rsidP="00A205F4">
      <w:pPr>
        <w:pStyle w:val="Bezproreda"/>
        <w:rPr>
          <w:lang w:eastAsia="hr-HR"/>
        </w:rPr>
      </w:pPr>
    </w:p>
    <w:p w14:paraId="24A75222" w14:textId="78234788" w:rsidR="00CE356E" w:rsidRPr="00CE356E" w:rsidRDefault="0035730B" w:rsidP="00CE356E">
      <w:pPr>
        <w:pStyle w:val="Naslov3"/>
        <w:numPr>
          <w:ilvl w:val="2"/>
          <w:numId w:val="1"/>
        </w:numPr>
        <w:ind w:left="1134" w:hanging="567"/>
      </w:pPr>
      <w:bookmarkStart w:id="454" w:name="_Toc517456340"/>
      <w:bookmarkStart w:id="455" w:name="_Toc517456518"/>
      <w:bookmarkStart w:id="456" w:name="_Toc517461510"/>
      <w:bookmarkStart w:id="457" w:name="_Toc4495368"/>
      <w:r>
        <w:t>Karte rizika</w:t>
      </w:r>
      <w:bookmarkEnd w:id="454"/>
      <w:bookmarkEnd w:id="455"/>
      <w:bookmarkEnd w:id="456"/>
      <w:bookmarkEnd w:id="457"/>
    </w:p>
    <w:p w14:paraId="7EA4E64D" w14:textId="77777777" w:rsidR="00584BEA" w:rsidRPr="002E1A1E" w:rsidRDefault="007E7135" w:rsidP="00EF332A">
      <w:pPr>
        <w:pStyle w:val="Bezproreda1"/>
        <w:jc w:val="center"/>
        <w:rPr>
          <w:sz w:val="20"/>
          <w:szCs w:val="20"/>
        </w:rPr>
      </w:pPr>
      <w:r>
        <w:rPr>
          <w:noProof/>
        </w:rPr>
        <mc:AlternateContent>
          <mc:Choice Requires="wps">
            <w:drawing>
              <wp:anchor distT="0" distB="0" distL="114300" distR="114300" simplePos="0" relativeHeight="251789312" behindDoc="0" locked="0" layoutInCell="1" allowOverlap="1" wp14:anchorId="0BDDDCEC" wp14:editId="5970FCD6">
                <wp:simplePos x="0" y="0"/>
                <wp:positionH relativeFrom="column">
                  <wp:posOffset>2405380</wp:posOffset>
                </wp:positionH>
                <wp:positionV relativeFrom="paragraph">
                  <wp:posOffset>4949190</wp:posOffset>
                </wp:positionV>
                <wp:extent cx="152400" cy="118110"/>
                <wp:effectExtent l="0" t="0" r="19050" b="15240"/>
                <wp:wrapNone/>
                <wp:docPr id="44" name="Elipsa 44"/>
                <wp:cNvGraphicFramePr/>
                <a:graphic xmlns:a="http://schemas.openxmlformats.org/drawingml/2006/main">
                  <a:graphicData uri="http://schemas.microsoft.com/office/word/2010/wordprocessingShape">
                    <wps:wsp>
                      <wps:cNvSpPr/>
                      <wps:spPr>
                        <a:xfrm>
                          <a:off x="0" y="0"/>
                          <a:ext cx="152400" cy="118110"/>
                        </a:xfrm>
                        <a:prstGeom prst="ellipse">
                          <a:avLst/>
                        </a:prstGeom>
                        <a:solidFill>
                          <a:srgbClr val="ED7D31"/>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AEB8AD" id="Elipsa 44" o:spid="_x0000_s1026" style="position:absolute;margin-left:189.4pt;margin-top:389.7pt;width:12pt;height:9.3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ilCgAIAABMFAAAOAAAAZHJzL2Uyb0RvYy54bWysVN1P2zAQf5+0/8Hy+0jTtQOipqhQmCYh&#10;QIKJ56tjN5b8Ndttyv76nZ20FNjTtDw4d77v3915drHTimy5D9KampYnI0q4YbaRZl3Tn083X84o&#10;CRFMA8oaXtMXHujF/POnWecqPratVQ33BJ2YUHWupm2MriqKwFquIZxYxw0KhfUaIrJ+XTQeOvSu&#10;VTEejb4VnfWN85bxEPB22QvpPPsXgrN4L0TgkaiaYm4xnz6fq3QW8xlUaw+ulWxIA/4hCw3SYNCD&#10;qyVEIBsvP7jSknkbrIgnzOrCCiEZzzVgNeXoXTWPLTiea0FwgjvAFP6fW3a3ffBENjWdTCgxoLFH&#10;10q6AAQvEJ3OhQqVHt2DH7iAZCp1J7xOfyyC7DKiLwdE+S4ShpfldDwZIe4MRWV5VpYZ8eLV2PkQ&#10;v3OrSSJqylWKnWqGCra3IWJM1N5rpetglWxupFKZ8evVlfJkC9jf6+Xp8muZkkaTN2rKkA4TGJ/m&#10;XADnTCiImJZ2WHkwa0pArXGAWfQ59hvrcBxkenl+uZz2Si00vA89HeG3j9yrf8wiVbGE0PYmOUQy&#10;gUrLiEugpK7pWXK096RMkvI8xgMWqR19AxK1ss0Lts/bfq6DYzcSg9xCiA/gcZARelzOeI+HUBYx&#10;sANFSWv977/dJ32cL5RS0uFiID6/NuA5JeqHwck7LyeTtEmZmUxPx8j4Y8nqWGI2+spib0p8BhzL&#10;ZNKPak8Kb/Uz7vAiRUURGIax+04MzFXsFxZfAcYXi6yG2+Mg3ppHx5LzhFOC92n3DN4NwxRxCu/s&#10;fok+DFSvmyyNXWyiFTJP2yuu2MHE4OblXg6vRFrtYz5rvb5l8z8AAAD//wMAUEsDBBQABgAIAAAA&#10;IQBPd0Yu3wAAAAsBAAAPAAAAZHJzL2Rvd25yZXYueG1sTI9NS8NAEIbvgv9hGcGb3bUGk8ZsiggF&#10;RRDaKl4n2TEJZnfD7raN/97xVI/vB+88U61nO4ojhTh4p+F2oUCQa70ZXKfhfb+5KUDEhM7g6B1p&#10;+KEI6/ryosLS+JPb0nGXOsEjLpaooU9pKqWMbU8W48JP5Dj78sFiYhk6aQKeeNyOcqnUvbQ4OL7Q&#10;40RPPbXfu4PVYN/22+mlfU0fGW7y5jP58Gy91tdX8+MDiERzOpfhD5/RoWamxh+ciWLUcJcXjJ40&#10;5PkqA8GNTC3ZadhZFQpkXcn/P9S/AAAA//8DAFBLAQItABQABgAIAAAAIQC2gziS/gAAAOEBAAAT&#10;AAAAAAAAAAAAAAAAAAAAAABbQ29udGVudF9UeXBlc10ueG1sUEsBAi0AFAAGAAgAAAAhADj9If/W&#10;AAAAlAEAAAsAAAAAAAAAAAAAAAAALwEAAF9yZWxzLy5yZWxzUEsBAi0AFAAGAAgAAAAhAB7GKUKA&#10;AgAAEwUAAA4AAAAAAAAAAAAAAAAALgIAAGRycy9lMm9Eb2MueG1sUEsBAi0AFAAGAAgAAAAhAE93&#10;Ri7fAAAACwEAAA8AAAAAAAAAAAAAAAAA2gQAAGRycy9kb3ducmV2LnhtbFBLBQYAAAAABAAEAPMA&#10;AADmBQAAAAA=&#10;" fillcolor="#ed7d31" strokecolor="#41719c" strokeweight="1pt">
                <v:stroke joinstyle="miter"/>
              </v:oval>
            </w:pict>
          </mc:Fallback>
        </mc:AlternateContent>
      </w:r>
      <w:r>
        <w:rPr>
          <w:noProof/>
        </w:rPr>
        <mc:AlternateContent>
          <mc:Choice Requires="wps">
            <w:drawing>
              <wp:anchor distT="0" distB="0" distL="114300" distR="114300" simplePos="0" relativeHeight="251791360" behindDoc="0" locked="0" layoutInCell="1" allowOverlap="1" wp14:anchorId="5EA072EF" wp14:editId="4C6628D2">
                <wp:simplePos x="0" y="0"/>
                <wp:positionH relativeFrom="column">
                  <wp:posOffset>2995930</wp:posOffset>
                </wp:positionH>
                <wp:positionV relativeFrom="paragraph">
                  <wp:posOffset>2287905</wp:posOffset>
                </wp:positionV>
                <wp:extent cx="171450" cy="152400"/>
                <wp:effectExtent l="0" t="0" r="19050" b="19050"/>
                <wp:wrapNone/>
                <wp:docPr id="85" name="Elipsa 85"/>
                <wp:cNvGraphicFramePr/>
                <a:graphic xmlns:a="http://schemas.openxmlformats.org/drawingml/2006/main">
                  <a:graphicData uri="http://schemas.microsoft.com/office/word/2010/wordprocessingShape">
                    <wps:wsp>
                      <wps:cNvSpPr/>
                      <wps:spPr>
                        <a:xfrm flipV="1">
                          <a:off x="0" y="0"/>
                          <a:ext cx="171450" cy="152400"/>
                        </a:xfrm>
                        <a:prstGeom prst="ellipse">
                          <a:avLst/>
                        </a:prstGeom>
                        <a:solidFill>
                          <a:srgbClr val="ED7D31"/>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D78AE0" id="Elipsa 85" o:spid="_x0000_s1026" style="position:absolute;margin-left:235.9pt;margin-top:180.15pt;width:13.5pt;height:12pt;flip:y;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TwPigIAAB0FAAAOAAAAZHJzL2Uyb0RvYy54bWysVEtv2zAMvg/YfxB0Xx1nydIadYq0aYcB&#10;RRug3XpmZCkWoNckJU7360fJTpuuOw3zwSBFio/vI3V+sdeK7LgP0pqalicjSrhhtpFmU9Pvjzef&#10;TikJEUwDyhpe02ce6MX844fzzlV8bFurGu4JBjGh6lxN2xhdVRSBtVxDOLGOGzQK6zVEVP2maDx0&#10;GF2rYjwafSk66xvnLeMh4OmyN9J5ji8EZ/FeiMAjUTXF2mL++/xfp38xP4dq48G1kg1lwD9UoUEa&#10;TPoSagkRyNbLd6G0ZN4GK+IJs7qwQkjGcw/YTTn6o5uHFhzPvSA4wb3AFP5fWHa3W3kim5qeTikx&#10;oJGjayVdAIIHiE7nQoVOD27lBy2gmFrdC6+JQN8fSHxuHtsh+4zt8wu2fB8Jw8NyVk6myABDUzkd&#10;T0YZ+6IPk8I5H+JXbjVJQk25SlWk7qGC3W2ImB29D17pOFglmxupVFb8Zn2lPNkBMn29nC0/l6l8&#10;vPLGTRnSYQHjGeYnDHDihIKIonaIQTAbSkBtcJRZ9Dn3m9vhOMn08uxyOe2dWmh4n3o6wu+QuXd/&#10;X0XqYgmh7a/kFOkKVFpGXAclNfKRAh0iKZOsPA/0gEUipqciSWvbPCOR3vYTHhy7kZjkFkJcgceR&#10;xnZxTeM9/oSyiIEdJEpa63/97Tz546ShlZIOVwTx+bkFzylR3wzO4Fk5maSdyspkOhuj4o8t62OL&#10;2eori9yU+CA4lsXkH9VBFN7qJ9zmRcqKJjAMc/dMDMpV7FcX3wPGF4vshnvkIN6aB8dS8IRTgvdx&#10;/wTeDcMUcQrv7GGd3g1U75tuGrvYRitknrZXXJHBpOAOZi6H9yIt+bGevV5ftflvAAAA//8DAFBL&#10;AwQUAAYACAAAACEAdw8a+N0AAAALAQAADwAAAGRycy9kb3ducmV2LnhtbEyPz06DQBDG7ya+w2ZM&#10;vNmlQlpElsYYa+KxtQ+wsFMgsrOU2bb49o4nPX5/8s1vys3sB3XBiftABpaLBBRSE1xPrYHD5/Yh&#10;B8XRkrNDIDTwjQyb6vamtIULV9rhZR9bJSPEhTXQxTgWWnPTobe8CCOSZMcweRtFTq12k73KuB/0&#10;Y5KstLc9yYXOjvjaYfO1P3sDeU+Htn7PeMd8fFuftvr0EbQx93fzyzOoiHP8K8MvvqBDJUx1OJNj&#10;NRjI1ktBjwbSVZKCkkb2lItTi5NnKeiq1P9/qH4AAAD//wMAUEsBAi0AFAAGAAgAAAAhALaDOJL+&#10;AAAA4QEAABMAAAAAAAAAAAAAAAAAAAAAAFtDb250ZW50X1R5cGVzXS54bWxQSwECLQAUAAYACAAA&#10;ACEAOP0h/9YAAACUAQAACwAAAAAAAAAAAAAAAAAvAQAAX3JlbHMvLnJlbHNQSwECLQAUAAYACAAA&#10;ACEATmE8D4oCAAAdBQAADgAAAAAAAAAAAAAAAAAuAgAAZHJzL2Uyb0RvYy54bWxQSwECLQAUAAYA&#10;CAAAACEAdw8a+N0AAAALAQAADwAAAAAAAAAAAAAAAADkBAAAZHJzL2Rvd25yZXYueG1sUEsFBgAA&#10;AAAEAAQA8wAAAO4FAAAAAA==&#10;" fillcolor="#ed7d31" strokecolor="#41719c" strokeweight="1pt">
                <v:stroke joinstyle="miter"/>
              </v:oval>
            </w:pict>
          </mc:Fallback>
        </mc:AlternateContent>
      </w:r>
      <w:r>
        <w:rPr>
          <w:noProof/>
        </w:rPr>
        <mc:AlternateContent>
          <mc:Choice Requires="wps">
            <w:drawing>
              <wp:anchor distT="0" distB="0" distL="114300" distR="114300" simplePos="0" relativeHeight="251786240" behindDoc="0" locked="0" layoutInCell="1" allowOverlap="1" wp14:anchorId="0638CCA5" wp14:editId="4C0F8CF0">
                <wp:simplePos x="0" y="0"/>
                <wp:positionH relativeFrom="column">
                  <wp:posOffset>2100580</wp:posOffset>
                </wp:positionH>
                <wp:positionV relativeFrom="paragraph">
                  <wp:posOffset>3278505</wp:posOffset>
                </wp:positionV>
                <wp:extent cx="219075" cy="142875"/>
                <wp:effectExtent l="0" t="0" r="28575" b="28575"/>
                <wp:wrapNone/>
                <wp:docPr id="35" name="Elipsa 35"/>
                <wp:cNvGraphicFramePr/>
                <a:graphic xmlns:a="http://schemas.openxmlformats.org/drawingml/2006/main">
                  <a:graphicData uri="http://schemas.microsoft.com/office/word/2010/wordprocessingShape">
                    <wps:wsp>
                      <wps:cNvSpPr/>
                      <wps:spPr>
                        <a:xfrm>
                          <a:off x="0" y="0"/>
                          <a:ext cx="219075" cy="142875"/>
                        </a:xfrm>
                        <a:prstGeom prst="ellipse">
                          <a:avLst/>
                        </a:prstGeom>
                        <a:solidFill>
                          <a:srgbClr val="ED7D31"/>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942835" id="Elipsa 35" o:spid="_x0000_s1026" style="position:absolute;margin-left:165.4pt;margin-top:258.15pt;width:17.25pt;height:11.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8G/ggIAABMFAAAOAAAAZHJzL2Uyb0RvYy54bWysVE1v2zAMvQ/YfxB0X22nyZIacYq0aYcB&#10;RVugHXpmZDkWoK9JSpzu14+SnTRddxrmg0yK1KNIPmp+uVeS7LjzwuiKFmc5JVwzUwu9qeiP59sv&#10;M0p8AF2DNJpX9JV7ern4/Gne2ZKPTGtkzR1BEO3Lzla0DcGWWeZZyxX4M2O5RmNjnIKAqttktYMO&#10;0ZXMRnn+NeuMq60zjHuPu6veSBcJv2k4Cw9N43kgsqJ4t5BWl9Z1XLPFHMqNA9sKNlwD/uEWCoTG&#10;oEeoFQQgWyc+QCnBnPGmCWfMqMw0jWA85YDZFPkf2Ty1YHnKBYvj7bFM/v/BsvvdoyOiruj5hBIN&#10;Cnt0I4X1QHADq9NZX6LTk310g+ZRjKnuG6fiH5Mg+1TR12NF+T4Qhpuj4iKfIjBDUzEezVBGlOzt&#10;sHU+fONGkShUlMsYO+YMJezufOi9D15x2xsp6lshZVLcZn0tHdkB9vdmNV2dF0OAd25Skw4vMJrm&#10;yAEGyLNGQkBRWczc6w0lIDdIYBZciv3utD8NMrm6uFpNeqcWat6HnuT4HSL37inNdzgxixX4tj+S&#10;TPEIlEoEHAIpVEVnEeiAJHW08kTjoRaxHX0DorQ29Su2z5me196yW4FB7sCHR3BIZEwXhzM84NJI&#10;gzUwg0RJa9yvv+1Hf+QXWinpcDCwPj+34Dgl8rtG5l0U43GcpKSMJ9MRKu7Usj616K26NtibAp8B&#10;y5IY/YM8iI0z6gVneBmjogk0w9h9JwblOvQDi68A48tlcsPpsRDu9JNlETzWKZb3ef8Czg5kCsjC&#10;e3MYog+E6n3jSW2W22Aakdj2VlfsYFRw8lIvh1cijvapnrze3rLFbwAAAP//AwBQSwMEFAAGAAgA&#10;AAAhAPMKOvPgAAAACwEAAA8AAABkcnMvZG93bnJldi54bWxMj0FLw0AQhe+C/2EZwZvd1LUxxGyK&#10;CAVFENoqXifZMQlmd8Puto3/3vFUbzNvHu99U61nO4ojhTh4p2G5yECQa70ZXKfhfb+5KUDEhM7g&#10;6B1p+KEI6/ryosLS+JPb0nGXOsEhLpaooU9pKqWMbU8W48JP5Pj25YPFxGvopAl44nA7ytssy6XF&#10;wXFDjxM99dR+7w5Wg33bb6eX9jV93OHmvvlMPjxbr/X11fz4ACLRnM5m+MNndKiZqfEHZ6IYNSiV&#10;MXrSsFrmCgQ7VL7ioWFFFQXIupL/f6h/AQAA//8DAFBLAQItABQABgAIAAAAIQC2gziS/gAAAOEB&#10;AAATAAAAAAAAAAAAAAAAAAAAAABbQ29udGVudF9UeXBlc10ueG1sUEsBAi0AFAAGAAgAAAAhADj9&#10;If/WAAAAlAEAAAsAAAAAAAAAAAAAAAAALwEAAF9yZWxzLy5yZWxzUEsBAi0AFAAGAAgAAAAhADpH&#10;wb+CAgAAEwUAAA4AAAAAAAAAAAAAAAAALgIAAGRycy9lMm9Eb2MueG1sUEsBAi0AFAAGAAgAAAAh&#10;APMKOvPgAAAACwEAAA8AAAAAAAAAAAAAAAAA3AQAAGRycy9kb3ducmV2LnhtbFBLBQYAAAAABAAE&#10;APMAAADpBQAAAAA=&#10;" fillcolor="#ed7d31" strokecolor="#41719c" strokeweight="1pt">
                <v:stroke joinstyle="miter"/>
              </v:oval>
            </w:pict>
          </mc:Fallback>
        </mc:AlternateContent>
      </w:r>
      <w:r w:rsidR="00846A8B">
        <w:rPr>
          <w:noProof/>
        </w:rPr>
        <w:drawing>
          <wp:inline distT="0" distB="0" distL="0" distR="0" wp14:anchorId="0B9EB978" wp14:editId="633DE1BF">
            <wp:extent cx="3733800" cy="526331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36707" t="22046" r="35845" b="9171"/>
                    <a:stretch/>
                  </pic:blipFill>
                  <pic:spPr bwMode="auto">
                    <a:xfrm>
                      <a:off x="0" y="0"/>
                      <a:ext cx="3743727" cy="5277303"/>
                    </a:xfrm>
                    <a:prstGeom prst="rect">
                      <a:avLst/>
                    </a:prstGeom>
                    <a:ln>
                      <a:noFill/>
                    </a:ln>
                    <a:extLst>
                      <a:ext uri="{53640926-AAD7-44D8-BBD7-CCE9431645EC}">
                        <a14:shadowObscured xmlns:a14="http://schemas.microsoft.com/office/drawing/2010/main"/>
                      </a:ext>
                    </a:extLst>
                  </pic:spPr>
                </pic:pic>
              </a:graphicData>
            </a:graphic>
          </wp:inline>
        </w:drawing>
      </w:r>
    </w:p>
    <w:p w14:paraId="17240A04" w14:textId="77777777" w:rsidR="00584BEA" w:rsidRPr="002E1A1E" w:rsidRDefault="00B7172C" w:rsidP="00584BEA">
      <w:pPr>
        <w:pStyle w:val="Bezproreda1"/>
        <w:rPr>
          <w:sz w:val="20"/>
          <w:szCs w:val="20"/>
        </w:rPr>
      </w:pPr>
      <w:r>
        <w:rPr>
          <w:sz w:val="20"/>
          <w:szCs w:val="20"/>
        </w:rPr>
        <w:t xml:space="preserve">         </w:t>
      </w:r>
      <w:r w:rsidR="005C4762">
        <w:rPr>
          <w:sz w:val="20"/>
          <w:szCs w:val="20"/>
        </w:rPr>
        <w:t xml:space="preserve">                        Slika 17</w:t>
      </w:r>
      <w:r w:rsidR="00584BEA">
        <w:rPr>
          <w:sz w:val="20"/>
          <w:szCs w:val="20"/>
        </w:rPr>
        <w:t>: Karta rizika za degradaciju tla na</w:t>
      </w:r>
      <w:r w:rsidR="00EF332A">
        <w:rPr>
          <w:sz w:val="20"/>
          <w:szCs w:val="20"/>
        </w:rPr>
        <w:t xml:space="preserve"> području Općine </w:t>
      </w:r>
      <w:proofErr w:type="spellStart"/>
      <w:r>
        <w:rPr>
          <w:sz w:val="20"/>
          <w:szCs w:val="20"/>
        </w:rPr>
        <w:t>Budinščina</w:t>
      </w:r>
      <w:proofErr w:type="spellEnd"/>
    </w:p>
    <w:p w14:paraId="159FB922" w14:textId="6EDC038A" w:rsidR="00AD3B4A" w:rsidRPr="007E7135" w:rsidRDefault="00B7172C" w:rsidP="007E7135">
      <w:pPr>
        <w:pStyle w:val="Bezproreda1"/>
        <w:rPr>
          <w:sz w:val="20"/>
          <w:szCs w:val="20"/>
        </w:rPr>
      </w:pPr>
      <w:r>
        <w:rPr>
          <w:sz w:val="20"/>
          <w:szCs w:val="20"/>
        </w:rPr>
        <w:t xml:space="preserve">                                 </w:t>
      </w:r>
      <w:r w:rsidR="00584BEA" w:rsidRPr="002E1A1E">
        <w:rPr>
          <w:sz w:val="20"/>
          <w:szCs w:val="20"/>
        </w:rPr>
        <w:t xml:space="preserve">Izvor podataka: </w:t>
      </w:r>
      <w:hyperlink r:id="rId54" w:history="1">
        <w:r w:rsidR="00584BEA" w:rsidRPr="002E1A1E">
          <w:rPr>
            <w:color w:val="0563C1" w:themeColor="hyperlink"/>
            <w:sz w:val="20"/>
            <w:szCs w:val="20"/>
            <w:u w:val="single"/>
          </w:rPr>
          <w:t>http://geoportal.dgu.hr</w:t>
        </w:r>
      </w:hyperlink>
      <w:r w:rsidR="00584BEA" w:rsidRPr="002E1A1E">
        <w:rPr>
          <w:sz w:val="20"/>
          <w:szCs w:val="20"/>
        </w:rPr>
        <w:t xml:space="preserve"> ; Planovi i Procjene </w:t>
      </w:r>
      <w:proofErr w:type="spellStart"/>
      <w:r w:rsidR="00584BEA" w:rsidRPr="002E1A1E">
        <w:rPr>
          <w:sz w:val="20"/>
          <w:szCs w:val="20"/>
        </w:rPr>
        <w:t>j.d.o.o</w:t>
      </w:r>
      <w:proofErr w:type="spellEnd"/>
      <w:r w:rsidR="00584BEA" w:rsidRPr="002E1A1E">
        <w:rPr>
          <w:sz w:val="20"/>
          <w:szCs w:val="20"/>
        </w:rPr>
        <w:t>.</w:t>
      </w:r>
    </w:p>
    <w:p w14:paraId="2B8E1090" w14:textId="77777777" w:rsidR="00490C78" w:rsidRPr="00216100" w:rsidRDefault="00A4087F" w:rsidP="003514BF">
      <w:pPr>
        <w:pStyle w:val="Naslov1"/>
        <w:numPr>
          <w:ilvl w:val="0"/>
          <w:numId w:val="1"/>
        </w:numPr>
        <w:ind w:left="851" w:hanging="567"/>
      </w:pPr>
      <w:bookmarkStart w:id="458" w:name="_Toc517456341"/>
      <w:bookmarkStart w:id="459" w:name="_Toc517456519"/>
      <w:bookmarkStart w:id="460" w:name="_Toc517461511"/>
      <w:bookmarkStart w:id="461" w:name="_Toc4495369"/>
      <w:r w:rsidRPr="00216100">
        <w:lastRenderedPageBreak/>
        <w:t>MATRICE RIZIKA S USPOREĐENIM RIZICIMA</w:t>
      </w:r>
      <w:bookmarkEnd w:id="458"/>
      <w:bookmarkEnd w:id="459"/>
      <w:bookmarkEnd w:id="460"/>
      <w:bookmarkEnd w:id="461"/>
    </w:p>
    <w:p w14:paraId="041E3B88" w14:textId="77777777" w:rsidR="00DC78D5" w:rsidRPr="00216100" w:rsidRDefault="00DC78D5" w:rsidP="00DC78D5"/>
    <w:p w14:paraId="16DE945E" w14:textId="77777777" w:rsidR="00DC78D5" w:rsidRPr="00216100" w:rsidRDefault="00DC78D5" w:rsidP="00DC78D5">
      <w:pPr>
        <w:pStyle w:val="Bezproreda"/>
        <w:ind w:left="284"/>
        <w:rPr>
          <w:b/>
          <w:sz w:val="32"/>
          <w:szCs w:val="32"/>
          <w:lang w:eastAsia="hr-HR"/>
        </w:rPr>
      </w:pPr>
      <w:r w:rsidRPr="00216100">
        <w:t>Završetkom procesa izrade procjena jednostavnih i složenog rizika te obrade svih scenarija i izražavanja rezultata dobivena je mogućnost usporedbe rezultata i njihovog iskazivanja u</w:t>
      </w:r>
      <w:r w:rsidRPr="00216100">
        <w:br/>
        <w:t>zajedničkim matricama.</w:t>
      </w:r>
    </w:p>
    <w:p w14:paraId="73EEAA52" w14:textId="77777777" w:rsidR="00DC78D5" w:rsidRPr="00216100" w:rsidRDefault="00DC78D5" w:rsidP="00DC78D5">
      <w:pPr>
        <w:pStyle w:val="Bezproreda"/>
        <w:ind w:left="284"/>
      </w:pPr>
    </w:p>
    <w:p w14:paraId="2608F344" w14:textId="77777777" w:rsidR="00DC78D5" w:rsidRPr="00216100" w:rsidRDefault="00DC78D5" w:rsidP="00DC78D5">
      <w:pPr>
        <w:pStyle w:val="Bezproreda"/>
        <w:ind w:left="284"/>
        <w:rPr>
          <w:b/>
          <w:sz w:val="32"/>
          <w:szCs w:val="32"/>
          <w:lang w:eastAsia="hr-HR"/>
        </w:rPr>
      </w:pPr>
      <w:r w:rsidRPr="00216100">
        <w:t xml:space="preserve">Analizirani rizici (scenariji) za Općinu </w:t>
      </w:r>
      <w:proofErr w:type="spellStart"/>
      <w:r w:rsidR="007E7135" w:rsidRPr="00216100">
        <w:t>Budinščina</w:t>
      </w:r>
      <w:proofErr w:type="spellEnd"/>
      <w:r w:rsidR="000B6B28" w:rsidRPr="00216100">
        <w:t>,</w:t>
      </w:r>
      <w:r w:rsidRPr="00216100">
        <w:t xml:space="preserve"> prikazani u odvojenim matricama uspoređuju se u zajedničkoj matrici koja se kasnije koristi tijekom vrednovanja i </w:t>
      </w:r>
      <w:proofErr w:type="spellStart"/>
      <w:r w:rsidRPr="00216100">
        <w:t>prioritizacije</w:t>
      </w:r>
      <w:proofErr w:type="spellEnd"/>
      <w:r w:rsidRPr="00216100">
        <w:t xml:space="preserve"> rizika. Međusobno se uspoređuju događaji s najgorim mogućim posljedicama.  </w:t>
      </w:r>
    </w:p>
    <w:p w14:paraId="40694BB3" w14:textId="77777777" w:rsidR="00DC78D5" w:rsidRPr="00216100" w:rsidRDefault="00DC78D5" w:rsidP="00DC78D5">
      <w:pPr>
        <w:pStyle w:val="Bezproreda1"/>
        <w:ind w:left="284"/>
      </w:pPr>
    </w:p>
    <w:p w14:paraId="2289DD42" w14:textId="77777777" w:rsidR="00DC78D5" w:rsidRPr="00216100" w:rsidRDefault="00DC78D5" w:rsidP="00DC78D5">
      <w:pPr>
        <w:ind w:left="720"/>
        <w:jc w:val="both"/>
        <w:rPr>
          <w:rFonts w:ascii="Times New Roman" w:hAnsi="Times New Roman"/>
          <w:b/>
          <w:sz w:val="32"/>
          <w:szCs w:val="32"/>
        </w:rPr>
      </w:pPr>
    </w:p>
    <w:p w14:paraId="1DF9EE8B" w14:textId="7A291B88" w:rsidR="00DC78D5" w:rsidRPr="00216100" w:rsidRDefault="00B13479" w:rsidP="00DC78D5">
      <w:pPr>
        <w:jc w:val="both"/>
      </w:pPr>
      <w:r w:rsidRPr="00216100">
        <w:rPr>
          <w:noProof/>
          <w:lang w:eastAsia="hr-HR"/>
        </w:rPr>
        <mc:AlternateContent>
          <mc:Choice Requires="wps">
            <w:drawing>
              <wp:anchor distT="0" distB="0" distL="114300" distR="114300" simplePos="0" relativeHeight="251739136" behindDoc="0" locked="0" layoutInCell="1" allowOverlap="1" wp14:anchorId="6E286739" wp14:editId="3F33C61B">
                <wp:simplePos x="0" y="0"/>
                <wp:positionH relativeFrom="column">
                  <wp:posOffset>4819015</wp:posOffset>
                </wp:positionH>
                <wp:positionV relativeFrom="paragraph">
                  <wp:posOffset>2754562</wp:posOffset>
                </wp:positionV>
                <wp:extent cx="1316990" cy="211455"/>
                <wp:effectExtent l="0" t="0" r="0" b="0"/>
                <wp:wrapNone/>
                <wp:docPr id="99"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6990" cy="211455"/>
                        </a:xfrm>
                        <a:prstGeom prst="rect">
                          <a:avLst/>
                        </a:prstGeom>
                        <a:noFill/>
                        <a:ln w="9525">
                          <a:noFill/>
                        </a:ln>
                      </wps:spPr>
                      <wps:txbx>
                        <w:txbxContent>
                          <w:p w14:paraId="5E85D2CD" w14:textId="77777777" w:rsidR="00F53FCD" w:rsidRDefault="00F53FCD" w:rsidP="00DC78D5">
                            <w:pPr>
                              <w:rPr>
                                <w:rFonts w:ascii="Times New Roman" w:hAnsi="Times New Roman"/>
                                <w:sz w:val="16"/>
                                <w:szCs w:val="16"/>
                              </w:rPr>
                            </w:pPr>
                            <w:r>
                              <w:rPr>
                                <w:rFonts w:ascii="Times New Roman" w:hAnsi="Times New Roman"/>
                                <w:sz w:val="16"/>
                                <w:szCs w:val="16"/>
                              </w:rPr>
                              <w:t xml:space="preserve">Ekstremne </w:t>
                            </w:r>
                            <w:proofErr w:type="spellStart"/>
                            <w:r>
                              <w:rPr>
                                <w:rFonts w:ascii="Times New Roman" w:hAnsi="Times New Roman"/>
                                <w:sz w:val="16"/>
                                <w:szCs w:val="16"/>
                              </w:rPr>
                              <w:t>vrem</w:t>
                            </w:r>
                            <w:proofErr w:type="spellEnd"/>
                            <w:r>
                              <w:rPr>
                                <w:rFonts w:ascii="Times New Roman" w:hAnsi="Times New Roman"/>
                                <w:sz w:val="16"/>
                                <w:szCs w:val="16"/>
                              </w:rPr>
                              <w:t>. prilike</w:t>
                            </w:r>
                          </w:p>
                        </w:txbxContent>
                      </wps:txbx>
                      <wps:bodyPr wrap="square" upright="1"/>
                    </wps:wsp>
                  </a:graphicData>
                </a:graphic>
                <wp14:sizeRelH relativeFrom="page">
                  <wp14:pctWidth>0</wp14:pctWidth>
                </wp14:sizeRelH>
                <wp14:sizeRelV relativeFrom="page">
                  <wp14:pctHeight>0</wp14:pctHeight>
                </wp14:sizeRelV>
              </wp:anchor>
            </w:drawing>
          </mc:Choice>
          <mc:Fallback>
            <w:pict>
              <v:shape w14:anchorId="6E286739" id="Text Box 185" o:spid="_x0000_s1027" type="#_x0000_t202" style="position:absolute;left:0;text-align:left;margin-left:379.45pt;margin-top:216.9pt;width:103.7pt;height:16.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9mxlgEAABEDAAAOAAAAZHJzL2Uyb0RvYy54bWysUsFuGyEQvVfqPyDuNV43juqV15aqKLlE&#10;baUkH4BZ8KICQxnsXf99B+w4UXurepldmJk3771hvZ28Y0ed0ELoeDObc6aDgt6Gfcdfnu8/feEM&#10;swy9dBB0x08a+Xbz8cN6jK1ewACu14kRSMB2jB0fco6tEKgG7SXOIOpASQPJy0zHtBd9kiOheycW&#10;8/mtGCH1MYHSiHR7d07yTcU3Rqv83RjUmbmOE7dcY6pxV6LYrGW7TzIOVl1oyH9g4aUNNPQKdSez&#10;ZIdk/4LyViVAMHmmwAswxipdNZCaZv6HmqdBRl21kDkYrzbh/4NV345P8UdiefoKEy2wisD4COon&#10;kjdijNheaoqn2CJVF6GTSb58SQKjRvL2dPVTT5mpgva5uV2tKKUot2iam+WyGC7eumPC/KDBs/LT&#10;8UT7qgzk8RHzufS1pAwLcG+dqztzgY0dXy0Xy9pwzRC4CxfiZ66FdZ52E7N9EUjd5WYH/Yl0j7T6&#10;juOvg0yas0NMdj8QkVpWxZPvlfHljZTFvj/XSW8vefMbAAD//wMAUEsDBBQABgAIAAAAIQDR7EuL&#10;3wAAAAsBAAAPAAAAZHJzL2Rvd25yZXYueG1sTI/BTsMwDIbvSLxDZCRuLBndurU0nRCIK2gDJu2W&#10;NV5b0ThVk63l7TEnONr+9Pv7i83kOnHBIbSeNMxnCgRS5W1LtYaP95e7NYgQDVnTeUIN3xhgU15f&#10;FSa3fqQtXnaxFhxCITcamhj7XMpQNehMmPkeiW8nPzgTeRxqaQczcrjr5L1SqXSmJf7QmB6fGqy+&#10;dmen4fP1dNgv1Fv97Jb96CclyWVS69ub6fEBRMQp/sHwq8/qULLT0Z/JBtFpWC3XGaMaFknCHZjI&#10;0jQBceRNupqDLAv5v0P5AwAA//8DAFBLAQItABQABgAIAAAAIQC2gziS/gAAAOEBAAATAAAAAAAA&#10;AAAAAAAAAAAAAABbQ29udGVudF9UeXBlc10ueG1sUEsBAi0AFAAGAAgAAAAhADj9If/WAAAAlAEA&#10;AAsAAAAAAAAAAAAAAAAALwEAAF9yZWxzLy5yZWxzUEsBAi0AFAAGAAgAAAAhAKx/2bGWAQAAEQMA&#10;AA4AAAAAAAAAAAAAAAAALgIAAGRycy9lMm9Eb2MueG1sUEsBAi0AFAAGAAgAAAAhANHsS4vfAAAA&#10;CwEAAA8AAAAAAAAAAAAAAAAA8AMAAGRycy9kb3ducmV2LnhtbFBLBQYAAAAABAAEAPMAAAD8BAAA&#10;AAA=&#10;" filled="f" stroked="f">
                <v:textbox>
                  <w:txbxContent>
                    <w:p w14:paraId="5E85D2CD" w14:textId="77777777" w:rsidR="00F53FCD" w:rsidRDefault="00F53FCD" w:rsidP="00DC78D5">
                      <w:pPr>
                        <w:rPr>
                          <w:rFonts w:ascii="Times New Roman" w:hAnsi="Times New Roman"/>
                          <w:sz w:val="16"/>
                          <w:szCs w:val="16"/>
                        </w:rPr>
                      </w:pPr>
                      <w:r>
                        <w:rPr>
                          <w:rFonts w:ascii="Times New Roman" w:hAnsi="Times New Roman"/>
                          <w:sz w:val="16"/>
                          <w:szCs w:val="16"/>
                        </w:rPr>
                        <w:t xml:space="preserve">Ekstremne </w:t>
                      </w:r>
                      <w:proofErr w:type="spellStart"/>
                      <w:r>
                        <w:rPr>
                          <w:rFonts w:ascii="Times New Roman" w:hAnsi="Times New Roman"/>
                          <w:sz w:val="16"/>
                          <w:szCs w:val="16"/>
                        </w:rPr>
                        <w:t>vrem</w:t>
                      </w:r>
                      <w:proofErr w:type="spellEnd"/>
                      <w:r>
                        <w:rPr>
                          <w:rFonts w:ascii="Times New Roman" w:hAnsi="Times New Roman"/>
                          <w:sz w:val="16"/>
                          <w:szCs w:val="16"/>
                        </w:rPr>
                        <w:t>. prilike</w:t>
                      </w:r>
                    </w:p>
                  </w:txbxContent>
                </v:textbox>
              </v:shape>
            </w:pict>
          </mc:Fallback>
        </mc:AlternateContent>
      </w:r>
      <w:r w:rsidRPr="00216100">
        <w:rPr>
          <w:noProof/>
          <w:lang w:eastAsia="hr-HR"/>
        </w:rPr>
        <mc:AlternateContent>
          <mc:Choice Requires="wps">
            <w:drawing>
              <wp:anchor distT="0" distB="0" distL="114300" distR="114300" simplePos="0" relativeHeight="251748352" behindDoc="0" locked="0" layoutInCell="1" allowOverlap="1" wp14:anchorId="4FB2D86C" wp14:editId="0A6F7DA2">
                <wp:simplePos x="0" y="0"/>
                <wp:positionH relativeFrom="column">
                  <wp:posOffset>5309904</wp:posOffset>
                </wp:positionH>
                <wp:positionV relativeFrom="paragraph">
                  <wp:posOffset>2532139</wp:posOffset>
                </wp:positionV>
                <wp:extent cx="139700" cy="135255"/>
                <wp:effectExtent l="19050" t="19050" r="31750" b="17145"/>
                <wp:wrapNone/>
                <wp:docPr id="109" name="AutoShape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35255"/>
                        </a:xfrm>
                        <a:prstGeom prst="pentagon">
                          <a:avLst/>
                        </a:prstGeom>
                        <a:solidFill>
                          <a:srgbClr val="00B0F0"/>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shape w14:anchorId="7F8434BE" id="AutoShape 198" o:spid="_x0000_s1026" type="#_x0000_t56" style="position:absolute;margin-left:418.1pt;margin-top:199.4pt;width:11pt;height:10.6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Xp4AEAANcDAAAOAAAAZHJzL2Uyb0RvYy54bWysU02P0zAQvSPxHyzfadKuCmzUdCUo5bKC&#10;lRZ+wNR2Egt/4XGb9t8zdrrdLVwQIgfLk3kev3nzvLo7WsMOKqL2ruXzWc2ZcsJL7fqWf/+2ffOe&#10;M0zgJBjvVMtPCvnd+vWr1RgatfCDN1JFRkUcNmNo+ZBSaKoKxaAs4MwH5SjZ+WghURj7SkYYqbo1&#10;1aKu31ajjzJELxQi/d1MSb4u9btOifS161AlZlpO3FJZY1l3ea3WK2j6CGHQ4kwD/oGFBe3o0kup&#10;DSRg+6j/KGW1iB59l2bC28p3nRaq9EDdzOvfunkcIKjSC4mD4SIT/r+y4svhMTzETB3DvRc/kBSp&#10;xoDNJZMDPGOOXbQZS8TZsah4uqiojokJ+jm/uX1Xk9aCUvOb5WK5zCpX0DwdDhHTZ+Uty5uW04gT&#10;9H7SDw73mCb4E6xw80bLrTamBLHffTSRHSAPtf5Qb8sc6QZ8CTOOjS2/JQLEBchbnYFEWxtky9H1&#10;ZV5XJ/C6cE3fmfoVLBPbAA4TgZKafGR1UrE4alAgPznJ0imQ6R1Zn2cyVknOjKKXkncFmUCbv0FS&#10;d8adRzNNI89l5+XpIbKRDEw9/dxDpIv2Iep+IGXnhX3GkXvKCM5Oz/Z8GZe6z+9x/QsAAP//AwBQ&#10;SwMEFAAGAAgAAAAhAAKtLWfgAAAACwEAAA8AAABkcnMvZG93bnJldi54bWxMj8FOwzAMhu9IvENk&#10;JC6IJe1gCqXuhCZx22XdJK5pkzVlTVI12da9PeYER9uffn9/uZ7dwC5min3wCNlCADO+Dbr3HcJh&#10;//ksgcWkvFZD8AbhZiKsq/u7UhU6XP3OXOrUMQrxsVAINqWx4Dy21jgVF2E0nm7HMDmVaJw6rid1&#10;pXA38FyIFXeq9/TBqtFsrGlP9dkhKP61H47pln1vt3ZzGJtT/bQTiI8P88c7sGTm9AfDrz6pQ0VO&#10;TTh7HdmAIJernFCE5ZukDkTIV0mbBuElFxnwquT/O1Q/AAAA//8DAFBLAQItABQABgAIAAAAIQC2&#10;gziS/gAAAOEBAAATAAAAAAAAAAAAAAAAAAAAAABbQ29udGVudF9UeXBlc10ueG1sUEsBAi0AFAAG&#10;AAgAAAAhADj9If/WAAAAlAEAAAsAAAAAAAAAAAAAAAAALwEAAF9yZWxzLy5yZWxzUEsBAi0AFAAG&#10;AAgAAAAhANJ9RengAQAA1wMAAA4AAAAAAAAAAAAAAAAALgIAAGRycy9lMm9Eb2MueG1sUEsBAi0A&#10;FAAGAAgAAAAhAAKtLWfgAAAACwEAAA8AAAAAAAAAAAAAAAAAOgQAAGRycy9kb3ducmV2LnhtbFBL&#10;BQYAAAAABAAEAPMAAABHBQAAAAA=&#10;" fillcolor="#00b0f0">
                <v:path arrowok="t"/>
              </v:shape>
            </w:pict>
          </mc:Fallback>
        </mc:AlternateContent>
      </w:r>
      <w:r w:rsidRPr="00216100">
        <w:rPr>
          <w:noProof/>
          <w:lang w:eastAsia="hr-HR"/>
        </w:rPr>
        <mc:AlternateContent>
          <mc:Choice Requires="wps">
            <w:drawing>
              <wp:anchor distT="0" distB="0" distL="114300" distR="114300" simplePos="0" relativeHeight="251738112" behindDoc="0" locked="0" layoutInCell="1" allowOverlap="1" wp14:anchorId="02FF3793" wp14:editId="6018DC2B">
                <wp:simplePos x="0" y="0"/>
                <wp:positionH relativeFrom="column">
                  <wp:posOffset>3932332</wp:posOffset>
                </wp:positionH>
                <wp:positionV relativeFrom="paragraph">
                  <wp:posOffset>2168628</wp:posOffset>
                </wp:positionV>
                <wp:extent cx="1282700" cy="211455"/>
                <wp:effectExtent l="0" t="0" r="0" b="0"/>
                <wp:wrapNone/>
                <wp:docPr id="98"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2700" cy="211455"/>
                        </a:xfrm>
                        <a:prstGeom prst="rect">
                          <a:avLst/>
                        </a:prstGeom>
                        <a:noFill/>
                        <a:ln w="9525">
                          <a:noFill/>
                        </a:ln>
                      </wps:spPr>
                      <wps:txbx>
                        <w:txbxContent>
                          <w:p w14:paraId="48ED7C56" w14:textId="77777777" w:rsidR="00F53FCD" w:rsidRDefault="00F53FCD" w:rsidP="00DC78D5">
                            <w:pPr>
                              <w:rPr>
                                <w:rFonts w:ascii="Times New Roman" w:hAnsi="Times New Roman"/>
                                <w:sz w:val="16"/>
                                <w:szCs w:val="16"/>
                              </w:rPr>
                            </w:pPr>
                            <w:r>
                              <w:rPr>
                                <w:rFonts w:ascii="Times New Roman" w:hAnsi="Times New Roman"/>
                                <w:sz w:val="16"/>
                                <w:szCs w:val="16"/>
                              </w:rPr>
                              <w:t>Epidemije i pandemije</w:t>
                            </w:r>
                          </w:p>
                        </w:txbxContent>
                      </wps:txbx>
                      <wps:bodyPr wrap="square" upright="1"/>
                    </wps:wsp>
                  </a:graphicData>
                </a:graphic>
                <wp14:sizeRelH relativeFrom="page">
                  <wp14:pctWidth>0</wp14:pctWidth>
                </wp14:sizeRelH>
                <wp14:sizeRelV relativeFrom="page">
                  <wp14:pctHeight>0</wp14:pctHeight>
                </wp14:sizeRelV>
              </wp:anchor>
            </w:drawing>
          </mc:Choice>
          <mc:Fallback>
            <w:pict>
              <v:shape w14:anchorId="02FF3793" id="Text Box 184" o:spid="_x0000_s1028" type="#_x0000_t202" style="position:absolute;left:0;text-align:left;margin-left:309.65pt;margin-top:170.75pt;width:101pt;height:16.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ZL+lwEAABEDAAAOAAAAZHJzL2Uyb0RvYy54bWysUsGO0zAQvSPxD5bv1ElEYYmaroRWy2UF&#10;SMt+gOvYjbW2x3jcJv17xm7pIrihvUxiz8yb9954c7t4x446oYUw8HbVcKaDgtGG/cCffty/u+EM&#10;swyjdBD0wE8a+e327ZvNHHvdwQRu1IkRSMB+jgOfco69EKgm7SWuIOpASQPJy0zHtBdjkjOheye6&#10;pvkgZkhjTKA0It3enZN8W/GN0Sp/MwZ1Zm7gxC3XmGrclSi2G9nvk4yTVRca8j9YeGkDDb1C3cks&#10;2SHZf6C8VQkQTF4p8AKMsUpXDaSmbf5S8zjJqKsWMgfj1SZ8PVj19fgYvyeWl8+w0AKrCIwPoJ6R&#10;vBFzxP5SUzzFHqm6CF1M8uVLEhg1krenq596yUwVtO6m+9hQSlGua9v363UxXLx0x4T5iwbPys/A&#10;E+2rMpDHB8zn0t8lZViAe+tc3ZkLbB74p3W3rg3XDIG7cCF+5lpY52W3MDsSi0Kg3OxgPJHumVY/&#10;cPx5kElzdojJ7ici0laepY58r4wvb6Qs9s9znfTykre/AAAA//8DAFBLAwQUAAYACAAAACEAfErt&#10;kN8AAAALAQAADwAAAGRycy9kb3ducmV2LnhtbEyPwU7DMAyG70i8Q2Qkbizp1o2uNJ0QiCtog03i&#10;ljVeW9E4VZOt5e0xJzj696ffn4vN5DpxwSG0njQkMwUCqfK2pVrDx/vLXQYiREPWdJ5QwzcG2JTX&#10;V4XJrR9pi5ddrAWXUMiNhibGPpcyVA06E2a+R+LdyQ/ORB6HWtrBjFzuOjlXaiWdaYkvNKbHpwar&#10;r93Zadi/nj4PqXqrn92yH/2kJLm11Pr2Znp8ABFxin8w/OqzOpTsdPRnskF0GlbJesGohkWaLEEw&#10;kc0TTo6c3KcZyLKQ/38ofwAAAP//AwBQSwECLQAUAAYACAAAACEAtoM4kv4AAADhAQAAEwAAAAAA&#10;AAAAAAAAAAAAAAAAW0NvbnRlbnRfVHlwZXNdLnhtbFBLAQItABQABgAIAAAAIQA4/SH/1gAAAJQB&#10;AAALAAAAAAAAAAAAAAAAAC8BAABfcmVscy8ucmVsc1BLAQItABQABgAIAAAAIQDQjZL+lwEAABED&#10;AAAOAAAAAAAAAAAAAAAAAC4CAABkcnMvZTJvRG9jLnhtbFBLAQItABQABgAIAAAAIQB8Su2Q3wAA&#10;AAsBAAAPAAAAAAAAAAAAAAAAAPEDAABkcnMvZG93bnJldi54bWxQSwUGAAAAAAQABADzAAAA/QQA&#10;AAAA&#10;" filled="f" stroked="f">
                <v:textbox>
                  <w:txbxContent>
                    <w:p w14:paraId="48ED7C56" w14:textId="77777777" w:rsidR="00F53FCD" w:rsidRDefault="00F53FCD" w:rsidP="00DC78D5">
                      <w:pPr>
                        <w:rPr>
                          <w:rFonts w:ascii="Times New Roman" w:hAnsi="Times New Roman"/>
                          <w:sz w:val="16"/>
                          <w:szCs w:val="16"/>
                        </w:rPr>
                      </w:pPr>
                      <w:r>
                        <w:rPr>
                          <w:rFonts w:ascii="Times New Roman" w:hAnsi="Times New Roman"/>
                          <w:sz w:val="16"/>
                          <w:szCs w:val="16"/>
                        </w:rPr>
                        <w:t>Epidemije i pandemije</w:t>
                      </w:r>
                    </w:p>
                  </w:txbxContent>
                </v:textbox>
              </v:shape>
            </w:pict>
          </mc:Fallback>
        </mc:AlternateContent>
      </w:r>
      <w:r w:rsidRPr="00216100">
        <w:rPr>
          <w:noProof/>
          <w:lang w:eastAsia="hr-HR"/>
        </w:rPr>
        <mc:AlternateContent>
          <mc:Choice Requires="wps">
            <w:drawing>
              <wp:anchor distT="0" distB="0" distL="114300" distR="114300" simplePos="0" relativeHeight="251746304" behindDoc="0" locked="0" layoutInCell="1" allowOverlap="1" wp14:anchorId="6B826023" wp14:editId="19B8BFF5">
                <wp:simplePos x="0" y="0"/>
                <wp:positionH relativeFrom="column">
                  <wp:posOffset>3798639</wp:posOffset>
                </wp:positionH>
                <wp:positionV relativeFrom="paragraph">
                  <wp:posOffset>2174292</wp:posOffset>
                </wp:positionV>
                <wp:extent cx="139700" cy="135255"/>
                <wp:effectExtent l="19050" t="19050" r="31750" b="17145"/>
                <wp:wrapNone/>
                <wp:docPr id="107" name="AutoShap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35255"/>
                        </a:xfrm>
                        <a:prstGeom prst="pentagon">
                          <a:avLst/>
                        </a:prstGeom>
                        <a:solidFill>
                          <a:srgbClr val="00B0F0"/>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shape w14:anchorId="3F9187B7" id="AutoShape 196" o:spid="_x0000_s1026" type="#_x0000_t56" style="position:absolute;margin-left:299.1pt;margin-top:171.2pt;width:11pt;height:10.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Xp4AEAANcDAAAOAAAAZHJzL2Uyb0RvYy54bWysU02P0zAQvSPxHyzfadKuCmzUdCUo5bKC&#10;lRZ+wNR2Egt/4XGb9t8zdrrdLVwQIgfLk3kev3nzvLo7WsMOKqL2ruXzWc2ZcsJL7fqWf/+2ffOe&#10;M0zgJBjvVMtPCvnd+vWr1RgatfCDN1JFRkUcNmNo+ZBSaKoKxaAs4MwH5SjZ+WghURj7SkYYqbo1&#10;1aKu31ajjzJELxQi/d1MSb4u9btOifS161AlZlpO3FJZY1l3ea3WK2j6CGHQ4kwD/oGFBe3o0kup&#10;DSRg+6j/KGW1iB59l2bC28p3nRaq9EDdzOvfunkcIKjSC4mD4SIT/r+y4svhMTzETB3DvRc/kBSp&#10;xoDNJZMDPGOOXbQZS8TZsah4uqiojokJ+jm/uX1Xk9aCUvOb5WK5zCpX0DwdDhHTZ+Uty5uW04gT&#10;9H7SDw73mCb4E6xw80bLrTamBLHffTSRHSAPtf5Qb8sc6QZ8CTOOjS2/JQLEBchbnYFEWxtky9H1&#10;ZV5XJ/C6cE3fmfoVLBPbAA4TgZKafGR1UrE4alAgPznJ0imQ6R1Zn2cyVknOjKKXkncFmUCbv0FS&#10;d8adRzNNI89l5+XpIbKRDEw9/dxDpIv2Iep+IGXnhX3GkXvKCM5Oz/Z8GZe6z+9x/QsAAP//AwBQ&#10;SwMEFAAGAAgAAAAhAO8mhnngAAAACwEAAA8AAABkcnMvZG93bnJldi54bWxMj8FOwzAMhu9IvENk&#10;JC6IJetGGaXphCZx22XdJK5pkzVliVM12da9PeYER//+9PtzuZ68Yxczxj6ghPlMADPYBt1jJ+Gw&#10;/3xeAYtJoVYuoJFwMxHW1f1dqQodrrgzlzp1jEowFkqCTWkoOI+tNV7FWRgM0u4YRq8SjWPH9aiu&#10;VO4dz4TIuVc90gWrBrOxpj3VZy9B8a+9O6bb/Hu7tZvD0Jzqp52Q8vFh+ngHlsyU/mD41Sd1qMip&#10;CWfUkTkJL2+rjFAJi2W2BEZEnglKGkryxSvwquT/f6h+AAAA//8DAFBLAQItABQABgAIAAAAIQC2&#10;gziS/gAAAOEBAAATAAAAAAAAAAAAAAAAAAAAAABbQ29udGVudF9UeXBlc10ueG1sUEsBAi0AFAAG&#10;AAgAAAAhADj9If/WAAAAlAEAAAsAAAAAAAAAAAAAAAAALwEAAF9yZWxzLy5yZWxzUEsBAi0AFAAG&#10;AAgAAAAhANJ9RengAQAA1wMAAA4AAAAAAAAAAAAAAAAALgIAAGRycy9lMm9Eb2MueG1sUEsBAi0A&#10;FAAGAAgAAAAhAO8mhnngAAAACwEAAA8AAAAAAAAAAAAAAAAAOgQAAGRycy9kb3ducmV2LnhtbFBL&#10;BQYAAAAABAAEAPMAAABHBQAAAAA=&#10;" fillcolor="#00b0f0">
                <v:path arrowok="t"/>
              </v:shape>
            </w:pict>
          </mc:Fallback>
        </mc:AlternateContent>
      </w:r>
      <w:r w:rsidRPr="00216100">
        <w:rPr>
          <w:noProof/>
          <w:lang w:eastAsia="hr-HR"/>
        </w:rPr>
        <mc:AlternateContent>
          <mc:Choice Requires="wps">
            <w:drawing>
              <wp:anchor distT="0" distB="0" distL="114300" distR="114300" simplePos="0" relativeHeight="251742208" behindDoc="0" locked="0" layoutInCell="1" allowOverlap="1" wp14:anchorId="032699CE" wp14:editId="424E9B94">
                <wp:simplePos x="0" y="0"/>
                <wp:positionH relativeFrom="column">
                  <wp:posOffset>3947915</wp:posOffset>
                </wp:positionH>
                <wp:positionV relativeFrom="paragraph">
                  <wp:posOffset>1873610</wp:posOffset>
                </wp:positionV>
                <wp:extent cx="876935" cy="211455"/>
                <wp:effectExtent l="0" t="0" r="0" b="0"/>
                <wp:wrapNone/>
                <wp:docPr id="102"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6935" cy="211455"/>
                        </a:xfrm>
                        <a:prstGeom prst="rect">
                          <a:avLst/>
                        </a:prstGeom>
                        <a:noFill/>
                        <a:ln w="9525">
                          <a:noFill/>
                        </a:ln>
                      </wps:spPr>
                      <wps:txbx>
                        <w:txbxContent>
                          <w:p w14:paraId="7EC10FB9" w14:textId="77777777" w:rsidR="00F53FCD" w:rsidRDefault="00F53FCD" w:rsidP="00DC78D5">
                            <w:pPr>
                              <w:rPr>
                                <w:rFonts w:ascii="Times New Roman" w:hAnsi="Times New Roman"/>
                                <w:sz w:val="16"/>
                                <w:szCs w:val="16"/>
                              </w:rPr>
                            </w:pPr>
                            <w:r>
                              <w:rPr>
                                <w:rFonts w:ascii="Times New Roman" w:hAnsi="Times New Roman"/>
                                <w:sz w:val="16"/>
                                <w:szCs w:val="16"/>
                              </w:rPr>
                              <w:t>Degradacija tla</w:t>
                            </w:r>
                          </w:p>
                        </w:txbxContent>
                      </wps:txbx>
                      <wps:bodyPr wrap="square" upright="1"/>
                    </wps:wsp>
                  </a:graphicData>
                </a:graphic>
                <wp14:sizeRelH relativeFrom="margin">
                  <wp14:pctWidth>0</wp14:pctWidth>
                </wp14:sizeRelH>
                <wp14:sizeRelV relativeFrom="page">
                  <wp14:pctHeight>0</wp14:pctHeight>
                </wp14:sizeRelV>
              </wp:anchor>
            </w:drawing>
          </mc:Choice>
          <mc:Fallback>
            <w:pict>
              <v:shape w14:anchorId="032699CE" id="Text Box 190" o:spid="_x0000_s1029" type="#_x0000_t202" style="position:absolute;left:0;text-align:left;margin-left:310.85pt;margin-top:147.55pt;width:69.05pt;height:16.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bZamQEAABADAAAOAAAAZHJzL2Uyb0RvYy54bWysUk1vGyEQvVfqf0Dc6/U63TRZGUeqovQS&#10;tZWS/gDMghcVGMpg7/rfd8COU7W3qBd2mY83771hfTd7xw46oYUgeLtYcqaDgsGGneA/nh8+3HCG&#10;WYZBOgha8KNGfrd5/249xV6vYAQ36MQIJGA/RcHHnGPfNKhG7SUuIOpASQPJy0zXtGuGJCdC965Z&#10;LZfXzQRpiAmURqTo/SnJNxXfGK3yN2NQZ+YEJ265nqme23I2m7Xsd0nG0aozDfkGFl7aQEMvUPcy&#10;S7ZP9h8ob1UCBJMXCnwDxlilqwZS0y7/UvM0yqirFjIH48Um/H+w6uvhKX5PLM+fYaYFVhEYH0H9&#10;RPKmmSL255riKfZI1UXobJIvX5LAqJG8PV781HNmioI3n65vrzrOFKVWbfux64rfzWtzTJi/aPCs&#10;/AieaF2VgDw8Yj6VvpSUWQEerHN1ZS6wSfDbbtXVhkuGwF048z5RLaTzvJ2ZHQS/KgRKZAvDkWRP&#10;tHnB8ddeJs3ZPia7G4lIW3mWOrK9Mj4/kbLXP+910utD3vwGAAD//wMAUEsDBBQABgAIAAAAIQCI&#10;+DnW4AAAAAsBAAAPAAAAZHJzL2Rvd25yZXYueG1sTI/LTsMwEEX3SPyDNUjsqJ3QtE3IpEIgtqCW&#10;h8TOjd0kIh5HsduEv2dYwXI0R/eeW25n14uzHUPnCSFZKBCWam86ahDeXp9uNiBC1GR078kifNsA&#10;2+ryotSF8RPt7HkfG8EhFAqN0MY4FFKGurVOh4UfLPHv6EenI59jI82oJw53vUyVWkmnO+KGVg/2&#10;obX11/7kEN6fj58fS/XSPLpsmPysJLlcIl5fzfd3IKKd4x8Mv/qsDhU7HfyJTBA9wipN1owipHmW&#10;gGBineU85oBwm26WIKtS/t9Q/QAAAP//AwBQSwECLQAUAAYACAAAACEAtoM4kv4AAADhAQAAEwAA&#10;AAAAAAAAAAAAAAAAAAAAW0NvbnRlbnRfVHlwZXNdLnhtbFBLAQItABQABgAIAAAAIQA4/SH/1gAA&#10;AJQBAAALAAAAAAAAAAAAAAAAAC8BAABfcmVscy8ucmVsc1BLAQItABQABgAIAAAAIQDAsbZamQEA&#10;ABADAAAOAAAAAAAAAAAAAAAAAC4CAABkcnMvZTJvRG9jLnhtbFBLAQItABQABgAIAAAAIQCI+DnW&#10;4AAAAAsBAAAPAAAAAAAAAAAAAAAAAPMDAABkcnMvZG93bnJldi54bWxQSwUGAAAAAAQABADzAAAA&#10;AAUAAAAA&#10;" filled="f" stroked="f">
                <v:textbox>
                  <w:txbxContent>
                    <w:p w14:paraId="7EC10FB9" w14:textId="77777777" w:rsidR="00F53FCD" w:rsidRDefault="00F53FCD" w:rsidP="00DC78D5">
                      <w:pPr>
                        <w:rPr>
                          <w:rFonts w:ascii="Times New Roman" w:hAnsi="Times New Roman"/>
                          <w:sz w:val="16"/>
                          <w:szCs w:val="16"/>
                        </w:rPr>
                      </w:pPr>
                      <w:r>
                        <w:rPr>
                          <w:rFonts w:ascii="Times New Roman" w:hAnsi="Times New Roman"/>
                          <w:sz w:val="16"/>
                          <w:szCs w:val="16"/>
                        </w:rPr>
                        <w:t>Degradacija tla</w:t>
                      </w:r>
                    </w:p>
                  </w:txbxContent>
                </v:textbox>
              </v:shape>
            </w:pict>
          </mc:Fallback>
        </mc:AlternateContent>
      </w:r>
      <w:r w:rsidRPr="00216100">
        <w:rPr>
          <w:noProof/>
          <w:lang w:eastAsia="hr-HR"/>
        </w:rPr>
        <mc:AlternateContent>
          <mc:Choice Requires="wps">
            <w:drawing>
              <wp:anchor distT="0" distB="0" distL="114300" distR="114300" simplePos="0" relativeHeight="251745280" behindDoc="0" locked="0" layoutInCell="1" allowOverlap="1" wp14:anchorId="10F018D6" wp14:editId="6A80EF7A">
                <wp:simplePos x="0" y="0"/>
                <wp:positionH relativeFrom="column">
                  <wp:posOffset>3794142</wp:posOffset>
                </wp:positionH>
                <wp:positionV relativeFrom="paragraph">
                  <wp:posOffset>1909480</wp:posOffset>
                </wp:positionV>
                <wp:extent cx="139700" cy="135255"/>
                <wp:effectExtent l="19050" t="19050" r="31750" b="17145"/>
                <wp:wrapNone/>
                <wp:docPr id="106" name="AutoShap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35255"/>
                        </a:xfrm>
                        <a:prstGeom prst="pentagon">
                          <a:avLst/>
                        </a:prstGeom>
                        <a:solidFill>
                          <a:srgbClr val="00B0F0"/>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shape w14:anchorId="555E9130" id="AutoShape 195" o:spid="_x0000_s1026" type="#_x0000_t56" style="position:absolute;margin-left:298.75pt;margin-top:150.35pt;width:11pt;height:10.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Xp4AEAANcDAAAOAAAAZHJzL2Uyb0RvYy54bWysU02P0zAQvSPxHyzfadKuCmzUdCUo5bKC&#10;lRZ+wNR2Egt/4XGb9t8zdrrdLVwQIgfLk3kev3nzvLo7WsMOKqL2ruXzWc2ZcsJL7fqWf/+2ffOe&#10;M0zgJBjvVMtPCvnd+vWr1RgatfCDN1JFRkUcNmNo+ZBSaKoKxaAs4MwH5SjZ+WghURj7SkYYqbo1&#10;1aKu31ajjzJELxQi/d1MSb4u9btOifS161AlZlpO3FJZY1l3ea3WK2j6CGHQ4kwD/oGFBe3o0kup&#10;DSRg+6j/KGW1iB59l2bC28p3nRaq9EDdzOvfunkcIKjSC4mD4SIT/r+y4svhMTzETB3DvRc/kBSp&#10;xoDNJZMDPGOOXbQZS8TZsah4uqiojokJ+jm/uX1Xk9aCUvOb5WK5zCpX0DwdDhHTZ+Uty5uW04gT&#10;9H7SDw73mCb4E6xw80bLrTamBLHffTSRHSAPtf5Qb8sc6QZ8CTOOjS2/JQLEBchbnYFEWxtky9H1&#10;ZV5XJ/C6cE3fmfoVLBPbAA4TgZKafGR1UrE4alAgPznJ0imQ6R1Zn2cyVknOjKKXkncFmUCbv0FS&#10;d8adRzNNI89l5+XpIbKRDEw9/dxDpIv2Iep+IGXnhX3GkXvKCM5Oz/Z8GZe6z+9x/QsAAP//AwBQ&#10;SwMEFAAGAAgAAAAhAPwXOC7fAAAACwEAAA8AAABkcnMvZG93bnJldi54bWxMj8tuwjAQRfeV+g/W&#10;VOqmKnZSASWNgyqk7tgQkNg68RCn+BHFBsLfd7pql3Pn6M6Zcj05y644xj54CdlMAEPfBt37TsJh&#10;//X6Diwm5bWywaOEO0ZYV48PpSp0uPkdXuvUMSrxsVASTEpDwXlsDToVZ2FAT7tTGJ1KNI4d16O6&#10;UbmzPBdiwZ3qPV0wasCNwfZcX5wExY97e0r37Hu7NZvD0Jzrl52Q8vlp+vwAlnBKfzD86pM6VOTU&#10;hIvXkVkJ89VyTqiENyGWwIhYZCtKGkryXACvSv7/h+oHAAD//wMAUEsBAi0AFAAGAAgAAAAhALaD&#10;OJL+AAAA4QEAABMAAAAAAAAAAAAAAAAAAAAAAFtDb250ZW50X1R5cGVzXS54bWxQSwECLQAUAAYA&#10;CAAAACEAOP0h/9YAAACUAQAACwAAAAAAAAAAAAAAAAAvAQAAX3JlbHMvLnJlbHNQSwECLQAUAAYA&#10;CAAAACEA0n1F6eABAADXAwAADgAAAAAAAAAAAAAAAAAuAgAAZHJzL2Uyb0RvYy54bWxQSwECLQAU&#10;AAYACAAAACEA/Bc4Lt8AAAALAQAADwAAAAAAAAAAAAAAAAA6BAAAZHJzL2Rvd25yZXYueG1sUEsF&#10;BgAAAAAEAAQA8wAAAEYFAAAAAA==&#10;" fillcolor="#00b0f0">
                <v:path arrowok="t"/>
              </v:shape>
            </w:pict>
          </mc:Fallback>
        </mc:AlternateContent>
      </w:r>
      <w:r w:rsidR="00934F7B" w:rsidRPr="00216100">
        <w:rPr>
          <w:noProof/>
          <w:lang w:eastAsia="hr-HR"/>
        </w:rPr>
        <mc:AlternateContent>
          <mc:Choice Requires="wps">
            <w:drawing>
              <wp:anchor distT="0" distB="0" distL="114300" distR="114300" simplePos="0" relativeHeight="251740160" behindDoc="0" locked="0" layoutInCell="1" allowOverlap="1" wp14:anchorId="580A3C38" wp14:editId="1BB51666">
                <wp:simplePos x="0" y="0"/>
                <wp:positionH relativeFrom="column">
                  <wp:posOffset>3954994</wp:posOffset>
                </wp:positionH>
                <wp:positionV relativeFrom="paragraph">
                  <wp:posOffset>3206750</wp:posOffset>
                </wp:positionV>
                <wp:extent cx="522605" cy="211455"/>
                <wp:effectExtent l="0" t="0" r="0" b="0"/>
                <wp:wrapNone/>
                <wp:docPr id="100"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605" cy="211455"/>
                        </a:xfrm>
                        <a:prstGeom prst="rect">
                          <a:avLst/>
                        </a:prstGeom>
                        <a:noFill/>
                        <a:ln w="9525">
                          <a:noFill/>
                        </a:ln>
                      </wps:spPr>
                      <wps:txbx>
                        <w:txbxContent>
                          <w:p w14:paraId="20227700" w14:textId="77777777" w:rsidR="00F53FCD" w:rsidRDefault="00F53FCD" w:rsidP="00DC78D5">
                            <w:pPr>
                              <w:rPr>
                                <w:rFonts w:ascii="Times New Roman" w:hAnsi="Times New Roman"/>
                                <w:sz w:val="16"/>
                                <w:szCs w:val="16"/>
                              </w:rPr>
                            </w:pPr>
                            <w:r>
                              <w:rPr>
                                <w:rFonts w:ascii="Times New Roman" w:hAnsi="Times New Roman"/>
                                <w:sz w:val="16"/>
                                <w:szCs w:val="16"/>
                              </w:rPr>
                              <w:t>Poplava</w:t>
                            </w:r>
                          </w:p>
                        </w:txbxContent>
                      </wps:txbx>
                      <wps:bodyPr wrap="square" upright="1"/>
                    </wps:wsp>
                  </a:graphicData>
                </a:graphic>
                <wp14:sizeRelH relativeFrom="page">
                  <wp14:pctWidth>0</wp14:pctWidth>
                </wp14:sizeRelH>
                <wp14:sizeRelV relativeFrom="page">
                  <wp14:pctHeight>0</wp14:pctHeight>
                </wp14:sizeRelV>
              </wp:anchor>
            </w:drawing>
          </mc:Choice>
          <mc:Fallback>
            <w:pict>
              <v:shape w14:anchorId="580A3C38" id="Text Box 186" o:spid="_x0000_s1030" type="#_x0000_t202" style="position:absolute;left:0;text-align:left;margin-left:311.4pt;margin-top:252.5pt;width:41.15pt;height:16.6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tpLlwEAABADAAAOAAAAZHJzL2Uyb0RvYy54bWysUstu2zAQvBfoPxC8x5SEKGgF0wGCIL0E&#10;bYG0H0BTpEWEr3BpS/77LmnXCZJb0Qsl7mN2Zpbr28VZclAJTPCctquGEuVlGI3fcfr718PVF0og&#10;Cz8KG7zi9KiA3m4+f1rPcVBdmIIdVSII4mGYI6dTznFgDOSknIBViMpjUofkRMZr2rExiRnRnWVd&#10;09ywOaQxpiAVAEbvT0m6qfhaK5l/aA0qE8spcsv1TPXclpNt1mLYJREnI880xD+wcMJ4HHqBuhdZ&#10;kH0yH6CckSlA0Hklg2NBayNV1YBq2uadmqdJRFW1oDkQLzbB/4OV3w9P8WciebkLCy6wioD4GOQz&#10;oDdsjjCca4qnMABWF6GLTq58UQLBRvT2ePFTLZlIDPZdd9P0lEhMdW173ffFb/baHBPkbyo4Un44&#10;TbiuSkAcHiGfSv+WlFk+PBhr68qsJzOnX/uurw2XDIJbf+Z9olpI52W7EDNyel0IlMg2jEeUPePm&#10;OYWXvUiKkn1MZjchkbbyLHVoe2V8fiJlr2/vddLrQ978AQAA//8DAFBLAwQUAAYACAAAACEAFMbQ&#10;M98AAAALAQAADwAAAGRycy9kb3ducmV2LnhtbEyPwU7DMBBE70j8g7WVuFG7KSkljVMhEFdQC63E&#10;zY23SUS8jmK3CX/f7QmOszOafZOvR9eKM/ah8aRhNlUgkEpvG6o0fH2+3S9BhGjImtYTavjFAOvi&#10;9iY3mfUDbfC8jZXgEgqZ0VDH2GVShrJGZ8LUd0jsHX3vTGTZV9L2ZuBy18pEqYV0piH+UJsOX2os&#10;f7Ynp2H3fvzeP6iP6tWl3eBHJck9Sa3vJuPzCkTEMf6F4YrP6FAw08GfyAbRalgkCaNHDalKeRQn&#10;HlU6A3Hgy3w5B1nk8v+G4gIAAP//AwBQSwECLQAUAAYACAAAACEAtoM4kv4AAADhAQAAEwAAAAAA&#10;AAAAAAAAAAAAAAAAW0NvbnRlbnRfVHlwZXNdLnhtbFBLAQItABQABgAIAAAAIQA4/SH/1gAAAJQB&#10;AAALAAAAAAAAAAAAAAAAAC8BAABfcmVscy8ucmVsc1BLAQItABQABgAIAAAAIQBO2tpLlwEAABAD&#10;AAAOAAAAAAAAAAAAAAAAAC4CAABkcnMvZTJvRG9jLnhtbFBLAQItABQABgAIAAAAIQAUxtAz3wAA&#10;AAsBAAAPAAAAAAAAAAAAAAAAAPEDAABkcnMvZG93bnJldi54bWxQSwUGAAAAAAQABADzAAAA/QQA&#10;AAAA&#10;" filled="f" stroked="f">
                <v:textbox>
                  <w:txbxContent>
                    <w:p w14:paraId="20227700" w14:textId="77777777" w:rsidR="00F53FCD" w:rsidRDefault="00F53FCD" w:rsidP="00DC78D5">
                      <w:pPr>
                        <w:rPr>
                          <w:rFonts w:ascii="Times New Roman" w:hAnsi="Times New Roman"/>
                          <w:sz w:val="16"/>
                          <w:szCs w:val="16"/>
                        </w:rPr>
                      </w:pPr>
                      <w:r>
                        <w:rPr>
                          <w:rFonts w:ascii="Times New Roman" w:hAnsi="Times New Roman"/>
                          <w:sz w:val="16"/>
                          <w:szCs w:val="16"/>
                        </w:rPr>
                        <w:t>Poplava</w:t>
                      </w:r>
                    </w:p>
                  </w:txbxContent>
                </v:textbox>
              </v:shape>
            </w:pict>
          </mc:Fallback>
        </mc:AlternateContent>
      </w:r>
      <w:r w:rsidR="00934F7B" w:rsidRPr="00216100">
        <w:rPr>
          <w:noProof/>
          <w:lang w:eastAsia="hr-HR"/>
        </w:rPr>
        <mc:AlternateContent>
          <mc:Choice Requires="wps">
            <w:drawing>
              <wp:anchor distT="0" distB="0" distL="114300" distR="114300" simplePos="0" relativeHeight="251747328" behindDoc="0" locked="0" layoutInCell="1" allowOverlap="1" wp14:anchorId="0D2909AB" wp14:editId="2C74DED1">
                <wp:simplePos x="0" y="0"/>
                <wp:positionH relativeFrom="column">
                  <wp:posOffset>3804347</wp:posOffset>
                </wp:positionH>
                <wp:positionV relativeFrom="paragraph">
                  <wp:posOffset>3204308</wp:posOffset>
                </wp:positionV>
                <wp:extent cx="139700" cy="135255"/>
                <wp:effectExtent l="19050" t="19050" r="31750" b="17145"/>
                <wp:wrapNone/>
                <wp:docPr id="108" name="AutoShap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35255"/>
                        </a:xfrm>
                        <a:prstGeom prst="pentagon">
                          <a:avLst/>
                        </a:prstGeom>
                        <a:solidFill>
                          <a:srgbClr val="00B0F0"/>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shape w14:anchorId="30CF1B0B" id="AutoShape 197" o:spid="_x0000_s1026" type="#_x0000_t56" style="position:absolute;margin-left:299.55pt;margin-top:252.3pt;width:11pt;height:10.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Xp4AEAANcDAAAOAAAAZHJzL2Uyb0RvYy54bWysU02P0zAQvSPxHyzfadKuCmzUdCUo5bKC&#10;lRZ+wNR2Egt/4XGb9t8zdrrdLVwQIgfLk3kev3nzvLo7WsMOKqL2ruXzWc2ZcsJL7fqWf/+2ffOe&#10;M0zgJBjvVMtPCvnd+vWr1RgatfCDN1JFRkUcNmNo+ZBSaKoKxaAs4MwH5SjZ+WghURj7SkYYqbo1&#10;1aKu31ajjzJELxQi/d1MSb4u9btOifS161AlZlpO3FJZY1l3ea3WK2j6CGHQ4kwD/oGFBe3o0kup&#10;DSRg+6j/KGW1iB59l2bC28p3nRaq9EDdzOvfunkcIKjSC4mD4SIT/r+y4svhMTzETB3DvRc/kBSp&#10;xoDNJZMDPGOOXbQZS8TZsah4uqiojokJ+jm/uX1Xk9aCUvOb5WK5zCpX0DwdDhHTZ+Uty5uW04gT&#10;9H7SDw73mCb4E6xw80bLrTamBLHffTSRHSAPtf5Qb8sc6QZ8CTOOjS2/JQLEBchbnYFEWxtky9H1&#10;ZV5XJ/C6cE3fmfoVLBPbAA4TgZKafGR1UrE4alAgPznJ0imQ6R1Zn2cyVknOjKKXkncFmUCbv0FS&#10;d8adRzNNI89l5+XpIbKRDEw9/dxDpIv2Iep+IGXnhX3GkXvKCM5Oz/Z8GZe6z+9x/QsAAP//AwBQ&#10;SwMEFAAGAAgAAAAhAADrR3TfAAAACwEAAA8AAABkcnMvZG93bnJldi54bWxMj8FuwjAQRO+V+g/W&#10;VuqlKnaiEjUhDqqQeuNCQOLqxCYOxOsoNhD+vttTe9udGc2+LdezG9jNTKH3KCFZCGAGW6977CQc&#10;9t/vn8BCVKjV4NFIeJgA6+r5qVSF9nfcmVsdO0YlGAolwcY4FpyH1hqnwsKPBsk7+cmpSOvUcT2p&#10;O5W7gadCZNypHumCVaPZWNNe6quToPhxP5ziIzlvt3ZzGJtL/bYTUr6+zF8rYNHM8S8Mv/iEDhUx&#10;Nf6KOrBBwjLPE4rSID4yYJTI0oSUhpR0mQOvSv7/h+oHAAD//wMAUEsBAi0AFAAGAAgAAAAhALaD&#10;OJL+AAAA4QEAABMAAAAAAAAAAAAAAAAAAAAAAFtDb250ZW50X1R5cGVzXS54bWxQSwECLQAUAAYA&#10;CAAAACEAOP0h/9YAAACUAQAACwAAAAAAAAAAAAAAAAAvAQAAX3JlbHMvLnJlbHNQSwECLQAUAAYA&#10;CAAAACEA0n1F6eABAADXAwAADgAAAAAAAAAAAAAAAAAuAgAAZHJzL2Uyb0RvYy54bWxQSwECLQAU&#10;AAYACAAAACEAAOtHdN8AAAALAQAADwAAAAAAAAAAAAAAAAA6BAAAZHJzL2Rvd25yZXYueG1sUEsF&#10;BgAAAAAEAAQA8wAAAEYFAAAAAA==&#10;" fillcolor="#00b0f0">
                <v:path arrowok="t"/>
              </v:shape>
            </w:pict>
          </mc:Fallback>
        </mc:AlternateContent>
      </w:r>
      <w:r w:rsidR="00233B19" w:rsidRPr="00216100">
        <w:rPr>
          <w:noProof/>
          <w:lang w:eastAsia="hr-HR"/>
        </w:rPr>
        <mc:AlternateContent>
          <mc:Choice Requires="wps">
            <w:drawing>
              <wp:anchor distT="0" distB="0" distL="114300" distR="114300" simplePos="0" relativeHeight="251741184" behindDoc="0" locked="0" layoutInCell="1" allowOverlap="1" wp14:anchorId="09C41CD8" wp14:editId="1BE231F0">
                <wp:simplePos x="0" y="0"/>
                <wp:positionH relativeFrom="column">
                  <wp:posOffset>2651760</wp:posOffset>
                </wp:positionH>
                <wp:positionV relativeFrom="paragraph">
                  <wp:posOffset>1365250</wp:posOffset>
                </wp:positionV>
                <wp:extent cx="522605" cy="211455"/>
                <wp:effectExtent l="0" t="0" r="0" b="0"/>
                <wp:wrapNone/>
                <wp:docPr id="101"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605" cy="211455"/>
                        </a:xfrm>
                        <a:prstGeom prst="rect">
                          <a:avLst/>
                        </a:prstGeom>
                        <a:noFill/>
                        <a:ln w="9525">
                          <a:noFill/>
                        </a:ln>
                      </wps:spPr>
                      <wps:txbx>
                        <w:txbxContent>
                          <w:p w14:paraId="269D0DBB" w14:textId="77777777" w:rsidR="00F53FCD" w:rsidRDefault="00F53FCD" w:rsidP="00DC78D5">
                            <w:pPr>
                              <w:rPr>
                                <w:rFonts w:ascii="Times New Roman" w:hAnsi="Times New Roman"/>
                                <w:sz w:val="16"/>
                                <w:szCs w:val="16"/>
                              </w:rPr>
                            </w:pPr>
                            <w:r>
                              <w:rPr>
                                <w:rFonts w:ascii="Times New Roman" w:hAnsi="Times New Roman"/>
                                <w:sz w:val="16"/>
                                <w:szCs w:val="16"/>
                              </w:rPr>
                              <w:t>Potres</w:t>
                            </w:r>
                          </w:p>
                        </w:txbxContent>
                      </wps:txbx>
                      <wps:bodyPr wrap="square" upright="1"/>
                    </wps:wsp>
                  </a:graphicData>
                </a:graphic>
                <wp14:sizeRelH relativeFrom="page">
                  <wp14:pctWidth>0</wp14:pctWidth>
                </wp14:sizeRelH>
                <wp14:sizeRelV relativeFrom="page">
                  <wp14:pctHeight>0</wp14:pctHeight>
                </wp14:sizeRelV>
              </wp:anchor>
            </w:drawing>
          </mc:Choice>
          <mc:Fallback>
            <w:pict>
              <v:shape w14:anchorId="09C41CD8" id="Text Box 187" o:spid="_x0000_s1031" type="#_x0000_t202" style="position:absolute;left:0;text-align:left;margin-left:208.8pt;margin-top:107.5pt;width:41.15pt;height:16.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9yUlgEAABADAAAOAAAAZHJzL2Uyb0RvYy54bWysUk2P0zAQvSPxHyzfqZOIrCBquhJaLZcV&#10;IC38ANexGwvbYzxuk/57xm7pIrghLk48H2/ee+Pt/eodO+mEFsLI203DmQ4KJhsOI//29fHNO84w&#10;yzBJB0GP/KyR3+9ev9oucdAdzOAmnRiBBByWOPI55zgIgWrWXuIGog6UNJC8zHRNBzEluRC6d6Jr&#10;mjuxQJpiAqURKfpwSfJdxTdGq/zZGNSZuZETt1zPVM99OcVuK4dDknG26kpD/gMLL22goTeoB5kl&#10;Oyb7F5S3KgGCyRsFXoAxVumqgdS0zR9qnmcZddVC5mC82YT/D1Z9Oj3HL4nl9QOstMAqAuMTqO9I&#10;3ogl4nCtKZ7igFRdhK4m+fIlCYwaydvzzU+9ZqYo2HfdXdNzpijVte3bvi9+i5fmmDB/1OBZ+Rl5&#10;onVVAvL0hPlS+qukzArwaJ2rK3OBLSN/33d9bbhlCNyFK+8L1UI6r/uV2YkYFQIlsofpTLIX2vzI&#10;8cdRJs3ZMSZ7mIlIW3mWOrK9Mr4+kbLX3+910stD3v0EAAD//wMAUEsDBBQABgAIAAAAIQCRz+xv&#10;3wAAAAsBAAAPAAAAZHJzL2Rvd25yZXYueG1sTI/BTsMwDIbvSHuHyEjcWNLRjbU0nRCIK4htIHHL&#10;Gq+t1jhVk63l7TEnONr+9Pv7i83kOnHBIbSeNCRzBQKp8ralWsN+93K7BhGiIWs6T6jhGwNsytlV&#10;YXLrR3rHyzbWgkMo5EZDE2OfSxmqBp0Jc98j8e3oB2cij0Mt7WBGDnedXCi1ks60xB8a0+NTg9Vp&#10;e3YaPl6PX5+pequf3bIf/aQkuUxqfXM9PT6AiDjFPxh+9VkdSnY6+DPZIDoNaXK/YlTDIllyKSbS&#10;LMtAHHiTru9AloX836H8AQAA//8DAFBLAQItABQABgAIAAAAIQC2gziS/gAAAOEBAAATAAAAAAAA&#10;AAAAAAAAAAAAAABbQ29udGVudF9UeXBlc10ueG1sUEsBAi0AFAAGAAgAAAAhADj9If/WAAAAlAEA&#10;AAsAAAAAAAAAAAAAAAAALwEAAF9yZWxzLy5yZWxzUEsBAi0AFAAGAAgAAAAhAIxX3JSWAQAAEAMA&#10;AA4AAAAAAAAAAAAAAAAALgIAAGRycy9lMm9Eb2MueG1sUEsBAi0AFAAGAAgAAAAhAJHP7G/fAAAA&#10;CwEAAA8AAAAAAAAAAAAAAAAA8AMAAGRycy9kb3ducmV2LnhtbFBLBQYAAAAABAAEAPMAAAD8BAAA&#10;AAA=&#10;" filled="f" stroked="f">
                <v:textbox>
                  <w:txbxContent>
                    <w:p w14:paraId="269D0DBB" w14:textId="77777777" w:rsidR="00F53FCD" w:rsidRDefault="00F53FCD" w:rsidP="00DC78D5">
                      <w:pPr>
                        <w:rPr>
                          <w:rFonts w:ascii="Times New Roman" w:hAnsi="Times New Roman"/>
                          <w:sz w:val="16"/>
                          <w:szCs w:val="16"/>
                        </w:rPr>
                      </w:pPr>
                      <w:r>
                        <w:rPr>
                          <w:rFonts w:ascii="Times New Roman" w:hAnsi="Times New Roman"/>
                          <w:sz w:val="16"/>
                          <w:szCs w:val="16"/>
                        </w:rPr>
                        <w:t>Potres</w:t>
                      </w:r>
                    </w:p>
                  </w:txbxContent>
                </v:textbox>
              </v:shape>
            </w:pict>
          </mc:Fallback>
        </mc:AlternateContent>
      </w:r>
      <w:r w:rsidR="00233B19" w:rsidRPr="00216100">
        <w:rPr>
          <w:noProof/>
          <w:lang w:eastAsia="hr-HR"/>
        </w:rPr>
        <mc:AlternateContent>
          <mc:Choice Requires="wps">
            <w:drawing>
              <wp:anchor distT="0" distB="0" distL="114300" distR="114300" simplePos="0" relativeHeight="251749376" behindDoc="0" locked="0" layoutInCell="1" allowOverlap="1" wp14:anchorId="14E029E2" wp14:editId="76B37706">
                <wp:simplePos x="0" y="0"/>
                <wp:positionH relativeFrom="column">
                  <wp:posOffset>-393700</wp:posOffset>
                </wp:positionH>
                <wp:positionV relativeFrom="paragraph">
                  <wp:posOffset>4070985</wp:posOffset>
                </wp:positionV>
                <wp:extent cx="2802890" cy="1682750"/>
                <wp:effectExtent l="0" t="0" r="17145" b="13335"/>
                <wp:wrapNone/>
                <wp:docPr id="110"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02890" cy="1682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399E95" w14:textId="77777777" w:rsidR="00F53FCD" w:rsidRDefault="00F53FCD" w:rsidP="00DC78D5">
                            <w:r>
                              <w:rPr>
                                <w:noProof/>
                                <w:lang w:eastAsia="hr-HR"/>
                              </w:rPr>
                              <w:drawing>
                                <wp:inline distT="0" distB="0" distL="114300" distR="114300" wp14:anchorId="3DE4D8B1" wp14:editId="0F59E57B">
                                  <wp:extent cx="2597150" cy="1450340"/>
                                  <wp:effectExtent l="0" t="0" r="12700" b="16510"/>
                                  <wp:docPr id="7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Slika 3"/>
                                          <pic:cNvPicPr>
                                            <a:picLocks noChangeAspect="1"/>
                                          </pic:cNvPicPr>
                                        </pic:nvPicPr>
                                        <pic:blipFill>
                                          <a:blip r:embed="rId21"/>
                                          <a:srcRect l="56355" t="41151" r="21793" b="34038"/>
                                          <a:stretch>
                                            <a:fillRect/>
                                          </a:stretch>
                                        </pic:blipFill>
                                        <pic:spPr>
                                          <a:xfrm>
                                            <a:off x="0" y="0"/>
                                            <a:ext cx="2597150" cy="1450340"/>
                                          </a:xfrm>
                                          <a:prstGeom prst="rect">
                                            <a:avLst/>
                                          </a:prstGeom>
                                          <a:noFill/>
                                          <a:ln w="9525">
                                            <a:noFill/>
                                          </a:ln>
                                        </pic:spPr>
                                      </pic:pic>
                                    </a:graphicData>
                                  </a:graphic>
                                </wp:inline>
                              </w:drawing>
                            </w:r>
                          </w:p>
                        </w:txbxContent>
                      </wps:txbx>
                      <wps:bodyPr wrap="none" upright="1">
                        <a:spAutoFit/>
                      </wps:bodyPr>
                    </wps:wsp>
                  </a:graphicData>
                </a:graphic>
                <wp14:sizeRelH relativeFrom="page">
                  <wp14:pctWidth>0</wp14:pctWidth>
                </wp14:sizeRelH>
                <wp14:sizeRelV relativeFrom="page">
                  <wp14:pctHeight>0</wp14:pctHeight>
                </wp14:sizeRelV>
              </wp:anchor>
            </w:drawing>
          </mc:Choice>
          <mc:Fallback>
            <w:pict>
              <v:shape w14:anchorId="14E029E2" id="Text Box 201" o:spid="_x0000_s1032" type="#_x0000_t202" style="position:absolute;left:0;text-align:left;margin-left:-31pt;margin-top:320.55pt;width:220.7pt;height:132.5pt;z-index:2517493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d/g9AEAAAkEAAAOAAAAZHJzL2Uyb0RvYy54bWysU9uO0zAQfUfiHyy/06SRWrpR0xVQyssK&#10;kBY+wLWdxMI3edwm/XvGTi/LZaUVIg+OL+PjOefMrO9Ho8lRBlDONnQ+KymRljuhbNfQ7992b1aU&#10;QGRWMO2sbOhJAr3fvH61HnwtK9c7LWQgCGKhHnxD+xh9XRTAe2kYzJyXFg9bFwyLuAxdIQIbEN3o&#10;oirLZTG4IHxwXALg7nY6pJuM37aSxy9tCzIS3VDMLeYx5HGfxmKzZnUXmO8VP6fB/iELw5TFR69Q&#10;WxYZOQT1B5RRPDhwbZxxZwrXtorLzAHZzMvf2Dz2zMvMBcUBf5UJ/h8s/3x89F8DieN7N6KBmQT4&#10;B8d/AGpTDB7qc0zSFGrA6ER0bINJf6RA8CJqe7rqKcdIOG5Wq7Ja3eERx7P5clW9XWTFi9t1HyB+&#10;ks6QNGloQMNyCuz4ADElwOpLSHoNnFZip7TOi9DtP+hAjgzN3eUv+YlXfgnTlgwNvVtUC0yEYY21&#10;mkWcGi8aCrabKD8LXObvb8ApsS2DfkogvznVk1FRhlxZvWTioxUknjwWv8UWoCkZIwUlWmLHpFmO&#10;jEzpl0QiO23PxkxeJFfiuB+JQj7LhJZ29k6c0NcBS/vy8MEH1fWo8sXld4fodirLfLtyxsZ6y1Ke&#10;eyMV9NN1jrp18OYnAAAA//8DAFBLAwQUAAYACAAAACEAKCjVAeEAAAALAQAADwAAAGRycy9kb3du&#10;cmV2LnhtbEyPwU7DMBBE70j8g7VIXFDrpFShDdlUgChHKkwPHLfxNgnEdhQ7bfh7zAmOoxnNvCk2&#10;k+nEiQffOouQzhMQbCunW1sj7N+3sxUIH8hq6pxlhG/2sCkvLwrKtTvbNz6pUItYYn1OCE0IfS6l&#10;rxo25OeuZxu9oxsMhSiHWuqBzrHcdHKRJJk01Nq40FDPTw1XX2o0COqRqu3xxuzaz5fnD6VGt3sl&#10;h3h9NT3cgwg8hb8w/OJHdCgj08GNVnvRIcyyRfwSELJlmoKIidu79RLEAWGdZCnIspD/P5Q/AAAA&#10;//8DAFBLAQItABQABgAIAAAAIQC2gziS/gAAAOEBAAATAAAAAAAAAAAAAAAAAAAAAABbQ29udGVu&#10;dF9UeXBlc10ueG1sUEsBAi0AFAAGAAgAAAAhADj9If/WAAAAlAEAAAsAAAAAAAAAAAAAAAAALwEA&#10;AF9yZWxzLy5yZWxzUEsBAi0AFAAGAAgAAAAhAFhV3+D0AQAACQQAAA4AAAAAAAAAAAAAAAAALgIA&#10;AGRycy9lMm9Eb2MueG1sUEsBAi0AFAAGAAgAAAAhACgo1QHhAAAACwEAAA8AAAAAAAAAAAAAAAAA&#10;TgQAAGRycy9kb3ducmV2LnhtbFBLBQYAAAAABAAEAPMAAABcBQAAAAA=&#10;">
                <v:path arrowok="t"/>
                <v:textbox style="mso-fit-shape-to-text:t">
                  <w:txbxContent>
                    <w:p w14:paraId="41399E95" w14:textId="77777777" w:rsidR="00F53FCD" w:rsidRDefault="00F53FCD" w:rsidP="00DC78D5">
                      <w:r>
                        <w:rPr>
                          <w:noProof/>
                          <w:lang w:eastAsia="hr-HR"/>
                        </w:rPr>
                        <w:drawing>
                          <wp:inline distT="0" distB="0" distL="114300" distR="114300" wp14:anchorId="3DE4D8B1" wp14:editId="0F59E57B">
                            <wp:extent cx="2597150" cy="1450340"/>
                            <wp:effectExtent l="0" t="0" r="12700" b="16510"/>
                            <wp:docPr id="7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Slika 3"/>
                                    <pic:cNvPicPr>
                                      <a:picLocks noChangeAspect="1"/>
                                    </pic:cNvPicPr>
                                  </pic:nvPicPr>
                                  <pic:blipFill>
                                    <a:blip r:embed="rId21"/>
                                    <a:srcRect l="56355" t="41151" r="21793" b="34038"/>
                                    <a:stretch>
                                      <a:fillRect/>
                                    </a:stretch>
                                  </pic:blipFill>
                                  <pic:spPr>
                                    <a:xfrm>
                                      <a:off x="0" y="0"/>
                                      <a:ext cx="2597150" cy="1450340"/>
                                    </a:xfrm>
                                    <a:prstGeom prst="rect">
                                      <a:avLst/>
                                    </a:prstGeom>
                                    <a:noFill/>
                                    <a:ln w="9525">
                                      <a:noFill/>
                                    </a:ln>
                                  </pic:spPr>
                                </pic:pic>
                              </a:graphicData>
                            </a:graphic>
                          </wp:inline>
                        </w:drawing>
                      </w:r>
                    </w:p>
                  </w:txbxContent>
                </v:textbox>
              </v:shape>
            </w:pict>
          </mc:Fallback>
        </mc:AlternateContent>
      </w:r>
      <w:r w:rsidR="00233B19" w:rsidRPr="00216100">
        <w:rPr>
          <w:noProof/>
          <w:lang w:eastAsia="hr-HR"/>
        </w:rPr>
        <mc:AlternateContent>
          <mc:Choice Requires="wps">
            <w:drawing>
              <wp:anchor distT="0" distB="0" distL="114300" distR="114300" simplePos="0" relativeHeight="251743232" behindDoc="0" locked="0" layoutInCell="1" allowOverlap="1" wp14:anchorId="5DEA1CA9" wp14:editId="795A666B">
                <wp:simplePos x="0" y="0"/>
                <wp:positionH relativeFrom="column">
                  <wp:posOffset>2512060</wp:posOffset>
                </wp:positionH>
                <wp:positionV relativeFrom="paragraph">
                  <wp:posOffset>1398905</wp:posOffset>
                </wp:positionV>
                <wp:extent cx="139700" cy="135255"/>
                <wp:effectExtent l="19050" t="19050" r="31750" b="17145"/>
                <wp:wrapNone/>
                <wp:docPr id="103" name="AutoShape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35255"/>
                        </a:xfrm>
                        <a:prstGeom prst="pentagon">
                          <a:avLst/>
                        </a:prstGeom>
                        <a:solidFill>
                          <a:srgbClr val="00B0F0"/>
                        </a:solidFill>
                        <a:ln w="9525" cap="flat" cmpd="sng">
                          <a:solidFill>
                            <a:srgbClr val="000000"/>
                          </a:solidFill>
                          <a:prstDash val="solid"/>
                          <a:miter/>
                          <a:headEnd type="none" w="med" len="med"/>
                          <a:tailEnd type="none" w="med" len="med"/>
                        </a:ln>
                      </wps:spPr>
                      <wps:bodyPr wrap="square" upright="1"/>
                    </wps:wsp>
                  </a:graphicData>
                </a:graphic>
                <wp14:sizeRelH relativeFrom="page">
                  <wp14:pctWidth>0</wp14:pctWidth>
                </wp14:sizeRelH>
                <wp14:sizeRelV relativeFrom="page">
                  <wp14:pctHeight>0</wp14:pctHeight>
                </wp14:sizeRelV>
              </wp:anchor>
            </w:drawing>
          </mc:Choice>
          <mc:Fallback>
            <w:pict>
              <v:shape w14:anchorId="6C00280A" id="AutoShape 192" o:spid="_x0000_s1026" type="#_x0000_t56" style="position:absolute;margin-left:197.8pt;margin-top:110.15pt;width:11pt;height:10.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FCi+AEAAAEEAAAOAAAAZHJzL2Uyb0RvYy54bWysU02P0zAQvSPxHyzfaZJWBRo1XQGlXFaw&#10;0sIPmDpOYuEvPG7T/nvGTrds4YIQOVh25nnmzXvj9d3JaHaUAZWzDa9mJWfSCtcq2zf829fdq7ec&#10;YQTbgnZWNvwskd9tXr5Yj76Wczc43crAKInFevQNH2L0dVGgGKQBnDkvLQU7FwxEOoa+aAOMlN3o&#10;Yl6Wr4vRhdYHJyQi/d1OQb7J+btOivil61BGphtO3GJeQ173aS02a6j7AH5Q4kID/oGFAWWp6DXV&#10;FiKwQ1B/pDJKBIeuizPhTOG6TgmZe6BuqvK3bh4H8DL3QuKgv8qE/y+t+Hx8CEy15F254MyCIZPe&#10;HaLLtVm1mieJRo81IR/9Q0hNor934jtSoLiJpANeMKcumISlFtkp632+6i1PkQn6WS1Wb0pyRVCo&#10;Wizny2UqVkD9dNkHjJ+kMyxtGk7DEKF3k9JwvMc4wZ9gmZvTqt0prfMh9PsPOrAjJPvL9+UuO04V&#10;8DlMWzY2fEUEiAvQFHYaIm2NJ13Q9tnZmxt4m7ik70L9BpaIbQGHiUAOTRNnVJSByEM9SGg/2pbF&#10;syflLT0SnsgY2XKmJb2ptMvICEr/DZK60/ZizeRG8mXv2jM5PdKoU08/DhCo0MEH1Q+kbJXZJxzN&#10;Wbbg8ibSID8/57y/Xu7mJwAAAP//AwBQSwMEFAAGAAgAAAAhAKB0a0bgAAAACwEAAA8AAABkcnMv&#10;ZG93bnJldi54bWxMj8tuwjAQRfeV+g/WVOqmKnYCTSGNgyqk7tgQkLp14iFJ8SOKDYS/73RVlnPn&#10;6M6ZYj1Zwy44ht47CclMAEPXeN27VsJh//W6BBaicloZ71DCDQOsy8eHQuXaX90OL1VsGZW4kCsJ&#10;XYxDznloOrQqzPyAjnZHP1oVaRxbrkd1pXJreCpExq3qHV3o1ICbDptTdbYSFP/em2O8JT/bbbc5&#10;DPWpetkJKZ+fps8PYBGn+A/Dnz6pQ0lOtT87HZiRMF+9ZYRKSFMxB0bEInmnpKZkkWTAy4Lf/1D+&#10;AgAA//8DAFBLAQItABQABgAIAAAAIQC2gziS/gAAAOEBAAATAAAAAAAAAAAAAAAAAAAAAABbQ29u&#10;dGVudF9UeXBlc10ueG1sUEsBAi0AFAAGAAgAAAAhADj9If/WAAAAlAEAAAsAAAAAAAAAAAAAAAAA&#10;LwEAAF9yZWxzLy5yZWxzUEsBAi0AFAAGAAgAAAAhAFIAUKL4AQAAAQQAAA4AAAAAAAAAAAAAAAAA&#10;LgIAAGRycy9lMm9Eb2MueG1sUEsBAi0AFAAGAAgAAAAhAKB0a0bgAAAACwEAAA8AAAAAAAAAAAAA&#10;AAAAUgQAAGRycy9kb3ducmV2LnhtbFBLBQYAAAAABAAEAPMAAABfBQAAAAA=&#10;" fillcolor="#00b0f0">
                <v:path arrowok="t"/>
              </v:shape>
            </w:pict>
          </mc:Fallback>
        </mc:AlternateContent>
      </w:r>
      <w:r w:rsidR="00DC78D5" w:rsidRPr="00216100">
        <w:rPr>
          <w:noProof/>
          <w:lang w:eastAsia="hr-HR"/>
        </w:rPr>
        <w:drawing>
          <wp:inline distT="0" distB="0" distL="114300" distR="114300" wp14:anchorId="1C180DB6" wp14:editId="61D2B5E3">
            <wp:extent cx="6510020" cy="5503545"/>
            <wp:effectExtent l="0" t="0" r="5080" b="1905"/>
            <wp:docPr id="294"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Slika 3"/>
                    <pic:cNvPicPr>
                      <a:picLocks noChangeAspect="1"/>
                    </pic:cNvPicPr>
                  </pic:nvPicPr>
                  <pic:blipFill>
                    <a:blip r:embed="rId21" cstate="print"/>
                    <a:srcRect l="23975" t="41151" r="46321" b="14168"/>
                    <a:stretch>
                      <a:fillRect/>
                    </a:stretch>
                  </pic:blipFill>
                  <pic:spPr>
                    <a:xfrm>
                      <a:off x="0" y="0"/>
                      <a:ext cx="6510020" cy="5503545"/>
                    </a:xfrm>
                    <a:prstGeom prst="rect">
                      <a:avLst/>
                    </a:prstGeom>
                    <a:noFill/>
                    <a:ln w="9525">
                      <a:noFill/>
                    </a:ln>
                  </pic:spPr>
                </pic:pic>
              </a:graphicData>
            </a:graphic>
          </wp:inline>
        </w:drawing>
      </w:r>
    </w:p>
    <w:p w14:paraId="1840FB80" w14:textId="77777777" w:rsidR="00DC78D5" w:rsidRPr="00216100" w:rsidRDefault="00DC78D5" w:rsidP="00DC78D5"/>
    <w:p w14:paraId="0FFD2F66" w14:textId="77777777" w:rsidR="000B6B28" w:rsidRPr="00216100" w:rsidRDefault="000B6B28" w:rsidP="00DC78D5"/>
    <w:p w14:paraId="7F1023FB" w14:textId="77777777" w:rsidR="00490C78" w:rsidRPr="00216100" w:rsidRDefault="00A4087F" w:rsidP="003514BF">
      <w:pPr>
        <w:pStyle w:val="Naslov1"/>
        <w:numPr>
          <w:ilvl w:val="0"/>
          <w:numId w:val="1"/>
        </w:numPr>
        <w:ind w:left="851" w:hanging="567"/>
      </w:pPr>
      <w:bookmarkStart w:id="462" w:name="_Toc517456342"/>
      <w:bookmarkStart w:id="463" w:name="_Toc517456520"/>
      <w:bookmarkStart w:id="464" w:name="_Toc517461512"/>
      <w:bookmarkStart w:id="465" w:name="_Toc4495370"/>
      <w:r w:rsidRPr="00216100">
        <w:lastRenderedPageBreak/>
        <w:t>ANALIZA SUSTAVA CIVILNE ZAŠTITE</w:t>
      </w:r>
      <w:bookmarkEnd w:id="462"/>
      <w:bookmarkEnd w:id="463"/>
      <w:bookmarkEnd w:id="464"/>
      <w:bookmarkEnd w:id="465"/>
      <w:r w:rsidR="000B6B28" w:rsidRPr="00216100">
        <w:t xml:space="preserve"> </w:t>
      </w:r>
    </w:p>
    <w:p w14:paraId="294162C6" w14:textId="77777777" w:rsidR="00DC78D5" w:rsidRPr="00216100" w:rsidRDefault="00DC78D5" w:rsidP="0017786E">
      <w:pPr>
        <w:pStyle w:val="Bezproreda1"/>
      </w:pPr>
    </w:p>
    <w:p w14:paraId="4C7712E1" w14:textId="77777777" w:rsidR="009473EF" w:rsidRPr="00216100" w:rsidRDefault="009473EF" w:rsidP="002D3B95">
      <w:pPr>
        <w:pStyle w:val="Bezproreda1"/>
      </w:pPr>
      <w:r w:rsidRPr="00216100">
        <w:t>Za potrebe ove analize sustava civilne zaštite potrebno je izraditi analizu na području preventive i reagiranja.</w:t>
      </w:r>
    </w:p>
    <w:p w14:paraId="0F1C307C" w14:textId="77777777" w:rsidR="00DC78D5" w:rsidRPr="00216100" w:rsidRDefault="00DC78D5" w:rsidP="0017786E">
      <w:pPr>
        <w:pStyle w:val="Bezproreda1"/>
      </w:pPr>
    </w:p>
    <w:p w14:paraId="477CCA5B" w14:textId="77777777" w:rsidR="00736FE9" w:rsidRPr="00CE356E" w:rsidRDefault="00736FE9" w:rsidP="003514BF">
      <w:pPr>
        <w:pStyle w:val="Naslov2"/>
        <w:numPr>
          <w:ilvl w:val="1"/>
          <w:numId w:val="1"/>
        </w:numPr>
        <w:ind w:left="1134" w:hanging="567"/>
      </w:pPr>
      <w:bookmarkStart w:id="466" w:name="_Toc517456343"/>
      <w:bookmarkStart w:id="467" w:name="_Toc517456521"/>
      <w:bookmarkStart w:id="468" w:name="_Toc517461513"/>
      <w:bookmarkStart w:id="469" w:name="_Toc4495371"/>
      <w:r w:rsidRPr="00CE356E">
        <w:t>ANALIZA SUSTAVA CIVILNE ZAŠTITE PODRUČJE PREVENTIVE</w:t>
      </w:r>
      <w:bookmarkEnd w:id="466"/>
      <w:bookmarkEnd w:id="467"/>
      <w:bookmarkEnd w:id="468"/>
      <w:bookmarkEnd w:id="469"/>
    </w:p>
    <w:p w14:paraId="196BDF93" w14:textId="77777777" w:rsidR="009473EF" w:rsidRDefault="009473EF" w:rsidP="0017786E">
      <w:pPr>
        <w:pStyle w:val="Bezproreda1"/>
      </w:pPr>
    </w:p>
    <w:p w14:paraId="5A6CCE10" w14:textId="77777777" w:rsidR="009473EF" w:rsidRPr="00E64EC3" w:rsidRDefault="009473EF" w:rsidP="009473EF">
      <w:pPr>
        <w:pStyle w:val="Bezproreda1"/>
        <w:ind w:left="284"/>
        <w:rPr>
          <w:b/>
          <w:bCs/>
          <w:color w:val="000000"/>
        </w:rPr>
      </w:pPr>
      <w:r w:rsidRPr="00E64EC3">
        <w:rPr>
          <w:b/>
          <w:bCs/>
          <w:color w:val="000000"/>
        </w:rPr>
        <w:t>Analiza na području preventive sastoji se od sljedećih elemenata:</w:t>
      </w:r>
      <w:r w:rsidRPr="00E64EC3">
        <w:rPr>
          <w:b/>
          <w:bCs/>
          <w:color w:val="000000"/>
        </w:rPr>
        <w:br/>
      </w:r>
    </w:p>
    <w:p w14:paraId="1B2A167A" w14:textId="77777777" w:rsidR="009473EF" w:rsidRPr="005C4762" w:rsidRDefault="009473EF" w:rsidP="00D66EEB">
      <w:pPr>
        <w:pStyle w:val="Bezproreda1"/>
        <w:numPr>
          <w:ilvl w:val="0"/>
          <w:numId w:val="52"/>
        </w:numPr>
        <w:rPr>
          <w:b/>
        </w:rPr>
      </w:pPr>
      <w:r w:rsidRPr="005C4762">
        <w:rPr>
          <w:b/>
        </w:rPr>
        <w:t>Usvojenost strategija, normativne uređenosti te izrađenost procjena i planova od</w:t>
      </w:r>
      <w:r w:rsidRPr="005C4762">
        <w:rPr>
          <w:b/>
        </w:rPr>
        <w:br/>
        <w:t>značaja za sustav civilne zaštite</w:t>
      </w:r>
    </w:p>
    <w:p w14:paraId="3CBF88ED" w14:textId="77777777" w:rsidR="00CE356E" w:rsidRPr="00E64EC3" w:rsidRDefault="00CE356E" w:rsidP="00CE356E">
      <w:pPr>
        <w:pStyle w:val="Bezproreda1"/>
        <w:ind w:left="284"/>
        <w:rPr>
          <w:color w:val="000000"/>
        </w:rPr>
      </w:pPr>
      <w:r>
        <w:rPr>
          <w:color w:val="000000"/>
        </w:rPr>
        <w:t xml:space="preserve">Općina </w:t>
      </w:r>
      <w:bookmarkStart w:id="470" w:name="_Hlk92874095"/>
      <w:proofErr w:type="spellStart"/>
      <w:r>
        <w:rPr>
          <w:color w:val="000000"/>
        </w:rPr>
        <w:t>Budinščina</w:t>
      </w:r>
      <w:proofErr w:type="spellEnd"/>
      <w:r w:rsidRPr="00E64EC3">
        <w:rPr>
          <w:color w:val="000000"/>
        </w:rPr>
        <w:t xml:space="preserve"> </w:t>
      </w:r>
      <w:bookmarkEnd w:id="470"/>
      <w:r w:rsidRPr="00E64EC3">
        <w:rPr>
          <w:color w:val="000000"/>
        </w:rPr>
        <w:t xml:space="preserve">ima sve Zakonom (Zakon o sustavu civilne zaštite „Narodne novine“ broj </w:t>
      </w:r>
      <w:r>
        <w:t xml:space="preserve">82/2015, 118/2018, 31/2020, 20/2021 i 114/2022) </w:t>
      </w:r>
      <w:r w:rsidRPr="00E64EC3">
        <w:rPr>
          <w:color w:val="000000"/>
        </w:rPr>
        <w:t>propisane akte koji normativno uređuju sustav c</w:t>
      </w:r>
      <w:r>
        <w:rPr>
          <w:color w:val="000000"/>
        </w:rPr>
        <w:t>ivilne zaštite na području Općine</w:t>
      </w:r>
      <w:r w:rsidRPr="00E64EC3">
        <w:rPr>
          <w:color w:val="000000"/>
        </w:rPr>
        <w:t>:</w:t>
      </w:r>
    </w:p>
    <w:p w14:paraId="1AF4CAA9" w14:textId="77777777" w:rsidR="00CE356E" w:rsidRPr="000A3D7E" w:rsidRDefault="00CE356E" w:rsidP="00CE356E">
      <w:pPr>
        <w:pStyle w:val="Bezproreda1"/>
        <w:numPr>
          <w:ilvl w:val="0"/>
          <w:numId w:val="53"/>
        </w:numPr>
        <w:rPr>
          <w:color w:val="000000"/>
        </w:rPr>
      </w:pPr>
      <w:r w:rsidRPr="00C473B5">
        <w:rPr>
          <w:color w:val="000000"/>
        </w:rPr>
        <w:t xml:space="preserve">Smjernice za organizaciju i razvoj sustava civilne zaštite na području Općine </w:t>
      </w:r>
      <w:bookmarkStart w:id="471" w:name="_Hlk87602758"/>
      <w:proofErr w:type="spellStart"/>
      <w:r>
        <w:rPr>
          <w:color w:val="000000"/>
        </w:rPr>
        <w:t>Budinščina</w:t>
      </w:r>
      <w:proofErr w:type="spellEnd"/>
      <w:r w:rsidRPr="00E64EC3">
        <w:rPr>
          <w:color w:val="000000"/>
        </w:rPr>
        <w:t xml:space="preserve"> </w:t>
      </w:r>
      <w:bookmarkEnd w:id="471"/>
      <w:r>
        <w:rPr>
          <w:color w:val="000000"/>
        </w:rPr>
        <w:t>za period od 2025-2028</w:t>
      </w:r>
      <w:r w:rsidRPr="00C473B5">
        <w:rPr>
          <w:color w:val="000000"/>
        </w:rPr>
        <w:t xml:space="preserve">. godine </w:t>
      </w:r>
      <w:r w:rsidRPr="000A3D7E">
        <w:rPr>
          <w:color w:val="000000"/>
        </w:rPr>
        <w:t>(KLASA:</w:t>
      </w:r>
      <w:r>
        <w:rPr>
          <w:color w:val="000000"/>
        </w:rPr>
        <w:t xml:space="preserve"> 240-01/24-01/02</w:t>
      </w:r>
      <w:r w:rsidRPr="000A3D7E">
        <w:rPr>
          <w:color w:val="000000"/>
        </w:rPr>
        <w:t>; URBROJ:</w:t>
      </w:r>
      <w:r>
        <w:rPr>
          <w:color w:val="000000"/>
        </w:rPr>
        <w:t xml:space="preserve"> 2140-9-01-24-01</w:t>
      </w:r>
      <w:r w:rsidRPr="000A3D7E">
        <w:rPr>
          <w:color w:val="000000"/>
        </w:rPr>
        <w:t xml:space="preserve"> od </w:t>
      </w:r>
      <w:r>
        <w:rPr>
          <w:color w:val="000000"/>
        </w:rPr>
        <w:t>10.12.</w:t>
      </w:r>
      <w:r w:rsidRPr="000A3D7E">
        <w:rPr>
          <w:color w:val="000000"/>
        </w:rPr>
        <w:t xml:space="preserve"> 2024.), </w:t>
      </w:r>
    </w:p>
    <w:p w14:paraId="3C0F71B6" w14:textId="77777777" w:rsidR="00CE356E" w:rsidRPr="00726B26" w:rsidRDefault="00CE356E" w:rsidP="00CE356E">
      <w:pPr>
        <w:pStyle w:val="Bezproreda1"/>
        <w:numPr>
          <w:ilvl w:val="0"/>
          <w:numId w:val="53"/>
        </w:numPr>
        <w:rPr>
          <w:color w:val="000000"/>
        </w:rPr>
      </w:pPr>
      <w:r w:rsidRPr="00CB322A">
        <w:rPr>
          <w:color w:val="000000"/>
        </w:rPr>
        <w:t xml:space="preserve">Analiza stanja sustava civilne zaštite na području Općine </w:t>
      </w:r>
      <w:proofErr w:type="spellStart"/>
      <w:r>
        <w:rPr>
          <w:color w:val="000000"/>
        </w:rPr>
        <w:t>Budinščina</w:t>
      </w:r>
      <w:proofErr w:type="spellEnd"/>
      <w:r w:rsidRPr="00E64EC3">
        <w:rPr>
          <w:color w:val="000000"/>
        </w:rPr>
        <w:t xml:space="preserve"> </w:t>
      </w:r>
      <w:r w:rsidRPr="00CB322A">
        <w:rPr>
          <w:color w:val="000000"/>
        </w:rPr>
        <w:t>u 202</w:t>
      </w:r>
      <w:r>
        <w:rPr>
          <w:color w:val="000000"/>
        </w:rPr>
        <w:t>4</w:t>
      </w:r>
      <w:r w:rsidRPr="00CB322A">
        <w:rPr>
          <w:color w:val="000000"/>
        </w:rPr>
        <w:t xml:space="preserve">. godini </w:t>
      </w:r>
      <w:r w:rsidRPr="00726B26">
        <w:rPr>
          <w:color w:val="000000"/>
        </w:rPr>
        <w:t xml:space="preserve">(KLASA: </w:t>
      </w:r>
      <w:r>
        <w:rPr>
          <w:color w:val="000000"/>
        </w:rPr>
        <w:t>240-02/24-01/01</w:t>
      </w:r>
      <w:r w:rsidRPr="00726B26">
        <w:rPr>
          <w:color w:val="000000"/>
        </w:rPr>
        <w:t>; URBROJ:</w:t>
      </w:r>
      <w:r>
        <w:rPr>
          <w:color w:val="000000"/>
        </w:rPr>
        <w:t xml:space="preserve"> 2140-901-24-01</w:t>
      </w:r>
      <w:r w:rsidRPr="00726B26">
        <w:rPr>
          <w:color w:val="000000"/>
        </w:rPr>
        <w:t xml:space="preserve"> od </w:t>
      </w:r>
      <w:r>
        <w:rPr>
          <w:color w:val="000000"/>
        </w:rPr>
        <w:t>10.12.2024.</w:t>
      </w:r>
      <w:r w:rsidRPr="00726B26">
        <w:rPr>
          <w:color w:val="000000"/>
        </w:rPr>
        <w:t xml:space="preserve">), </w:t>
      </w:r>
    </w:p>
    <w:p w14:paraId="378A356D" w14:textId="77777777" w:rsidR="00CE356E" w:rsidRPr="00CF3486" w:rsidRDefault="00CE356E" w:rsidP="00CE356E">
      <w:pPr>
        <w:pStyle w:val="Bezproreda1"/>
        <w:numPr>
          <w:ilvl w:val="0"/>
          <w:numId w:val="53"/>
        </w:numPr>
        <w:rPr>
          <w:color w:val="000000"/>
        </w:rPr>
      </w:pPr>
      <w:r w:rsidRPr="00CB322A">
        <w:rPr>
          <w:color w:val="000000"/>
        </w:rPr>
        <w:t xml:space="preserve">Plan razvoja sustava civilne zaštite Općine </w:t>
      </w:r>
      <w:proofErr w:type="spellStart"/>
      <w:r>
        <w:rPr>
          <w:color w:val="000000"/>
        </w:rPr>
        <w:t>Budinščina</w:t>
      </w:r>
      <w:proofErr w:type="spellEnd"/>
      <w:r w:rsidRPr="00E64EC3">
        <w:rPr>
          <w:color w:val="000000"/>
        </w:rPr>
        <w:t xml:space="preserve"> </w:t>
      </w:r>
      <w:r w:rsidRPr="00CB322A">
        <w:rPr>
          <w:color w:val="000000"/>
        </w:rPr>
        <w:t>za 202</w:t>
      </w:r>
      <w:r>
        <w:rPr>
          <w:color w:val="000000"/>
        </w:rPr>
        <w:t>5</w:t>
      </w:r>
      <w:r w:rsidRPr="00CB322A">
        <w:rPr>
          <w:color w:val="000000"/>
        </w:rPr>
        <w:t xml:space="preserve">. godinu </w:t>
      </w:r>
      <w:bookmarkStart w:id="472" w:name="_Hlk75851805"/>
      <w:r w:rsidRPr="00CF3486">
        <w:rPr>
          <w:color w:val="000000"/>
        </w:rPr>
        <w:t>(KLASA: 240-02/24-01/02; URBROJ:2140-9-01-24-01  od  10.12. 2024. godine),</w:t>
      </w:r>
      <w:bookmarkEnd w:id="472"/>
    </w:p>
    <w:p w14:paraId="4C305610" w14:textId="77777777" w:rsidR="00CE356E" w:rsidRPr="00A16612" w:rsidRDefault="00CE356E" w:rsidP="00CE356E">
      <w:pPr>
        <w:pStyle w:val="Bezproreda1"/>
        <w:numPr>
          <w:ilvl w:val="0"/>
          <w:numId w:val="53"/>
        </w:numPr>
        <w:rPr>
          <w:color w:val="000000"/>
        </w:rPr>
      </w:pPr>
      <w:r w:rsidRPr="00CB322A">
        <w:rPr>
          <w:color w:val="000000"/>
        </w:rPr>
        <w:t xml:space="preserve">Procjena rizika od velikih nesreća za Općinu </w:t>
      </w:r>
      <w:proofErr w:type="spellStart"/>
      <w:r>
        <w:rPr>
          <w:color w:val="000000"/>
        </w:rPr>
        <w:t>Budinščina</w:t>
      </w:r>
      <w:proofErr w:type="spellEnd"/>
      <w:r w:rsidRPr="00E64EC3">
        <w:rPr>
          <w:color w:val="000000"/>
        </w:rPr>
        <w:t xml:space="preserve"> </w:t>
      </w:r>
      <w:r w:rsidRPr="00A16612">
        <w:rPr>
          <w:color w:val="000000"/>
        </w:rPr>
        <w:t>(KLASA: 810-01/17-01/03; URBROJ: 2211/02-19-6 od 18.6.2019.),</w:t>
      </w:r>
    </w:p>
    <w:p w14:paraId="756277E1" w14:textId="77777777" w:rsidR="00CE356E" w:rsidRPr="00A64220" w:rsidRDefault="00CE356E" w:rsidP="00CE356E">
      <w:pPr>
        <w:pStyle w:val="Bezproreda1"/>
        <w:numPr>
          <w:ilvl w:val="0"/>
          <w:numId w:val="53"/>
        </w:numPr>
        <w:rPr>
          <w:color w:val="000000"/>
        </w:rPr>
      </w:pPr>
      <w:r w:rsidRPr="00CB322A">
        <w:rPr>
          <w:color w:val="000000"/>
        </w:rPr>
        <w:t xml:space="preserve">Plan djelovanja civilne zaštite Općine </w:t>
      </w:r>
      <w:proofErr w:type="spellStart"/>
      <w:r>
        <w:rPr>
          <w:color w:val="000000"/>
        </w:rPr>
        <w:t>Budinščina</w:t>
      </w:r>
      <w:proofErr w:type="spellEnd"/>
      <w:r w:rsidRPr="00E64EC3">
        <w:rPr>
          <w:color w:val="000000"/>
        </w:rPr>
        <w:t xml:space="preserve"> </w:t>
      </w:r>
      <w:r w:rsidRPr="00A64220">
        <w:rPr>
          <w:color w:val="000000"/>
        </w:rPr>
        <w:t>(KLASA: 810-01/1701/03; URBROJ:2211/02-19-4 od 18. 06.2019. godine),</w:t>
      </w:r>
    </w:p>
    <w:p w14:paraId="5D9DEB4C" w14:textId="77777777" w:rsidR="00CE356E" w:rsidRPr="00B00DFC" w:rsidRDefault="00CE356E" w:rsidP="00CE356E">
      <w:pPr>
        <w:pStyle w:val="Bezproreda1"/>
        <w:numPr>
          <w:ilvl w:val="0"/>
          <w:numId w:val="53"/>
        </w:numPr>
        <w:rPr>
          <w:color w:val="000000"/>
        </w:rPr>
      </w:pPr>
      <w:r w:rsidRPr="00CB322A">
        <w:rPr>
          <w:color w:val="000000"/>
        </w:rPr>
        <w:t>Plan vježbi civilne zaštite za 202</w:t>
      </w:r>
      <w:r>
        <w:rPr>
          <w:color w:val="000000"/>
        </w:rPr>
        <w:t>5</w:t>
      </w:r>
      <w:r w:rsidRPr="00CB322A">
        <w:rPr>
          <w:color w:val="000000"/>
        </w:rPr>
        <w:t xml:space="preserve">. godinu, </w:t>
      </w:r>
      <w:bookmarkStart w:id="473" w:name="_Hlk75852068"/>
      <w:r w:rsidRPr="00B00DFC">
        <w:rPr>
          <w:color w:val="000000"/>
        </w:rPr>
        <w:t>(KLASA: 240-05/25-01/01; URBROJ:2140-9-02-25-01  od 24. 09. 2025.),</w:t>
      </w:r>
      <w:bookmarkEnd w:id="473"/>
    </w:p>
    <w:p w14:paraId="0E58A67E" w14:textId="77777777" w:rsidR="00CE356E" w:rsidRPr="00461035" w:rsidRDefault="00CE356E" w:rsidP="00CE356E">
      <w:pPr>
        <w:pStyle w:val="Bezproreda1"/>
        <w:numPr>
          <w:ilvl w:val="0"/>
          <w:numId w:val="53"/>
        </w:numPr>
        <w:rPr>
          <w:color w:val="000000"/>
        </w:rPr>
      </w:pPr>
      <w:r w:rsidRPr="00C0396B">
        <w:rPr>
          <w:color w:val="000000"/>
        </w:rPr>
        <w:t>Odluka o osnivanju i imenovanju Stožera civilne zaštite Općine</w:t>
      </w:r>
      <w:r>
        <w:rPr>
          <w:color w:val="000000"/>
        </w:rPr>
        <w:t xml:space="preserve"> </w:t>
      </w:r>
      <w:proofErr w:type="spellStart"/>
      <w:r>
        <w:rPr>
          <w:color w:val="000000"/>
        </w:rPr>
        <w:t>Budinščina</w:t>
      </w:r>
      <w:proofErr w:type="spellEnd"/>
      <w:r w:rsidRPr="00E64EC3">
        <w:rPr>
          <w:color w:val="000000"/>
        </w:rPr>
        <w:t xml:space="preserve"> </w:t>
      </w:r>
      <w:r w:rsidRPr="00461035">
        <w:rPr>
          <w:color w:val="000000"/>
        </w:rPr>
        <w:t>(</w:t>
      </w:r>
      <w:bookmarkStart w:id="474" w:name="_Hlk75852938"/>
      <w:r w:rsidRPr="00461035">
        <w:rPr>
          <w:color w:val="000000"/>
        </w:rPr>
        <w:t xml:space="preserve">KLASA: </w:t>
      </w:r>
      <w:r>
        <w:rPr>
          <w:color w:val="000000"/>
        </w:rPr>
        <w:t>240-03/25-01/01</w:t>
      </w:r>
      <w:r w:rsidRPr="00461035">
        <w:rPr>
          <w:color w:val="000000"/>
        </w:rPr>
        <w:t>; URBROJ:</w:t>
      </w:r>
      <w:r>
        <w:rPr>
          <w:color w:val="000000"/>
        </w:rPr>
        <w:t>2140-9-02-25-2</w:t>
      </w:r>
      <w:r w:rsidRPr="00461035">
        <w:rPr>
          <w:color w:val="000000"/>
        </w:rPr>
        <w:t xml:space="preserve"> od </w:t>
      </w:r>
      <w:r>
        <w:rPr>
          <w:color w:val="000000"/>
        </w:rPr>
        <w:t>03.07.2025.</w:t>
      </w:r>
      <w:bookmarkEnd w:id="474"/>
      <w:r w:rsidRPr="00461035">
        <w:rPr>
          <w:color w:val="000000"/>
        </w:rPr>
        <w:t>),</w:t>
      </w:r>
    </w:p>
    <w:p w14:paraId="79F7E81E" w14:textId="77777777" w:rsidR="00CE356E" w:rsidRPr="00461035" w:rsidRDefault="00CE356E" w:rsidP="00CE356E">
      <w:pPr>
        <w:pStyle w:val="Bezproreda1"/>
        <w:numPr>
          <w:ilvl w:val="0"/>
          <w:numId w:val="53"/>
        </w:numPr>
        <w:rPr>
          <w:color w:val="000000"/>
        </w:rPr>
      </w:pPr>
      <w:r w:rsidRPr="00461035">
        <w:rPr>
          <w:color w:val="000000"/>
        </w:rPr>
        <w:t xml:space="preserve">Poslovnik o načinu rada stožera civilne zaštite Općine </w:t>
      </w:r>
      <w:proofErr w:type="spellStart"/>
      <w:r w:rsidRPr="00461035">
        <w:rPr>
          <w:color w:val="000000"/>
        </w:rPr>
        <w:t>Budinščina</w:t>
      </w:r>
      <w:proofErr w:type="spellEnd"/>
      <w:r w:rsidRPr="00461035">
        <w:rPr>
          <w:color w:val="000000"/>
        </w:rPr>
        <w:t xml:space="preserve"> (KLASA:</w:t>
      </w:r>
      <w:r>
        <w:rPr>
          <w:color w:val="000000"/>
        </w:rPr>
        <w:t>240-01/25-01/02</w:t>
      </w:r>
      <w:r w:rsidRPr="00461035">
        <w:rPr>
          <w:color w:val="000000"/>
        </w:rPr>
        <w:t xml:space="preserve"> ; URBROJ:</w:t>
      </w:r>
      <w:r>
        <w:rPr>
          <w:color w:val="000000"/>
        </w:rPr>
        <w:t xml:space="preserve"> 2140-9-02-25-01 </w:t>
      </w:r>
      <w:r w:rsidRPr="00461035">
        <w:rPr>
          <w:color w:val="000000"/>
        </w:rPr>
        <w:t xml:space="preserve">od </w:t>
      </w:r>
      <w:r>
        <w:rPr>
          <w:color w:val="000000"/>
        </w:rPr>
        <w:t xml:space="preserve"> 03.7.</w:t>
      </w:r>
      <w:r w:rsidRPr="00461035">
        <w:rPr>
          <w:color w:val="000000"/>
        </w:rPr>
        <w:t>2025.),</w:t>
      </w:r>
    </w:p>
    <w:p w14:paraId="3690B784" w14:textId="77777777" w:rsidR="00CE356E" w:rsidRDefault="00CE356E" w:rsidP="00CE356E">
      <w:pPr>
        <w:pStyle w:val="Bezproreda1"/>
        <w:numPr>
          <w:ilvl w:val="0"/>
          <w:numId w:val="53"/>
        </w:numPr>
        <w:rPr>
          <w:color w:val="000000"/>
        </w:rPr>
      </w:pPr>
      <w:r w:rsidRPr="00CB322A">
        <w:rPr>
          <w:color w:val="000000"/>
        </w:rPr>
        <w:t xml:space="preserve">Odluka o određivanju pravnih osoba od interesa za sustav civilne zaštite u Općini </w:t>
      </w:r>
      <w:proofErr w:type="spellStart"/>
      <w:r>
        <w:rPr>
          <w:color w:val="000000"/>
        </w:rPr>
        <w:t>Budinščina</w:t>
      </w:r>
      <w:proofErr w:type="spellEnd"/>
      <w:r w:rsidRPr="00E64EC3">
        <w:rPr>
          <w:color w:val="000000"/>
        </w:rPr>
        <w:t xml:space="preserve"> </w:t>
      </w:r>
      <w:r w:rsidRPr="00BF6EA3">
        <w:rPr>
          <w:color w:val="000000"/>
        </w:rPr>
        <w:t>(KLASA: 021-01/20-01/01; URBROJ:2211-02-20-4 od 12.03.2020.),</w:t>
      </w:r>
    </w:p>
    <w:p w14:paraId="68DD1D17" w14:textId="77777777" w:rsidR="00CE356E" w:rsidRPr="00CB322A" w:rsidRDefault="00CE356E" w:rsidP="00CE356E">
      <w:pPr>
        <w:pStyle w:val="Bezproreda1"/>
        <w:numPr>
          <w:ilvl w:val="0"/>
          <w:numId w:val="53"/>
        </w:numPr>
        <w:rPr>
          <w:color w:val="000000"/>
        </w:rPr>
      </w:pPr>
      <w:r w:rsidRPr="00CB322A">
        <w:rPr>
          <w:color w:val="000000"/>
        </w:rPr>
        <w:t xml:space="preserve">Odluka o imenovanju povjerenika civilne zaštite i njihovih zamjenika </w:t>
      </w:r>
      <w:r w:rsidRPr="009646F5">
        <w:rPr>
          <w:color w:val="000000"/>
        </w:rPr>
        <w:t>(KLASA: 810-01/21-01/05; URBROJ:2211/02-21-1 od 05.11.2021.,), Zaključkom</w:t>
      </w:r>
      <w:r>
        <w:rPr>
          <w:color w:val="000000"/>
        </w:rPr>
        <w:t xml:space="preserve"> (KLASA;810-01/21-01/05, URBROJ:2140-9-02-23-2), od 20.11.2023., Odluka je izmijenjena te su imenovani povjerenici u skladu s odredbama čl. 22. i 23. istog Pravilnika.</w:t>
      </w:r>
    </w:p>
    <w:p w14:paraId="05B1E8E8" w14:textId="77777777" w:rsidR="00CE356E" w:rsidRPr="00FE7A0B" w:rsidRDefault="00CE356E" w:rsidP="00CE356E">
      <w:pPr>
        <w:pStyle w:val="Bezproreda1"/>
        <w:numPr>
          <w:ilvl w:val="0"/>
          <w:numId w:val="53"/>
        </w:numPr>
        <w:rPr>
          <w:b/>
          <w:bCs/>
          <w:color w:val="000000"/>
        </w:rPr>
      </w:pPr>
      <w:r w:rsidRPr="0056274E">
        <w:rPr>
          <w:color w:val="000000"/>
        </w:rPr>
        <w:t xml:space="preserve">Odluku o izradi Procjene rizika od velikih nesreća za područje Općine </w:t>
      </w:r>
      <w:proofErr w:type="spellStart"/>
      <w:r>
        <w:rPr>
          <w:color w:val="000000"/>
        </w:rPr>
        <w:t>Budinščina</w:t>
      </w:r>
      <w:proofErr w:type="spellEnd"/>
      <w:r w:rsidRPr="00E64EC3">
        <w:rPr>
          <w:color w:val="000000"/>
        </w:rPr>
        <w:t xml:space="preserve"> </w:t>
      </w:r>
      <w:r w:rsidRPr="0056274E">
        <w:rPr>
          <w:color w:val="000000"/>
        </w:rPr>
        <w:t xml:space="preserve">i ustrojavanju povjerenstva za izradu Procjene rizika </w:t>
      </w:r>
      <w:r>
        <w:rPr>
          <w:color w:val="000000"/>
        </w:rPr>
        <w:t>(</w:t>
      </w:r>
      <w:r w:rsidRPr="00FE7A0B">
        <w:rPr>
          <w:color w:val="000000"/>
        </w:rPr>
        <w:t xml:space="preserve">KLASA: </w:t>
      </w:r>
      <w:r>
        <w:rPr>
          <w:color w:val="000000"/>
        </w:rPr>
        <w:t>245-01/22-01/01</w:t>
      </w:r>
      <w:r w:rsidRPr="00FE7A0B">
        <w:rPr>
          <w:color w:val="000000"/>
        </w:rPr>
        <w:t xml:space="preserve">, URBROJ: </w:t>
      </w:r>
      <w:r>
        <w:rPr>
          <w:color w:val="000000"/>
        </w:rPr>
        <w:t>2140-9-02-22-01</w:t>
      </w:r>
      <w:r w:rsidRPr="00FE7A0B">
        <w:rPr>
          <w:color w:val="000000"/>
        </w:rPr>
        <w:t xml:space="preserve"> od </w:t>
      </w:r>
      <w:r>
        <w:rPr>
          <w:color w:val="000000"/>
        </w:rPr>
        <w:t>3.12.2022.</w:t>
      </w:r>
      <w:r w:rsidRPr="00FE7A0B">
        <w:rPr>
          <w:color w:val="000000"/>
        </w:rPr>
        <w:t>)</w:t>
      </w:r>
      <w:r>
        <w:rPr>
          <w:color w:val="000000"/>
        </w:rPr>
        <w:t xml:space="preserve"> te Odluka o izmjeni Odluke o postupku izrade Procjene rizika od velikih nesreća za područje Općine </w:t>
      </w:r>
      <w:proofErr w:type="spellStart"/>
      <w:r>
        <w:rPr>
          <w:color w:val="000000"/>
        </w:rPr>
        <w:t>Budinščina</w:t>
      </w:r>
      <w:proofErr w:type="spellEnd"/>
      <w:r>
        <w:rPr>
          <w:color w:val="000000"/>
        </w:rPr>
        <w:t xml:space="preserve"> i osnivanju Radne skupine za izradu procjene rizika od velikih nesreća za područje Općine </w:t>
      </w:r>
      <w:proofErr w:type="spellStart"/>
      <w:r>
        <w:rPr>
          <w:color w:val="000000"/>
        </w:rPr>
        <w:t>Budinščina</w:t>
      </w:r>
      <w:proofErr w:type="spellEnd"/>
      <w:r>
        <w:rPr>
          <w:color w:val="000000"/>
        </w:rPr>
        <w:t xml:space="preserve"> KLASA: 245-01/22-01/01, URBROJ:2140-9-02-25-2, od 25.9.2025.)</w:t>
      </w:r>
      <w:r w:rsidRPr="00FE7A0B">
        <w:rPr>
          <w:color w:val="000000"/>
        </w:rPr>
        <w:t>,</w:t>
      </w:r>
    </w:p>
    <w:p w14:paraId="2A72E6C0" w14:textId="77777777" w:rsidR="0017786E" w:rsidRDefault="0017786E" w:rsidP="001E7576">
      <w:pPr>
        <w:pStyle w:val="Bezproreda1"/>
        <w:ind w:left="284"/>
        <w:rPr>
          <w:color w:val="000000"/>
        </w:rPr>
      </w:pPr>
    </w:p>
    <w:p w14:paraId="34EB207D" w14:textId="4E0D2BDD" w:rsidR="005214F5" w:rsidRPr="00CE356E" w:rsidRDefault="00216100" w:rsidP="00CE356E">
      <w:pPr>
        <w:spacing w:after="0" w:line="240" w:lineRule="auto"/>
        <w:ind w:left="567"/>
        <w:jc w:val="both"/>
        <w:rPr>
          <w:rFonts w:ascii="Times New Roman" w:eastAsia="Times New Roman" w:hAnsi="Times New Roman" w:cs="Times New Roman"/>
          <w:color w:val="000000"/>
          <w:sz w:val="24"/>
          <w:szCs w:val="24"/>
          <w:lang w:eastAsia="hr-HR"/>
        </w:rPr>
      </w:pPr>
      <w:r w:rsidRPr="00D83D29">
        <w:rPr>
          <w:rFonts w:ascii="Times New Roman" w:eastAsia="Times New Roman" w:hAnsi="Times New Roman" w:cs="Times New Roman"/>
          <w:color w:val="000000"/>
          <w:sz w:val="24"/>
          <w:szCs w:val="24"/>
          <w:lang w:eastAsia="hr-HR"/>
        </w:rPr>
        <w:t xml:space="preserve">Uzimajući u obzir sve izrađene dokumente od značaja za sustav civilne zaštite, njihovu  međusobnu </w:t>
      </w:r>
      <w:r w:rsidRPr="00216100">
        <w:rPr>
          <w:rFonts w:ascii="Times New Roman" w:eastAsia="Times New Roman" w:hAnsi="Times New Roman" w:cs="Times New Roman"/>
          <w:color w:val="000000"/>
          <w:sz w:val="24"/>
          <w:szCs w:val="24"/>
          <w:lang w:eastAsia="hr-HR"/>
        </w:rPr>
        <w:t xml:space="preserve">povezanost i usklađenost razina spremnosti po ovom operativno   važnom elementu procijenjena je </w:t>
      </w:r>
      <w:r w:rsidRPr="00216100">
        <w:rPr>
          <w:rFonts w:ascii="Times New Roman" w:eastAsia="Times New Roman" w:hAnsi="Times New Roman" w:cs="Times New Roman"/>
          <w:b/>
          <w:bCs/>
          <w:color w:val="000000"/>
          <w:sz w:val="24"/>
          <w:szCs w:val="24"/>
          <w:lang w:eastAsia="hr-HR"/>
        </w:rPr>
        <w:t>vrlo visokom</w:t>
      </w:r>
      <w:r w:rsidRPr="00216100">
        <w:rPr>
          <w:rFonts w:ascii="Times New Roman" w:eastAsia="Times New Roman" w:hAnsi="Times New Roman" w:cs="Times New Roman"/>
          <w:color w:val="000000"/>
          <w:sz w:val="24"/>
          <w:szCs w:val="24"/>
          <w:lang w:eastAsia="hr-HR"/>
        </w:rPr>
        <w:t>.</w:t>
      </w:r>
    </w:p>
    <w:p w14:paraId="46EA86A1" w14:textId="07B49025" w:rsidR="00EF6218" w:rsidRPr="00EF6218" w:rsidRDefault="009473EF" w:rsidP="002D3B95">
      <w:pPr>
        <w:pStyle w:val="Bezproreda1"/>
        <w:numPr>
          <w:ilvl w:val="0"/>
          <w:numId w:val="52"/>
        </w:numPr>
        <w:rPr>
          <w:b/>
        </w:rPr>
      </w:pPr>
      <w:r w:rsidRPr="00E64EC3">
        <w:rPr>
          <w:b/>
        </w:rPr>
        <w:lastRenderedPageBreak/>
        <w:t>Sustavi ranog upozoravanja i suradnja sa susjednim jedinicama lokalne i područne (regionalne) samouprave</w:t>
      </w:r>
    </w:p>
    <w:p w14:paraId="2E3B9C44" w14:textId="77777777" w:rsidR="00EF6218" w:rsidRPr="00E64EC3" w:rsidRDefault="00EF6218" w:rsidP="00EF6218">
      <w:pPr>
        <w:pStyle w:val="Bezproreda1"/>
        <w:ind w:left="284"/>
        <w:rPr>
          <w:color w:val="000000"/>
        </w:rPr>
      </w:pPr>
      <w:r w:rsidRPr="00E64EC3">
        <w:rPr>
          <w:color w:val="000000"/>
        </w:rPr>
        <w:t xml:space="preserve">Sve organizacije, kao što su Državni hidrometeorološki zavod, inspekcije, operateri, središnja tijela državne uprave nadležna za obranu i unutarnje poslove, sigurnosno – obavještajna zajednica, druge organizacije kojima su prikupljanje i obrada informacija od značaja za zaštitu i spašavanje dio redovne djelatnosti kao i ostali sudionici sustava </w:t>
      </w:r>
      <w:r>
        <w:rPr>
          <w:color w:val="000000"/>
        </w:rPr>
        <w:t>civilne zaštite</w:t>
      </w:r>
      <w:r w:rsidRPr="00E64EC3">
        <w:rPr>
          <w:color w:val="000000"/>
        </w:rPr>
        <w:t xml:space="preserve">, dužni su informacije o prijetnjama do kojih su došli iz vlastitih izvora ili putem međunarodnog sustava razmjene, a koje mogu izazvati katastrofu i veliku nesreću, odmah po saznanju dostaviti </w:t>
      </w:r>
      <w:r>
        <w:rPr>
          <w:color w:val="000000"/>
        </w:rPr>
        <w:t>Ravnateljstvu CZ-PU Varaždin-Služba CZ Krapina</w:t>
      </w:r>
      <w:r w:rsidRPr="00E64EC3">
        <w:rPr>
          <w:color w:val="000000"/>
        </w:rPr>
        <w:t>, a koja ih dalje koristi za poduzimanje mjera iz svoje nadležnosti te provođenje operativnih postupaka.</w:t>
      </w:r>
    </w:p>
    <w:p w14:paraId="3FE6A502" w14:textId="665EC428" w:rsidR="00EF6218" w:rsidRPr="00E64EC3" w:rsidRDefault="00EF6218" w:rsidP="00EF6218">
      <w:pPr>
        <w:pStyle w:val="Bezproreda1"/>
        <w:ind w:left="284"/>
        <w:rPr>
          <w:color w:val="000000"/>
        </w:rPr>
      </w:pPr>
      <w:r w:rsidRPr="00E64EC3">
        <w:rPr>
          <w:color w:val="000000"/>
        </w:rPr>
        <w:t xml:space="preserve">Iste podatke </w:t>
      </w:r>
      <w:r>
        <w:rPr>
          <w:color w:val="000000"/>
        </w:rPr>
        <w:t>Ravnateljstvo CZ-PU Varaždin-Služba CZ Krapina</w:t>
      </w:r>
      <w:r w:rsidRPr="00E64EC3">
        <w:rPr>
          <w:color w:val="000000"/>
        </w:rPr>
        <w:t xml:space="preserve"> dostavlj</w:t>
      </w:r>
      <w:r>
        <w:rPr>
          <w:color w:val="000000"/>
        </w:rPr>
        <w:t xml:space="preserve">a </w:t>
      </w:r>
      <w:r w:rsidRPr="00E64EC3">
        <w:rPr>
          <w:color w:val="000000"/>
        </w:rPr>
        <w:t>načelni</w:t>
      </w:r>
      <w:r>
        <w:rPr>
          <w:color w:val="000000"/>
        </w:rPr>
        <w:t>ku</w:t>
      </w:r>
      <w:r w:rsidRPr="00E64EC3">
        <w:rPr>
          <w:color w:val="000000"/>
        </w:rPr>
        <w:t xml:space="preserve"> </w:t>
      </w:r>
      <w:r>
        <w:rPr>
          <w:color w:val="000000"/>
        </w:rPr>
        <w:t xml:space="preserve">Općine </w:t>
      </w:r>
      <w:bookmarkStart w:id="475" w:name="_Hlk208566282"/>
      <w:proofErr w:type="spellStart"/>
      <w:r>
        <w:t>Budinščina</w:t>
      </w:r>
      <w:proofErr w:type="spellEnd"/>
      <w:r>
        <w:t xml:space="preserve"> </w:t>
      </w:r>
      <w:bookmarkEnd w:id="475"/>
      <w:r w:rsidRPr="00E64EC3">
        <w:rPr>
          <w:color w:val="000000"/>
        </w:rPr>
        <w:t>koj</w:t>
      </w:r>
      <w:r>
        <w:rPr>
          <w:color w:val="000000"/>
        </w:rPr>
        <w:t>i</w:t>
      </w:r>
      <w:r w:rsidRPr="00E64EC3">
        <w:rPr>
          <w:color w:val="000000"/>
        </w:rPr>
        <w:t xml:space="preserve"> nalaže pripravnost operativnih snaga i poduzima druge odgovarajuće mjere iz Plana zaštite i spašavanja </w:t>
      </w:r>
      <w:r>
        <w:rPr>
          <w:color w:val="000000"/>
        </w:rPr>
        <w:t xml:space="preserve">Općine </w:t>
      </w:r>
      <w:proofErr w:type="spellStart"/>
      <w:r>
        <w:t>Budinščina</w:t>
      </w:r>
      <w:proofErr w:type="spellEnd"/>
      <w:r w:rsidRPr="00E64EC3">
        <w:rPr>
          <w:color w:val="000000"/>
        </w:rPr>
        <w:t xml:space="preserve">. </w:t>
      </w:r>
    </w:p>
    <w:p w14:paraId="0E55226F" w14:textId="03AB897D" w:rsidR="00EF6218" w:rsidRPr="00E64EC3" w:rsidRDefault="00EF6218" w:rsidP="00EF6218">
      <w:pPr>
        <w:pStyle w:val="Bezproreda1"/>
        <w:ind w:left="284"/>
        <w:rPr>
          <w:color w:val="000000"/>
        </w:rPr>
      </w:pPr>
      <w:r w:rsidRPr="00E64EC3">
        <w:rPr>
          <w:color w:val="000000"/>
        </w:rPr>
        <w:t>U slučaju bilo koje vrste ugroza Državni hidrometeorološki zavod, Hrvatske vode, Vatrogasna zajednica, Zavod za javno zdravstvo, Veterinarska stanica te operateri koji prevoze opasne tvari dužni su o tome dostaviti podatk</w:t>
      </w:r>
      <w:r>
        <w:rPr>
          <w:color w:val="000000"/>
        </w:rPr>
        <w:t>e Županijskom centru 112. N</w:t>
      </w:r>
      <w:r w:rsidRPr="00E64EC3">
        <w:rPr>
          <w:color w:val="000000"/>
        </w:rPr>
        <w:t xml:space="preserve">ačelnik </w:t>
      </w:r>
      <w:r>
        <w:rPr>
          <w:color w:val="000000"/>
        </w:rPr>
        <w:t xml:space="preserve">Općine </w:t>
      </w:r>
      <w:proofErr w:type="spellStart"/>
      <w:r>
        <w:t>Budinščina</w:t>
      </w:r>
      <w:proofErr w:type="spellEnd"/>
      <w:r>
        <w:t xml:space="preserve"> </w:t>
      </w:r>
      <w:r w:rsidRPr="00E64EC3">
        <w:rPr>
          <w:color w:val="000000"/>
        </w:rPr>
        <w:t xml:space="preserve">informacije o mogućim ugrozama dobiva od:  </w:t>
      </w:r>
    </w:p>
    <w:p w14:paraId="7316B498" w14:textId="77777777" w:rsidR="00EF6218" w:rsidRDefault="00EF6218" w:rsidP="00EF6218">
      <w:pPr>
        <w:pStyle w:val="Bezproreda1"/>
        <w:numPr>
          <w:ilvl w:val="0"/>
          <w:numId w:val="54"/>
        </w:numPr>
        <w:rPr>
          <w:color w:val="000000"/>
        </w:rPr>
      </w:pPr>
      <w:r>
        <w:rPr>
          <w:color w:val="000000"/>
        </w:rPr>
        <w:t>Županijskog centra 112 Krapina</w:t>
      </w:r>
      <w:r w:rsidRPr="00E64EC3">
        <w:rPr>
          <w:color w:val="000000"/>
        </w:rPr>
        <w:t>,</w:t>
      </w:r>
    </w:p>
    <w:p w14:paraId="491B14DE" w14:textId="77777777" w:rsidR="00EF6218" w:rsidRDefault="00EF6218" w:rsidP="00EF6218">
      <w:pPr>
        <w:pStyle w:val="Bezproreda1"/>
        <w:numPr>
          <w:ilvl w:val="0"/>
          <w:numId w:val="54"/>
        </w:numPr>
        <w:rPr>
          <w:color w:val="000000"/>
        </w:rPr>
      </w:pPr>
      <w:r>
        <w:rPr>
          <w:color w:val="000000"/>
        </w:rPr>
        <w:t>Ravnateljstva CZ-PU Varaždin-Služba CZ Krapina</w:t>
      </w:r>
      <w:r w:rsidRPr="00E64EC3">
        <w:rPr>
          <w:color w:val="000000"/>
        </w:rPr>
        <w:t>,</w:t>
      </w:r>
    </w:p>
    <w:p w14:paraId="2EFC66FC" w14:textId="77777777" w:rsidR="00EF6218" w:rsidRDefault="00EF6218" w:rsidP="00EF6218">
      <w:pPr>
        <w:pStyle w:val="Bezproreda1"/>
        <w:numPr>
          <w:ilvl w:val="0"/>
          <w:numId w:val="54"/>
        </w:numPr>
        <w:rPr>
          <w:color w:val="000000"/>
        </w:rPr>
      </w:pPr>
      <w:r w:rsidRPr="00E64EC3">
        <w:rPr>
          <w:color w:val="000000"/>
        </w:rPr>
        <w:t>Pravnih subjekta, središnjih tijela državne uprave, zavoda, institucija, inspekcija,</w:t>
      </w:r>
    </w:p>
    <w:p w14:paraId="24079F53" w14:textId="77777777" w:rsidR="00EF6218" w:rsidRPr="00E64EC3" w:rsidRDefault="00EF6218" w:rsidP="00EF6218">
      <w:pPr>
        <w:pStyle w:val="Bezproreda1"/>
        <w:numPr>
          <w:ilvl w:val="0"/>
          <w:numId w:val="54"/>
        </w:numPr>
        <w:rPr>
          <w:color w:val="000000"/>
        </w:rPr>
      </w:pPr>
      <w:r w:rsidRPr="00E64EC3">
        <w:rPr>
          <w:color w:val="000000"/>
        </w:rPr>
        <w:t>Građana,</w:t>
      </w:r>
    </w:p>
    <w:p w14:paraId="5377FB75" w14:textId="77777777" w:rsidR="00EF6218" w:rsidRDefault="00EF6218" w:rsidP="00EF6218">
      <w:pPr>
        <w:pStyle w:val="Bezproreda1"/>
        <w:ind w:left="284"/>
        <w:rPr>
          <w:color w:val="000000"/>
        </w:rPr>
      </w:pPr>
    </w:p>
    <w:p w14:paraId="3CF69C35" w14:textId="2D244D77" w:rsidR="00EF6218" w:rsidRPr="00E64EC3" w:rsidRDefault="00EF6218" w:rsidP="00EF6218">
      <w:pPr>
        <w:pStyle w:val="Bezproreda1"/>
        <w:ind w:left="284"/>
        <w:rPr>
          <w:color w:val="000000"/>
        </w:rPr>
      </w:pPr>
      <w:r w:rsidRPr="00E64EC3">
        <w:rPr>
          <w:color w:val="000000"/>
        </w:rPr>
        <w:t xml:space="preserve">Neposrednim stjecanjem uvida u stanje i događaje na svom području koji bi mogli pogoditi područje </w:t>
      </w:r>
      <w:r>
        <w:rPr>
          <w:color w:val="000000"/>
        </w:rPr>
        <w:t xml:space="preserve">Općine </w:t>
      </w:r>
      <w:proofErr w:type="spellStart"/>
      <w:r>
        <w:t>Budinščina</w:t>
      </w:r>
      <w:proofErr w:type="spellEnd"/>
      <w:r>
        <w:rPr>
          <w:color w:val="000000"/>
        </w:rPr>
        <w:t>.</w:t>
      </w:r>
    </w:p>
    <w:p w14:paraId="5BD37BE3" w14:textId="77777777" w:rsidR="00EF6218" w:rsidRPr="00E64EC3" w:rsidRDefault="00EF6218" w:rsidP="00EF6218">
      <w:pPr>
        <w:pStyle w:val="Bezproreda1"/>
        <w:ind w:left="284"/>
        <w:rPr>
          <w:color w:val="000000"/>
        </w:rPr>
      </w:pPr>
      <w:r w:rsidRPr="00E64EC3">
        <w:rPr>
          <w:color w:val="000000"/>
        </w:rPr>
        <w:t>Informacije kojima je cilj upozoravanje stanovništva, operativnih snaga i drugih pravnih osoba s obzirom na moguće pr</w:t>
      </w:r>
      <w:r>
        <w:rPr>
          <w:color w:val="000000"/>
        </w:rPr>
        <w:t>ijetnje, N</w:t>
      </w:r>
      <w:r w:rsidRPr="00E64EC3">
        <w:rPr>
          <w:color w:val="000000"/>
        </w:rPr>
        <w:t>ačelnik će dostaviti:</w:t>
      </w:r>
    </w:p>
    <w:p w14:paraId="5B449D1D" w14:textId="4A403FA9" w:rsidR="00EF6218" w:rsidRDefault="00EF6218" w:rsidP="00EF6218">
      <w:pPr>
        <w:pStyle w:val="Bezproreda1"/>
        <w:numPr>
          <w:ilvl w:val="0"/>
          <w:numId w:val="55"/>
        </w:numPr>
        <w:rPr>
          <w:color w:val="000000"/>
        </w:rPr>
      </w:pPr>
      <w:r w:rsidRPr="00E64EC3">
        <w:rPr>
          <w:color w:val="000000"/>
        </w:rPr>
        <w:t xml:space="preserve">operativnim snagama civilne zaštite koje djeluju na području </w:t>
      </w:r>
      <w:r>
        <w:rPr>
          <w:color w:val="000000"/>
        </w:rPr>
        <w:t xml:space="preserve">Općine </w:t>
      </w:r>
      <w:proofErr w:type="spellStart"/>
      <w:r>
        <w:t>Budinščina</w:t>
      </w:r>
      <w:proofErr w:type="spellEnd"/>
      <w:r w:rsidRPr="00E64EC3">
        <w:rPr>
          <w:color w:val="000000"/>
        </w:rPr>
        <w:t>,</w:t>
      </w:r>
    </w:p>
    <w:p w14:paraId="724C3FB8" w14:textId="541A6344" w:rsidR="00EF6218" w:rsidRDefault="00EF6218" w:rsidP="00EF6218">
      <w:pPr>
        <w:pStyle w:val="Bezproreda1"/>
        <w:numPr>
          <w:ilvl w:val="0"/>
          <w:numId w:val="55"/>
        </w:numPr>
        <w:rPr>
          <w:color w:val="000000"/>
        </w:rPr>
      </w:pPr>
      <w:r w:rsidRPr="00E64EC3">
        <w:rPr>
          <w:color w:val="000000"/>
        </w:rPr>
        <w:t xml:space="preserve">pravnim osobama koje će poradi nekog interesa dobiti zadaće u </w:t>
      </w:r>
      <w:r>
        <w:rPr>
          <w:color w:val="000000"/>
        </w:rPr>
        <w:t>civilnoj zaštiti</w:t>
      </w:r>
      <w:r w:rsidRPr="00E64EC3">
        <w:rPr>
          <w:color w:val="000000"/>
        </w:rPr>
        <w:t xml:space="preserve"> stanovništva, materijalnih i kulturnih dobara na području </w:t>
      </w:r>
      <w:r>
        <w:rPr>
          <w:color w:val="000000"/>
        </w:rPr>
        <w:t xml:space="preserve">Općine </w:t>
      </w:r>
      <w:proofErr w:type="spellStart"/>
      <w:r>
        <w:t>Budinščina</w:t>
      </w:r>
      <w:proofErr w:type="spellEnd"/>
      <w:r w:rsidRPr="00E64EC3">
        <w:rPr>
          <w:color w:val="000000"/>
        </w:rPr>
        <w:t>,</w:t>
      </w:r>
    </w:p>
    <w:p w14:paraId="72355C0B" w14:textId="77777777" w:rsidR="00EF6218" w:rsidRPr="001E7576" w:rsidRDefault="00EF6218" w:rsidP="00EF6218">
      <w:pPr>
        <w:pStyle w:val="Bezproreda1"/>
        <w:numPr>
          <w:ilvl w:val="0"/>
          <w:numId w:val="55"/>
        </w:numPr>
        <w:rPr>
          <w:color w:val="000000"/>
        </w:rPr>
      </w:pPr>
      <w:r w:rsidRPr="00A37932">
        <w:rPr>
          <w:color w:val="000000"/>
        </w:rPr>
        <w:t xml:space="preserve">pravnim osobama od posebnog interesa za </w:t>
      </w:r>
      <w:r>
        <w:rPr>
          <w:color w:val="000000"/>
        </w:rPr>
        <w:t>civilnu zaštitu</w:t>
      </w:r>
      <w:r w:rsidRPr="00A37932">
        <w:rPr>
          <w:color w:val="000000"/>
        </w:rPr>
        <w:t xml:space="preserve"> koje postupaju prema vlastitim operativnim planovima.</w:t>
      </w:r>
    </w:p>
    <w:p w14:paraId="041908E9" w14:textId="747BA86C" w:rsidR="00EF6218" w:rsidRDefault="00EF6218" w:rsidP="00EF6218">
      <w:pPr>
        <w:pStyle w:val="Bezproreda1"/>
        <w:ind w:left="284"/>
        <w:rPr>
          <w:b/>
          <w:bCs/>
          <w:color w:val="000000"/>
        </w:rPr>
      </w:pPr>
      <w:r w:rsidRPr="00E64EC3">
        <w:rPr>
          <w:color w:val="000000"/>
        </w:rPr>
        <w:t xml:space="preserve">U slučaju neposredne prijetnje od nastanka velike nesreće ili katastrofe na području </w:t>
      </w:r>
      <w:r>
        <w:rPr>
          <w:color w:val="000000"/>
        </w:rPr>
        <w:t xml:space="preserve">Općine </w:t>
      </w:r>
      <w:proofErr w:type="spellStart"/>
      <w:r>
        <w:t>Budinščina</w:t>
      </w:r>
      <w:proofErr w:type="spellEnd"/>
      <w:r>
        <w:rPr>
          <w:color w:val="000000"/>
        </w:rPr>
        <w:t>, N</w:t>
      </w:r>
      <w:r w:rsidRPr="00E64EC3">
        <w:rPr>
          <w:color w:val="000000"/>
        </w:rPr>
        <w:t xml:space="preserve">ačelnik obavještava Župana i sve čelnike susjednih jedinica lokalne samouprave o nadolazećoj ugrozi. Sustavi ranog upozoravanja i suradnja sa susjednim jedinicama lokalne i područne (regionalne) samouprave procjenjuju se </w:t>
      </w:r>
      <w:r w:rsidRPr="00E64EC3">
        <w:rPr>
          <w:b/>
          <w:bCs/>
          <w:color w:val="000000"/>
        </w:rPr>
        <w:t>visokom razinom spremnosti.</w:t>
      </w:r>
    </w:p>
    <w:p w14:paraId="52BBBA1A" w14:textId="77777777" w:rsidR="00EF6218" w:rsidRPr="00E64EC3" w:rsidRDefault="00EF6218" w:rsidP="00EF6218">
      <w:pPr>
        <w:pStyle w:val="Bezproreda1"/>
        <w:ind w:left="284"/>
        <w:rPr>
          <w:b/>
          <w:bCs/>
          <w:color w:val="000000"/>
        </w:rPr>
      </w:pPr>
    </w:p>
    <w:p w14:paraId="68BA8385" w14:textId="77777777" w:rsidR="009473EF" w:rsidRPr="00E64EC3" w:rsidRDefault="009473EF" w:rsidP="00D66EEB">
      <w:pPr>
        <w:pStyle w:val="Bezproreda1"/>
        <w:numPr>
          <w:ilvl w:val="0"/>
          <w:numId w:val="52"/>
        </w:numPr>
        <w:rPr>
          <w:b/>
        </w:rPr>
      </w:pPr>
      <w:r w:rsidRPr="00E64EC3">
        <w:rPr>
          <w:b/>
        </w:rPr>
        <w:t>Stanje svijesti pojedinaca, pripadnika ranjivih skupina, upravljačkih i odgovornih tijela</w:t>
      </w:r>
    </w:p>
    <w:p w14:paraId="56547808" w14:textId="77777777" w:rsidR="009473EF" w:rsidRDefault="009473EF" w:rsidP="002D3B95">
      <w:pPr>
        <w:pStyle w:val="Bezproreda1"/>
        <w:rPr>
          <w:b/>
          <w:color w:val="000000"/>
        </w:rPr>
      </w:pPr>
      <w:r w:rsidRPr="00E64EC3">
        <w:rPr>
          <w:color w:val="000000"/>
        </w:rPr>
        <w:t xml:space="preserve">Obzirom na nedovoljno razvijeno stanje svijesti o rizicima: pojedinaca, pripadnika ranjivih skupina, upravljačkih i odgovornih tijela, posebnu pozornost treba posvetiti razvoju komunikacijskih i operativnih rješenja usklađenih s potrebama građana iz svih ranjivih skupina, posebno skupinama s problemima sluha i vida, kako bi se i oni pripremili za provođenje mjera po informacijama ranog upozoravanja te pripremili za postupanje u realnom vremenu uz primjerenu asistenciju organiziranih dijelova operativnih kapaciteta sustava civilne zaštite. Stanje svijesti pojedinaca, pripadnika ranjivih skupina, upravljačkih i odgovornih tijela procjenjuje se sa </w:t>
      </w:r>
      <w:r w:rsidRPr="00E64EC3">
        <w:rPr>
          <w:b/>
          <w:color w:val="000000"/>
        </w:rPr>
        <w:t>niskom razinom spremnosti.</w:t>
      </w:r>
    </w:p>
    <w:p w14:paraId="018DA845" w14:textId="77777777" w:rsidR="00AD3B4A" w:rsidRDefault="00AD3B4A" w:rsidP="002D3B95">
      <w:pPr>
        <w:pStyle w:val="Bezproreda1"/>
        <w:rPr>
          <w:b/>
          <w:color w:val="000000"/>
        </w:rPr>
      </w:pPr>
    </w:p>
    <w:p w14:paraId="327D1EFB" w14:textId="77777777" w:rsidR="00934F7B" w:rsidRPr="00A37932" w:rsidRDefault="00934F7B" w:rsidP="009473EF">
      <w:pPr>
        <w:pStyle w:val="Bezproreda1"/>
        <w:ind w:left="284"/>
        <w:rPr>
          <w:b/>
          <w:color w:val="000000"/>
        </w:rPr>
      </w:pPr>
    </w:p>
    <w:p w14:paraId="051A5AB4" w14:textId="77777777" w:rsidR="009473EF" w:rsidRPr="00216100" w:rsidRDefault="009473EF" w:rsidP="00D66EEB">
      <w:pPr>
        <w:pStyle w:val="Bezproreda1"/>
        <w:numPr>
          <w:ilvl w:val="0"/>
          <w:numId w:val="52"/>
        </w:numPr>
        <w:rPr>
          <w:b/>
        </w:rPr>
      </w:pPr>
      <w:r w:rsidRPr="00216100">
        <w:rPr>
          <w:b/>
        </w:rPr>
        <w:lastRenderedPageBreak/>
        <w:t xml:space="preserve">Ocjena stanja prostornog planiranja, izrade prostornih i urbanističkih planova razvoja, planskog korištenja zemljišta </w:t>
      </w:r>
    </w:p>
    <w:p w14:paraId="5F16705C" w14:textId="77777777" w:rsidR="009473EF" w:rsidRPr="00216100" w:rsidRDefault="009473EF" w:rsidP="002D3B95">
      <w:pPr>
        <w:pStyle w:val="Bezproreda1"/>
      </w:pPr>
      <w:r w:rsidRPr="00216100">
        <w:t xml:space="preserve">Procjena spremnosti sustava civilne zaštite procijenjena na temelju ocjene stanja prostornog planiranja, izrade prostornih i urbanističkih planova razvoja, provođenja legalizacije te planskog korištenja zemljišta. Općina </w:t>
      </w:r>
      <w:proofErr w:type="spellStart"/>
      <w:r w:rsidR="002D3B95" w:rsidRPr="00216100">
        <w:t>Budinščina</w:t>
      </w:r>
      <w:proofErr w:type="spellEnd"/>
      <w:r w:rsidR="002D3B95" w:rsidRPr="00216100">
        <w:t xml:space="preserve"> </w:t>
      </w:r>
      <w:r w:rsidRPr="00216100">
        <w:t>raspolaže sa sljedećim dokumentima prostornog planiranja:</w:t>
      </w:r>
    </w:p>
    <w:p w14:paraId="123EFB7A" w14:textId="77777777" w:rsidR="00CE356E" w:rsidRDefault="00CE356E" w:rsidP="00CE356E">
      <w:pPr>
        <w:pStyle w:val="Odlomakpopisa"/>
        <w:numPr>
          <w:ilvl w:val="0"/>
          <w:numId w:val="110"/>
        </w:numPr>
        <w:spacing w:after="0" w:line="240" w:lineRule="auto"/>
        <w:ind w:hanging="578"/>
        <w:jc w:val="both"/>
        <w:rPr>
          <w:rFonts w:ascii="Times New Roman" w:hAnsi="Times New Roman"/>
        </w:rPr>
      </w:pPr>
      <w:r>
        <w:rPr>
          <w:rFonts w:ascii="Times New Roman" w:hAnsi="Times New Roman"/>
          <w:color w:val="000000"/>
        </w:rPr>
        <w:t xml:space="preserve">Prostorni plan uređenja Općine  </w:t>
      </w:r>
      <w:proofErr w:type="spellStart"/>
      <w:r>
        <w:rPr>
          <w:rFonts w:ascii="Times New Roman" w:hAnsi="Times New Roman"/>
          <w:color w:val="000000"/>
        </w:rPr>
        <w:t>Budinščina</w:t>
      </w:r>
      <w:proofErr w:type="spellEnd"/>
      <w:r>
        <w:rPr>
          <w:rFonts w:ascii="Times New Roman" w:hAnsi="Times New Roman"/>
        </w:rPr>
        <w:t xml:space="preserve"> (KLASA:350-02/04-01/01; UR.BROJ:2211/02-07/139 od 28.12.2007. godine Objava SGKZŽ br. 1/2008.), </w:t>
      </w:r>
    </w:p>
    <w:p w14:paraId="3602D4FC" w14:textId="62773527" w:rsidR="00CE356E" w:rsidRPr="00CE356E" w:rsidRDefault="00CE356E" w:rsidP="00CE356E">
      <w:pPr>
        <w:pStyle w:val="Odlomakpopisa"/>
        <w:numPr>
          <w:ilvl w:val="0"/>
          <w:numId w:val="110"/>
        </w:numPr>
        <w:spacing w:after="0" w:line="240" w:lineRule="auto"/>
        <w:ind w:hanging="578"/>
        <w:jc w:val="both"/>
        <w:rPr>
          <w:rFonts w:ascii="Times New Roman" w:hAnsi="Times New Roman"/>
        </w:rPr>
      </w:pPr>
      <w:r w:rsidRPr="00CE356E">
        <w:rPr>
          <w:rFonts w:ascii="Times New Roman" w:hAnsi="Times New Roman"/>
        </w:rPr>
        <w:t xml:space="preserve">II izmjena i dopuna PPU </w:t>
      </w:r>
      <w:proofErr w:type="spellStart"/>
      <w:r w:rsidRPr="00CE356E">
        <w:rPr>
          <w:rFonts w:ascii="Times New Roman" w:hAnsi="Times New Roman"/>
        </w:rPr>
        <w:t>Budinščina</w:t>
      </w:r>
      <w:proofErr w:type="spellEnd"/>
      <w:r w:rsidRPr="00CE356E">
        <w:rPr>
          <w:rFonts w:ascii="Times New Roman" w:hAnsi="Times New Roman"/>
        </w:rPr>
        <w:t xml:space="preserve"> (KLASA:350-02/18-01/04; UR.BROJ:2211/02-20-68 od 20.11.2020.), </w:t>
      </w:r>
    </w:p>
    <w:p w14:paraId="4FCD82DC" w14:textId="77777777" w:rsidR="002D3B95" w:rsidRDefault="002D3B95" w:rsidP="002C2ADD">
      <w:pPr>
        <w:spacing w:after="0" w:line="240" w:lineRule="auto"/>
        <w:ind w:left="284"/>
        <w:jc w:val="both"/>
        <w:rPr>
          <w:rFonts w:ascii="Times New Roman" w:hAnsi="Times New Roman"/>
          <w:color w:val="000000"/>
          <w:sz w:val="24"/>
          <w:szCs w:val="24"/>
        </w:rPr>
      </w:pPr>
    </w:p>
    <w:p w14:paraId="1A2224B7" w14:textId="77777777" w:rsidR="009473EF" w:rsidRPr="00A37932" w:rsidRDefault="009473EF" w:rsidP="002D3B95">
      <w:pPr>
        <w:spacing w:after="0" w:line="240" w:lineRule="auto"/>
        <w:jc w:val="both"/>
        <w:rPr>
          <w:rFonts w:ascii="Times New Roman" w:hAnsi="Times New Roman"/>
          <w:color w:val="000000"/>
          <w:sz w:val="24"/>
          <w:szCs w:val="24"/>
        </w:rPr>
      </w:pPr>
      <w:r w:rsidRPr="00A37932">
        <w:rPr>
          <w:rFonts w:ascii="Times New Roman" w:hAnsi="Times New Roman"/>
          <w:color w:val="000000"/>
          <w:sz w:val="24"/>
          <w:szCs w:val="24"/>
        </w:rPr>
        <w:t>U postupcima izdavanja lokacijskih i građevinskih dozvola prvenstveno se primjenjuju:</w:t>
      </w:r>
    </w:p>
    <w:p w14:paraId="1CC52A88" w14:textId="77777777" w:rsidR="00EF6218" w:rsidRPr="00AB265E" w:rsidRDefault="00EF6218" w:rsidP="00EF6218">
      <w:pPr>
        <w:numPr>
          <w:ilvl w:val="0"/>
          <w:numId w:val="116"/>
        </w:numPr>
        <w:shd w:val="clear" w:color="auto" w:fill="FFFFFF"/>
        <w:spacing w:after="0" w:line="240" w:lineRule="auto"/>
        <w:contextualSpacing/>
        <w:jc w:val="both"/>
        <w:rPr>
          <w:rFonts w:ascii="Times New Roman" w:eastAsia="Times New Roman" w:hAnsi="Times New Roman" w:cs="Times New Roman"/>
          <w:color w:val="000000"/>
          <w:sz w:val="24"/>
          <w:szCs w:val="24"/>
          <w:lang w:val="en-US" w:eastAsia="hr-HR"/>
        </w:rPr>
      </w:pPr>
      <w:r w:rsidRPr="00AB265E">
        <w:rPr>
          <w:rFonts w:ascii="Times New Roman" w:eastAsia="Times New Roman" w:hAnsi="Times New Roman" w:cs="Times New Roman"/>
          <w:color w:val="000000"/>
          <w:sz w:val="24"/>
          <w:szCs w:val="24"/>
          <w:lang w:eastAsia="hr-HR"/>
        </w:rPr>
        <w:t>Zakon o prostornom uređenju („Narodne novine“ broj 153/13, 65/17, 114/18, 39/19, 98/19),</w:t>
      </w:r>
    </w:p>
    <w:p w14:paraId="52FD633F" w14:textId="77777777" w:rsidR="00EF6218" w:rsidRPr="00AB265E" w:rsidRDefault="00EF6218" w:rsidP="00EF6218">
      <w:pPr>
        <w:numPr>
          <w:ilvl w:val="0"/>
          <w:numId w:val="51"/>
        </w:numPr>
        <w:spacing w:after="0" w:line="240" w:lineRule="auto"/>
        <w:jc w:val="both"/>
        <w:rPr>
          <w:rFonts w:ascii="Times New Roman" w:hAnsi="Times New Roman"/>
          <w:color w:val="000000"/>
          <w:sz w:val="24"/>
          <w:szCs w:val="24"/>
        </w:rPr>
      </w:pPr>
      <w:r w:rsidRPr="00AB265E">
        <w:rPr>
          <w:rFonts w:ascii="Times New Roman" w:hAnsi="Times New Roman"/>
          <w:color w:val="000000"/>
          <w:sz w:val="24"/>
          <w:szCs w:val="24"/>
        </w:rPr>
        <w:t>Zakon o gradnji („Narodne novine“ broj 153/13 i 20/17, 39/19, 98/19),</w:t>
      </w:r>
    </w:p>
    <w:p w14:paraId="120521EF" w14:textId="77777777" w:rsidR="009473EF" w:rsidRPr="00AD3B4A" w:rsidRDefault="009473EF" w:rsidP="00AD3B4A">
      <w:pPr>
        <w:pStyle w:val="Bezproreda2"/>
        <w:rPr>
          <w:sz w:val="16"/>
          <w:szCs w:val="16"/>
        </w:rPr>
      </w:pPr>
    </w:p>
    <w:p w14:paraId="69F383C5" w14:textId="77777777" w:rsidR="009473EF" w:rsidRPr="0013070B" w:rsidRDefault="009473EF" w:rsidP="002D3B95">
      <w:pPr>
        <w:jc w:val="both"/>
        <w:rPr>
          <w:rFonts w:ascii="Times New Roman" w:hAnsi="Times New Roman"/>
          <w:color w:val="000000"/>
          <w:sz w:val="24"/>
          <w:szCs w:val="24"/>
        </w:rPr>
      </w:pPr>
      <w:r w:rsidRPr="00A37932">
        <w:rPr>
          <w:rFonts w:ascii="Times New Roman" w:hAnsi="Times New Roman"/>
          <w:color w:val="000000"/>
          <w:sz w:val="24"/>
          <w:szCs w:val="24"/>
        </w:rPr>
        <w:t>te drugi zakoni, posebni propisi i tehnički normativi, ovis</w:t>
      </w:r>
      <w:r w:rsidR="0013070B">
        <w:rPr>
          <w:rFonts w:ascii="Times New Roman" w:hAnsi="Times New Roman"/>
          <w:color w:val="000000"/>
          <w:sz w:val="24"/>
          <w:szCs w:val="24"/>
        </w:rPr>
        <w:t xml:space="preserve">no o vrsti zahvata u prostoru. </w:t>
      </w:r>
    </w:p>
    <w:p w14:paraId="3E131461" w14:textId="77777777" w:rsidR="001E7576" w:rsidRDefault="009473EF" w:rsidP="002D3B95">
      <w:pPr>
        <w:pStyle w:val="Bezproreda1"/>
      </w:pPr>
      <w:r w:rsidRPr="00A37932">
        <w:t xml:space="preserve">U cilju rješavanja problema koji su izravno povezani sa stanjem u prostoru, pokrenut je postupak legalizacije nezakonito izgrađenih građevina čijom se provedbom rješavaju višedesetljetni problemi bespravno izgrađenih građevina. Svi vlasnici bespravno izgrađenih građevina do 30. lipnja 2013. godine mogli su predati zahtjeva za legalizaciju. </w:t>
      </w:r>
    </w:p>
    <w:p w14:paraId="7D0191B8" w14:textId="77777777" w:rsidR="009473EF" w:rsidRPr="00A37932" w:rsidRDefault="009473EF" w:rsidP="002D3B95">
      <w:pPr>
        <w:pStyle w:val="Bezproreda1"/>
      </w:pPr>
      <w:r w:rsidRPr="002C2ADD">
        <w:t xml:space="preserve">U Upravni odjela za prostorno planiranje Općine </w:t>
      </w:r>
      <w:proofErr w:type="spellStart"/>
      <w:r w:rsidR="002D3B95">
        <w:t>Budinščina</w:t>
      </w:r>
      <w:proofErr w:type="spellEnd"/>
      <w:r w:rsidR="002D3B95">
        <w:t xml:space="preserve"> </w:t>
      </w:r>
      <w:r w:rsidRPr="002C2ADD">
        <w:t xml:space="preserve">dostavljeno </w:t>
      </w:r>
      <w:r w:rsidRPr="00216100">
        <w:t>je</w:t>
      </w:r>
      <w:r w:rsidR="00216100" w:rsidRPr="00216100">
        <w:t xml:space="preserve"> 120</w:t>
      </w:r>
      <w:r w:rsidRPr="00216100">
        <w:t xml:space="preserve"> zahtjeva za legalizaciju. Ocjena stanja prostornog planiranja, izrade prostornih i urbanističkih planova</w:t>
      </w:r>
      <w:r w:rsidRPr="00A37932">
        <w:t xml:space="preserve"> razvoja te planskog korištenja zemljišta procijenjena je </w:t>
      </w:r>
      <w:r w:rsidRPr="00A37932">
        <w:rPr>
          <w:b/>
          <w:bCs/>
        </w:rPr>
        <w:t>visokom razinom spremnosti</w:t>
      </w:r>
      <w:r w:rsidRPr="00A37932">
        <w:t>.</w:t>
      </w:r>
    </w:p>
    <w:p w14:paraId="404040CC" w14:textId="77777777" w:rsidR="009473EF" w:rsidRPr="002169AB" w:rsidRDefault="009473EF" w:rsidP="009473EF">
      <w:pPr>
        <w:pStyle w:val="Bezproreda1"/>
        <w:rPr>
          <w:color w:val="000000"/>
          <w:sz w:val="16"/>
          <w:szCs w:val="16"/>
        </w:rPr>
      </w:pPr>
    </w:p>
    <w:p w14:paraId="459D34E5" w14:textId="10999C3E" w:rsidR="00CE356E" w:rsidRPr="00CE356E" w:rsidRDefault="009473EF" w:rsidP="00EF6218">
      <w:pPr>
        <w:pStyle w:val="Bezproreda1"/>
        <w:numPr>
          <w:ilvl w:val="0"/>
          <w:numId w:val="52"/>
        </w:numPr>
        <w:rPr>
          <w:b/>
        </w:rPr>
      </w:pPr>
      <w:r w:rsidRPr="00216100">
        <w:rPr>
          <w:b/>
        </w:rPr>
        <w:t>Ocjena fiskalne situacije i njezine perspektive</w:t>
      </w:r>
    </w:p>
    <w:p w14:paraId="7F5EB7D5" w14:textId="700B9DA2" w:rsidR="00CE356E" w:rsidRPr="008D38E4" w:rsidRDefault="00CE356E" w:rsidP="00CE356E">
      <w:pPr>
        <w:pStyle w:val="Bezproreda2"/>
      </w:pPr>
      <w:r w:rsidRPr="008D38E4">
        <w:t xml:space="preserve">Proračun Općine </w:t>
      </w:r>
      <w:proofErr w:type="spellStart"/>
      <w:r>
        <w:t>Budinščina</w:t>
      </w:r>
      <w:proofErr w:type="spellEnd"/>
      <w:r w:rsidRPr="008D38E4">
        <w:t xml:space="preserve"> za 20</w:t>
      </w:r>
      <w:r>
        <w:t>25</w:t>
      </w:r>
      <w:r w:rsidRPr="008D38E4">
        <w:t>. godinu iz</w:t>
      </w:r>
      <w:r w:rsidRPr="00AE2F6B">
        <w:t xml:space="preserve">nosi </w:t>
      </w:r>
      <w:r>
        <w:t xml:space="preserve">4.182.700,00 </w:t>
      </w:r>
      <w:r>
        <w:rPr>
          <w:b/>
        </w:rPr>
        <w:t xml:space="preserve"> €</w:t>
      </w:r>
      <w:r w:rsidRPr="00AE2F6B">
        <w:t>.</w:t>
      </w:r>
      <w:r w:rsidRPr="008D38E4">
        <w:t xml:space="preserve"> Za održavanje sustava </w:t>
      </w:r>
      <w:r w:rsidRPr="00CE356E">
        <w:rPr>
          <w:b/>
          <w:bCs/>
        </w:rPr>
        <w:t>civilne zaštite</w:t>
      </w:r>
      <w:r w:rsidRPr="008D38E4">
        <w:t xml:space="preserve"> (izrade Procjene rizika, smotra, opremanje, obuka i dr.) predviđena sredstva proračunom </w:t>
      </w:r>
      <w:r w:rsidRPr="00E3735B">
        <w:t xml:space="preserve">iznose </w:t>
      </w:r>
      <w:r>
        <w:t>4.000,00</w:t>
      </w:r>
      <w:r w:rsidRPr="00E3735B">
        <w:t xml:space="preserve"> €.</w:t>
      </w:r>
      <w:r w:rsidRPr="008D38E4">
        <w:t xml:space="preserve"> </w:t>
      </w:r>
    </w:p>
    <w:p w14:paraId="6FBF6E5F" w14:textId="77777777" w:rsidR="00CE356E" w:rsidRPr="008D38E4" w:rsidRDefault="00CE356E" w:rsidP="00CE356E">
      <w:pPr>
        <w:pStyle w:val="Bezproreda2"/>
      </w:pPr>
      <w:r w:rsidRPr="008D38E4">
        <w:t xml:space="preserve">Za </w:t>
      </w:r>
      <w:r w:rsidRPr="00CE356E">
        <w:rPr>
          <w:b/>
          <w:bCs/>
        </w:rPr>
        <w:t>vatrogasce</w:t>
      </w:r>
      <w:r w:rsidRPr="008D38E4">
        <w:t xml:space="preserve"> i njihove aktivnosti predviđeno je u 20</w:t>
      </w:r>
      <w:r>
        <w:t>25</w:t>
      </w:r>
      <w:r w:rsidRPr="008D38E4">
        <w:t xml:space="preserve">. godini izdvojiti </w:t>
      </w:r>
      <w:r>
        <w:t>70.000,00</w:t>
      </w:r>
      <w:r w:rsidRPr="008D38E4">
        <w:t xml:space="preserve"> </w:t>
      </w:r>
      <w:r>
        <w:t>€</w:t>
      </w:r>
      <w:r w:rsidRPr="008D38E4">
        <w:t xml:space="preserve"> čime će se izvršiti nabavka nužne opreme i tekućih aktivnosti. </w:t>
      </w:r>
    </w:p>
    <w:p w14:paraId="1DFA266E" w14:textId="77777777" w:rsidR="00CE356E" w:rsidRPr="008D38E4" w:rsidRDefault="00CE356E" w:rsidP="00CE356E">
      <w:pPr>
        <w:pStyle w:val="Bezproreda2"/>
      </w:pPr>
      <w:r w:rsidRPr="008D38E4">
        <w:t xml:space="preserve">Predviđena novčana </w:t>
      </w:r>
      <w:r w:rsidRPr="00E3735B">
        <w:t xml:space="preserve">sredstva za </w:t>
      </w:r>
      <w:r w:rsidRPr="00CE356E">
        <w:rPr>
          <w:b/>
          <w:bCs/>
        </w:rPr>
        <w:t>GDCK</w:t>
      </w:r>
      <w:r w:rsidRPr="00E3735B">
        <w:t xml:space="preserve"> </w:t>
      </w:r>
      <w:r>
        <w:t>290.000,00</w:t>
      </w:r>
      <w:r w:rsidRPr="00E3735B">
        <w:t xml:space="preserve"> € te za </w:t>
      </w:r>
      <w:r w:rsidRPr="00CE356E">
        <w:rPr>
          <w:b/>
          <w:bCs/>
        </w:rPr>
        <w:t>HGSS</w:t>
      </w:r>
      <w:r w:rsidRPr="00E3735B">
        <w:t xml:space="preserve"> </w:t>
      </w:r>
      <w:r>
        <w:t>500,00</w:t>
      </w:r>
      <w:r w:rsidRPr="00E3735B">
        <w:t xml:space="preserve"> €.</w:t>
      </w:r>
      <w:r w:rsidRPr="008D38E4">
        <w:t xml:space="preserve"> </w:t>
      </w:r>
    </w:p>
    <w:p w14:paraId="6C3DF499" w14:textId="77777777" w:rsidR="00EF6218" w:rsidRPr="00EF6218" w:rsidRDefault="00EF6218" w:rsidP="00EF6218">
      <w:pPr>
        <w:spacing w:after="0" w:line="240" w:lineRule="auto"/>
        <w:rPr>
          <w:rFonts w:ascii="Times New Roman" w:eastAsia="Calibri" w:hAnsi="Times New Roman" w:cs="Times New Roman"/>
          <w:sz w:val="24"/>
          <w:szCs w:val="24"/>
        </w:rPr>
      </w:pPr>
      <w:r w:rsidRPr="00EF6218">
        <w:rPr>
          <w:rFonts w:ascii="Times New Roman" w:eastAsia="Calibri" w:hAnsi="Times New Roman" w:cs="Times New Roman"/>
          <w:sz w:val="24"/>
          <w:szCs w:val="24"/>
        </w:rPr>
        <w:t xml:space="preserve">Obzirom na podatke o opremanju povjerenika civilne zaštite, osposobljavanjima i vježbama civilne zaštite, ocjena fiskalne situacije i njezine perspektive procijenjena je </w:t>
      </w:r>
      <w:r w:rsidRPr="00EF6218">
        <w:rPr>
          <w:rFonts w:ascii="Times New Roman" w:eastAsia="Calibri" w:hAnsi="Times New Roman" w:cs="Times New Roman"/>
          <w:b/>
          <w:bCs/>
          <w:sz w:val="24"/>
          <w:szCs w:val="24"/>
        </w:rPr>
        <w:t>visokom razinom spremnosti</w:t>
      </w:r>
      <w:r w:rsidRPr="00EF6218">
        <w:rPr>
          <w:rFonts w:ascii="Times New Roman" w:eastAsia="Calibri" w:hAnsi="Times New Roman" w:cs="Times New Roman"/>
          <w:sz w:val="24"/>
          <w:szCs w:val="24"/>
        </w:rPr>
        <w:t>.</w:t>
      </w:r>
    </w:p>
    <w:p w14:paraId="1394CDDF" w14:textId="77777777" w:rsidR="00A4405D" w:rsidRPr="002169AB" w:rsidRDefault="00A4405D" w:rsidP="002C2ADD">
      <w:pPr>
        <w:pStyle w:val="Bezproreda1"/>
        <w:rPr>
          <w:color w:val="000000"/>
          <w:sz w:val="16"/>
          <w:szCs w:val="16"/>
        </w:rPr>
      </w:pPr>
    </w:p>
    <w:p w14:paraId="4EAAA3C6" w14:textId="77777777" w:rsidR="009473EF" w:rsidRPr="00E64EC3" w:rsidRDefault="009473EF" w:rsidP="00D66EEB">
      <w:pPr>
        <w:pStyle w:val="Bezproreda1"/>
        <w:numPr>
          <w:ilvl w:val="0"/>
          <w:numId w:val="52"/>
        </w:numPr>
        <w:rPr>
          <w:b/>
        </w:rPr>
      </w:pPr>
      <w:r w:rsidRPr="00E64EC3">
        <w:rPr>
          <w:b/>
        </w:rPr>
        <w:t>Baza podataka</w:t>
      </w:r>
    </w:p>
    <w:p w14:paraId="0359D2E0" w14:textId="77777777" w:rsidR="009473EF" w:rsidRPr="00E64EC3" w:rsidRDefault="009473EF" w:rsidP="002D3B95">
      <w:pPr>
        <w:pStyle w:val="Bezproreda1"/>
        <w:rPr>
          <w:color w:val="000000"/>
        </w:rPr>
      </w:pPr>
      <w:r w:rsidRPr="00E64EC3">
        <w:rPr>
          <w:color w:val="000000"/>
        </w:rPr>
        <w:t xml:space="preserve">Bazu podataka označava skup međusobno povezanih podataka koji omogućavaju pregled sposobnosti operativnih snaga sustava civilne zaštite, a koji se na odgovarajući način i pod određenim uvjetima koristi za potrebe sustava civilne zaštite, odnosno koji se koristi za provođenje mjera i aktivnosti sustava civilne zaštite u velikim nesrećama i katastrofama kao i za potrebe provođenja osposobljavanja. </w:t>
      </w:r>
    </w:p>
    <w:p w14:paraId="27FB9D17" w14:textId="77777777" w:rsidR="009473EF" w:rsidRPr="00E64EC3" w:rsidRDefault="009473EF" w:rsidP="002D3B95">
      <w:pPr>
        <w:pStyle w:val="Bezproreda1"/>
        <w:rPr>
          <w:color w:val="000000"/>
        </w:rPr>
      </w:pPr>
      <w:r>
        <w:rPr>
          <w:color w:val="000000"/>
        </w:rPr>
        <w:t>Općina</w:t>
      </w:r>
      <w:r w:rsidR="001E7576" w:rsidRPr="001E7576">
        <w:rPr>
          <w:color w:val="000000"/>
        </w:rPr>
        <w:t xml:space="preserve"> </w:t>
      </w:r>
      <w:proofErr w:type="spellStart"/>
      <w:r w:rsidR="002D3B95">
        <w:t>Budinščina</w:t>
      </w:r>
      <w:proofErr w:type="spellEnd"/>
      <w:r w:rsidR="002D3B95">
        <w:t xml:space="preserve"> </w:t>
      </w:r>
      <w:r w:rsidRPr="00E64EC3">
        <w:rPr>
          <w:color w:val="000000"/>
        </w:rPr>
        <w:t>vodi „</w:t>
      </w:r>
      <w:r w:rsidRPr="00E64EC3">
        <w:rPr>
          <w:i/>
          <w:iCs/>
          <w:color w:val="000000"/>
        </w:rPr>
        <w:t>Evidenciju o pripadnicima operativnih snaga sustava civilne zaštite</w:t>
      </w:r>
      <w:r w:rsidRPr="00E64EC3">
        <w:rPr>
          <w:color w:val="000000"/>
        </w:rPr>
        <w:t>“ za:</w:t>
      </w:r>
    </w:p>
    <w:p w14:paraId="7AC63A4B" w14:textId="77777777" w:rsidR="009473EF" w:rsidRPr="00E64EC3" w:rsidRDefault="009473EF" w:rsidP="00D66EEB">
      <w:pPr>
        <w:pStyle w:val="Bezproreda1"/>
        <w:numPr>
          <w:ilvl w:val="0"/>
          <w:numId w:val="56"/>
        </w:numPr>
        <w:rPr>
          <w:color w:val="000000"/>
        </w:rPr>
      </w:pPr>
      <w:r w:rsidRPr="00E64EC3">
        <w:rPr>
          <w:color w:val="000000"/>
        </w:rPr>
        <w:t xml:space="preserve">članove stožera civilne zaštite; </w:t>
      </w:r>
    </w:p>
    <w:p w14:paraId="21B73F44" w14:textId="77777777" w:rsidR="009473EF" w:rsidRPr="00E64EC3" w:rsidRDefault="009473EF" w:rsidP="00D66EEB">
      <w:pPr>
        <w:pStyle w:val="Bezproreda1"/>
        <w:numPr>
          <w:ilvl w:val="0"/>
          <w:numId w:val="56"/>
        </w:numPr>
        <w:rPr>
          <w:color w:val="000000"/>
        </w:rPr>
      </w:pPr>
      <w:r w:rsidRPr="00E64EC3">
        <w:rPr>
          <w:color w:val="000000"/>
        </w:rPr>
        <w:t xml:space="preserve">povjerenike civilne zaštite te </w:t>
      </w:r>
    </w:p>
    <w:p w14:paraId="0E02DC76" w14:textId="77777777" w:rsidR="009473EF" w:rsidRPr="00AD3B4A" w:rsidRDefault="009473EF" w:rsidP="00AD3B4A">
      <w:pPr>
        <w:pStyle w:val="Bezproreda1"/>
        <w:numPr>
          <w:ilvl w:val="0"/>
          <w:numId w:val="56"/>
        </w:numPr>
        <w:rPr>
          <w:color w:val="000000"/>
        </w:rPr>
      </w:pPr>
      <w:r w:rsidRPr="00E64EC3">
        <w:rPr>
          <w:color w:val="000000"/>
        </w:rPr>
        <w:t xml:space="preserve">pravne osobe u sustavu civilne zaštite. </w:t>
      </w:r>
    </w:p>
    <w:p w14:paraId="1ED05CA8" w14:textId="77777777" w:rsidR="009473EF" w:rsidRPr="00E64EC3" w:rsidRDefault="009473EF" w:rsidP="002169AB">
      <w:pPr>
        <w:pStyle w:val="Bezproreda1"/>
        <w:rPr>
          <w:color w:val="000000"/>
        </w:rPr>
      </w:pPr>
      <w:r w:rsidRPr="00E64EC3">
        <w:rPr>
          <w:color w:val="000000"/>
        </w:rPr>
        <w:t xml:space="preserve">Karakteristični problemi koji se javljaju u evidenciji pripadnika operativnih snaga sustava civilne zaštite su nepotpunost bitnih podataka za sustav civilne zaštite. Razina spremnosti ove kategorije je procijenjena </w:t>
      </w:r>
      <w:r w:rsidRPr="00E64EC3">
        <w:rPr>
          <w:b/>
          <w:bCs/>
          <w:color w:val="000000"/>
        </w:rPr>
        <w:t>niskom</w:t>
      </w:r>
      <w:r w:rsidR="002169AB">
        <w:rPr>
          <w:color w:val="000000"/>
        </w:rPr>
        <w:t>.</w:t>
      </w:r>
    </w:p>
    <w:p w14:paraId="3A7F5EF1" w14:textId="77777777" w:rsidR="009473EF" w:rsidRPr="00E64EC3" w:rsidRDefault="009473EF" w:rsidP="002D3B95">
      <w:pPr>
        <w:pStyle w:val="Bezproreda1"/>
        <w:rPr>
          <w:color w:val="000000"/>
        </w:rPr>
      </w:pPr>
      <w:r w:rsidRPr="00E64EC3">
        <w:rPr>
          <w:color w:val="000000"/>
        </w:rPr>
        <w:lastRenderedPageBreak/>
        <w:t>Tablica u nastavku prikazuje analizu sustava civilne zaštite u području preventive gdje se vizualno uočavaju pojedina problematična područja sustava preventive.</w:t>
      </w:r>
    </w:p>
    <w:p w14:paraId="436A0916" w14:textId="77777777" w:rsidR="009473EF" w:rsidRPr="00E64EC3" w:rsidRDefault="009473EF" w:rsidP="009473EF">
      <w:pPr>
        <w:pStyle w:val="Bezproreda1"/>
        <w:ind w:left="284"/>
        <w:rPr>
          <w:color w:val="000000"/>
        </w:rPr>
      </w:pPr>
    </w:p>
    <w:p w14:paraId="55EB5A0C" w14:textId="77DDA368" w:rsidR="009473EF" w:rsidRPr="0003085E" w:rsidRDefault="006C4583" w:rsidP="009473EF">
      <w:pPr>
        <w:pStyle w:val="Bezproreda1"/>
        <w:ind w:left="284"/>
        <w:rPr>
          <w:color w:val="000000"/>
          <w:sz w:val="20"/>
          <w:szCs w:val="20"/>
        </w:rPr>
      </w:pPr>
      <w:r>
        <w:rPr>
          <w:color w:val="000000"/>
          <w:sz w:val="20"/>
          <w:szCs w:val="20"/>
        </w:rPr>
        <w:t xml:space="preserve">  Tablica </w:t>
      </w:r>
      <w:r w:rsidR="00AD3B4A">
        <w:rPr>
          <w:color w:val="000000"/>
          <w:sz w:val="20"/>
          <w:szCs w:val="20"/>
        </w:rPr>
        <w:t xml:space="preserve"> 12</w:t>
      </w:r>
      <w:r w:rsidR="00AE36D7">
        <w:rPr>
          <w:color w:val="000000"/>
          <w:sz w:val="20"/>
          <w:szCs w:val="20"/>
        </w:rPr>
        <w:t>8</w:t>
      </w:r>
      <w:r w:rsidR="009473EF" w:rsidRPr="0003085E">
        <w:rPr>
          <w:color w:val="000000"/>
          <w:sz w:val="20"/>
          <w:szCs w:val="20"/>
        </w:rPr>
        <w:t>: Analiza sustava civilne zaštite-područje preventive</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1134"/>
        <w:gridCol w:w="1134"/>
        <w:gridCol w:w="1134"/>
        <w:gridCol w:w="1276"/>
      </w:tblGrid>
      <w:tr w:rsidR="009473EF" w:rsidRPr="0003085E" w14:paraId="66061CD8" w14:textId="77777777" w:rsidTr="009473EF">
        <w:trPr>
          <w:trHeight w:val="300"/>
        </w:trPr>
        <w:tc>
          <w:tcPr>
            <w:tcW w:w="4961" w:type="dxa"/>
            <w:vMerge w:val="restart"/>
            <w:tcBorders>
              <w:top w:val="thinThickSmallGap" w:sz="24" w:space="0" w:color="auto"/>
              <w:left w:val="thinThickSmallGap" w:sz="24" w:space="0" w:color="auto"/>
            </w:tcBorders>
          </w:tcPr>
          <w:p w14:paraId="40EA5C05" w14:textId="77777777" w:rsidR="009473EF" w:rsidRPr="0003085E" w:rsidRDefault="009473EF" w:rsidP="009473EF">
            <w:pPr>
              <w:pStyle w:val="Bezproreda1"/>
              <w:ind w:left="284"/>
              <w:rPr>
                <w:color w:val="000000"/>
                <w:sz w:val="20"/>
                <w:szCs w:val="20"/>
              </w:rPr>
            </w:pPr>
          </w:p>
          <w:p w14:paraId="79D9079A" w14:textId="77777777" w:rsidR="009473EF" w:rsidRPr="0003085E" w:rsidRDefault="009473EF" w:rsidP="009473EF">
            <w:pPr>
              <w:pStyle w:val="Bezproreda1"/>
              <w:ind w:left="284"/>
              <w:rPr>
                <w:b/>
                <w:color w:val="000000"/>
                <w:sz w:val="20"/>
                <w:szCs w:val="20"/>
              </w:rPr>
            </w:pPr>
            <w:r w:rsidRPr="0003085E">
              <w:rPr>
                <w:b/>
                <w:color w:val="000000"/>
                <w:sz w:val="20"/>
                <w:szCs w:val="20"/>
              </w:rPr>
              <w:t>PODRUČJE PREVENTIVE</w:t>
            </w:r>
          </w:p>
        </w:tc>
        <w:tc>
          <w:tcPr>
            <w:tcW w:w="1134" w:type="dxa"/>
            <w:tcBorders>
              <w:top w:val="thinThickSmallGap" w:sz="24" w:space="0" w:color="auto"/>
            </w:tcBorders>
            <w:shd w:val="clear" w:color="auto" w:fill="FF0000"/>
          </w:tcPr>
          <w:p w14:paraId="16058C58" w14:textId="77777777" w:rsidR="009473EF" w:rsidRPr="0003085E" w:rsidRDefault="009473EF" w:rsidP="009473EF">
            <w:pPr>
              <w:pStyle w:val="Bezproreda1"/>
              <w:jc w:val="left"/>
              <w:rPr>
                <w:color w:val="000000"/>
                <w:sz w:val="20"/>
                <w:szCs w:val="20"/>
              </w:rPr>
            </w:pPr>
            <w:r w:rsidRPr="0003085E">
              <w:rPr>
                <w:color w:val="000000"/>
                <w:sz w:val="20"/>
                <w:szCs w:val="20"/>
              </w:rPr>
              <w:t>Vrlo niska spremnost</w:t>
            </w:r>
          </w:p>
        </w:tc>
        <w:tc>
          <w:tcPr>
            <w:tcW w:w="1134" w:type="dxa"/>
            <w:tcBorders>
              <w:top w:val="thinThickSmallGap" w:sz="24" w:space="0" w:color="auto"/>
            </w:tcBorders>
            <w:shd w:val="clear" w:color="auto" w:fill="FFC000"/>
          </w:tcPr>
          <w:p w14:paraId="6DE5C6EF" w14:textId="77777777" w:rsidR="009473EF" w:rsidRPr="0003085E" w:rsidRDefault="009473EF" w:rsidP="009473EF">
            <w:pPr>
              <w:pStyle w:val="Bezproreda1"/>
              <w:jc w:val="left"/>
              <w:rPr>
                <w:color w:val="000000"/>
                <w:sz w:val="20"/>
                <w:szCs w:val="20"/>
              </w:rPr>
            </w:pPr>
            <w:r w:rsidRPr="0003085E">
              <w:rPr>
                <w:color w:val="000000"/>
                <w:sz w:val="20"/>
                <w:szCs w:val="20"/>
              </w:rPr>
              <w:t>Niska spremnost</w:t>
            </w:r>
          </w:p>
        </w:tc>
        <w:tc>
          <w:tcPr>
            <w:tcW w:w="1134" w:type="dxa"/>
            <w:tcBorders>
              <w:top w:val="thinThickSmallGap" w:sz="24" w:space="0" w:color="auto"/>
            </w:tcBorders>
            <w:shd w:val="clear" w:color="auto" w:fill="FFFF00"/>
          </w:tcPr>
          <w:p w14:paraId="230DBD28" w14:textId="77777777" w:rsidR="009473EF" w:rsidRPr="0003085E" w:rsidRDefault="009473EF" w:rsidP="009473EF">
            <w:pPr>
              <w:pStyle w:val="Bezproreda1"/>
              <w:jc w:val="left"/>
              <w:rPr>
                <w:color w:val="000000"/>
                <w:sz w:val="20"/>
                <w:szCs w:val="20"/>
              </w:rPr>
            </w:pPr>
            <w:r w:rsidRPr="0003085E">
              <w:rPr>
                <w:color w:val="000000"/>
                <w:sz w:val="20"/>
                <w:szCs w:val="20"/>
              </w:rPr>
              <w:t>Visoka spremnost</w:t>
            </w:r>
          </w:p>
        </w:tc>
        <w:tc>
          <w:tcPr>
            <w:tcW w:w="1276" w:type="dxa"/>
            <w:tcBorders>
              <w:top w:val="thinThickSmallGap" w:sz="24" w:space="0" w:color="auto"/>
              <w:right w:val="thinThickSmallGap" w:sz="24" w:space="0" w:color="auto"/>
            </w:tcBorders>
            <w:shd w:val="clear" w:color="auto" w:fill="92D050"/>
          </w:tcPr>
          <w:p w14:paraId="611E6499" w14:textId="77777777" w:rsidR="009473EF" w:rsidRPr="0003085E" w:rsidRDefault="009473EF" w:rsidP="009473EF">
            <w:pPr>
              <w:pStyle w:val="Bezproreda1"/>
              <w:jc w:val="left"/>
              <w:rPr>
                <w:color w:val="000000"/>
                <w:sz w:val="20"/>
                <w:szCs w:val="20"/>
              </w:rPr>
            </w:pPr>
            <w:r w:rsidRPr="0003085E">
              <w:rPr>
                <w:color w:val="000000"/>
                <w:sz w:val="20"/>
                <w:szCs w:val="20"/>
              </w:rPr>
              <w:t>Vrlo visoka spremnost</w:t>
            </w:r>
          </w:p>
        </w:tc>
      </w:tr>
      <w:tr w:rsidR="009473EF" w:rsidRPr="0003085E" w14:paraId="0A59CFBC" w14:textId="77777777" w:rsidTr="009473EF">
        <w:trPr>
          <w:trHeight w:val="165"/>
        </w:trPr>
        <w:tc>
          <w:tcPr>
            <w:tcW w:w="4961" w:type="dxa"/>
            <w:vMerge/>
            <w:tcBorders>
              <w:left w:val="thinThickSmallGap" w:sz="24" w:space="0" w:color="auto"/>
              <w:bottom w:val="double" w:sz="4" w:space="0" w:color="auto"/>
            </w:tcBorders>
          </w:tcPr>
          <w:p w14:paraId="138D6D74" w14:textId="77777777" w:rsidR="009473EF" w:rsidRPr="0003085E" w:rsidRDefault="009473EF" w:rsidP="009473EF">
            <w:pPr>
              <w:pStyle w:val="Bezproreda1"/>
              <w:ind w:left="284"/>
              <w:rPr>
                <w:color w:val="000000"/>
                <w:sz w:val="20"/>
                <w:szCs w:val="20"/>
              </w:rPr>
            </w:pPr>
          </w:p>
        </w:tc>
        <w:tc>
          <w:tcPr>
            <w:tcW w:w="1134" w:type="dxa"/>
            <w:tcBorders>
              <w:bottom w:val="double" w:sz="4" w:space="0" w:color="auto"/>
            </w:tcBorders>
          </w:tcPr>
          <w:p w14:paraId="33ACAC98" w14:textId="77777777" w:rsidR="009473EF" w:rsidRPr="0003085E" w:rsidRDefault="009473EF" w:rsidP="009473EF">
            <w:pPr>
              <w:pStyle w:val="Bezproreda1"/>
              <w:ind w:left="284"/>
              <w:rPr>
                <w:color w:val="000000"/>
                <w:sz w:val="20"/>
                <w:szCs w:val="20"/>
              </w:rPr>
            </w:pPr>
            <w:r w:rsidRPr="0003085E">
              <w:rPr>
                <w:color w:val="000000"/>
                <w:sz w:val="20"/>
                <w:szCs w:val="20"/>
              </w:rPr>
              <w:t>4</w:t>
            </w:r>
          </w:p>
        </w:tc>
        <w:tc>
          <w:tcPr>
            <w:tcW w:w="1134" w:type="dxa"/>
            <w:tcBorders>
              <w:bottom w:val="double" w:sz="4" w:space="0" w:color="auto"/>
            </w:tcBorders>
          </w:tcPr>
          <w:p w14:paraId="02661891" w14:textId="77777777" w:rsidR="009473EF" w:rsidRPr="0003085E" w:rsidRDefault="009473EF" w:rsidP="009473EF">
            <w:pPr>
              <w:pStyle w:val="Bezproreda1"/>
              <w:ind w:left="284"/>
              <w:rPr>
                <w:color w:val="000000"/>
                <w:sz w:val="20"/>
                <w:szCs w:val="20"/>
              </w:rPr>
            </w:pPr>
            <w:r w:rsidRPr="0003085E">
              <w:rPr>
                <w:color w:val="000000"/>
                <w:sz w:val="20"/>
                <w:szCs w:val="20"/>
              </w:rPr>
              <w:t>3</w:t>
            </w:r>
          </w:p>
        </w:tc>
        <w:tc>
          <w:tcPr>
            <w:tcW w:w="1134" w:type="dxa"/>
            <w:tcBorders>
              <w:bottom w:val="double" w:sz="4" w:space="0" w:color="auto"/>
            </w:tcBorders>
          </w:tcPr>
          <w:p w14:paraId="21C921E2" w14:textId="77777777" w:rsidR="009473EF" w:rsidRPr="0003085E" w:rsidRDefault="009473EF" w:rsidP="009473EF">
            <w:pPr>
              <w:pStyle w:val="Bezproreda1"/>
              <w:ind w:left="284"/>
              <w:rPr>
                <w:color w:val="000000"/>
                <w:sz w:val="20"/>
                <w:szCs w:val="20"/>
              </w:rPr>
            </w:pPr>
            <w:r w:rsidRPr="0003085E">
              <w:rPr>
                <w:color w:val="000000"/>
                <w:sz w:val="20"/>
                <w:szCs w:val="20"/>
              </w:rPr>
              <w:t>2</w:t>
            </w:r>
          </w:p>
        </w:tc>
        <w:tc>
          <w:tcPr>
            <w:tcW w:w="1276" w:type="dxa"/>
            <w:tcBorders>
              <w:bottom w:val="double" w:sz="4" w:space="0" w:color="auto"/>
              <w:right w:val="thinThickSmallGap" w:sz="24" w:space="0" w:color="auto"/>
            </w:tcBorders>
          </w:tcPr>
          <w:p w14:paraId="3C259F37" w14:textId="77777777" w:rsidR="009473EF" w:rsidRPr="0003085E" w:rsidRDefault="009473EF" w:rsidP="009473EF">
            <w:pPr>
              <w:pStyle w:val="Bezproreda1"/>
              <w:ind w:left="284"/>
              <w:rPr>
                <w:color w:val="000000"/>
                <w:sz w:val="20"/>
                <w:szCs w:val="20"/>
              </w:rPr>
            </w:pPr>
            <w:r w:rsidRPr="0003085E">
              <w:rPr>
                <w:color w:val="000000"/>
                <w:sz w:val="20"/>
                <w:szCs w:val="20"/>
              </w:rPr>
              <w:t>1</w:t>
            </w:r>
          </w:p>
        </w:tc>
      </w:tr>
      <w:tr w:rsidR="009473EF" w:rsidRPr="0003085E" w14:paraId="0F7EEFE6" w14:textId="77777777" w:rsidTr="009473EF">
        <w:tc>
          <w:tcPr>
            <w:tcW w:w="4961" w:type="dxa"/>
            <w:tcBorders>
              <w:top w:val="double" w:sz="4" w:space="0" w:color="auto"/>
              <w:left w:val="thinThickSmallGap" w:sz="24" w:space="0" w:color="auto"/>
            </w:tcBorders>
          </w:tcPr>
          <w:p w14:paraId="32830F1A" w14:textId="77777777" w:rsidR="009473EF" w:rsidRPr="0003085E" w:rsidRDefault="009473EF" w:rsidP="009473EF">
            <w:pPr>
              <w:pStyle w:val="Bezproreda1"/>
              <w:rPr>
                <w:bCs/>
                <w:color w:val="000000"/>
                <w:sz w:val="20"/>
                <w:szCs w:val="20"/>
              </w:rPr>
            </w:pPr>
            <w:r w:rsidRPr="0003085E">
              <w:rPr>
                <w:bCs/>
                <w:color w:val="000000"/>
                <w:sz w:val="20"/>
                <w:szCs w:val="20"/>
              </w:rPr>
              <w:t>Usvojenost strategija, normativne uređenosti te izrađenost procjena i planova od značaja za sustav civilne zaštite</w:t>
            </w:r>
          </w:p>
        </w:tc>
        <w:tc>
          <w:tcPr>
            <w:tcW w:w="1134" w:type="dxa"/>
            <w:tcBorders>
              <w:top w:val="double" w:sz="4" w:space="0" w:color="auto"/>
            </w:tcBorders>
          </w:tcPr>
          <w:p w14:paraId="68E72DF0" w14:textId="77777777" w:rsidR="009473EF" w:rsidRPr="0003085E" w:rsidRDefault="009473EF" w:rsidP="009473EF">
            <w:pPr>
              <w:pStyle w:val="Bezproreda1"/>
              <w:ind w:left="284"/>
              <w:rPr>
                <w:color w:val="000000"/>
                <w:sz w:val="20"/>
                <w:szCs w:val="20"/>
              </w:rPr>
            </w:pPr>
          </w:p>
        </w:tc>
        <w:tc>
          <w:tcPr>
            <w:tcW w:w="1134" w:type="dxa"/>
            <w:tcBorders>
              <w:top w:val="double" w:sz="4" w:space="0" w:color="auto"/>
            </w:tcBorders>
          </w:tcPr>
          <w:p w14:paraId="07DA33B2" w14:textId="77777777" w:rsidR="009473EF" w:rsidRPr="0003085E" w:rsidRDefault="009473EF" w:rsidP="009473EF">
            <w:pPr>
              <w:pStyle w:val="Bezproreda1"/>
              <w:ind w:left="284"/>
              <w:rPr>
                <w:color w:val="000000"/>
                <w:sz w:val="20"/>
                <w:szCs w:val="20"/>
              </w:rPr>
            </w:pPr>
          </w:p>
        </w:tc>
        <w:tc>
          <w:tcPr>
            <w:tcW w:w="1134" w:type="dxa"/>
            <w:tcBorders>
              <w:top w:val="double" w:sz="4" w:space="0" w:color="auto"/>
            </w:tcBorders>
          </w:tcPr>
          <w:p w14:paraId="58FDEF88" w14:textId="77777777" w:rsidR="009473EF" w:rsidRPr="0003085E" w:rsidRDefault="009473EF" w:rsidP="009473EF">
            <w:pPr>
              <w:pStyle w:val="Bezproreda1"/>
              <w:ind w:left="284"/>
              <w:rPr>
                <w:color w:val="000000"/>
                <w:sz w:val="20"/>
                <w:szCs w:val="20"/>
              </w:rPr>
            </w:pPr>
          </w:p>
        </w:tc>
        <w:tc>
          <w:tcPr>
            <w:tcW w:w="1276" w:type="dxa"/>
            <w:tcBorders>
              <w:top w:val="double" w:sz="4" w:space="0" w:color="auto"/>
              <w:right w:val="thinThickSmallGap" w:sz="24" w:space="0" w:color="auto"/>
            </w:tcBorders>
          </w:tcPr>
          <w:p w14:paraId="20DB1345" w14:textId="77777777" w:rsidR="009473EF" w:rsidRPr="0003085E" w:rsidRDefault="009473EF" w:rsidP="009473EF">
            <w:pPr>
              <w:pStyle w:val="Bezproreda1"/>
              <w:ind w:left="284"/>
              <w:rPr>
                <w:color w:val="000000"/>
                <w:sz w:val="20"/>
                <w:szCs w:val="20"/>
              </w:rPr>
            </w:pPr>
            <w:r w:rsidRPr="0003085E">
              <w:rPr>
                <w:color w:val="000000"/>
                <w:sz w:val="20"/>
                <w:szCs w:val="20"/>
              </w:rPr>
              <w:t>X</w:t>
            </w:r>
          </w:p>
        </w:tc>
      </w:tr>
      <w:tr w:rsidR="009473EF" w:rsidRPr="0003085E" w14:paraId="00E80B6D" w14:textId="77777777" w:rsidTr="009473EF">
        <w:tc>
          <w:tcPr>
            <w:tcW w:w="4961" w:type="dxa"/>
            <w:tcBorders>
              <w:left w:val="thinThickSmallGap" w:sz="24" w:space="0" w:color="auto"/>
            </w:tcBorders>
          </w:tcPr>
          <w:p w14:paraId="13C5F604" w14:textId="77777777" w:rsidR="009473EF" w:rsidRPr="0003085E" w:rsidRDefault="009473EF" w:rsidP="009473EF">
            <w:pPr>
              <w:pStyle w:val="Bezproreda1"/>
              <w:rPr>
                <w:bCs/>
                <w:color w:val="000000"/>
                <w:sz w:val="20"/>
                <w:szCs w:val="20"/>
              </w:rPr>
            </w:pPr>
            <w:r w:rsidRPr="0003085E">
              <w:rPr>
                <w:bCs/>
                <w:color w:val="000000"/>
                <w:sz w:val="20"/>
                <w:szCs w:val="20"/>
              </w:rPr>
              <w:t>Sustavi ranog upozoravanja i suradnja sa susjednim jedinicama lokalne i područne (regionalne) samouprave</w:t>
            </w:r>
          </w:p>
        </w:tc>
        <w:tc>
          <w:tcPr>
            <w:tcW w:w="1134" w:type="dxa"/>
          </w:tcPr>
          <w:p w14:paraId="2C7BB86B" w14:textId="77777777" w:rsidR="009473EF" w:rsidRPr="0003085E" w:rsidRDefault="009473EF" w:rsidP="009473EF">
            <w:pPr>
              <w:pStyle w:val="Bezproreda1"/>
              <w:ind w:left="284"/>
              <w:rPr>
                <w:color w:val="000000"/>
                <w:sz w:val="20"/>
                <w:szCs w:val="20"/>
              </w:rPr>
            </w:pPr>
          </w:p>
        </w:tc>
        <w:tc>
          <w:tcPr>
            <w:tcW w:w="1134" w:type="dxa"/>
          </w:tcPr>
          <w:p w14:paraId="215EA6DB" w14:textId="77777777" w:rsidR="009473EF" w:rsidRPr="0003085E" w:rsidRDefault="009473EF" w:rsidP="009473EF">
            <w:pPr>
              <w:pStyle w:val="Bezproreda1"/>
              <w:ind w:left="284"/>
              <w:rPr>
                <w:color w:val="000000"/>
                <w:sz w:val="20"/>
                <w:szCs w:val="20"/>
              </w:rPr>
            </w:pPr>
          </w:p>
        </w:tc>
        <w:tc>
          <w:tcPr>
            <w:tcW w:w="1134" w:type="dxa"/>
          </w:tcPr>
          <w:p w14:paraId="4733EC0F" w14:textId="77777777" w:rsidR="009473EF" w:rsidRPr="0003085E" w:rsidRDefault="009473EF" w:rsidP="009473EF">
            <w:pPr>
              <w:pStyle w:val="Bezproreda1"/>
              <w:ind w:left="284"/>
              <w:rPr>
                <w:color w:val="000000"/>
                <w:sz w:val="20"/>
                <w:szCs w:val="20"/>
              </w:rPr>
            </w:pPr>
            <w:r w:rsidRPr="0003085E">
              <w:rPr>
                <w:color w:val="000000"/>
                <w:sz w:val="20"/>
                <w:szCs w:val="20"/>
              </w:rPr>
              <w:t>X</w:t>
            </w:r>
          </w:p>
        </w:tc>
        <w:tc>
          <w:tcPr>
            <w:tcW w:w="1276" w:type="dxa"/>
            <w:tcBorders>
              <w:right w:val="thinThickSmallGap" w:sz="24" w:space="0" w:color="auto"/>
            </w:tcBorders>
          </w:tcPr>
          <w:p w14:paraId="2DF3E6BF" w14:textId="77777777" w:rsidR="009473EF" w:rsidRPr="0003085E" w:rsidRDefault="009473EF" w:rsidP="009473EF">
            <w:pPr>
              <w:pStyle w:val="Bezproreda1"/>
              <w:ind w:left="284"/>
              <w:rPr>
                <w:color w:val="000000"/>
                <w:sz w:val="20"/>
                <w:szCs w:val="20"/>
              </w:rPr>
            </w:pPr>
          </w:p>
        </w:tc>
      </w:tr>
      <w:tr w:rsidR="009473EF" w:rsidRPr="0003085E" w14:paraId="14E93E7A" w14:textId="77777777" w:rsidTr="009473EF">
        <w:tc>
          <w:tcPr>
            <w:tcW w:w="4961" w:type="dxa"/>
            <w:tcBorders>
              <w:left w:val="thinThickSmallGap" w:sz="24" w:space="0" w:color="auto"/>
            </w:tcBorders>
          </w:tcPr>
          <w:p w14:paraId="610B0680" w14:textId="77777777" w:rsidR="009473EF" w:rsidRPr="0003085E" w:rsidRDefault="009473EF" w:rsidP="009473EF">
            <w:pPr>
              <w:pStyle w:val="Bezproreda1"/>
              <w:rPr>
                <w:bCs/>
                <w:color w:val="000000"/>
                <w:sz w:val="20"/>
                <w:szCs w:val="20"/>
              </w:rPr>
            </w:pPr>
            <w:r w:rsidRPr="0003085E">
              <w:rPr>
                <w:bCs/>
                <w:color w:val="000000"/>
                <w:sz w:val="20"/>
                <w:szCs w:val="20"/>
              </w:rPr>
              <w:t>Stanje svijesti pojedinaca, pripadnika ranjivih skupina, upravljačkih i odgovornih tijela</w:t>
            </w:r>
          </w:p>
        </w:tc>
        <w:tc>
          <w:tcPr>
            <w:tcW w:w="1134" w:type="dxa"/>
          </w:tcPr>
          <w:p w14:paraId="7F05354A" w14:textId="77777777" w:rsidR="009473EF" w:rsidRPr="0003085E" w:rsidRDefault="009473EF" w:rsidP="009473EF">
            <w:pPr>
              <w:pStyle w:val="Bezproreda1"/>
              <w:ind w:left="284"/>
              <w:rPr>
                <w:color w:val="000000"/>
                <w:sz w:val="20"/>
                <w:szCs w:val="20"/>
              </w:rPr>
            </w:pPr>
          </w:p>
        </w:tc>
        <w:tc>
          <w:tcPr>
            <w:tcW w:w="1134" w:type="dxa"/>
          </w:tcPr>
          <w:p w14:paraId="05DA468E" w14:textId="77777777" w:rsidR="009473EF" w:rsidRPr="0003085E" w:rsidRDefault="009473EF" w:rsidP="009473EF">
            <w:pPr>
              <w:pStyle w:val="Bezproreda1"/>
              <w:ind w:left="284"/>
              <w:rPr>
                <w:color w:val="000000"/>
                <w:sz w:val="20"/>
                <w:szCs w:val="20"/>
              </w:rPr>
            </w:pPr>
            <w:r w:rsidRPr="0003085E">
              <w:rPr>
                <w:color w:val="000000"/>
                <w:sz w:val="20"/>
                <w:szCs w:val="20"/>
              </w:rPr>
              <w:t>X</w:t>
            </w:r>
          </w:p>
        </w:tc>
        <w:tc>
          <w:tcPr>
            <w:tcW w:w="1134" w:type="dxa"/>
          </w:tcPr>
          <w:p w14:paraId="21D17401" w14:textId="77777777" w:rsidR="009473EF" w:rsidRPr="0003085E" w:rsidRDefault="009473EF" w:rsidP="009473EF">
            <w:pPr>
              <w:pStyle w:val="Bezproreda1"/>
              <w:ind w:left="284"/>
              <w:rPr>
                <w:color w:val="000000"/>
                <w:sz w:val="20"/>
                <w:szCs w:val="20"/>
              </w:rPr>
            </w:pPr>
          </w:p>
        </w:tc>
        <w:tc>
          <w:tcPr>
            <w:tcW w:w="1276" w:type="dxa"/>
            <w:tcBorders>
              <w:right w:val="thinThickSmallGap" w:sz="24" w:space="0" w:color="auto"/>
            </w:tcBorders>
          </w:tcPr>
          <w:p w14:paraId="7B5C0999" w14:textId="77777777" w:rsidR="009473EF" w:rsidRPr="0003085E" w:rsidRDefault="009473EF" w:rsidP="009473EF">
            <w:pPr>
              <w:pStyle w:val="Bezproreda1"/>
              <w:ind w:left="284"/>
              <w:rPr>
                <w:color w:val="000000"/>
                <w:sz w:val="20"/>
                <w:szCs w:val="20"/>
              </w:rPr>
            </w:pPr>
          </w:p>
        </w:tc>
      </w:tr>
      <w:tr w:rsidR="009473EF" w:rsidRPr="0003085E" w14:paraId="759B12C4" w14:textId="77777777" w:rsidTr="009473EF">
        <w:trPr>
          <w:trHeight w:val="464"/>
        </w:trPr>
        <w:tc>
          <w:tcPr>
            <w:tcW w:w="4961" w:type="dxa"/>
            <w:tcBorders>
              <w:left w:val="thinThickSmallGap" w:sz="24" w:space="0" w:color="auto"/>
            </w:tcBorders>
          </w:tcPr>
          <w:p w14:paraId="530E8697" w14:textId="77777777" w:rsidR="009473EF" w:rsidRPr="0003085E" w:rsidRDefault="009473EF" w:rsidP="009473EF">
            <w:pPr>
              <w:pStyle w:val="Bezproreda1"/>
              <w:rPr>
                <w:color w:val="000000"/>
                <w:sz w:val="20"/>
                <w:szCs w:val="20"/>
              </w:rPr>
            </w:pPr>
            <w:r w:rsidRPr="0003085E">
              <w:rPr>
                <w:bCs/>
                <w:color w:val="000000"/>
                <w:sz w:val="20"/>
                <w:szCs w:val="20"/>
              </w:rPr>
              <w:t xml:space="preserve">Ocjena stanja prostornog planiranja, izrade prostornih i urbanističkih planova razvoja, planskog korištenja zemljišta </w:t>
            </w:r>
          </w:p>
        </w:tc>
        <w:tc>
          <w:tcPr>
            <w:tcW w:w="1134" w:type="dxa"/>
          </w:tcPr>
          <w:p w14:paraId="6F4E3880" w14:textId="77777777" w:rsidR="009473EF" w:rsidRPr="0003085E" w:rsidRDefault="009473EF" w:rsidP="009473EF">
            <w:pPr>
              <w:pStyle w:val="Bezproreda1"/>
              <w:ind w:left="284"/>
              <w:rPr>
                <w:color w:val="000000"/>
                <w:sz w:val="20"/>
                <w:szCs w:val="20"/>
              </w:rPr>
            </w:pPr>
          </w:p>
        </w:tc>
        <w:tc>
          <w:tcPr>
            <w:tcW w:w="1134" w:type="dxa"/>
          </w:tcPr>
          <w:p w14:paraId="26DA8B0D" w14:textId="77777777" w:rsidR="009473EF" w:rsidRPr="0003085E" w:rsidRDefault="009473EF" w:rsidP="009473EF">
            <w:pPr>
              <w:pStyle w:val="Bezproreda1"/>
              <w:ind w:left="284"/>
              <w:rPr>
                <w:color w:val="000000"/>
                <w:sz w:val="20"/>
                <w:szCs w:val="20"/>
              </w:rPr>
            </w:pPr>
          </w:p>
        </w:tc>
        <w:tc>
          <w:tcPr>
            <w:tcW w:w="1134" w:type="dxa"/>
          </w:tcPr>
          <w:p w14:paraId="291531A3" w14:textId="77777777" w:rsidR="009473EF" w:rsidRPr="0003085E" w:rsidRDefault="009473EF" w:rsidP="009473EF">
            <w:pPr>
              <w:pStyle w:val="Bezproreda1"/>
              <w:ind w:left="284"/>
              <w:rPr>
                <w:color w:val="000000"/>
                <w:sz w:val="20"/>
                <w:szCs w:val="20"/>
              </w:rPr>
            </w:pPr>
            <w:r w:rsidRPr="0003085E">
              <w:rPr>
                <w:color w:val="000000"/>
                <w:sz w:val="20"/>
                <w:szCs w:val="20"/>
              </w:rPr>
              <w:t>X</w:t>
            </w:r>
          </w:p>
        </w:tc>
        <w:tc>
          <w:tcPr>
            <w:tcW w:w="1276" w:type="dxa"/>
            <w:tcBorders>
              <w:right w:val="thinThickSmallGap" w:sz="24" w:space="0" w:color="auto"/>
            </w:tcBorders>
          </w:tcPr>
          <w:p w14:paraId="2D1E11BC" w14:textId="77777777" w:rsidR="009473EF" w:rsidRPr="0003085E" w:rsidRDefault="009473EF" w:rsidP="009473EF">
            <w:pPr>
              <w:pStyle w:val="Bezproreda1"/>
              <w:ind w:left="284"/>
              <w:rPr>
                <w:color w:val="000000"/>
                <w:sz w:val="20"/>
                <w:szCs w:val="20"/>
              </w:rPr>
            </w:pPr>
          </w:p>
        </w:tc>
      </w:tr>
      <w:tr w:rsidR="009473EF" w:rsidRPr="0003085E" w14:paraId="12AD1ED4" w14:textId="77777777" w:rsidTr="009473EF">
        <w:tc>
          <w:tcPr>
            <w:tcW w:w="4961" w:type="dxa"/>
            <w:tcBorders>
              <w:left w:val="thinThickSmallGap" w:sz="24" w:space="0" w:color="auto"/>
            </w:tcBorders>
          </w:tcPr>
          <w:p w14:paraId="592BCF41" w14:textId="77777777" w:rsidR="009473EF" w:rsidRPr="0003085E" w:rsidRDefault="009473EF" w:rsidP="009473EF">
            <w:pPr>
              <w:pStyle w:val="Bezproreda1"/>
              <w:rPr>
                <w:color w:val="000000"/>
                <w:sz w:val="20"/>
                <w:szCs w:val="20"/>
              </w:rPr>
            </w:pPr>
            <w:r w:rsidRPr="0003085E">
              <w:rPr>
                <w:bCs/>
                <w:color w:val="000000"/>
                <w:sz w:val="20"/>
                <w:szCs w:val="20"/>
              </w:rPr>
              <w:t>Ocjena fiskalne situacije i njezine perspektive</w:t>
            </w:r>
          </w:p>
        </w:tc>
        <w:tc>
          <w:tcPr>
            <w:tcW w:w="1134" w:type="dxa"/>
          </w:tcPr>
          <w:p w14:paraId="00BAD9BE" w14:textId="77777777" w:rsidR="009473EF" w:rsidRPr="0003085E" w:rsidRDefault="009473EF" w:rsidP="009473EF">
            <w:pPr>
              <w:pStyle w:val="Bezproreda1"/>
              <w:ind w:left="284"/>
              <w:rPr>
                <w:color w:val="000000"/>
                <w:sz w:val="20"/>
                <w:szCs w:val="20"/>
              </w:rPr>
            </w:pPr>
          </w:p>
        </w:tc>
        <w:tc>
          <w:tcPr>
            <w:tcW w:w="1134" w:type="dxa"/>
          </w:tcPr>
          <w:p w14:paraId="1B3FFB6F" w14:textId="77777777" w:rsidR="009473EF" w:rsidRPr="0003085E" w:rsidRDefault="009473EF" w:rsidP="009473EF">
            <w:pPr>
              <w:pStyle w:val="Bezproreda1"/>
              <w:ind w:left="284"/>
              <w:rPr>
                <w:color w:val="000000"/>
                <w:sz w:val="20"/>
                <w:szCs w:val="20"/>
              </w:rPr>
            </w:pPr>
          </w:p>
        </w:tc>
        <w:tc>
          <w:tcPr>
            <w:tcW w:w="1134" w:type="dxa"/>
          </w:tcPr>
          <w:p w14:paraId="009D87A7" w14:textId="77777777" w:rsidR="009473EF" w:rsidRPr="0003085E" w:rsidRDefault="009473EF" w:rsidP="009473EF">
            <w:pPr>
              <w:pStyle w:val="Bezproreda1"/>
              <w:ind w:left="284"/>
              <w:rPr>
                <w:color w:val="000000"/>
                <w:sz w:val="20"/>
                <w:szCs w:val="20"/>
              </w:rPr>
            </w:pPr>
            <w:r w:rsidRPr="0003085E">
              <w:rPr>
                <w:color w:val="000000"/>
                <w:sz w:val="20"/>
                <w:szCs w:val="20"/>
              </w:rPr>
              <w:t>X</w:t>
            </w:r>
          </w:p>
        </w:tc>
        <w:tc>
          <w:tcPr>
            <w:tcW w:w="1276" w:type="dxa"/>
            <w:tcBorders>
              <w:right w:val="thinThickSmallGap" w:sz="24" w:space="0" w:color="auto"/>
            </w:tcBorders>
          </w:tcPr>
          <w:p w14:paraId="3669C4BC" w14:textId="77777777" w:rsidR="009473EF" w:rsidRPr="0003085E" w:rsidRDefault="009473EF" w:rsidP="009473EF">
            <w:pPr>
              <w:pStyle w:val="Bezproreda1"/>
              <w:ind w:left="284"/>
              <w:rPr>
                <w:color w:val="000000"/>
                <w:sz w:val="20"/>
                <w:szCs w:val="20"/>
              </w:rPr>
            </w:pPr>
          </w:p>
        </w:tc>
      </w:tr>
      <w:tr w:rsidR="009473EF" w:rsidRPr="0003085E" w14:paraId="6EB5158A" w14:textId="77777777" w:rsidTr="009473EF">
        <w:tc>
          <w:tcPr>
            <w:tcW w:w="4961" w:type="dxa"/>
            <w:tcBorders>
              <w:left w:val="thinThickSmallGap" w:sz="24" w:space="0" w:color="auto"/>
              <w:bottom w:val="double" w:sz="4" w:space="0" w:color="auto"/>
            </w:tcBorders>
          </w:tcPr>
          <w:p w14:paraId="16846D08" w14:textId="77777777" w:rsidR="009473EF" w:rsidRPr="0003085E" w:rsidRDefault="009473EF" w:rsidP="009473EF">
            <w:pPr>
              <w:pStyle w:val="Bezproreda1"/>
              <w:rPr>
                <w:color w:val="000000"/>
                <w:sz w:val="20"/>
                <w:szCs w:val="20"/>
              </w:rPr>
            </w:pPr>
            <w:r w:rsidRPr="0003085E">
              <w:rPr>
                <w:color w:val="000000"/>
                <w:sz w:val="20"/>
                <w:szCs w:val="20"/>
              </w:rPr>
              <w:t>Baze podataka</w:t>
            </w:r>
          </w:p>
        </w:tc>
        <w:tc>
          <w:tcPr>
            <w:tcW w:w="1134" w:type="dxa"/>
            <w:tcBorders>
              <w:bottom w:val="double" w:sz="4" w:space="0" w:color="auto"/>
            </w:tcBorders>
          </w:tcPr>
          <w:p w14:paraId="7157805A" w14:textId="77777777" w:rsidR="009473EF" w:rsidRPr="0003085E" w:rsidRDefault="009473EF" w:rsidP="009473EF">
            <w:pPr>
              <w:pStyle w:val="Bezproreda1"/>
              <w:ind w:left="284"/>
              <w:rPr>
                <w:color w:val="000000"/>
                <w:sz w:val="20"/>
                <w:szCs w:val="20"/>
              </w:rPr>
            </w:pPr>
          </w:p>
        </w:tc>
        <w:tc>
          <w:tcPr>
            <w:tcW w:w="1134" w:type="dxa"/>
            <w:tcBorders>
              <w:bottom w:val="double" w:sz="4" w:space="0" w:color="auto"/>
            </w:tcBorders>
          </w:tcPr>
          <w:p w14:paraId="44E40298" w14:textId="77777777" w:rsidR="009473EF" w:rsidRPr="0003085E" w:rsidRDefault="009473EF" w:rsidP="009473EF">
            <w:pPr>
              <w:pStyle w:val="Bezproreda1"/>
              <w:ind w:left="284"/>
              <w:rPr>
                <w:color w:val="000000"/>
                <w:sz w:val="20"/>
                <w:szCs w:val="20"/>
              </w:rPr>
            </w:pPr>
            <w:r w:rsidRPr="0003085E">
              <w:rPr>
                <w:color w:val="000000"/>
                <w:sz w:val="20"/>
                <w:szCs w:val="20"/>
              </w:rPr>
              <w:t>X</w:t>
            </w:r>
          </w:p>
        </w:tc>
        <w:tc>
          <w:tcPr>
            <w:tcW w:w="1134" w:type="dxa"/>
            <w:tcBorders>
              <w:bottom w:val="double" w:sz="4" w:space="0" w:color="auto"/>
            </w:tcBorders>
          </w:tcPr>
          <w:p w14:paraId="7A444B78" w14:textId="77777777" w:rsidR="009473EF" w:rsidRPr="0003085E" w:rsidRDefault="009473EF" w:rsidP="009473EF">
            <w:pPr>
              <w:pStyle w:val="Bezproreda1"/>
              <w:ind w:left="284"/>
              <w:rPr>
                <w:color w:val="000000"/>
                <w:sz w:val="20"/>
                <w:szCs w:val="20"/>
              </w:rPr>
            </w:pPr>
          </w:p>
        </w:tc>
        <w:tc>
          <w:tcPr>
            <w:tcW w:w="1276" w:type="dxa"/>
            <w:tcBorders>
              <w:bottom w:val="double" w:sz="4" w:space="0" w:color="auto"/>
              <w:right w:val="thinThickSmallGap" w:sz="24" w:space="0" w:color="auto"/>
            </w:tcBorders>
          </w:tcPr>
          <w:p w14:paraId="29103B06" w14:textId="77777777" w:rsidR="009473EF" w:rsidRPr="0003085E" w:rsidRDefault="009473EF" w:rsidP="009473EF">
            <w:pPr>
              <w:pStyle w:val="Bezproreda1"/>
              <w:ind w:left="284"/>
              <w:rPr>
                <w:color w:val="000000"/>
                <w:sz w:val="20"/>
                <w:szCs w:val="20"/>
              </w:rPr>
            </w:pPr>
          </w:p>
        </w:tc>
      </w:tr>
      <w:tr w:rsidR="009473EF" w:rsidRPr="0003085E" w14:paraId="310429F5" w14:textId="77777777" w:rsidTr="009473EF">
        <w:tc>
          <w:tcPr>
            <w:tcW w:w="4961" w:type="dxa"/>
            <w:tcBorders>
              <w:top w:val="double" w:sz="4" w:space="0" w:color="auto"/>
              <w:left w:val="thinThickSmallGap" w:sz="24" w:space="0" w:color="auto"/>
              <w:bottom w:val="thinThickSmallGap" w:sz="24" w:space="0" w:color="auto"/>
            </w:tcBorders>
          </w:tcPr>
          <w:p w14:paraId="34085076" w14:textId="77777777" w:rsidR="009473EF" w:rsidRPr="0003085E" w:rsidRDefault="009473EF" w:rsidP="009473EF">
            <w:pPr>
              <w:pStyle w:val="Bezproreda1"/>
              <w:ind w:left="284"/>
              <w:rPr>
                <w:b/>
                <w:color w:val="000000"/>
                <w:sz w:val="20"/>
                <w:szCs w:val="20"/>
              </w:rPr>
            </w:pPr>
            <w:r w:rsidRPr="0003085E">
              <w:rPr>
                <w:b/>
                <w:color w:val="000000"/>
                <w:sz w:val="20"/>
                <w:szCs w:val="20"/>
              </w:rPr>
              <w:t>Područje preventive-zbirno</w:t>
            </w:r>
          </w:p>
        </w:tc>
        <w:tc>
          <w:tcPr>
            <w:tcW w:w="1134" w:type="dxa"/>
            <w:tcBorders>
              <w:top w:val="double" w:sz="4" w:space="0" w:color="auto"/>
              <w:bottom w:val="thinThickSmallGap" w:sz="24" w:space="0" w:color="auto"/>
            </w:tcBorders>
          </w:tcPr>
          <w:p w14:paraId="3E038620" w14:textId="77777777" w:rsidR="009473EF" w:rsidRPr="0003085E" w:rsidRDefault="009473EF" w:rsidP="009473EF">
            <w:pPr>
              <w:pStyle w:val="Bezproreda1"/>
              <w:ind w:left="284"/>
              <w:rPr>
                <w:color w:val="000000"/>
                <w:sz w:val="20"/>
                <w:szCs w:val="20"/>
              </w:rPr>
            </w:pPr>
          </w:p>
        </w:tc>
        <w:tc>
          <w:tcPr>
            <w:tcW w:w="1134" w:type="dxa"/>
            <w:tcBorders>
              <w:top w:val="double" w:sz="4" w:space="0" w:color="auto"/>
              <w:bottom w:val="thinThickSmallGap" w:sz="24" w:space="0" w:color="auto"/>
            </w:tcBorders>
          </w:tcPr>
          <w:p w14:paraId="283D4980" w14:textId="77777777" w:rsidR="009473EF" w:rsidRPr="0003085E" w:rsidRDefault="009473EF" w:rsidP="009473EF">
            <w:pPr>
              <w:pStyle w:val="Bezproreda1"/>
              <w:ind w:left="284"/>
              <w:rPr>
                <w:color w:val="000000"/>
                <w:sz w:val="20"/>
                <w:szCs w:val="20"/>
              </w:rPr>
            </w:pPr>
          </w:p>
        </w:tc>
        <w:tc>
          <w:tcPr>
            <w:tcW w:w="1134" w:type="dxa"/>
            <w:tcBorders>
              <w:top w:val="double" w:sz="4" w:space="0" w:color="auto"/>
              <w:bottom w:val="thinThickSmallGap" w:sz="24" w:space="0" w:color="auto"/>
            </w:tcBorders>
          </w:tcPr>
          <w:p w14:paraId="52397F1A" w14:textId="77777777" w:rsidR="009473EF" w:rsidRPr="0003085E" w:rsidRDefault="009473EF" w:rsidP="009473EF">
            <w:pPr>
              <w:pStyle w:val="Bezproreda1"/>
              <w:ind w:left="284"/>
              <w:rPr>
                <w:b/>
                <w:color w:val="000000"/>
                <w:sz w:val="20"/>
                <w:szCs w:val="20"/>
              </w:rPr>
            </w:pPr>
            <w:r w:rsidRPr="0003085E">
              <w:rPr>
                <w:b/>
                <w:color w:val="000000"/>
                <w:sz w:val="20"/>
                <w:szCs w:val="20"/>
              </w:rPr>
              <w:t>X</w:t>
            </w:r>
          </w:p>
        </w:tc>
        <w:tc>
          <w:tcPr>
            <w:tcW w:w="1276" w:type="dxa"/>
            <w:tcBorders>
              <w:top w:val="double" w:sz="4" w:space="0" w:color="auto"/>
              <w:bottom w:val="thinThickSmallGap" w:sz="24" w:space="0" w:color="auto"/>
              <w:right w:val="thinThickSmallGap" w:sz="24" w:space="0" w:color="auto"/>
            </w:tcBorders>
          </w:tcPr>
          <w:p w14:paraId="02CDECDA" w14:textId="77777777" w:rsidR="009473EF" w:rsidRPr="0003085E" w:rsidRDefault="009473EF" w:rsidP="009473EF">
            <w:pPr>
              <w:pStyle w:val="Bezproreda1"/>
              <w:ind w:left="284"/>
              <w:rPr>
                <w:color w:val="000000"/>
                <w:sz w:val="20"/>
                <w:szCs w:val="20"/>
              </w:rPr>
            </w:pPr>
          </w:p>
        </w:tc>
      </w:tr>
    </w:tbl>
    <w:p w14:paraId="07CA6FC8" w14:textId="77777777" w:rsidR="009473EF" w:rsidRPr="0003085E" w:rsidRDefault="009473EF" w:rsidP="009473EF">
      <w:pPr>
        <w:pStyle w:val="Bezproreda1"/>
        <w:ind w:left="284"/>
        <w:rPr>
          <w:color w:val="000000"/>
          <w:sz w:val="20"/>
          <w:szCs w:val="20"/>
        </w:rPr>
      </w:pPr>
      <w:r w:rsidRPr="0003085E">
        <w:rPr>
          <w:color w:val="000000"/>
          <w:sz w:val="20"/>
          <w:szCs w:val="20"/>
        </w:rPr>
        <w:t xml:space="preserve">   Izvor podataka: </w:t>
      </w:r>
      <w:r>
        <w:rPr>
          <w:color w:val="000000"/>
          <w:sz w:val="20"/>
          <w:szCs w:val="20"/>
        </w:rPr>
        <w:t xml:space="preserve">Općina </w:t>
      </w:r>
      <w:proofErr w:type="spellStart"/>
      <w:r w:rsidR="002D3B95">
        <w:rPr>
          <w:color w:val="000000"/>
          <w:sz w:val="20"/>
          <w:szCs w:val="20"/>
        </w:rPr>
        <w:t>Budinščina</w:t>
      </w:r>
      <w:proofErr w:type="spellEnd"/>
    </w:p>
    <w:p w14:paraId="7C2EF29E" w14:textId="77777777" w:rsidR="009473EF" w:rsidRPr="009473EF" w:rsidRDefault="009473EF" w:rsidP="009473EF"/>
    <w:p w14:paraId="301E829F" w14:textId="77777777" w:rsidR="00736FE9" w:rsidRDefault="00736FE9" w:rsidP="003514BF">
      <w:pPr>
        <w:pStyle w:val="Naslov2"/>
        <w:numPr>
          <w:ilvl w:val="1"/>
          <w:numId w:val="1"/>
        </w:numPr>
        <w:ind w:left="1134" w:hanging="567"/>
      </w:pPr>
      <w:bookmarkStart w:id="476" w:name="_Toc517456344"/>
      <w:bookmarkStart w:id="477" w:name="_Toc517456522"/>
      <w:bookmarkStart w:id="478" w:name="_Toc517461514"/>
      <w:bookmarkStart w:id="479" w:name="_Toc4495372"/>
      <w:r>
        <w:t>ANALIZA SUSTAVA CIVILNE ZAŠTITE PODRUČJE REAGIRANJA</w:t>
      </w:r>
      <w:bookmarkEnd w:id="476"/>
      <w:bookmarkEnd w:id="477"/>
      <w:bookmarkEnd w:id="478"/>
      <w:bookmarkEnd w:id="479"/>
    </w:p>
    <w:p w14:paraId="1D85E4E8" w14:textId="77777777" w:rsidR="001E7576" w:rsidRPr="00216100" w:rsidRDefault="001E7576" w:rsidP="00216100">
      <w:pPr>
        <w:pStyle w:val="Bezproreda2"/>
        <w:rPr>
          <w:sz w:val="16"/>
          <w:szCs w:val="16"/>
        </w:rPr>
      </w:pPr>
    </w:p>
    <w:p w14:paraId="34AB5546" w14:textId="77777777" w:rsidR="001E7576" w:rsidRPr="001E7576" w:rsidRDefault="001E7576" w:rsidP="002D3B95">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Analiza na području reagiranja sastoji se od sljedećih elemenata:</w:t>
      </w:r>
    </w:p>
    <w:p w14:paraId="2BF332BA" w14:textId="77777777" w:rsidR="001E7576" w:rsidRPr="00216100" w:rsidRDefault="001E7576" w:rsidP="00216100">
      <w:pPr>
        <w:pStyle w:val="Bezproreda2"/>
        <w:rPr>
          <w:sz w:val="16"/>
          <w:szCs w:val="16"/>
          <w:lang w:eastAsia="hr-HR"/>
        </w:rPr>
      </w:pPr>
      <w:bookmarkStart w:id="480" w:name="_Toc517364048"/>
      <w:bookmarkStart w:id="481" w:name="_Toc517364177"/>
      <w:bookmarkStart w:id="482" w:name="_Toc517364516"/>
      <w:bookmarkStart w:id="483" w:name="_Toc517364644"/>
      <w:bookmarkStart w:id="484" w:name="_Toc517364830"/>
      <w:bookmarkStart w:id="485" w:name="_Toc517365124"/>
      <w:bookmarkStart w:id="486" w:name="_Toc517365331"/>
      <w:bookmarkStart w:id="487" w:name="_Toc517447204"/>
      <w:bookmarkStart w:id="488" w:name="_Toc517447626"/>
      <w:bookmarkStart w:id="489" w:name="_Toc517463008"/>
      <w:bookmarkStart w:id="490" w:name="_Toc517463254"/>
      <w:bookmarkStart w:id="491" w:name="_Toc517463702"/>
    </w:p>
    <w:p w14:paraId="2BEDCA4F" w14:textId="77777777" w:rsidR="001E7576" w:rsidRPr="001E7576" w:rsidRDefault="001E7576" w:rsidP="001E7576">
      <w:pPr>
        <w:keepNext/>
        <w:keepLines/>
        <w:numPr>
          <w:ilvl w:val="2"/>
          <w:numId w:val="1"/>
        </w:numPr>
        <w:spacing w:before="40" w:after="0" w:line="240" w:lineRule="auto"/>
        <w:outlineLvl w:val="2"/>
        <w:rPr>
          <w:rFonts w:ascii="Times New Roman" w:eastAsiaTheme="majorEastAsia" w:hAnsi="Times New Roman" w:cstheme="majorBidi"/>
          <w:b/>
          <w:sz w:val="24"/>
          <w:szCs w:val="24"/>
        </w:rPr>
      </w:pPr>
      <w:bookmarkStart w:id="492" w:name="_Toc518116501"/>
      <w:bookmarkStart w:id="493" w:name="_Toc4495373"/>
      <w:r w:rsidRPr="001E7576">
        <w:rPr>
          <w:rFonts w:ascii="Times New Roman" w:eastAsiaTheme="majorEastAsia" w:hAnsi="Times New Roman" w:cstheme="majorBidi"/>
          <w:b/>
          <w:sz w:val="24"/>
          <w:szCs w:val="24"/>
        </w:rPr>
        <w:t>Spremnost odgovornih i upravljačkih kapaciteta</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5C771024" w14:textId="77777777" w:rsidR="001E7576" w:rsidRPr="001E7576" w:rsidRDefault="001E7576" w:rsidP="002D3B95">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Procjena spremnosti sustava civilne zaštite na temelju spremnosti odgovornih i upravljačkih kapaciteta sustava civilne zaštite provedena je analizom podataka o razini odgovornosti, osposobljenosti i uvježbanosti: </w:t>
      </w:r>
    </w:p>
    <w:p w14:paraId="5EB30DF1" w14:textId="77777777" w:rsidR="001E7576" w:rsidRPr="001E7576" w:rsidRDefault="001E7576" w:rsidP="00D66EEB">
      <w:pPr>
        <w:numPr>
          <w:ilvl w:val="0"/>
          <w:numId w:val="58"/>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čelnih osoba </w:t>
      </w:r>
      <w:r w:rsidRPr="0013070B">
        <w:rPr>
          <w:rFonts w:ascii="Times New Roman" w:eastAsia="Times New Roman" w:hAnsi="Times New Roman" w:cs="Times New Roman"/>
          <w:sz w:val="24"/>
          <w:szCs w:val="24"/>
          <w:lang w:eastAsia="hr-HR"/>
        </w:rPr>
        <w:t xml:space="preserve">Općine </w:t>
      </w:r>
      <w:proofErr w:type="spellStart"/>
      <w:r w:rsidR="002D3B95" w:rsidRPr="002D3B95">
        <w:rPr>
          <w:rFonts w:ascii="Times New Roman" w:hAnsi="Times New Roman" w:cs="Times New Roman"/>
          <w:sz w:val="24"/>
          <w:szCs w:val="24"/>
        </w:rPr>
        <w:t>Budinščina</w:t>
      </w:r>
      <w:proofErr w:type="spellEnd"/>
      <w:r w:rsidR="002D3B95">
        <w:t xml:space="preserve"> </w:t>
      </w:r>
      <w:r w:rsidRPr="00934F7B">
        <w:rPr>
          <w:rFonts w:ascii="Times New Roman" w:eastAsia="Times New Roman" w:hAnsi="Times New Roman" w:cs="Times New Roman"/>
          <w:sz w:val="24"/>
          <w:szCs w:val="24"/>
          <w:lang w:eastAsia="hr-HR"/>
        </w:rPr>
        <w:t>koji</w:t>
      </w:r>
      <w:r w:rsidRPr="001E7576">
        <w:rPr>
          <w:rFonts w:ascii="Times New Roman" w:eastAsia="Times New Roman" w:hAnsi="Times New Roman" w:cs="Times New Roman"/>
          <w:sz w:val="24"/>
          <w:szCs w:val="24"/>
          <w:lang w:eastAsia="hr-HR"/>
        </w:rPr>
        <w:t xml:space="preserve"> su nadležni za provođenje zakonom utvrđenih operativnih obaveza u fazi reagiranja sustava civilne zaštite, -</w:t>
      </w:r>
      <w:r w:rsidRPr="001E7576">
        <w:rPr>
          <w:rFonts w:ascii="Times New Roman" w:eastAsia="Times New Roman" w:hAnsi="Times New Roman" w:cs="Times New Roman"/>
          <w:b/>
          <w:sz w:val="24"/>
          <w:szCs w:val="24"/>
          <w:lang w:eastAsia="hr-HR"/>
        </w:rPr>
        <w:t>visoka</w:t>
      </w:r>
    </w:p>
    <w:p w14:paraId="162AC0BA" w14:textId="77777777" w:rsidR="001E7576" w:rsidRPr="001E7576" w:rsidRDefault="001E7576" w:rsidP="00D66EEB">
      <w:pPr>
        <w:numPr>
          <w:ilvl w:val="0"/>
          <w:numId w:val="58"/>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spremnost stožera civilne zaštite </w:t>
      </w:r>
      <w:r w:rsidRPr="0013070B">
        <w:rPr>
          <w:rFonts w:ascii="Times New Roman" w:eastAsia="Times New Roman" w:hAnsi="Times New Roman" w:cs="Times New Roman"/>
          <w:sz w:val="24"/>
          <w:szCs w:val="24"/>
          <w:lang w:eastAsia="hr-HR"/>
        </w:rPr>
        <w:t xml:space="preserve">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3070B">
        <w:rPr>
          <w:rFonts w:ascii="Times New Roman" w:eastAsia="Times New Roman" w:hAnsi="Times New Roman" w:cs="Times New Roman"/>
          <w:sz w:val="24"/>
          <w:szCs w:val="24"/>
          <w:lang w:eastAsia="hr-HR"/>
        </w:rPr>
        <w:t>-</w:t>
      </w:r>
      <w:r w:rsidRPr="001E7576">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b/>
          <w:sz w:val="24"/>
          <w:szCs w:val="24"/>
          <w:lang w:eastAsia="hr-HR"/>
        </w:rPr>
        <w:t>visoka</w:t>
      </w:r>
    </w:p>
    <w:p w14:paraId="013061D0" w14:textId="77777777" w:rsidR="001E7576" w:rsidRPr="001E7576" w:rsidRDefault="001E7576" w:rsidP="00D66EEB">
      <w:pPr>
        <w:numPr>
          <w:ilvl w:val="0"/>
          <w:numId w:val="58"/>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spremnost koordinatora na mjestu izvanrednog događaja-</w:t>
      </w:r>
      <w:r w:rsidRPr="001E7576">
        <w:rPr>
          <w:rFonts w:ascii="Times New Roman" w:eastAsia="Times New Roman" w:hAnsi="Times New Roman" w:cs="Times New Roman"/>
          <w:b/>
          <w:sz w:val="24"/>
          <w:szCs w:val="24"/>
          <w:lang w:eastAsia="hr-HR"/>
        </w:rPr>
        <w:t>vrlo niska</w:t>
      </w:r>
      <w:r w:rsidR="00DD5516">
        <w:rPr>
          <w:rFonts w:ascii="Times New Roman" w:eastAsia="Times New Roman" w:hAnsi="Times New Roman" w:cs="Times New Roman"/>
          <w:b/>
          <w:sz w:val="24"/>
          <w:szCs w:val="24"/>
          <w:lang w:eastAsia="hr-HR"/>
        </w:rPr>
        <w:t xml:space="preserve"> </w:t>
      </w:r>
    </w:p>
    <w:p w14:paraId="38250B8E" w14:textId="77777777" w:rsidR="001E7576" w:rsidRPr="00216100" w:rsidRDefault="001E7576" w:rsidP="00216100">
      <w:pPr>
        <w:pStyle w:val="Bezproreda2"/>
        <w:rPr>
          <w:sz w:val="16"/>
          <w:szCs w:val="16"/>
          <w:lang w:eastAsia="hr-HR"/>
        </w:rPr>
      </w:pPr>
    </w:p>
    <w:p w14:paraId="003919C3" w14:textId="77777777" w:rsidR="001E7576" w:rsidRPr="001E7576" w:rsidRDefault="001E7576" w:rsidP="003A4DCE">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 xml:space="preserve">Čelne osobe: </w:t>
      </w:r>
    </w:p>
    <w:p w14:paraId="299DFE3F"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i/>
          <w:sz w:val="24"/>
          <w:szCs w:val="24"/>
          <w:lang w:eastAsia="hr-HR"/>
        </w:rPr>
        <w:t>Razina odgovornosti</w:t>
      </w:r>
      <w:r w:rsidRPr="001E7576">
        <w:rPr>
          <w:rFonts w:ascii="Times New Roman" w:eastAsia="Times New Roman" w:hAnsi="Times New Roman" w:cs="Times New Roman"/>
          <w:sz w:val="24"/>
          <w:szCs w:val="24"/>
          <w:lang w:eastAsia="hr-HR"/>
        </w:rPr>
        <w:t xml:space="preserve"> Načelnika </w:t>
      </w:r>
      <w:r w:rsidRPr="0013070B">
        <w:rPr>
          <w:rFonts w:ascii="Times New Roman" w:eastAsia="Times New Roman" w:hAnsi="Times New Roman" w:cs="Times New Roman"/>
          <w:sz w:val="24"/>
          <w:szCs w:val="24"/>
          <w:lang w:eastAsia="hr-HR"/>
        </w:rPr>
        <w:t xml:space="preserve">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i Načelnika stožera civilne zaštite procjenjuje se sa </w:t>
      </w:r>
      <w:r w:rsidRPr="001E7576">
        <w:rPr>
          <w:rFonts w:ascii="Times New Roman" w:eastAsia="Times New Roman" w:hAnsi="Times New Roman" w:cs="Times New Roman"/>
          <w:b/>
          <w:sz w:val="24"/>
          <w:szCs w:val="24"/>
          <w:lang w:eastAsia="hr-HR"/>
        </w:rPr>
        <w:t>visokom spremnošću</w:t>
      </w:r>
      <w:r w:rsidRPr="001E7576">
        <w:rPr>
          <w:rFonts w:ascii="Times New Roman" w:eastAsia="Times New Roman" w:hAnsi="Times New Roman" w:cs="Times New Roman"/>
          <w:sz w:val="24"/>
          <w:szCs w:val="24"/>
          <w:lang w:eastAsia="hr-HR"/>
        </w:rPr>
        <w:t xml:space="preserve">. </w:t>
      </w:r>
    </w:p>
    <w:p w14:paraId="2D2F7767"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Što se </w:t>
      </w:r>
      <w:r w:rsidRPr="001E7576">
        <w:rPr>
          <w:rFonts w:ascii="Times New Roman" w:eastAsia="Times New Roman" w:hAnsi="Times New Roman" w:cs="Times New Roman"/>
          <w:i/>
          <w:sz w:val="24"/>
          <w:szCs w:val="24"/>
          <w:lang w:eastAsia="hr-HR"/>
        </w:rPr>
        <w:t>razine osposobljenosti</w:t>
      </w:r>
      <w:r w:rsidRPr="001E7576">
        <w:rPr>
          <w:rFonts w:ascii="Times New Roman" w:eastAsia="Times New Roman" w:hAnsi="Times New Roman" w:cs="Times New Roman"/>
          <w:sz w:val="24"/>
          <w:szCs w:val="24"/>
          <w:lang w:eastAsia="hr-HR"/>
        </w:rPr>
        <w:t xml:space="preserve"> tiče, ona je procijenjena </w:t>
      </w:r>
      <w:r w:rsidRPr="001E7576">
        <w:rPr>
          <w:rFonts w:ascii="Times New Roman" w:eastAsia="Times New Roman" w:hAnsi="Times New Roman" w:cs="Times New Roman"/>
          <w:b/>
          <w:sz w:val="24"/>
          <w:szCs w:val="24"/>
          <w:lang w:eastAsia="hr-HR"/>
        </w:rPr>
        <w:t>visokom spremnošću</w:t>
      </w:r>
      <w:r w:rsidRPr="001E7576">
        <w:rPr>
          <w:rFonts w:ascii="Times New Roman" w:eastAsia="Times New Roman" w:hAnsi="Times New Roman" w:cs="Times New Roman"/>
          <w:sz w:val="24"/>
          <w:szCs w:val="24"/>
          <w:lang w:eastAsia="hr-HR"/>
        </w:rPr>
        <w:t xml:space="preserve"> iz razloga što su čelne osobe završile samo osposobljavanje u sustavu civilne zaštite koje provodi Državna uprava. </w:t>
      </w:r>
    </w:p>
    <w:p w14:paraId="11047B58"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i/>
          <w:sz w:val="24"/>
          <w:szCs w:val="24"/>
          <w:lang w:eastAsia="hr-HR"/>
        </w:rPr>
        <w:t>Razina uvježbanosti</w:t>
      </w:r>
      <w:r w:rsidRPr="001E7576">
        <w:rPr>
          <w:rFonts w:ascii="Times New Roman" w:eastAsia="Times New Roman" w:hAnsi="Times New Roman" w:cs="Times New Roman"/>
          <w:sz w:val="24"/>
          <w:szCs w:val="24"/>
          <w:lang w:eastAsia="hr-HR"/>
        </w:rPr>
        <w:t xml:space="preserve"> je procijenjena </w:t>
      </w:r>
      <w:r w:rsidRPr="001E7576">
        <w:rPr>
          <w:rFonts w:ascii="Times New Roman" w:eastAsia="Times New Roman" w:hAnsi="Times New Roman" w:cs="Times New Roman"/>
          <w:b/>
          <w:sz w:val="24"/>
          <w:szCs w:val="24"/>
          <w:lang w:eastAsia="hr-HR"/>
        </w:rPr>
        <w:t>niskom,</w:t>
      </w:r>
      <w:r w:rsidRPr="001E7576">
        <w:rPr>
          <w:rFonts w:ascii="Times New Roman" w:eastAsia="Times New Roman" w:hAnsi="Times New Roman" w:cs="Times New Roman"/>
          <w:sz w:val="24"/>
          <w:szCs w:val="24"/>
          <w:lang w:eastAsia="hr-HR"/>
        </w:rPr>
        <w:t xml:space="preserve"> zbog nedovoljnog broj provođenih vježbi evakuacije i spašavanja na godišnjoj razini. </w:t>
      </w:r>
    </w:p>
    <w:p w14:paraId="73FC9909" w14:textId="77777777" w:rsidR="001E7576" w:rsidRPr="00216100" w:rsidRDefault="001E7576" w:rsidP="00216100">
      <w:pPr>
        <w:pStyle w:val="Bezproreda2"/>
        <w:rPr>
          <w:sz w:val="16"/>
          <w:szCs w:val="16"/>
          <w:lang w:eastAsia="hr-HR"/>
        </w:rPr>
      </w:pPr>
    </w:p>
    <w:p w14:paraId="3C87E5B5" w14:textId="622BF5B1" w:rsidR="001E7576" w:rsidRPr="00216100" w:rsidRDefault="001E7576" w:rsidP="00216100">
      <w:pPr>
        <w:pStyle w:val="Bezproreda1"/>
      </w:pPr>
      <w:r w:rsidRPr="00216100">
        <w:rPr>
          <w:b/>
        </w:rPr>
        <w:t>Stožer civilne zaštite:</w:t>
      </w:r>
      <w:r w:rsidRPr="00216100">
        <w:t xml:space="preserve"> Stožer civilne zaštite Općine </w:t>
      </w:r>
      <w:proofErr w:type="spellStart"/>
      <w:r w:rsidR="0081385B" w:rsidRPr="00216100">
        <w:t>Budinščina</w:t>
      </w:r>
      <w:proofErr w:type="spellEnd"/>
      <w:r w:rsidR="0081385B" w:rsidRPr="00216100">
        <w:t xml:space="preserve"> </w:t>
      </w:r>
      <w:r w:rsidRPr="00216100">
        <w:t xml:space="preserve">osnovan je Odlukom Načelnika Općine </w:t>
      </w:r>
      <w:proofErr w:type="spellStart"/>
      <w:r w:rsidR="0081385B" w:rsidRPr="00967A2D">
        <w:t>Budinščina</w:t>
      </w:r>
      <w:proofErr w:type="spellEnd"/>
      <w:r w:rsidR="0081385B" w:rsidRPr="00967A2D">
        <w:t xml:space="preserve"> </w:t>
      </w:r>
      <w:r w:rsidR="00967A2D" w:rsidRPr="00967A2D">
        <w:rPr>
          <w:color w:val="000000"/>
        </w:rPr>
        <w:t>KLASA: 240-03/25-01/01; URBROJ:2140-9-02-25-2 od 03.07.2025</w:t>
      </w:r>
      <w:r w:rsidR="00216100" w:rsidRPr="00967A2D">
        <w:t>.</w:t>
      </w:r>
      <w:r w:rsidR="00216100" w:rsidRPr="00216100">
        <w:t xml:space="preserve"> godine. </w:t>
      </w:r>
      <w:r w:rsidRPr="00216100">
        <w:t xml:space="preserve">Sastoji se od Načelnika Stožera, </w:t>
      </w:r>
      <w:r w:rsidR="0013070B" w:rsidRPr="00216100">
        <w:t xml:space="preserve">zamjenika načelnika Stožera </w:t>
      </w:r>
      <w:r w:rsidR="00433A05" w:rsidRPr="00216100">
        <w:t xml:space="preserve">te </w:t>
      </w:r>
      <w:r w:rsidR="00967A2D">
        <w:t>8</w:t>
      </w:r>
      <w:r w:rsidRPr="00216100">
        <w:t xml:space="preserve"> članova. Stožer civilne zaštite je stručno, operativno i koordinativno tijelo za provođenje mjera i aktivnosti civilne zaštite u velikim nesrećama i katastrofama. </w:t>
      </w:r>
    </w:p>
    <w:p w14:paraId="448418E9"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216100">
        <w:rPr>
          <w:rFonts w:ascii="Times New Roman" w:eastAsia="Times New Roman" w:hAnsi="Times New Roman" w:cs="Times New Roman"/>
          <w:sz w:val="24"/>
          <w:szCs w:val="24"/>
          <w:lang w:eastAsia="hr-HR"/>
        </w:rPr>
        <w:t xml:space="preserve">Stožer civilne zaštite obavlja zadaće koje se odnose na prikupljanje i obradu informacija ranog upozoravanja o mogućnosti nastanka velike nesreće i katastrofe, razvija plan djelovanja sustava civilne zaštite na svom području, upravlja reagiranjem sustava civilne zaštite, obavlja poslove </w:t>
      </w:r>
      <w:r w:rsidRPr="00216100">
        <w:rPr>
          <w:rFonts w:ascii="Times New Roman" w:eastAsia="Times New Roman" w:hAnsi="Times New Roman" w:cs="Times New Roman"/>
          <w:sz w:val="24"/>
          <w:szCs w:val="24"/>
          <w:lang w:eastAsia="hr-HR"/>
        </w:rPr>
        <w:lastRenderedPageBreak/>
        <w:t>informiranja javnosti i predlaže donošenje odluke o prestanku</w:t>
      </w:r>
      <w:r w:rsidRPr="001E7576">
        <w:rPr>
          <w:rFonts w:ascii="Times New Roman" w:eastAsia="Times New Roman" w:hAnsi="Times New Roman" w:cs="Times New Roman"/>
          <w:sz w:val="24"/>
          <w:szCs w:val="24"/>
          <w:lang w:eastAsia="hr-HR"/>
        </w:rPr>
        <w:t xml:space="preserve"> provođenja mjera i aktivno</w:t>
      </w:r>
      <w:r w:rsidR="002169AB">
        <w:rPr>
          <w:rFonts w:ascii="Times New Roman" w:eastAsia="Times New Roman" w:hAnsi="Times New Roman" w:cs="Times New Roman"/>
          <w:sz w:val="24"/>
          <w:szCs w:val="24"/>
          <w:lang w:eastAsia="hr-HR"/>
        </w:rPr>
        <w:t xml:space="preserve">sti u sustavu civilne zaštite. </w:t>
      </w:r>
      <w:r w:rsidRPr="001E7576">
        <w:rPr>
          <w:rFonts w:ascii="Times New Roman" w:eastAsia="Times New Roman" w:hAnsi="Times New Roman" w:cs="Times New Roman"/>
          <w:sz w:val="24"/>
          <w:szCs w:val="24"/>
          <w:lang w:eastAsia="hr-HR"/>
        </w:rPr>
        <w:t xml:space="preserve">Radom stožera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rukovodi načelnik Stožera, a kada se proglasi velika nesreća, rukovođenje preuzima Načelnik </w:t>
      </w:r>
      <w:r w:rsidRPr="00433A05">
        <w:rPr>
          <w:rFonts w:ascii="Times New Roman" w:eastAsia="Times New Roman" w:hAnsi="Times New Roman" w:cs="Times New Roman"/>
          <w:sz w:val="24"/>
          <w:szCs w:val="24"/>
          <w:lang w:eastAsia="hr-HR"/>
        </w:rPr>
        <w:t>Općine</w:t>
      </w:r>
      <w:r w:rsidR="00F33A0C" w:rsidRPr="00433A05">
        <w:rPr>
          <w:rFonts w:ascii="Times New Roman" w:eastAsia="Times New Roman" w:hAnsi="Times New Roman" w:cs="Times New Roman"/>
          <w:sz w:val="24"/>
          <w:szCs w:val="24"/>
          <w:lang w:eastAsia="hr-HR"/>
        </w:rPr>
        <w:t xml:space="preserve"> </w:t>
      </w:r>
      <w:proofErr w:type="spellStart"/>
      <w:r w:rsidR="0081385B" w:rsidRPr="002D3B95">
        <w:rPr>
          <w:rFonts w:ascii="Times New Roman" w:hAnsi="Times New Roman" w:cs="Times New Roman"/>
          <w:sz w:val="24"/>
          <w:szCs w:val="24"/>
        </w:rPr>
        <w:t>Budinščina</w:t>
      </w:r>
      <w:proofErr w:type="spellEnd"/>
      <w:r w:rsidRPr="00433A05">
        <w:rPr>
          <w:rFonts w:ascii="Times New Roman" w:eastAsia="Times New Roman" w:hAnsi="Times New Roman" w:cs="Times New Roman"/>
          <w:sz w:val="24"/>
          <w:szCs w:val="24"/>
          <w:lang w:eastAsia="hr-HR"/>
        </w:rPr>
        <w:t xml:space="preserve">. Stožer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433A05">
        <w:rPr>
          <w:rFonts w:ascii="Times New Roman" w:eastAsia="Times New Roman" w:hAnsi="Times New Roman" w:cs="Times New Roman"/>
          <w:sz w:val="24"/>
          <w:szCs w:val="24"/>
          <w:lang w:eastAsia="hr-HR"/>
        </w:rPr>
        <w:t>je upoznat sa Zakonom o sustavu civilne zaštite</w:t>
      </w:r>
      <w:r w:rsidRPr="001E7576">
        <w:rPr>
          <w:rFonts w:ascii="Times New Roman" w:eastAsia="Times New Roman" w:hAnsi="Times New Roman" w:cs="Times New Roman"/>
          <w:sz w:val="24"/>
          <w:szCs w:val="24"/>
          <w:lang w:eastAsia="hr-HR"/>
        </w:rPr>
        <w:t>, podzakonskim aktima, načinom djelovanja sustava civilne zaštite, načelima sustava civilne zaštite i sl.</w:t>
      </w:r>
    </w:p>
    <w:p w14:paraId="1ABC796A"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Stožer civilne zaštite </w:t>
      </w:r>
      <w:r w:rsidRPr="00CE6E40">
        <w:rPr>
          <w:rFonts w:ascii="Times New Roman" w:eastAsia="Times New Roman" w:hAnsi="Times New Roman" w:cs="Times New Roman"/>
          <w:sz w:val="24"/>
          <w:szCs w:val="24"/>
          <w:lang w:eastAsia="hr-HR"/>
        </w:rPr>
        <w:t xml:space="preserve">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je osposobljen za provođenje mjera i aktivnosti u sustavu civilne zaštite. Temeljem članka 6. st.</w:t>
      </w:r>
      <w:r w:rsidR="00F33A0C">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sz w:val="24"/>
          <w:szCs w:val="24"/>
          <w:lang w:eastAsia="hr-HR"/>
        </w:rPr>
        <w:t>2 Pravilnika o mobilizaciji, uvjetima i načinu rada operativnih snaga sustava civilne zaštite („Narodne novine“ broj 69/16), u slučaju velike nesreće, stožer civilne zaštite Općine</w:t>
      </w:r>
      <w:r w:rsidR="00F33A0C" w:rsidRPr="00F33A0C">
        <w:rPr>
          <w:rFonts w:ascii="Times New Roman" w:eastAsia="Times New Roman" w:hAnsi="Times New Roman" w:cs="Times New Roman"/>
          <w:sz w:val="24"/>
          <w:szCs w:val="24"/>
          <w:lang w:eastAsia="hr-HR"/>
        </w:rPr>
        <w:t xml:space="preserv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može predložiti organiziranje volontera i način njihovog uključivanja u provođenje određenih mjera i aktivnosti u velikim nesrećama i katastrofama, u suradnji sa središnjim tijelom državne uprave nadležnim za organiziranje volontera. </w:t>
      </w:r>
    </w:p>
    <w:p w14:paraId="4B8A9805"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Razina </w:t>
      </w:r>
      <w:r w:rsidRPr="001E7576">
        <w:rPr>
          <w:rFonts w:ascii="Times New Roman" w:eastAsia="Times New Roman" w:hAnsi="Times New Roman" w:cs="Times New Roman"/>
          <w:i/>
          <w:sz w:val="24"/>
          <w:szCs w:val="24"/>
          <w:lang w:eastAsia="hr-HR"/>
        </w:rPr>
        <w:t>odgovornosti</w:t>
      </w:r>
      <w:r w:rsidRPr="001E7576">
        <w:rPr>
          <w:rFonts w:ascii="Times New Roman" w:eastAsia="Times New Roman" w:hAnsi="Times New Roman" w:cs="Times New Roman"/>
          <w:sz w:val="24"/>
          <w:szCs w:val="24"/>
          <w:lang w:eastAsia="hr-HR"/>
        </w:rPr>
        <w:t xml:space="preserve"> Stožera civilne zaštite </w:t>
      </w:r>
      <w:r w:rsidRPr="00CE6E40">
        <w:rPr>
          <w:rFonts w:ascii="Times New Roman" w:eastAsia="Times New Roman" w:hAnsi="Times New Roman" w:cs="Times New Roman"/>
          <w:sz w:val="24"/>
          <w:szCs w:val="24"/>
          <w:lang w:eastAsia="hr-HR"/>
        </w:rPr>
        <w:t xml:space="preserve">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CE6E40">
        <w:rPr>
          <w:rFonts w:ascii="Times New Roman" w:eastAsia="Times New Roman" w:hAnsi="Times New Roman" w:cs="Times New Roman"/>
          <w:sz w:val="24"/>
          <w:szCs w:val="24"/>
          <w:lang w:eastAsia="hr-HR"/>
        </w:rPr>
        <w:t>procijenjena</w:t>
      </w:r>
      <w:r w:rsidRPr="001E7576">
        <w:rPr>
          <w:rFonts w:ascii="Times New Roman" w:eastAsia="Times New Roman" w:hAnsi="Times New Roman" w:cs="Times New Roman"/>
          <w:sz w:val="24"/>
          <w:szCs w:val="24"/>
          <w:lang w:eastAsia="hr-HR"/>
        </w:rPr>
        <w:t xml:space="preserve"> je </w:t>
      </w:r>
      <w:r w:rsidRPr="00CE6E40">
        <w:rPr>
          <w:rFonts w:ascii="Times New Roman" w:eastAsia="Times New Roman" w:hAnsi="Times New Roman" w:cs="Times New Roman"/>
          <w:b/>
          <w:sz w:val="24"/>
          <w:szCs w:val="24"/>
          <w:lang w:eastAsia="hr-HR"/>
        </w:rPr>
        <w:t xml:space="preserve">visokom </w:t>
      </w:r>
      <w:r w:rsidRPr="001E7576">
        <w:rPr>
          <w:rFonts w:ascii="Times New Roman" w:eastAsia="Times New Roman" w:hAnsi="Times New Roman" w:cs="Times New Roman"/>
          <w:sz w:val="24"/>
          <w:szCs w:val="24"/>
          <w:lang w:eastAsia="hr-HR"/>
        </w:rPr>
        <w:t xml:space="preserve">razinom spremnosti. </w:t>
      </w:r>
    </w:p>
    <w:p w14:paraId="1EF6E0B8"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Razina </w:t>
      </w:r>
      <w:r w:rsidRPr="001E7576">
        <w:rPr>
          <w:rFonts w:ascii="Times New Roman" w:eastAsia="Times New Roman" w:hAnsi="Times New Roman" w:cs="Times New Roman"/>
          <w:i/>
          <w:sz w:val="24"/>
          <w:szCs w:val="24"/>
          <w:lang w:eastAsia="hr-HR"/>
        </w:rPr>
        <w:t>osposobljenosti</w:t>
      </w:r>
      <w:r w:rsidRPr="001E7576">
        <w:rPr>
          <w:rFonts w:ascii="Times New Roman" w:eastAsia="Times New Roman" w:hAnsi="Times New Roman" w:cs="Times New Roman"/>
          <w:sz w:val="24"/>
          <w:szCs w:val="24"/>
          <w:lang w:eastAsia="hr-HR"/>
        </w:rPr>
        <w:t xml:space="preserve"> procijenjena je </w:t>
      </w:r>
      <w:r w:rsidRPr="001E7576">
        <w:rPr>
          <w:rFonts w:ascii="Times New Roman" w:eastAsia="Times New Roman" w:hAnsi="Times New Roman" w:cs="Times New Roman"/>
          <w:b/>
          <w:sz w:val="24"/>
          <w:szCs w:val="24"/>
          <w:lang w:eastAsia="hr-HR"/>
        </w:rPr>
        <w:t>visokom.</w:t>
      </w:r>
      <w:r w:rsidRPr="001E7576">
        <w:rPr>
          <w:rFonts w:ascii="Times New Roman" w:eastAsia="Times New Roman" w:hAnsi="Times New Roman" w:cs="Times New Roman"/>
          <w:sz w:val="24"/>
          <w:szCs w:val="24"/>
          <w:lang w:eastAsia="hr-HR"/>
        </w:rPr>
        <w:t xml:space="preserve"> </w:t>
      </w:r>
    </w:p>
    <w:p w14:paraId="0017B1B6"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Razina </w:t>
      </w:r>
      <w:r w:rsidRPr="001E7576">
        <w:rPr>
          <w:rFonts w:ascii="Times New Roman" w:eastAsia="Times New Roman" w:hAnsi="Times New Roman" w:cs="Times New Roman"/>
          <w:i/>
          <w:sz w:val="24"/>
          <w:szCs w:val="24"/>
          <w:lang w:eastAsia="hr-HR"/>
        </w:rPr>
        <w:t xml:space="preserve">uvježbanosti </w:t>
      </w:r>
      <w:r w:rsidRPr="001E7576">
        <w:rPr>
          <w:rFonts w:ascii="Times New Roman" w:eastAsia="Times New Roman" w:hAnsi="Times New Roman" w:cs="Times New Roman"/>
          <w:sz w:val="24"/>
          <w:szCs w:val="24"/>
          <w:lang w:eastAsia="hr-HR"/>
        </w:rPr>
        <w:t xml:space="preserve">procijenjena </w:t>
      </w:r>
      <w:r w:rsidRPr="001E7576">
        <w:rPr>
          <w:rFonts w:ascii="Times New Roman" w:eastAsia="Times New Roman" w:hAnsi="Times New Roman" w:cs="Times New Roman"/>
          <w:b/>
          <w:sz w:val="24"/>
          <w:szCs w:val="24"/>
          <w:lang w:eastAsia="hr-HR"/>
        </w:rPr>
        <w:t>je visokom.</w:t>
      </w:r>
      <w:r w:rsidRPr="001E7576">
        <w:rPr>
          <w:rFonts w:ascii="Times New Roman" w:eastAsia="Times New Roman" w:hAnsi="Times New Roman" w:cs="Times New Roman"/>
          <w:sz w:val="24"/>
          <w:szCs w:val="24"/>
          <w:lang w:eastAsia="hr-HR"/>
        </w:rPr>
        <w:t xml:space="preserve"> </w:t>
      </w:r>
    </w:p>
    <w:p w14:paraId="280955CE" w14:textId="77777777" w:rsidR="001E7576" w:rsidRPr="00216100" w:rsidRDefault="001E7576" w:rsidP="00216100">
      <w:pPr>
        <w:pStyle w:val="Bezproreda2"/>
        <w:rPr>
          <w:sz w:val="16"/>
          <w:szCs w:val="16"/>
          <w:lang w:eastAsia="hr-HR"/>
        </w:rPr>
      </w:pPr>
    </w:p>
    <w:p w14:paraId="092D8CA4"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b/>
          <w:sz w:val="24"/>
          <w:szCs w:val="24"/>
          <w:lang w:eastAsia="hr-HR"/>
        </w:rPr>
        <w:t>Koordinator na lokaciji:</w:t>
      </w:r>
      <w:r w:rsidRPr="001E7576">
        <w:rPr>
          <w:rFonts w:ascii="Times New Roman" w:eastAsia="Times New Roman" w:hAnsi="Times New Roman" w:cs="Times New Roman"/>
          <w:sz w:val="24"/>
          <w:szCs w:val="24"/>
          <w:lang w:eastAsia="hr-HR"/>
        </w:rPr>
        <w:t xml:space="preserve"> Sukladno specifičnostima izvanrednog događaja, načelnik stožera civilne zaštite određuje koordinatora na lokaciji. Koordinator na lokaciji procjenjuje nastalu situaciju i njezine posljedice na terenu te u suradnji s nadležnim stožerom civilne zaštite usklađuje djelovanje operativnih snaga sustava civilne zaštite, poradi poduzimanja mjera i aktivnosti za otklanjanje posljedice izvanrednog događaja. Temeljem čl. 26. st. 2. Pravilnika o mobilizaciji, uvjetima i načinu rada operativnih snaga sustava civilne zaštite („Narodne novine“ broj 69/16), Općina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će u suradnji sa operativnim snagama civilne zaštite, u Planu djelovanja civilne zaštite utvrditi popis potencijalnih koordinatora na lokaciji. </w:t>
      </w:r>
    </w:p>
    <w:p w14:paraId="337937A9" w14:textId="77777777" w:rsidR="001E7576" w:rsidRDefault="001E7576" w:rsidP="003A4DCE">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sz w:val="24"/>
          <w:szCs w:val="24"/>
          <w:lang w:eastAsia="hr-HR"/>
        </w:rPr>
        <w:t xml:space="preserve">Obzirom na činjenicu da koordinatori na lokacijama nisu imenovani, razina odgovornosti, osposobljenosti i uvježbanosti je procijenjena </w:t>
      </w:r>
      <w:r w:rsidRPr="001E7576">
        <w:rPr>
          <w:rFonts w:ascii="Times New Roman" w:eastAsia="Times New Roman" w:hAnsi="Times New Roman" w:cs="Times New Roman"/>
          <w:b/>
          <w:sz w:val="24"/>
          <w:szCs w:val="24"/>
          <w:lang w:eastAsia="hr-HR"/>
        </w:rPr>
        <w:t>vrlo niskom.</w:t>
      </w:r>
    </w:p>
    <w:p w14:paraId="4C591E31" w14:textId="77777777" w:rsidR="00433A05" w:rsidRPr="00216100" w:rsidRDefault="00433A05" w:rsidP="00216100">
      <w:pPr>
        <w:pStyle w:val="Bezproreda2"/>
        <w:rPr>
          <w:sz w:val="16"/>
          <w:szCs w:val="16"/>
          <w:lang w:eastAsia="hr-HR"/>
        </w:rPr>
      </w:pPr>
    </w:p>
    <w:p w14:paraId="11E828CD" w14:textId="77777777" w:rsidR="001E7576" w:rsidRPr="001E7576" w:rsidRDefault="001E7576" w:rsidP="001E7576">
      <w:pPr>
        <w:keepNext/>
        <w:keepLines/>
        <w:numPr>
          <w:ilvl w:val="2"/>
          <w:numId w:val="1"/>
        </w:numPr>
        <w:spacing w:before="40" w:after="0" w:line="240" w:lineRule="auto"/>
        <w:outlineLvl w:val="2"/>
        <w:rPr>
          <w:rFonts w:ascii="Times New Roman" w:eastAsiaTheme="majorEastAsia" w:hAnsi="Times New Roman" w:cstheme="majorBidi"/>
          <w:b/>
          <w:sz w:val="24"/>
          <w:szCs w:val="24"/>
        </w:rPr>
      </w:pPr>
      <w:bookmarkStart w:id="494" w:name="_Toc517364049"/>
      <w:bookmarkStart w:id="495" w:name="_Toc517364178"/>
      <w:bookmarkStart w:id="496" w:name="_Toc517364517"/>
      <w:bookmarkStart w:id="497" w:name="_Toc517364645"/>
      <w:bookmarkStart w:id="498" w:name="_Toc517364831"/>
      <w:bookmarkStart w:id="499" w:name="_Toc517365125"/>
      <w:bookmarkStart w:id="500" w:name="_Toc517365332"/>
      <w:bookmarkStart w:id="501" w:name="_Toc517447205"/>
      <w:bookmarkStart w:id="502" w:name="_Toc517447627"/>
      <w:bookmarkStart w:id="503" w:name="_Toc517463009"/>
      <w:bookmarkStart w:id="504" w:name="_Toc517463255"/>
      <w:bookmarkStart w:id="505" w:name="_Toc517463703"/>
      <w:bookmarkStart w:id="506" w:name="_Toc518116502"/>
      <w:bookmarkStart w:id="507" w:name="_Toc4495374"/>
      <w:r w:rsidRPr="001E7576">
        <w:rPr>
          <w:rFonts w:ascii="Times New Roman" w:eastAsiaTheme="majorEastAsia" w:hAnsi="Times New Roman" w:cstheme="majorBidi"/>
          <w:b/>
          <w:sz w:val="24"/>
          <w:szCs w:val="24"/>
        </w:rPr>
        <w:t>Spremnost operativnih kapaciteta</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14:paraId="127202A3" w14:textId="77777777" w:rsidR="001E7576" w:rsidRPr="001E7576" w:rsidRDefault="001E7576" w:rsidP="0081385B">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Procjena spremnosti sustava civilne zaštite provedena je na temelju operativnih kapaciteta sustava civilne zaštite za provođenje svih mjera i aktivnosti sustava civilne zaštite. Spremnost operativnih kapaciteta analizirana je po sljedećim parametrima: </w:t>
      </w:r>
    </w:p>
    <w:p w14:paraId="3ADBE99A"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popunjenost ljudstvom, </w:t>
      </w:r>
    </w:p>
    <w:p w14:paraId="219D903D"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spremnost zapovjedništva, </w:t>
      </w:r>
    </w:p>
    <w:p w14:paraId="34B33F17"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osposobljenosti i uvježbanosti ljudstva i zapovjednog osoblja, </w:t>
      </w:r>
    </w:p>
    <w:p w14:paraId="5B882168"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opremljenosti materijalno-tehničkim sredstvima, </w:t>
      </w:r>
    </w:p>
    <w:p w14:paraId="10767AA3"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vremenu mobilizacijske spremnosti,</w:t>
      </w:r>
    </w:p>
    <w:p w14:paraId="2C4B6940" w14:textId="77777777" w:rsidR="001E7576" w:rsidRPr="001E7576"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samodostatnosti te </w:t>
      </w:r>
    </w:p>
    <w:p w14:paraId="64119244" w14:textId="77777777" w:rsidR="001E7576" w:rsidRPr="002C2ADD" w:rsidRDefault="001E7576" w:rsidP="00D66EEB">
      <w:pPr>
        <w:numPr>
          <w:ilvl w:val="0"/>
          <w:numId w:val="59"/>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logističkoj potpori. </w:t>
      </w:r>
    </w:p>
    <w:p w14:paraId="112528A0" w14:textId="77777777" w:rsidR="00216100" w:rsidRPr="002169AB" w:rsidRDefault="00216100" w:rsidP="002169AB">
      <w:pPr>
        <w:pStyle w:val="Bezproreda2"/>
        <w:rPr>
          <w:sz w:val="16"/>
          <w:szCs w:val="16"/>
          <w:lang w:eastAsia="hr-HR"/>
        </w:rPr>
      </w:pPr>
    </w:p>
    <w:p w14:paraId="59944782" w14:textId="77777777" w:rsidR="001E7576" w:rsidRPr="001E7576" w:rsidRDefault="001E7576" w:rsidP="0081385B">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Načelo samodostatnosti označava da postrojbe civilne zaštite raspolažu potrebnim materijalno-tehničkim sredstvima (osobna i skupna oprema, uključujući vozila, opremu za smještaj, vodu, hranu, sanitarije) s kojima mogu samostalno djelovati na lokaciji intervencije u propisanom razdoblju s ciljem ostvarivanja kontinuiteta djelovanja i nemaju logističkih zahtjeva prema nadležnom tijelu primatelja pomoći kada pružaju pomoć izvan matičnog područja nadležnosti.</w:t>
      </w:r>
    </w:p>
    <w:p w14:paraId="288827B6" w14:textId="77777777" w:rsidR="001E7576" w:rsidRDefault="001E7576" w:rsidP="001E7576">
      <w:pPr>
        <w:spacing w:after="0" w:line="240" w:lineRule="auto"/>
        <w:ind w:left="284"/>
        <w:jc w:val="both"/>
        <w:rPr>
          <w:rFonts w:ascii="Times New Roman" w:eastAsia="Times New Roman" w:hAnsi="Times New Roman" w:cs="Times New Roman"/>
          <w:sz w:val="24"/>
          <w:szCs w:val="24"/>
          <w:lang w:eastAsia="hr-HR"/>
        </w:rPr>
      </w:pPr>
    </w:p>
    <w:p w14:paraId="710D82AD" w14:textId="77777777" w:rsidR="00EF6218" w:rsidRDefault="00EF6218" w:rsidP="001E7576">
      <w:pPr>
        <w:spacing w:after="0" w:line="240" w:lineRule="auto"/>
        <w:ind w:left="284"/>
        <w:jc w:val="both"/>
        <w:rPr>
          <w:rFonts w:ascii="Times New Roman" w:eastAsia="Times New Roman" w:hAnsi="Times New Roman" w:cs="Times New Roman"/>
          <w:sz w:val="24"/>
          <w:szCs w:val="24"/>
          <w:lang w:eastAsia="hr-HR"/>
        </w:rPr>
      </w:pPr>
    </w:p>
    <w:p w14:paraId="784F6267" w14:textId="77777777" w:rsidR="00EF6218" w:rsidRDefault="00EF6218" w:rsidP="001E7576">
      <w:pPr>
        <w:spacing w:after="0" w:line="240" w:lineRule="auto"/>
        <w:ind w:left="284"/>
        <w:jc w:val="both"/>
        <w:rPr>
          <w:rFonts w:ascii="Times New Roman" w:eastAsia="Times New Roman" w:hAnsi="Times New Roman" w:cs="Times New Roman"/>
          <w:sz w:val="24"/>
          <w:szCs w:val="24"/>
          <w:lang w:eastAsia="hr-HR"/>
        </w:rPr>
      </w:pPr>
    </w:p>
    <w:p w14:paraId="5B5C1932" w14:textId="77777777" w:rsidR="00EF6218" w:rsidRPr="001E7576" w:rsidRDefault="00EF6218" w:rsidP="001E7576">
      <w:pPr>
        <w:spacing w:after="0" w:line="240" w:lineRule="auto"/>
        <w:ind w:left="284"/>
        <w:jc w:val="both"/>
        <w:rPr>
          <w:rFonts w:ascii="Times New Roman" w:eastAsia="Times New Roman" w:hAnsi="Times New Roman" w:cs="Times New Roman"/>
          <w:sz w:val="24"/>
          <w:szCs w:val="24"/>
          <w:lang w:eastAsia="hr-HR"/>
        </w:rPr>
      </w:pPr>
    </w:p>
    <w:p w14:paraId="0A6830A9" w14:textId="77777777" w:rsidR="001E7576" w:rsidRPr="001E7576" w:rsidRDefault="001E7576" w:rsidP="0081385B">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lastRenderedPageBreak/>
        <w:t>Operativni kapaciteti/snage sustava CZ su:</w:t>
      </w:r>
    </w:p>
    <w:p w14:paraId="5A1F7811"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Stožer CZ</w:t>
      </w:r>
    </w:p>
    <w:p w14:paraId="044E189E"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Operativne snage vatrogastva</w:t>
      </w:r>
    </w:p>
    <w:p w14:paraId="43132337"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Operativne snage Hrvatskog crvenog križa (HCK)</w:t>
      </w:r>
    </w:p>
    <w:p w14:paraId="503AC933"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Operativne snage Hrvatske Gorske službe spašavanja (HGSS)</w:t>
      </w:r>
    </w:p>
    <w:p w14:paraId="7A4589A8"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Udruge</w:t>
      </w:r>
    </w:p>
    <w:p w14:paraId="58BEF3F5" w14:textId="5BB7DE9B"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Povjerenici CZ</w:t>
      </w:r>
    </w:p>
    <w:p w14:paraId="30A1D6A5"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Koordinatori na lokaciji</w:t>
      </w:r>
    </w:p>
    <w:p w14:paraId="4BB44D36" w14:textId="77777777" w:rsidR="001E7576" w:rsidRPr="001E7576" w:rsidRDefault="001E7576" w:rsidP="00D66EEB">
      <w:pPr>
        <w:numPr>
          <w:ilvl w:val="0"/>
          <w:numId w:val="60"/>
        </w:num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Pravne osobe u sustavu CZ</w:t>
      </w:r>
    </w:p>
    <w:p w14:paraId="5F02DF37" w14:textId="77777777" w:rsidR="001E7576" w:rsidRPr="002169AB" w:rsidRDefault="001E7576" w:rsidP="002169AB">
      <w:pPr>
        <w:pStyle w:val="Bezproreda2"/>
        <w:rPr>
          <w:sz w:val="16"/>
          <w:szCs w:val="16"/>
          <w:lang w:eastAsia="hr-HR"/>
        </w:rPr>
      </w:pPr>
    </w:p>
    <w:p w14:paraId="0C3A2F94" w14:textId="77777777" w:rsidR="001E7576" w:rsidRPr="001E7576" w:rsidRDefault="001E7576" w:rsidP="001E7576">
      <w:pPr>
        <w:spacing w:after="0" w:line="240" w:lineRule="auto"/>
        <w:ind w:left="284"/>
        <w:jc w:val="both"/>
        <w:rPr>
          <w:rFonts w:ascii="Times New Roman" w:eastAsia="Times New Roman" w:hAnsi="Times New Roman" w:cs="Times New Roman"/>
          <w:b/>
          <w:sz w:val="24"/>
          <w:szCs w:val="24"/>
          <w:u w:val="single"/>
          <w:lang w:eastAsia="hr-HR"/>
        </w:rPr>
      </w:pPr>
      <w:r w:rsidRPr="001E7576">
        <w:rPr>
          <w:rFonts w:ascii="Times New Roman" w:eastAsia="Times New Roman" w:hAnsi="Times New Roman" w:cs="Times New Roman"/>
          <w:b/>
          <w:sz w:val="24"/>
          <w:szCs w:val="24"/>
          <w:u w:val="single"/>
          <w:lang w:eastAsia="hr-HR"/>
        </w:rPr>
        <w:t>Stožer CZ</w:t>
      </w:r>
    </w:p>
    <w:p w14:paraId="2F3FF824" w14:textId="3DCB5619" w:rsidR="002C2ADD" w:rsidRPr="00216100" w:rsidRDefault="001E7576" w:rsidP="00216100">
      <w:pPr>
        <w:pStyle w:val="Bezproreda1"/>
      </w:pPr>
      <w:r w:rsidRPr="00967A2D">
        <w:t xml:space="preserve">Stožer civilne zaštite </w:t>
      </w:r>
      <w:r w:rsidR="00433A05" w:rsidRPr="00967A2D">
        <w:t xml:space="preserve">Općine </w:t>
      </w:r>
      <w:proofErr w:type="spellStart"/>
      <w:r w:rsidR="0081385B" w:rsidRPr="00967A2D">
        <w:t>Budinščina</w:t>
      </w:r>
      <w:proofErr w:type="spellEnd"/>
      <w:r w:rsidR="0081385B" w:rsidRPr="00967A2D">
        <w:t xml:space="preserve"> </w:t>
      </w:r>
      <w:r w:rsidR="00967A2D" w:rsidRPr="00967A2D">
        <w:rPr>
          <w:color w:val="000000"/>
        </w:rPr>
        <w:t>KLASA: 240-03/25-01/01; URBROJ:2140-9-02-25-2 od 03.07.2025</w:t>
      </w:r>
      <w:r w:rsidR="00216100" w:rsidRPr="00967A2D">
        <w:t>. godine</w:t>
      </w:r>
      <w:r w:rsidR="00433A05" w:rsidRPr="00967A2D">
        <w:t xml:space="preserve">. </w:t>
      </w:r>
      <w:r w:rsidRPr="00967A2D">
        <w:t xml:space="preserve">Sastoji se od Načelnika Stožera, </w:t>
      </w:r>
      <w:r w:rsidR="00CE6E40" w:rsidRPr="00967A2D">
        <w:t xml:space="preserve">zamjenika načelnika Stožera te </w:t>
      </w:r>
      <w:r w:rsidR="00967A2D" w:rsidRPr="00967A2D">
        <w:t>8</w:t>
      </w:r>
      <w:r w:rsidRPr="00967A2D">
        <w:t xml:space="preserve"> članova.</w:t>
      </w:r>
      <w:r w:rsidRPr="00216100">
        <w:t xml:space="preserve"> </w:t>
      </w:r>
    </w:p>
    <w:p w14:paraId="441F3978" w14:textId="77777777" w:rsidR="002C2ADD" w:rsidRDefault="001E7576" w:rsidP="00216100">
      <w:pPr>
        <w:spacing w:after="0" w:line="240" w:lineRule="auto"/>
        <w:jc w:val="both"/>
        <w:rPr>
          <w:rFonts w:ascii="Times New Roman" w:eastAsia="Times New Roman" w:hAnsi="Times New Roman" w:cs="Times New Roman"/>
          <w:sz w:val="24"/>
          <w:szCs w:val="24"/>
          <w:lang w:eastAsia="hr-HR"/>
        </w:rPr>
      </w:pPr>
      <w:r w:rsidRPr="00216100">
        <w:rPr>
          <w:rFonts w:ascii="Times New Roman" w:eastAsia="Times New Roman" w:hAnsi="Times New Roman" w:cs="Times New Roman"/>
          <w:sz w:val="24"/>
          <w:szCs w:val="24"/>
          <w:lang w:eastAsia="hr-HR"/>
        </w:rPr>
        <w:t>Stožer civilne zaštite je stručno, operativno i koordinativno tijelo</w:t>
      </w:r>
      <w:r w:rsidRPr="001E7576">
        <w:rPr>
          <w:rFonts w:ascii="Times New Roman" w:eastAsia="Times New Roman" w:hAnsi="Times New Roman" w:cs="Times New Roman"/>
          <w:sz w:val="24"/>
          <w:szCs w:val="24"/>
          <w:lang w:eastAsia="hr-HR"/>
        </w:rPr>
        <w:t xml:space="preserve"> za provođenje mjera i aktivnosti civilne zaštite u velikim nesrećama i katastrofama. Stožer civilne zaštite obavlja zadaće koje se odnose na prikupljanje i obradu informacija ranog upozoravanja o mogućnosti nastanka velike nesreće i katastrofe, razvija plan djelovanja sustava civilne zaštite na svom području, upravlja reagiranjem sustava civilne zaštite, obavlja poslove informiranja javnosti i predlaže donošenje odluke o prestanku provođenja mjera i aktivnosti u sustavu civilne zaštite. Radom stožera civilne zaštite Općine</w:t>
      </w:r>
      <w:r w:rsidR="00F33A0C" w:rsidRPr="00F33A0C">
        <w:rPr>
          <w:rFonts w:ascii="Times New Roman" w:eastAsia="Times New Roman" w:hAnsi="Times New Roman" w:cs="Times New Roman"/>
          <w:sz w:val="24"/>
          <w:szCs w:val="24"/>
          <w:lang w:eastAsia="hr-HR"/>
        </w:rPr>
        <w:t xml:space="preserve"> </w:t>
      </w:r>
      <w:proofErr w:type="spellStart"/>
      <w:r w:rsidR="0081385B" w:rsidRPr="002D3B95">
        <w:rPr>
          <w:rFonts w:ascii="Times New Roman" w:hAnsi="Times New Roman" w:cs="Times New Roman"/>
          <w:sz w:val="24"/>
          <w:szCs w:val="24"/>
        </w:rPr>
        <w:t>Budinščina</w:t>
      </w:r>
      <w:proofErr w:type="spellEnd"/>
      <w:r w:rsidR="0081385B">
        <w:t xml:space="preserve"> </w:t>
      </w:r>
      <w:r w:rsidRPr="00433A05">
        <w:rPr>
          <w:rFonts w:ascii="Times New Roman" w:eastAsia="Times New Roman" w:hAnsi="Times New Roman" w:cs="Times New Roman"/>
          <w:sz w:val="24"/>
          <w:szCs w:val="24"/>
          <w:lang w:eastAsia="hr-HR"/>
        </w:rPr>
        <w:t>r</w:t>
      </w:r>
      <w:r w:rsidRPr="001E7576">
        <w:rPr>
          <w:rFonts w:ascii="Times New Roman" w:eastAsia="Times New Roman" w:hAnsi="Times New Roman" w:cs="Times New Roman"/>
          <w:sz w:val="24"/>
          <w:szCs w:val="24"/>
          <w:lang w:eastAsia="hr-HR"/>
        </w:rPr>
        <w:t>ukovodi Načelnik Stožera, a kada se proglasi velika nesreća, rukovođenje preuzima Načelnik Općine</w:t>
      </w:r>
      <w:r w:rsidR="00F33A0C" w:rsidRPr="00F33A0C">
        <w:rPr>
          <w:rFonts w:ascii="Times New Roman" w:eastAsia="Times New Roman" w:hAnsi="Times New Roman" w:cs="Times New Roman"/>
          <w:sz w:val="24"/>
          <w:szCs w:val="24"/>
          <w:lang w:eastAsia="hr-HR"/>
        </w:rPr>
        <w:t xml:space="preserve"> </w:t>
      </w:r>
      <w:r w:rsidR="00433A05">
        <w:rPr>
          <w:rFonts w:ascii="Times New Roman" w:eastAsia="Times New Roman" w:hAnsi="Times New Roman" w:cs="Times New Roman"/>
          <w:sz w:val="24"/>
          <w:szCs w:val="24"/>
          <w:lang w:eastAsia="hr-HR"/>
        </w:rPr>
        <w:t xml:space="preserve">  </w:t>
      </w:r>
      <w:proofErr w:type="spellStart"/>
      <w:r w:rsidR="0081385B" w:rsidRPr="002D3B95">
        <w:rPr>
          <w:rFonts w:ascii="Times New Roman" w:hAnsi="Times New Roman" w:cs="Times New Roman"/>
          <w:sz w:val="24"/>
          <w:szCs w:val="24"/>
        </w:rPr>
        <w:t>Budinščina</w:t>
      </w:r>
      <w:proofErr w:type="spellEnd"/>
      <w:r w:rsidRPr="00433A05">
        <w:rPr>
          <w:rFonts w:ascii="Times New Roman" w:eastAsia="Times New Roman" w:hAnsi="Times New Roman" w:cs="Times New Roman"/>
          <w:sz w:val="24"/>
          <w:szCs w:val="24"/>
          <w:lang w:eastAsia="hr-HR"/>
        </w:rPr>
        <w:t>.</w:t>
      </w:r>
      <w:r w:rsidRPr="001E7576">
        <w:rPr>
          <w:rFonts w:ascii="Times New Roman" w:eastAsia="Times New Roman" w:hAnsi="Times New Roman" w:cs="Times New Roman"/>
          <w:sz w:val="24"/>
          <w:szCs w:val="24"/>
          <w:lang w:eastAsia="hr-HR"/>
        </w:rPr>
        <w:t xml:space="preserve"> Stožer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je upoznat sa Zakonom o sustavu civilne zaštite, podzakonskim aktima, načinom djelovanja sustava civilne zaštite, načelim</w:t>
      </w:r>
      <w:r w:rsidR="00CE6E40">
        <w:rPr>
          <w:rFonts w:ascii="Times New Roman" w:eastAsia="Times New Roman" w:hAnsi="Times New Roman" w:cs="Times New Roman"/>
          <w:sz w:val="24"/>
          <w:szCs w:val="24"/>
          <w:lang w:eastAsia="hr-HR"/>
        </w:rPr>
        <w:t>a sustava civilne zaštite i sl.</w:t>
      </w:r>
    </w:p>
    <w:p w14:paraId="7CEC99DD" w14:textId="77777777" w:rsidR="002C2ADD" w:rsidRDefault="001E7576" w:rsidP="00216100">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Stožer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je osposobljen za provođenje mjera i aktivnosti u sustavu civilne zaštite. Temeljem članka 6. st.2 Pravilnika o mobilizaciji, uvjetima i načinu rada operativnih snaga sustava civilne zaštite („Narodne novine“ broj 69/16), u slučaju velike nesreće, stožer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može predložiti organiziranje volontera i način njihovog uključivanja u provođenje određenih mjera i aktivnosti u velikim nesrećama i katastrofama, u suradnji sa središnjim tijelom državne uprave nadležnim za organiziranje volontera. Članovi stožera upoznati su sa mob zborištem i načinom pozivanja</w:t>
      </w:r>
      <w:r w:rsidR="00216100">
        <w:rPr>
          <w:rFonts w:ascii="Times New Roman" w:eastAsia="Times New Roman" w:hAnsi="Times New Roman" w:cs="Times New Roman"/>
          <w:sz w:val="24"/>
          <w:szCs w:val="24"/>
          <w:lang w:eastAsia="hr-HR"/>
        </w:rPr>
        <w:t xml:space="preserve"> (Planom pozivanja Stožera CZ).</w:t>
      </w:r>
    </w:p>
    <w:p w14:paraId="1BD7BB5C" w14:textId="77777777" w:rsidR="001E7576" w:rsidRPr="00CE6E40" w:rsidRDefault="001E7576" w:rsidP="0081385B">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sz w:val="24"/>
          <w:szCs w:val="24"/>
          <w:lang w:eastAsia="hr-HR"/>
        </w:rPr>
        <w:t xml:space="preserve">Razina odgovornosti Stožera civilne zaštite Općine </w:t>
      </w:r>
      <w:proofErr w:type="spellStart"/>
      <w:r w:rsidR="0081385B" w:rsidRPr="002D3B95">
        <w:rPr>
          <w:rFonts w:ascii="Times New Roman" w:hAnsi="Times New Roman" w:cs="Times New Roman"/>
          <w:sz w:val="24"/>
          <w:szCs w:val="24"/>
        </w:rPr>
        <w:t>Budinščina</w:t>
      </w:r>
      <w:proofErr w:type="spellEnd"/>
      <w:r w:rsidR="0081385B">
        <w:t xml:space="preserve"> </w:t>
      </w:r>
      <w:r w:rsidRPr="001E7576">
        <w:rPr>
          <w:rFonts w:ascii="Times New Roman" w:eastAsia="Times New Roman" w:hAnsi="Times New Roman" w:cs="Times New Roman"/>
          <w:sz w:val="24"/>
          <w:szCs w:val="24"/>
          <w:lang w:eastAsia="hr-HR"/>
        </w:rPr>
        <w:t xml:space="preserve">procijenjena je </w:t>
      </w:r>
      <w:r w:rsidR="00CE6E40">
        <w:rPr>
          <w:rFonts w:ascii="Times New Roman" w:eastAsia="Times New Roman" w:hAnsi="Times New Roman" w:cs="Times New Roman"/>
          <w:b/>
          <w:sz w:val="24"/>
          <w:szCs w:val="24"/>
          <w:lang w:eastAsia="hr-HR"/>
        </w:rPr>
        <w:t xml:space="preserve">visokom razinom spremnosti. </w:t>
      </w:r>
      <w:r w:rsidRPr="001E7576">
        <w:rPr>
          <w:rFonts w:ascii="Times New Roman" w:eastAsia="Times New Roman" w:hAnsi="Times New Roman" w:cs="Times New Roman"/>
          <w:sz w:val="24"/>
          <w:szCs w:val="24"/>
          <w:lang w:eastAsia="hr-HR"/>
        </w:rPr>
        <w:t>Razina osposobljenosti procijenjena je visokom. Razina uvježbanosti procijenjena je visokom.</w:t>
      </w:r>
    </w:p>
    <w:p w14:paraId="3E3B6681" w14:textId="77777777" w:rsidR="002C2ADD" w:rsidRPr="001E7576" w:rsidRDefault="002C2ADD" w:rsidP="00216100">
      <w:pPr>
        <w:spacing w:after="0" w:line="240" w:lineRule="auto"/>
        <w:jc w:val="both"/>
        <w:rPr>
          <w:rFonts w:ascii="Times New Roman" w:eastAsia="Times New Roman" w:hAnsi="Times New Roman" w:cs="Times New Roman"/>
          <w:sz w:val="24"/>
          <w:szCs w:val="24"/>
          <w:u w:val="single"/>
          <w:lang w:eastAsia="hr-HR"/>
        </w:rPr>
      </w:pPr>
    </w:p>
    <w:tbl>
      <w:tblPr>
        <w:tblW w:w="9529"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4"/>
        <w:gridCol w:w="3685"/>
      </w:tblGrid>
      <w:tr w:rsidR="001E7576" w:rsidRPr="001E7576" w14:paraId="42BD787E" w14:textId="77777777" w:rsidTr="001E7576">
        <w:tc>
          <w:tcPr>
            <w:tcW w:w="5844" w:type="dxa"/>
            <w:shd w:val="clear" w:color="auto" w:fill="9CC2E5"/>
          </w:tcPr>
          <w:p w14:paraId="07D8318B" w14:textId="77777777" w:rsidR="001E7576" w:rsidRPr="001E7576" w:rsidRDefault="001E7576" w:rsidP="001E7576">
            <w:pPr>
              <w:spacing w:after="0" w:line="240" w:lineRule="auto"/>
              <w:ind w:left="284"/>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Operativni kapaciteti-Stožer CZ</w:t>
            </w:r>
          </w:p>
        </w:tc>
        <w:tc>
          <w:tcPr>
            <w:tcW w:w="3685" w:type="dxa"/>
            <w:shd w:val="clear" w:color="auto" w:fill="9CC2E5"/>
          </w:tcPr>
          <w:p w14:paraId="0BF14A56" w14:textId="77777777" w:rsidR="001E7576" w:rsidRPr="001E7576" w:rsidRDefault="001E7576" w:rsidP="001E7576">
            <w:pPr>
              <w:spacing w:after="0" w:line="240" w:lineRule="auto"/>
              <w:ind w:left="284"/>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Stanje spremnosti</w:t>
            </w:r>
          </w:p>
        </w:tc>
      </w:tr>
      <w:tr w:rsidR="001E7576" w:rsidRPr="001E7576" w14:paraId="3FF366BC" w14:textId="77777777" w:rsidTr="001E7576">
        <w:tc>
          <w:tcPr>
            <w:tcW w:w="5844" w:type="dxa"/>
          </w:tcPr>
          <w:p w14:paraId="79C45CE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popunjenosti ljudstvom</w:t>
            </w:r>
          </w:p>
        </w:tc>
        <w:tc>
          <w:tcPr>
            <w:tcW w:w="3685" w:type="dxa"/>
            <w:shd w:val="clear" w:color="auto" w:fill="8DFA88"/>
          </w:tcPr>
          <w:p w14:paraId="7D2CEFAB"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7DA21C32" w14:textId="77777777" w:rsidTr="001E7576">
        <w:tc>
          <w:tcPr>
            <w:tcW w:w="5844" w:type="dxa"/>
          </w:tcPr>
          <w:p w14:paraId="77B91E9F"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spremnosti zapovjednog osoblja</w:t>
            </w:r>
          </w:p>
        </w:tc>
        <w:tc>
          <w:tcPr>
            <w:tcW w:w="3685" w:type="dxa"/>
            <w:shd w:val="clear" w:color="auto" w:fill="FFFF00"/>
          </w:tcPr>
          <w:p w14:paraId="13D8C249"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4FD24474" w14:textId="77777777" w:rsidTr="001E7576">
        <w:tc>
          <w:tcPr>
            <w:tcW w:w="5844" w:type="dxa"/>
          </w:tcPr>
          <w:p w14:paraId="4F209469"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osposobljenosti ljudstva i zapovjednog osoblja</w:t>
            </w:r>
          </w:p>
        </w:tc>
        <w:tc>
          <w:tcPr>
            <w:tcW w:w="3685" w:type="dxa"/>
            <w:shd w:val="clear" w:color="auto" w:fill="FFFF00"/>
          </w:tcPr>
          <w:p w14:paraId="2FEA6FDD"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75D1D12D" w14:textId="77777777" w:rsidTr="001E7576">
        <w:tc>
          <w:tcPr>
            <w:tcW w:w="5844" w:type="dxa"/>
          </w:tcPr>
          <w:p w14:paraId="509907CE"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uvježbanosti</w:t>
            </w:r>
          </w:p>
        </w:tc>
        <w:tc>
          <w:tcPr>
            <w:tcW w:w="3685" w:type="dxa"/>
            <w:shd w:val="clear" w:color="auto" w:fill="FFFF00"/>
          </w:tcPr>
          <w:p w14:paraId="19CD58BC"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11D5505E" w14:textId="77777777" w:rsidTr="001E7576">
        <w:tc>
          <w:tcPr>
            <w:tcW w:w="5844" w:type="dxa"/>
          </w:tcPr>
          <w:p w14:paraId="0D52A3F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opremljenosti materijalnim sredstvima i opremom</w:t>
            </w:r>
          </w:p>
        </w:tc>
        <w:tc>
          <w:tcPr>
            <w:tcW w:w="3685" w:type="dxa"/>
            <w:shd w:val="clear" w:color="auto" w:fill="FFFF00"/>
          </w:tcPr>
          <w:p w14:paraId="3669BF1B"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4C9F9BBA" w14:textId="77777777" w:rsidTr="001E7576">
        <w:tc>
          <w:tcPr>
            <w:tcW w:w="5844" w:type="dxa"/>
          </w:tcPr>
          <w:p w14:paraId="3F78ECA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Vremena mob. Spremnosti i operativne gotovosti</w:t>
            </w:r>
          </w:p>
        </w:tc>
        <w:tc>
          <w:tcPr>
            <w:tcW w:w="3685" w:type="dxa"/>
            <w:shd w:val="clear" w:color="auto" w:fill="8DFA88"/>
          </w:tcPr>
          <w:p w14:paraId="1D1BBFF3"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4045505E" w14:textId="77777777" w:rsidTr="001E7576">
        <w:tc>
          <w:tcPr>
            <w:tcW w:w="5844" w:type="dxa"/>
          </w:tcPr>
          <w:p w14:paraId="22260F3B"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Samodostatnost i logistička potpora</w:t>
            </w:r>
          </w:p>
        </w:tc>
        <w:tc>
          <w:tcPr>
            <w:tcW w:w="3685" w:type="dxa"/>
            <w:shd w:val="clear" w:color="auto" w:fill="8DFA88"/>
          </w:tcPr>
          <w:p w14:paraId="29230A0D"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0576A2B4" w14:textId="77777777" w:rsidTr="001E7576">
        <w:tc>
          <w:tcPr>
            <w:tcW w:w="5844" w:type="dxa"/>
          </w:tcPr>
          <w:p w14:paraId="3E28F01A"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b/>
                <w:sz w:val="24"/>
                <w:szCs w:val="24"/>
                <w:lang w:eastAsia="hr-HR"/>
              </w:rPr>
              <w:t>ZAKLJUČAK</w:t>
            </w:r>
          </w:p>
        </w:tc>
        <w:tc>
          <w:tcPr>
            <w:tcW w:w="3685" w:type="dxa"/>
            <w:shd w:val="clear" w:color="auto" w:fill="FFFF00"/>
          </w:tcPr>
          <w:p w14:paraId="438FFA00" w14:textId="77777777" w:rsidR="001E7576" w:rsidRPr="001E7576" w:rsidRDefault="001E7576" w:rsidP="001E7576">
            <w:pPr>
              <w:spacing w:after="0" w:line="240" w:lineRule="auto"/>
              <w:ind w:left="284"/>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VISOKA SPREMNOST</w:t>
            </w:r>
          </w:p>
        </w:tc>
      </w:tr>
    </w:tbl>
    <w:p w14:paraId="334C788E" w14:textId="77777777" w:rsidR="001E7576" w:rsidRDefault="001E7576" w:rsidP="001E7576">
      <w:pPr>
        <w:spacing w:after="0" w:line="240" w:lineRule="auto"/>
        <w:jc w:val="both"/>
        <w:rPr>
          <w:rFonts w:ascii="Times New Roman" w:hAnsi="Times New Roman"/>
          <w:b/>
          <w:bCs/>
          <w:sz w:val="24"/>
          <w:u w:val="single"/>
        </w:rPr>
      </w:pPr>
    </w:p>
    <w:p w14:paraId="35B11DC1" w14:textId="77777777" w:rsidR="00EF6218" w:rsidRDefault="00EF6218" w:rsidP="001E7576">
      <w:pPr>
        <w:spacing w:after="0" w:line="240" w:lineRule="auto"/>
        <w:jc w:val="both"/>
        <w:rPr>
          <w:rFonts w:ascii="Times New Roman" w:hAnsi="Times New Roman"/>
          <w:b/>
          <w:bCs/>
          <w:sz w:val="24"/>
          <w:u w:val="single"/>
        </w:rPr>
      </w:pPr>
    </w:p>
    <w:p w14:paraId="394B815E" w14:textId="77777777" w:rsidR="00EF6218" w:rsidRDefault="00EF6218" w:rsidP="001E7576">
      <w:pPr>
        <w:spacing w:after="0" w:line="240" w:lineRule="auto"/>
        <w:jc w:val="both"/>
        <w:rPr>
          <w:rFonts w:ascii="Times New Roman" w:hAnsi="Times New Roman"/>
          <w:b/>
          <w:bCs/>
          <w:sz w:val="24"/>
          <w:u w:val="single"/>
        </w:rPr>
      </w:pPr>
    </w:p>
    <w:p w14:paraId="6A26782B" w14:textId="77777777" w:rsidR="00EF6218" w:rsidRPr="001E7576" w:rsidRDefault="00EF6218" w:rsidP="001E7576">
      <w:pPr>
        <w:spacing w:after="0" w:line="240" w:lineRule="auto"/>
        <w:jc w:val="both"/>
        <w:rPr>
          <w:rFonts w:ascii="Times New Roman" w:hAnsi="Times New Roman"/>
          <w:b/>
          <w:bCs/>
          <w:sz w:val="24"/>
          <w:u w:val="single"/>
        </w:rPr>
      </w:pPr>
    </w:p>
    <w:p w14:paraId="17B9BD06" w14:textId="77777777" w:rsidR="001E7576" w:rsidRPr="0081385B" w:rsidRDefault="001E7576" w:rsidP="001E7576">
      <w:pPr>
        <w:spacing w:after="0" w:line="240" w:lineRule="auto"/>
        <w:ind w:left="284"/>
        <w:jc w:val="both"/>
        <w:rPr>
          <w:rFonts w:ascii="Times New Roman" w:eastAsia="Times New Roman" w:hAnsi="Times New Roman" w:cs="Times New Roman"/>
          <w:b/>
          <w:sz w:val="24"/>
          <w:szCs w:val="24"/>
          <w:u w:val="single"/>
          <w:lang w:eastAsia="hr-HR"/>
        </w:rPr>
      </w:pPr>
      <w:r w:rsidRPr="0081385B">
        <w:rPr>
          <w:rFonts w:ascii="Times New Roman" w:eastAsia="Times New Roman" w:hAnsi="Times New Roman" w:cs="Times New Roman"/>
          <w:b/>
          <w:sz w:val="24"/>
          <w:szCs w:val="24"/>
          <w:u w:val="single"/>
          <w:lang w:eastAsia="hr-HR"/>
        </w:rPr>
        <w:lastRenderedPageBreak/>
        <w:t>Operativne snage vatrogastva</w:t>
      </w:r>
    </w:p>
    <w:p w14:paraId="4B955610" w14:textId="77777777" w:rsidR="001E7576" w:rsidRPr="001E7576" w:rsidRDefault="001E7576" w:rsidP="0081385B">
      <w:pPr>
        <w:spacing w:after="0" w:line="240" w:lineRule="auto"/>
        <w:jc w:val="both"/>
        <w:rPr>
          <w:rFonts w:ascii="Times New Roman" w:hAnsi="Times New Roman"/>
          <w:sz w:val="24"/>
        </w:rPr>
      </w:pPr>
      <w:r w:rsidRPr="001E7576">
        <w:rPr>
          <w:rFonts w:ascii="Times New Roman" w:hAnsi="Times New Roman"/>
          <w:sz w:val="24"/>
        </w:rPr>
        <w:t>Procjena spremnosti snaga vatrogastva, temelji se na opremljenosti i učinkovitosti u obavljanju redovnih djelatnosti za koje su osnovani.</w:t>
      </w:r>
    </w:p>
    <w:p w14:paraId="3B137735" w14:textId="77777777" w:rsidR="00F33A0C" w:rsidRPr="00A9433E" w:rsidRDefault="00F33A0C" w:rsidP="0081385B">
      <w:pPr>
        <w:pStyle w:val="Bezproreda1"/>
      </w:pPr>
      <w:r w:rsidRPr="00A9433E">
        <w:t xml:space="preserve">Općina </w:t>
      </w:r>
      <w:proofErr w:type="spellStart"/>
      <w:r w:rsidR="0081385B" w:rsidRPr="002D3B95">
        <w:t>Budinščina</w:t>
      </w:r>
      <w:proofErr w:type="spellEnd"/>
      <w:r w:rsidR="0081385B">
        <w:t xml:space="preserve"> </w:t>
      </w:r>
      <w:r w:rsidRPr="00A9433E">
        <w:t xml:space="preserve">ima </w:t>
      </w:r>
      <w:r w:rsidR="00433A05">
        <w:t xml:space="preserve">jedno (1) vatrogasno </w:t>
      </w:r>
      <w:proofErr w:type="spellStart"/>
      <w:r w:rsidR="00433A05">
        <w:t>društavo</w:t>
      </w:r>
      <w:proofErr w:type="spellEnd"/>
      <w:r w:rsidRPr="00A9433E">
        <w:t xml:space="preserve">: </w:t>
      </w:r>
    </w:p>
    <w:p w14:paraId="74D10C75" w14:textId="77777777" w:rsidR="00CE6E40" w:rsidRPr="00CE6E40" w:rsidRDefault="0081385B" w:rsidP="0081385B">
      <w:pPr>
        <w:pStyle w:val="Odlomakpopisa"/>
        <w:widowControl w:val="0"/>
        <w:numPr>
          <w:ilvl w:val="0"/>
          <w:numId w:val="77"/>
        </w:numPr>
        <w:tabs>
          <w:tab w:val="left" w:pos="2153"/>
        </w:tabs>
        <w:spacing w:after="43"/>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DVD </w:t>
      </w:r>
      <w:proofErr w:type="spellStart"/>
      <w:r w:rsidRPr="002D3B95">
        <w:rPr>
          <w:rFonts w:ascii="Times New Roman" w:hAnsi="Times New Roman" w:cs="Times New Roman"/>
          <w:sz w:val="24"/>
          <w:szCs w:val="24"/>
        </w:rPr>
        <w:t>Budinščina</w:t>
      </w:r>
      <w:proofErr w:type="spellEnd"/>
    </w:p>
    <w:p w14:paraId="12D7ED67" w14:textId="77777777" w:rsidR="001E7576" w:rsidRPr="00216100" w:rsidRDefault="001E7576" w:rsidP="00F33A0C">
      <w:pPr>
        <w:pStyle w:val="Bezproreda1"/>
        <w:rPr>
          <w:sz w:val="16"/>
          <w:szCs w:val="16"/>
        </w:rPr>
      </w:pPr>
    </w:p>
    <w:p w14:paraId="00BB3681" w14:textId="0DEC32D9" w:rsidR="00A84911" w:rsidRDefault="00A84911" w:rsidP="00CE6E40">
      <w:pPr>
        <w:pStyle w:val="Bezproreda1"/>
        <w:rPr>
          <w:sz w:val="20"/>
          <w:szCs w:val="20"/>
        </w:rPr>
      </w:pPr>
      <w:r>
        <w:t xml:space="preserve"> </w:t>
      </w:r>
      <w:r w:rsidR="00AD3B4A" w:rsidRPr="00967A2D">
        <w:rPr>
          <w:sz w:val="20"/>
          <w:szCs w:val="20"/>
        </w:rPr>
        <w:t>Tablica 12</w:t>
      </w:r>
      <w:r w:rsidR="00AE36D7">
        <w:rPr>
          <w:sz w:val="20"/>
          <w:szCs w:val="20"/>
        </w:rPr>
        <w:t>9</w:t>
      </w:r>
      <w:r w:rsidR="001E7576" w:rsidRPr="00967A2D">
        <w:rPr>
          <w:sz w:val="20"/>
          <w:szCs w:val="20"/>
        </w:rPr>
        <w:t xml:space="preserve">: </w:t>
      </w:r>
      <w:r w:rsidR="00433A05" w:rsidRPr="00967A2D">
        <w:rPr>
          <w:sz w:val="20"/>
          <w:szCs w:val="20"/>
        </w:rPr>
        <w:t>Podaci o DVD</w:t>
      </w:r>
      <w:r w:rsidR="00F33A0C" w:rsidRPr="00967A2D">
        <w:rPr>
          <w:sz w:val="20"/>
          <w:szCs w:val="20"/>
        </w:rPr>
        <w:t xml:space="preserve"> </w:t>
      </w:r>
      <w:proofErr w:type="spellStart"/>
      <w:r w:rsidR="0081385B" w:rsidRPr="00967A2D">
        <w:rPr>
          <w:sz w:val="20"/>
          <w:szCs w:val="20"/>
        </w:rPr>
        <w:t>Budinščina</w:t>
      </w:r>
      <w:proofErr w:type="spellEnd"/>
      <w:r w:rsidR="007D38FA" w:rsidRPr="00CE6E40">
        <w:rPr>
          <w:sz w:val="20"/>
          <w:szCs w:val="20"/>
        </w:rPr>
        <w:t xml:space="preserve">    </w:t>
      </w:r>
    </w:p>
    <w:tbl>
      <w:tblPr>
        <w:tblpPr w:leftFromText="180" w:rightFromText="180" w:bottomFromText="160" w:vertAnchor="text" w:horzAnchor="margin" w:tblpY="57"/>
        <w:tblW w:w="976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652"/>
        <w:gridCol w:w="1490"/>
        <w:gridCol w:w="1640"/>
        <w:gridCol w:w="5516"/>
        <w:gridCol w:w="467"/>
      </w:tblGrid>
      <w:tr w:rsidR="00967A2D" w14:paraId="6E97EF16" w14:textId="77777777" w:rsidTr="008F51CE">
        <w:trPr>
          <w:gridAfter w:val="1"/>
          <w:trHeight w:val="555"/>
        </w:trPr>
        <w:tc>
          <w:tcPr>
            <w:tcW w:w="675" w:type="dxa"/>
            <w:vMerge w:val="restart"/>
            <w:tcBorders>
              <w:top w:val="double" w:sz="4" w:space="0" w:color="auto"/>
              <w:left w:val="double" w:sz="4" w:space="0" w:color="auto"/>
              <w:bottom w:val="single" w:sz="6" w:space="0" w:color="auto"/>
              <w:right w:val="single" w:sz="6" w:space="0" w:color="auto"/>
            </w:tcBorders>
            <w:shd w:val="clear" w:color="auto" w:fill="8EAADB"/>
            <w:hideMark/>
          </w:tcPr>
          <w:p w14:paraId="4780470B" w14:textId="77777777" w:rsidR="00967A2D" w:rsidRDefault="00967A2D" w:rsidP="008F51CE">
            <w:pPr>
              <w:widowControl w:val="0"/>
              <w:tabs>
                <w:tab w:val="left" w:pos="2153"/>
              </w:tabs>
              <w:spacing w:after="43"/>
              <w:rPr>
                <w:rFonts w:ascii="Times-NewRoman" w:hAnsi="Times-NewRoman"/>
                <w:b/>
                <w:bCs/>
                <w:color w:val="000000"/>
                <w:sz w:val="18"/>
                <w:szCs w:val="18"/>
              </w:rPr>
            </w:pPr>
            <w:r>
              <w:rPr>
                <w:rFonts w:ascii="Times-NewRoman" w:hAnsi="Times-NewRoman"/>
                <w:b/>
                <w:bCs/>
                <w:color w:val="000000"/>
                <w:sz w:val="18"/>
                <w:szCs w:val="18"/>
              </w:rPr>
              <w:t>Red. br.</w:t>
            </w:r>
          </w:p>
        </w:tc>
        <w:tc>
          <w:tcPr>
            <w:tcW w:w="1560" w:type="dxa"/>
            <w:vMerge w:val="restart"/>
            <w:tcBorders>
              <w:top w:val="double" w:sz="4" w:space="0" w:color="auto"/>
              <w:left w:val="single" w:sz="6" w:space="0" w:color="auto"/>
              <w:bottom w:val="single" w:sz="6" w:space="0" w:color="auto"/>
              <w:right w:val="single" w:sz="4" w:space="0" w:color="auto"/>
            </w:tcBorders>
            <w:shd w:val="clear" w:color="auto" w:fill="8EAADB"/>
            <w:hideMark/>
          </w:tcPr>
          <w:p w14:paraId="1F324A2A" w14:textId="77777777" w:rsidR="00967A2D" w:rsidRDefault="00967A2D" w:rsidP="008F51CE">
            <w:pPr>
              <w:widowControl w:val="0"/>
              <w:tabs>
                <w:tab w:val="left" w:pos="2153"/>
              </w:tabs>
              <w:spacing w:after="43"/>
              <w:jc w:val="both"/>
              <w:rPr>
                <w:rFonts w:ascii="Times-NewRoman" w:hAnsi="Times-NewRoman"/>
                <w:b/>
                <w:bCs/>
                <w:color w:val="000000"/>
                <w:sz w:val="20"/>
                <w:szCs w:val="20"/>
              </w:rPr>
            </w:pPr>
            <w:r>
              <w:rPr>
                <w:rFonts w:ascii="Times-NewRoman" w:hAnsi="Times-NewRoman"/>
                <w:b/>
                <w:bCs/>
                <w:color w:val="000000"/>
                <w:sz w:val="20"/>
                <w:szCs w:val="20"/>
              </w:rPr>
              <w:t xml:space="preserve">Vatrogasno   </w:t>
            </w:r>
          </w:p>
          <w:p w14:paraId="6753E693" w14:textId="77777777" w:rsidR="00967A2D" w:rsidRDefault="00967A2D" w:rsidP="008F51CE">
            <w:pPr>
              <w:widowControl w:val="0"/>
              <w:tabs>
                <w:tab w:val="left" w:pos="2153"/>
              </w:tabs>
              <w:spacing w:after="43"/>
              <w:jc w:val="both"/>
              <w:rPr>
                <w:rFonts w:ascii="Times-NewRoman" w:hAnsi="Times-NewRoman"/>
                <w:b/>
                <w:bCs/>
                <w:color w:val="000000"/>
                <w:sz w:val="20"/>
                <w:szCs w:val="20"/>
              </w:rPr>
            </w:pPr>
            <w:r>
              <w:rPr>
                <w:rFonts w:ascii="Times-NewRoman" w:hAnsi="Times-NewRoman"/>
                <w:b/>
                <w:bCs/>
                <w:color w:val="000000"/>
                <w:sz w:val="20"/>
                <w:szCs w:val="20"/>
              </w:rPr>
              <w:t xml:space="preserve">  Društvo</w:t>
            </w:r>
          </w:p>
        </w:tc>
        <w:tc>
          <w:tcPr>
            <w:tcW w:w="1719" w:type="dxa"/>
            <w:vMerge w:val="restart"/>
            <w:tcBorders>
              <w:top w:val="double" w:sz="4" w:space="0" w:color="auto"/>
              <w:left w:val="single" w:sz="4" w:space="0" w:color="auto"/>
              <w:bottom w:val="single" w:sz="6" w:space="0" w:color="auto"/>
              <w:right w:val="single" w:sz="6" w:space="0" w:color="auto"/>
            </w:tcBorders>
            <w:shd w:val="clear" w:color="auto" w:fill="8EAADB"/>
            <w:hideMark/>
          </w:tcPr>
          <w:p w14:paraId="18C193E2" w14:textId="77777777" w:rsidR="00967A2D" w:rsidRDefault="00967A2D" w:rsidP="008F51CE">
            <w:pPr>
              <w:rPr>
                <w:rFonts w:ascii="Times-NewRoman" w:hAnsi="Times-NewRoman"/>
                <w:b/>
                <w:bCs/>
                <w:color w:val="000000"/>
                <w:sz w:val="20"/>
                <w:szCs w:val="20"/>
              </w:rPr>
            </w:pPr>
            <w:r>
              <w:rPr>
                <w:rFonts w:ascii="Times-NewRoman" w:hAnsi="Times-NewRoman"/>
                <w:b/>
                <w:bCs/>
                <w:color w:val="000000"/>
                <w:sz w:val="20"/>
                <w:szCs w:val="20"/>
              </w:rPr>
              <w:t xml:space="preserve">Broj vatrogasaca / </w:t>
            </w:r>
            <w:proofErr w:type="spellStart"/>
            <w:r>
              <w:rPr>
                <w:rFonts w:ascii="Times-NewRoman" w:hAnsi="Times-NewRoman"/>
                <w:b/>
                <w:bCs/>
                <w:color w:val="000000"/>
                <w:sz w:val="20"/>
                <w:szCs w:val="20"/>
              </w:rPr>
              <w:t>oprativnih</w:t>
            </w:r>
            <w:proofErr w:type="spellEnd"/>
            <w:r>
              <w:rPr>
                <w:rFonts w:ascii="Times-NewRoman" w:hAnsi="Times-NewRoman"/>
                <w:b/>
                <w:bCs/>
                <w:color w:val="000000"/>
                <w:sz w:val="20"/>
                <w:szCs w:val="20"/>
              </w:rPr>
              <w:t xml:space="preserve"> vatrogasaca</w:t>
            </w:r>
          </w:p>
        </w:tc>
        <w:tc>
          <w:tcPr>
            <w:tcW w:w="5812" w:type="dxa"/>
            <w:vMerge w:val="restart"/>
            <w:tcBorders>
              <w:top w:val="double" w:sz="4" w:space="0" w:color="auto"/>
              <w:left w:val="single" w:sz="6" w:space="0" w:color="auto"/>
              <w:bottom w:val="single" w:sz="6" w:space="0" w:color="auto"/>
              <w:right w:val="double" w:sz="4" w:space="0" w:color="auto"/>
            </w:tcBorders>
            <w:shd w:val="clear" w:color="auto" w:fill="8EAADB"/>
            <w:hideMark/>
          </w:tcPr>
          <w:p w14:paraId="55530FF4" w14:textId="77777777" w:rsidR="00967A2D" w:rsidRDefault="00967A2D" w:rsidP="008F51CE">
            <w:pPr>
              <w:widowControl w:val="0"/>
              <w:tabs>
                <w:tab w:val="left" w:pos="2153"/>
              </w:tabs>
              <w:spacing w:after="43"/>
              <w:rPr>
                <w:rFonts w:ascii="Times-NewRoman" w:hAnsi="Times-NewRoman"/>
                <w:b/>
                <w:bCs/>
                <w:color w:val="000000"/>
                <w:sz w:val="20"/>
                <w:szCs w:val="20"/>
              </w:rPr>
            </w:pPr>
            <w:r>
              <w:rPr>
                <w:rFonts w:ascii="Times-NewRoman" w:hAnsi="Times-NewRoman"/>
                <w:b/>
                <w:bCs/>
                <w:color w:val="000000"/>
                <w:sz w:val="20"/>
                <w:szCs w:val="20"/>
              </w:rPr>
              <w:t>Materijalno – tehnička sredstva</w:t>
            </w:r>
          </w:p>
        </w:tc>
      </w:tr>
      <w:tr w:rsidR="00967A2D" w14:paraId="7432B4DE" w14:textId="77777777" w:rsidTr="008F51CE">
        <w:trPr>
          <w:trHeight w:val="291"/>
        </w:trPr>
        <w:tc>
          <w:tcPr>
            <w:tcW w:w="675" w:type="dxa"/>
            <w:vMerge/>
            <w:tcBorders>
              <w:top w:val="double" w:sz="4" w:space="0" w:color="auto"/>
              <w:left w:val="double" w:sz="4" w:space="0" w:color="auto"/>
              <w:bottom w:val="single" w:sz="6" w:space="0" w:color="auto"/>
              <w:right w:val="single" w:sz="6" w:space="0" w:color="auto"/>
            </w:tcBorders>
            <w:vAlign w:val="center"/>
            <w:hideMark/>
          </w:tcPr>
          <w:p w14:paraId="55BC0AF6" w14:textId="77777777" w:rsidR="00967A2D" w:rsidRDefault="00967A2D" w:rsidP="008F51CE">
            <w:pPr>
              <w:rPr>
                <w:rFonts w:ascii="Times-NewRoman" w:hAnsi="Times-NewRoman"/>
                <w:b/>
                <w:bCs/>
                <w:color w:val="000000"/>
                <w:sz w:val="18"/>
                <w:szCs w:val="18"/>
              </w:rPr>
            </w:pPr>
          </w:p>
        </w:tc>
        <w:tc>
          <w:tcPr>
            <w:tcW w:w="1560" w:type="dxa"/>
            <w:vMerge/>
            <w:tcBorders>
              <w:top w:val="double" w:sz="4" w:space="0" w:color="auto"/>
              <w:left w:val="single" w:sz="6" w:space="0" w:color="auto"/>
              <w:bottom w:val="single" w:sz="6" w:space="0" w:color="auto"/>
              <w:right w:val="single" w:sz="4" w:space="0" w:color="auto"/>
            </w:tcBorders>
            <w:vAlign w:val="center"/>
            <w:hideMark/>
          </w:tcPr>
          <w:p w14:paraId="29FD75D5" w14:textId="77777777" w:rsidR="00967A2D" w:rsidRDefault="00967A2D" w:rsidP="008F51CE">
            <w:pPr>
              <w:rPr>
                <w:rFonts w:ascii="Times-NewRoman" w:hAnsi="Times-NewRoman"/>
                <w:b/>
                <w:bCs/>
                <w:color w:val="000000"/>
                <w:sz w:val="20"/>
                <w:szCs w:val="20"/>
              </w:rPr>
            </w:pPr>
          </w:p>
        </w:tc>
        <w:tc>
          <w:tcPr>
            <w:tcW w:w="1719" w:type="dxa"/>
            <w:vMerge/>
            <w:tcBorders>
              <w:top w:val="double" w:sz="4" w:space="0" w:color="auto"/>
              <w:left w:val="single" w:sz="4" w:space="0" w:color="auto"/>
              <w:bottom w:val="single" w:sz="6" w:space="0" w:color="auto"/>
              <w:right w:val="single" w:sz="6" w:space="0" w:color="auto"/>
            </w:tcBorders>
            <w:vAlign w:val="center"/>
            <w:hideMark/>
          </w:tcPr>
          <w:p w14:paraId="7B9E2685" w14:textId="77777777" w:rsidR="00967A2D" w:rsidRDefault="00967A2D" w:rsidP="008F51CE">
            <w:pPr>
              <w:rPr>
                <w:rFonts w:ascii="Times-NewRoman" w:hAnsi="Times-NewRoman"/>
                <w:b/>
                <w:bCs/>
                <w:color w:val="000000"/>
                <w:sz w:val="20"/>
                <w:szCs w:val="20"/>
              </w:rPr>
            </w:pPr>
          </w:p>
        </w:tc>
        <w:tc>
          <w:tcPr>
            <w:tcW w:w="5812" w:type="dxa"/>
            <w:vMerge/>
            <w:tcBorders>
              <w:top w:val="double" w:sz="4" w:space="0" w:color="auto"/>
              <w:left w:val="single" w:sz="6" w:space="0" w:color="auto"/>
              <w:bottom w:val="single" w:sz="6" w:space="0" w:color="auto"/>
              <w:right w:val="double" w:sz="4" w:space="0" w:color="auto"/>
            </w:tcBorders>
            <w:vAlign w:val="center"/>
            <w:hideMark/>
          </w:tcPr>
          <w:p w14:paraId="7D38BAB8" w14:textId="77777777" w:rsidR="00967A2D" w:rsidRDefault="00967A2D" w:rsidP="008F51CE">
            <w:pPr>
              <w:rPr>
                <w:rFonts w:ascii="Times-NewRoman" w:hAnsi="Times-NewRoman"/>
                <w:b/>
                <w:bCs/>
                <w:color w:val="000000"/>
                <w:sz w:val="20"/>
                <w:szCs w:val="20"/>
              </w:rPr>
            </w:pPr>
          </w:p>
        </w:tc>
        <w:tc>
          <w:tcPr>
            <w:tcW w:w="480" w:type="dxa"/>
            <w:tcBorders>
              <w:top w:val="outset" w:sz="6" w:space="0" w:color="auto"/>
              <w:left w:val="outset" w:sz="6" w:space="0" w:color="auto"/>
              <w:bottom w:val="outset" w:sz="6" w:space="0" w:color="auto"/>
              <w:right w:val="outset" w:sz="6" w:space="0" w:color="auto"/>
            </w:tcBorders>
            <w:vAlign w:val="center"/>
            <w:hideMark/>
          </w:tcPr>
          <w:p w14:paraId="04600F2C" w14:textId="77777777" w:rsidR="00967A2D" w:rsidRDefault="00967A2D" w:rsidP="008F51CE">
            <w:pPr>
              <w:rPr>
                <w:rFonts w:ascii="Times-NewRoman" w:hAnsi="Times-NewRoman"/>
                <w:b/>
                <w:bCs/>
                <w:color w:val="000000"/>
                <w:sz w:val="20"/>
                <w:szCs w:val="20"/>
              </w:rPr>
            </w:pPr>
          </w:p>
        </w:tc>
      </w:tr>
      <w:tr w:rsidR="00967A2D" w14:paraId="700CEB2D" w14:textId="77777777" w:rsidTr="008F51CE">
        <w:trPr>
          <w:trHeight w:val="556"/>
        </w:trPr>
        <w:tc>
          <w:tcPr>
            <w:tcW w:w="675" w:type="dxa"/>
            <w:vMerge w:val="restart"/>
            <w:tcBorders>
              <w:top w:val="single" w:sz="6" w:space="0" w:color="auto"/>
              <w:left w:val="double" w:sz="4" w:space="0" w:color="auto"/>
              <w:bottom w:val="double" w:sz="4" w:space="0" w:color="auto"/>
              <w:right w:val="single" w:sz="6" w:space="0" w:color="auto"/>
            </w:tcBorders>
            <w:hideMark/>
          </w:tcPr>
          <w:p w14:paraId="58519717" w14:textId="77777777" w:rsidR="00967A2D" w:rsidRDefault="00967A2D" w:rsidP="008F51CE">
            <w:pPr>
              <w:widowControl w:val="0"/>
              <w:tabs>
                <w:tab w:val="left" w:pos="2153"/>
              </w:tabs>
              <w:spacing w:after="43"/>
              <w:jc w:val="both"/>
              <w:rPr>
                <w:rFonts w:ascii="Times-NewRoman" w:hAnsi="Times-NewRoman"/>
                <w:b/>
                <w:bCs/>
                <w:color w:val="000000"/>
                <w:sz w:val="20"/>
                <w:szCs w:val="20"/>
              </w:rPr>
            </w:pPr>
            <w:r>
              <w:rPr>
                <w:rFonts w:ascii="Times-NewRoman" w:hAnsi="Times-NewRoman"/>
                <w:b/>
                <w:bCs/>
                <w:color w:val="000000"/>
                <w:sz w:val="20"/>
                <w:szCs w:val="20"/>
              </w:rPr>
              <w:t>1.</w:t>
            </w:r>
          </w:p>
        </w:tc>
        <w:tc>
          <w:tcPr>
            <w:tcW w:w="1560" w:type="dxa"/>
            <w:vMerge w:val="restart"/>
            <w:tcBorders>
              <w:top w:val="single" w:sz="6" w:space="0" w:color="auto"/>
              <w:left w:val="single" w:sz="6" w:space="0" w:color="auto"/>
              <w:bottom w:val="double" w:sz="4" w:space="0" w:color="auto"/>
              <w:right w:val="single" w:sz="4" w:space="0" w:color="auto"/>
            </w:tcBorders>
            <w:hideMark/>
          </w:tcPr>
          <w:p w14:paraId="4D1E43AB" w14:textId="77777777" w:rsidR="00967A2D" w:rsidRDefault="00967A2D" w:rsidP="008F51CE">
            <w:pPr>
              <w:widowControl w:val="0"/>
              <w:tabs>
                <w:tab w:val="left" w:pos="2153"/>
              </w:tabs>
              <w:spacing w:after="43"/>
              <w:jc w:val="center"/>
              <w:rPr>
                <w:rFonts w:ascii="Times-NewRoman" w:hAnsi="Times-NewRoman"/>
                <w:b/>
                <w:bCs/>
                <w:sz w:val="20"/>
                <w:szCs w:val="20"/>
              </w:rPr>
            </w:pPr>
            <w:r>
              <w:rPr>
                <w:rFonts w:ascii="Times-NewRoman" w:hAnsi="Times-NewRoman"/>
                <w:b/>
                <w:bCs/>
                <w:sz w:val="20"/>
                <w:szCs w:val="20"/>
              </w:rPr>
              <w:t>DVD BUDINŠČINA</w:t>
            </w:r>
          </w:p>
        </w:tc>
        <w:tc>
          <w:tcPr>
            <w:tcW w:w="1719" w:type="dxa"/>
            <w:vMerge w:val="restart"/>
            <w:tcBorders>
              <w:top w:val="single" w:sz="6" w:space="0" w:color="auto"/>
              <w:left w:val="single" w:sz="4" w:space="0" w:color="auto"/>
              <w:bottom w:val="double" w:sz="4" w:space="0" w:color="auto"/>
              <w:right w:val="single" w:sz="6" w:space="0" w:color="auto"/>
            </w:tcBorders>
          </w:tcPr>
          <w:p w14:paraId="1D16C9B2" w14:textId="77777777" w:rsidR="00967A2D" w:rsidRDefault="00967A2D" w:rsidP="008F51CE">
            <w:pPr>
              <w:widowControl w:val="0"/>
              <w:tabs>
                <w:tab w:val="left" w:pos="2153"/>
              </w:tabs>
              <w:spacing w:after="43"/>
              <w:jc w:val="center"/>
              <w:rPr>
                <w:rFonts w:ascii="Times-NewRoman" w:hAnsi="Times-NewRoman"/>
                <w:bCs/>
                <w:color w:val="FF0000"/>
                <w:sz w:val="20"/>
                <w:szCs w:val="20"/>
              </w:rPr>
            </w:pPr>
          </w:p>
          <w:p w14:paraId="0E446B96" w14:textId="77777777" w:rsidR="00967A2D" w:rsidRDefault="00967A2D" w:rsidP="008F51CE">
            <w:pPr>
              <w:widowControl w:val="0"/>
              <w:tabs>
                <w:tab w:val="left" w:pos="2153"/>
              </w:tabs>
              <w:spacing w:after="43"/>
              <w:jc w:val="center"/>
              <w:rPr>
                <w:rFonts w:ascii="Times-NewRoman" w:hAnsi="Times-NewRoman"/>
                <w:bCs/>
                <w:sz w:val="20"/>
                <w:szCs w:val="20"/>
              </w:rPr>
            </w:pPr>
            <w:r>
              <w:rPr>
                <w:rFonts w:ascii="Times-NewRoman" w:hAnsi="Times-NewRoman"/>
                <w:bCs/>
                <w:sz w:val="20"/>
                <w:szCs w:val="20"/>
              </w:rPr>
              <w:t>65/30</w:t>
            </w:r>
          </w:p>
        </w:tc>
        <w:tc>
          <w:tcPr>
            <w:tcW w:w="5812" w:type="dxa"/>
            <w:vMerge w:val="restart"/>
            <w:tcBorders>
              <w:top w:val="single" w:sz="6" w:space="0" w:color="auto"/>
              <w:left w:val="single" w:sz="6" w:space="0" w:color="auto"/>
              <w:bottom w:val="double" w:sz="4" w:space="0" w:color="auto"/>
              <w:right w:val="double" w:sz="4" w:space="0" w:color="auto"/>
            </w:tcBorders>
            <w:hideMark/>
          </w:tcPr>
          <w:p w14:paraId="71E01CA0" w14:textId="77777777" w:rsidR="00967A2D" w:rsidRDefault="00967A2D" w:rsidP="008F51CE">
            <w:pPr>
              <w:widowControl w:val="0"/>
              <w:tabs>
                <w:tab w:val="left" w:pos="2153"/>
              </w:tabs>
              <w:spacing w:after="43"/>
              <w:jc w:val="both"/>
              <w:rPr>
                <w:rFonts w:ascii="Times-NewRoman" w:hAnsi="Times-NewRoman"/>
                <w:bCs/>
                <w:sz w:val="20"/>
                <w:szCs w:val="20"/>
              </w:rPr>
            </w:pPr>
            <w:r>
              <w:rPr>
                <w:rFonts w:ascii="Times-NewRoman" w:hAnsi="Times-NewRoman"/>
                <w:bCs/>
                <w:sz w:val="20"/>
                <w:szCs w:val="20"/>
              </w:rPr>
              <w:t>Navalno vozilo -1</w:t>
            </w:r>
          </w:p>
          <w:p w14:paraId="3DB71CBD" w14:textId="77777777" w:rsidR="00967A2D" w:rsidRDefault="00967A2D" w:rsidP="008F51CE">
            <w:pPr>
              <w:widowControl w:val="0"/>
              <w:tabs>
                <w:tab w:val="left" w:pos="2153"/>
              </w:tabs>
              <w:spacing w:after="43"/>
              <w:jc w:val="both"/>
              <w:rPr>
                <w:rFonts w:ascii="Times-NewRoman" w:hAnsi="Times-NewRoman"/>
                <w:bCs/>
                <w:sz w:val="20"/>
                <w:szCs w:val="20"/>
              </w:rPr>
            </w:pPr>
            <w:r>
              <w:rPr>
                <w:rFonts w:ascii="Times-NewRoman" w:hAnsi="Times-NewRoman"/>
                <w:bCs/>
                <w:sz w:val="20"/>
                <w:szCs w:val="20"/>
              </w:rPr>
              <w:t>Kombi vozilo -1</w:t>
            </w:r>
          </w:p>
          <w:p w14:paraId="34D646D1" w14:textId="77777777" w:rsidR="00967A2D" w:rsidRDefault="00967A2D" w:rsidP="008F51CE">
            <w:pPr>
              <w:widowControl w:val="0"/>
              <w:tabs>
                <w:tab w:val="left" w:pos="2153"/>
              </w:tabs>
              <w:spacing w:after="43"/>
              <w:jc w:val="both"/>
              <w:rPr>
                <w:rFonts w:ascii="Times-NewRoman" w:hAnsi="Times-NewRoman"/>
                <w:bCs/>
                <w:color w:val="FF0000"/>
                <w:sz w:val="20"/>
                <w:szCs w:val="20"/>
              </w:rPr>
            </w:pPr>
            <w:r>
              <w:rPr>
                <w:rFonts w:ascii="Times-NewRoman" w:hAnsi="Times-NewRoman"/>
                <w:bCs/>
                <w:sz w:val="20"/>
                <w:szCs w:val="20"/>
              </w:rPr>
              <w:t>Ostale vatrogasne sprave i oprema - ljestve, elektro agregat 5 kw, motorna pila, elektro potopna pumpa 5 kw i 3kw, dizalica 10 tonska - 2kom, motorna pumpa za vodu 12/8, osobna zaštitna oprema</w:t>
            </w:r>
          </w:p>
        </w:tc>
        <w:tc>
          <w:tcPr>
            <w:tcW w:w="480" w:type="dxa"/>
            <w:vAlign w:val="center"/>
            <w:hideMark/>
          </w:tcPr>
          <w:p w14:paraId="1B6796B2" w14:textId="77777777" w:rsidR="00967A2D" w:rsidRDefault="00967A2D" w:rsidP="008F51CE">
            <w:pPr>
              <w:rPr>
                <w:sz w:val="20"/>
                <w:szCs w:val="20"/>
                <w:lang w:val="en-US"/>
              </w:rPr>
            </w:pPr>
          </w:p>
        </w:tc>
      </w:tr>
      <w:tr w:rsidR="00967A2D" w14:paraId="526094A3" w14:textId="77777777" w:rsidTr="008F51CE">
        <w:trPr>
          <w:trHeight w:val="622"/>
        </w:trPr>
        <w:tc>
          <w:tcPr>
            <w:tcW w:w="675" w:type="dxa"/>
            <w:vMerge/>
            <w:tcBorders>
              <w:top w:val="single" w:sz="6" w:space="0" w:color="auto"/>
              <w:left w:val="double" w:sz="4" w:space="0" w:color="auto"/>
              <w:bottom w:val="double" w:sz="4" w:space="0" w:color="auto"/>
              <w:right w:val="single" w:sz="6" w:space="0" w:color="auto"/>
            </w:tcBorders>
            <w:vAlign w:val="center"/>
            <w:hideMark/>
          </w:tcPr>
          <w:p w14:paraId="3AA7063F" w14:textId="77777777" w:rsidR="00967A2D" w:rsidRDefault="00967A2D" w:rsidP="008F51CE">
            <w:pPr>
              <w:rPr>
                <w:rFonts w:ascii="Times-NewRoman" w:hAnsi="Times-NewRoman"/>
                <w:b/>
                <w:bCs/>
                <w:color w:val="000000"/>
                <w:sz w:val="20"/>
                <w:szCs w:val="20"/>
              </w:rPr>
            </w:pPr>
          </w:p>
        </w:tc>
        <w:tc>
          <w:tcPr>
            <w:tcW w:w="1560" w:type="dxa"/>
            <w:vMerge/>
            <w:tcBorders>
              <w:top w:val="single" w:sz="6" w:space="0" w:color="auto"/>
              <w:left w:val="single" w:sz="6" w:space="0" w:color="auto"/>
              <w:bottom w:val="double" w:sz="4" w:space="0" w:color="auto"/>
              <w:right w:val="single" w:sz="4" w:space="0" w:color="auto"/>
            </w:tcBorders>
            <w:vAlign w:val="center"/>
            <w:hideMark/>
          </w:tcPr>
          <w:p w14:paraId="34A7841E" w14:textId="77777777" w:rsidR="00967A2D" w:rsidRDefault="00967A2D" w:rsidP="008F51CE">
            <w:pPr>
              <w:rPr>
                <w:rFonts w:ascii="Times-NewRoman" w:hAnsi="Times-NewRoman"/>
                <w:b/>
                <w:bCs/>
                <w:sz w:val="20"/>
                <w:szCs w:val="20"/>
              </w:rPr>
            </w:pPr>
          </w:p>
        </w:tc>
        <w:tc>
          <w:tcPr>
            <w:tcW w:w="1719" w:type="dxa"/>
            <w:vMerge/>
            <w:tcBorders>
              <w:top w:val="single" w:sz="6" w:space="0" w:color="auto"/>
              <w:left w:val="single" w:sz="4" w:space="0" w:color="auto"/>
              <w:bottom w:val="double" w:sz="4" w:space="0" w:color="auto"/>
              <w:right w:val="single" w:sz="6" w:space="0" w:color="auto"/>
            </w:tcBorders>
            <w:vAlign w:val="center"/>
            <w:hideMark/>
          </w:tcPr>
          <w:p w14:paraId="19843596" w14:textId="77777777" w:rsidR="00967A2D" w:rsidRDefault="00967A2D" w:rsidP="008F51CE">
            <w:pPr>
              <w:rPr>
                <w:rFonts w:ascii="Times-NewRoman" w:hAnsi="Times-NewRoman"/>
                <w:bCs/>
                <w:sz w:val="20"/>
                <w:szCs w:val="20"/>
              </w:rPr>
            </w:pPr>
          </w:p>
        </w:tc>
        <w:tc>
          <w:tcPr>
            <w:tcW w:w="5812" w:type="dxa"/>
            <w:vMerge/>
            <w:tcBorders>
              <w:top w:val="single" w:sz="6" w:space="0" w:color="auto"/>
              <w:left w:val="single" w:sz="6" w:space="0" w:color="auto"/>
              <w:bottom w:val="double" w:sz="4" w:space="0" w:color="auto"/>
              <w:right w:val="double" w:sz="4" w:space="0" w:color="auto"/>
            </w:tcBorders>
            <w:vAlign w:val="center"/>
            <w:hideMark/>
          </w:tcPr>
          <w:p w14:paraId="0008884C" w14:textId="77777777" w:rsidR="00967A2D" w:rsidRDefault="00967A2D" w:rsidP="008F51CE">
            <w:pPr>
              <w:rPr>
                <w:rFonts w:ascii="Times-NewRoman" w:hAnsi="Times-NewRoman"/>
                <w:bCs/>
                <w:color w:val="FF0000"/>
                <w:sz w:val="20"/>
                <w:szCs w:val="20"/>
              </w:rPr>
            </w:pPr>
          </w:p>
        </w:tc>
        <w:tc>
          <w:tcPr>
            <w:tcW w:w="480" w:type="dxa"/>
            <w:tcBorders>
              <w:top w:val="outset" w:sz="6" w:space="0" w:color="auto"/>
              <w:left w:val="outset" w:sz="6" w:space="0" w:color="auto"/>
              <w:bottom w:val="outset" w:sz="6" w:space="0" w:color="auto"/>
              <w:right w:val="outset" w:sz="6" w:space="0" w:color="auto"/>
            </w:tcBorders>
            <w:vAlign w:val="center"/>
            <w:hideMark/>
          </w:tcPr>
          <w:p w14:paraId="6261860D" w14:textId="77777777" w:rsidR="00967A2D" w:rsidRDefault="00967A2D" w:rsidP="008F51CE">
            <w:pPr>
              <w:rPr>
                <w:rFonts w:ascii="Times-NewRoman" w:hAnsi="Times-NewRoman"/>
                <w:bCs/>
                <w:color w:val="FF0000"/>
                <w:sz w:val="20"/>
                <w:szCs w:val="20"/>
              </w:rPr>
            </w:pPr>
          </w:p>
        </w:tc>
      </w:tr>
    </w:tbl>
    <w:p w14:paraId="7643B348" w14:textId="77777777" w:rsidR="001E7576" w:rsidRPr="00CE6E40" w:rsidRDefault="001E7576" w:rsidP="00CE6E40">
      <w:pPr>
        <w:pStyle w:val="Bezproreda1"/>
        <w:rPr>
          <w:sz w:val="20"/>
          <w:szCs w:val="20"/>
        </w:rPr>
      </w:pPr>
      <w:r w:rsidRPr="00CE6E40">
        <w:rPr>
          <w:sz w:val="20"/>
          <w:szCs w:val="20"/>
        </w:rPr>
        <w:t xml:space="preserve">Izvor podataka: </w:t>
      </w:r>
      <w:r w:rsidR="007D38FA" w:rsidRPr="00CE6E40">
        <w:rPr>
          <w:sz w:val="20"/>
          <w:szCs w:val="20"/>
        </w:rPr>
        <w:t xml:space="preserve">Općina </w:t>
      </w:r>
      <w:proofErr w:type="spellStart"/>
      <w:r w:rsidR="0081385B">
        <w:rPr>
          <w:sz w:val="20"/>
          <w:szCs w:val="20"/>
        </w:rPr>
        <w:t>Budinščina</w:t>
      </w:r>
      <w:proofErr w:type="spellEnd"/>
    </w:p>
    <w:p w14:paraId="1E41B6D6" w14:textId="77777777" w:rsidR="007D38FA" w:rsidRPr="00216100" w:rsidRDefault="007D38FA" w:rsidP="007D38FA">
      <w:pPr>
        <w:pStyle w:val="Bezproreda1"/>
        <w:rPr>
          <w:sz w:val="16"/>
          <w:szCs w:val="16"/>
        </w:rPr>
      </w:pPr>
    </w:p>
    <w:p w14:paraId="5A0FF5F3" w14:textId="77777777" w:rsidR="001E7576" w:rsidRPr="00216100" w:rsidRDefault="001E7576" w:rsidP="00216100">
      <w:pPr>
        <w:pStyle w:val="Bezproreda1"/>
        <w:ind w:left="284"/>
      </w:pPr>
      <w:r w:rsidRPr="001E7576">
        <w:t>Napomena: Vatrogasci se redovno osposobljavaju za provođenje zadaće zaštite od požara, no također su osposobljeni za spašavanje ljudi i imovine u slučajevima katastrofa ili velikih nesreća kada postoji potreba za evakuacijom, sklanjanjem, dopremom hr</w:t>
      </w:r>
      <w:r w:rsidR="00216100">
        <w:t xml:space="preserve">ane, ispumpavanjem vode, i sl. </w:t>
      </w:r>
    </w:p>
    <w:p w14:paraId="315B4CAF" w14:textId="77777777" w:rsidR="007D38FA" w:rsidRPr="00216100" w:rsidRDefault="007D38FA" w:rsidP="00216100">
      <w:pPr>
        <w:pStyle w:val="Bezproreda2"/>
        <w:rPr>
          <w:sz w:val="16"/>
          <w:szCs w:val="16"/>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4"/>
        <w:gridCol w:w="3543"/>
      </w:tblGrid>
      <w:tr w:rsidR="001E7576" w:rsidRPr="001E7576" w14:paraId="47CAA9AA" w14:textId="77777777" w:rsidTr="001E7576">
        <w:tc>
          <w:tcPr>
            <w:tcW w:w="5844" w:type="dxa"/>
            <w:shd w:val="clear" w:color="auto" w:fill="9CC2E5"/>
          </w:tcPr>
          <w:p w14:paraId="1699B483"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Operativni kapaciteti-Vatrogastvo</w:t>
            </w:r>
          </w:p>
        </w:tc>
        <w:tc>
          <w:tcPr>
            <w:tcW w:w="3543" w:type="dxa"/>
            <w:shd w:val="clear" w:color="auto" w:fill="9CC2E5"/>
          </w:tcPr>
          <w:p w14:paraId="21AEBE63"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Stanje spremnosti</w:t>
            </w:r>
          </w:p>
        </w:tc>
      </w:tr>
      <w:tr w:rsidR="001E7576" w:rsidRPr="001E7576" w14:paraId="05AAF7C8" w14:textId="77777777" w:rsidTr="001E7576">
        <w:tc>
          <w:tcPr>
            <w:tcW w:w="5844" w:type="dxa"/>
          </w:tcPr>
          <w:p w14:paraId="44DBC675"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Stupanj popunjenosti ljudstvom</w:t>
            </w:r>
          </w:p>
        </w:tc>
        <w:tc>
          <w:tcPr>
            <w:tcW w:w="3543" w:type="dxa"/>
            <w:shd w:val="clear" w:color="auto" w:fill="8DFA88"/>
          </w:tcPr>
          <w:p w14:paraId="3E595F54"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Vrlo visoka spremnost</w:t>
            </w:r>
          </w:p>
        </w:tc>
      </w:tr>
      <w:tr w:rsidR="001E7576" w:rsidRPr="001E7576" w14:paraId="1B3A9058" w14:textId="77777777" w:rsidTr="001E7576">
        <w:tc>
          <w:tcPr>
            <w:tcW w:w="5844" w:type="dxa"/>
          </w:tcPr>
          <w:p w14:paraId="0AF0541B"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Stupanj spremnosti zapovjednog osoblja</w:t>
            </w:r>
          </w:p>
        </w:tc>
        <w:tc>
          <w:tcPr>
            <w:tcW w:w="3543" w:type="dxa"/>
            <w:shd w:val="clear" w:color="auto" w:fill="8DFA88"/>
          </w:tcPr>
          <w:p w14:paraId="40D735DF"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Vrlo visoka spremnost</w:t>
            </w:r>
          </w:p>
        </w:tc>
      </w:tr>
      <w:tr w:rsidR="001E7576" w:rsidRPr="001E7576" w14:paraId="6F4E053E" w14:textId="77777777" w:rsidTr="001E7576">
        <w:tc>
          <w:tcPr>
            <w:tcW w:w="5844" w:type="dxa"/>
          </w:tcPr>
          <w:p w14:paraId="30C03BC3"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Stupanj osposobljenosti ljudstva i zapovjednog osoblja</w:t>
            </w:r>
          </w:p>
        </w:tc>
        <w:tc>
          <w:tcPr>
            <w:tcW w:w="3543" w:type="dxa"/>
            <w:shd w:val="clear" w:color="auto" w:fill="8DFA88"/>
          </w:tcPr>
          <w:p w14:paraId="59C17FBB"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Vrlo visoka spremnost</w:t>
            </w:r>
          </w:p>
        </w:tc>
      </w:tr>
      <w:tr w:rsidR="001E7576" w:rsidRPr="001E7576" w14:paraId="72E93007" w14:textId="77777777" w:rsidTr="001E7576">
        <w:tc>
          <w:tcPr>
            <w:tcW w:w="5844" w:type="dxa"/>
          </w:tcPr>
          <w:p w14:paraId="1F2C1356"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Stupanj uvježbanosti</w:t>
            </w:r>
          </w:p>
        </w:tc>
        <w:tc>
          <w:tcPr>
            <w:tcW w:w="3543" w:type="dxa"/>
            <w:shd w:val="clear" w:color="auto" w:fill="8DFA88"/>
          </w:tcPr>
          <w:p w14:paraId="78EE8ECC"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Vrlo visoka spremnost</w:t>
            </w:r>
          </w:p>
        </w:tc>
      </w:tr>
      <w:tr w:rsidR="001E7576" w:rsidRPr="001E7576" w14:paraId="666D7DC6" w14:textId="77777777" w:rsidTr="001E7576">
        <w:tc>
          <w:tcPr>
            <w:tcW w:w="5844" w:type="dxa"/>
          </w:tcPr>
          <w:p w14:paraId="76E46990"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Stupanj opremljenosti materijalnim sredstvima i opremom</w:t>
            </w:r>
          </w:p>
        </w:tc>
        <w:tc>
          <w:tcPr>
            <w:tcW w:w="3543" w:type="dxa"/>
            <w:shd w:val="clear" w:color="auto" w:fill="FFFF00"/>
          </w:tcPr>
          <w:p w14:paraId="33B29E3E"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Visoka spremnost</w:t>
            </w:r>
          </w:p>
        </w:tc>
      </w:tr>
      <w:tr w:rsidR="001E7576" w:rsidRPr="001E7576" w14:paraId="26FBF55B" w14:textId="77777777" w:rsidTr="001E7576">
        <w:tc>
          <w:tcPr>
            <w:tcW w:w="5844" w:type="dxa"/>
          </w:tcPr>
          <w:p w14:paraId="117EF930"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Vremena mob. Spremnosti i operativne gotovosti</w:t>
            </w:r>
          </w:p>
        </w:tc>
        <w:tc>
          <w:tcPr>
            <w:tcW w:w="3543" w:type="dxa"/>
            <w:shd w:val="clear" w:color="auto" w:fill="8DFA88"/>
          </w:tcPr>
          <w:p w14:paraId="4F2A5B43"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Vrlo visoka spremnost</w:t>
            </w:r>
          </w:p>
        </w:tc>
      </w:tr>
      <w:tr w:rsidR="001E7576" w:rsidRPr="001E7576" w14:paraId="65A40160" w14:textId="77777777" w:rsidTr="001E7576">
        <w:tc>
          <w:tcPr>
            <w:tcW w:w="5844" w:type="dxa"/>
          </w:tcPr>
          <w:p w14:paraId="2B0059A2"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Samodostatnost i logistička potpora</w:t>
            </w:r>
          </w:p>
        </w:tc>
        <w:tc>
          <w:tcPr>
            <w:tcW w:w="3543" w:type="dxa"/>
            <w:shd w:val="clear" w:color="auto" w:fill="FFFF00"/>
          </w:tcPr>
          <w:p w14:paraId="477B70D2" w14:textId="77777777" w:rsidR="001E7576" w:rsidRPr="001E7576" w:rsidRDefault="001E7576" w:rsidP="001E7576">
            <w:pPr>
              <w:spacing w:after="0" w:line="240" w:lineRule="auto"/>
              <w:jc w:val="both"/>
              <w:rPr>
                <w:rFonts w:ascii="Times New Roman" w:hAnsi="Times New Roman"/>
                <w:sz w:val="24"/>
              </w:rPr>
            </w:pPr>
            <w:r w:rsidRPr="001E7576">
              <w:rPr>
                <w:rFonts w:ascii="Times New Roman" w:hAnsi="Times New Roman"/>
                <w:sz w:val="24"/>
              </w:rPr>
              <w:t>Visoka spremnost</w:t>
            </w:r>
          </w:p>
        </w:tc>
      </w:tr>
      <w:tr w:rsidR="001E7576" w:rsidRPr="001E7576" w14:paraId="2042EC38" w14:textId="77777777" w:rsidTr="001E7576">
        <w:tc>
          <w:tcPr>
            <w:tcW w:w="5844" w:type="dxa"/>
          </w:tcPr>
          <w:p w14:paraId="5FD5BEF4" w14:textId="77777777" w:rsidR="001E7576" w:rsidRPr="001E7576" w:rsidRDefault="001E7576" w:rsidP="001E7576">
            <w:pPr>
              <w:spacing w:after="0" w:line="240" w:lineRule="auto"/>
              <w:jc w:val="both"/>
              <w:rPr>
                <w:rFonts w:ascii="Times New Roman" w:hAnsi="Times New Roman"/>
                <w:b/>
                <w:sz w:val="24"/>
              </w:rPr>
            </w:pPr>
            <w:r w:rsidRPr="001E7576">
              <w:rPr>
                <w:rFonts w:ascii="Times New Roman" w:hAnsi="Times New Roman"/>
                <w:b/>
                <w:sz w:val="24"/>
              </w:rPr>
              <w:t>ZAKLJUČAK</w:t>
            </w:r>
          </w:p>
        </w:tc>
        <w:tc>
          <w:tcPr>
            <w:tcW w:w="3543" w:type="dxa"/>
            <w:shd w:val="clear" w:color="auto" w:fill="8DFA88"/>
          </w:tcPr>
          <w:p w14:paraId="260B72E1" w14:textId="77777777" w:rsidR="001E7576" w:rsidRPr="001E7576" w:rsidRDefault="001E7576" w:rsidP="001E7576">
            <w:pPr>
              <w:spacing w:after="0" w:line="240" w:lineRule="auto"/>
              <w:jc w:val="both"/>
              <w:rPr>
                <w:rFonts w:ascii="Times New Roman" w:hAnsi="Times New Roman"/>
                <w:b/>
                <w:sz w:val="24"/>
              </w:rPr>
            </w:pPr>
            <w:r w:rsidRPr="001E7576">
              <w:rPr>
                <w:rFonts w:ascii="Times New Roman" w:hAnsi="Times New Roman"/>
                <w:b/>
                <w:sz w:val="24"/>
              </w:rPr>
              <w:t>VRLO VISOKA SPREMNOST</w:t>
            </w:r>
          </w:p>
        </w:tc>
      </w:tr>
    </w:tbl>
    <w:p w14:paraId="426CE8F3" w14:textId="77777777" w:rsidR="003A4DCE" w:rsidRPr="00216100" w:rsidRDefault="003A4DCE" w:rsidP="00216100">
      <w:pPr>
        <w:pStyle w:val="Bezproreda2"/>
        <w:rPr>
          <w:sz w:val="16"/>
          <w:szCs w:val="16"/>
          <w:lang w:eastAsia="hr-HR"/>
        </w:rPr>
      </w:pPr>
    </w:p>
    <w:p w14:paraId="67318C7D" w14:textId="77777777" w:rsidR="001E7576" w:rsidRPr="001E7576" w:rsidRDefault="001E7576" w:rsidP="001E7576">
      <w:pPr>
        <w:spacing w:after="0" w:line="240" w:lineRule="auto"/>
        <w:ind w:left="284"/>
        <w:jc w:val="both"/>
        <w:rPr>
          <w:rFonts w:ascii="Times New Roman" w:eastAsia="Times New Roman" w:hAnsi="Times New Roman" w:cs="Times New Roman"/>
          <w:b/>
          <w:color w:val="000000"/>
          <w:sz w:val="24"/>
          <w:szCs w:val="24"/>
          <w:u w:val="single"/>
          <w:lang w:eastAsia="hr-HR"/>
        </w:rPr>
      </w:pPr>
      <w:r w:rsidRPr="001E7576">
        <w:rPr>
          <w:rFonts w:ascii="Times New Roman" w:eastAsia="Times New Roman" w:hAnsi="Times New Roman" w:cs="Times New Roman"/>
          <w:b/>
          <w:color w:val="000000"/>
          <w:sz w:val="24"/>
          <w:szCs w:val="24"/>
          <w:u w:val="single"/>
          <w:lang w:eastAsia="hr-HR"/>
        </w:rPr>
        <w:t>Operativne snage Hrvatskog crvenog križa (HCK)</w:t>
      </w:r>
    </w:p>
    <w:p w14:paraId="72E78BEC" w14:textId="77777777" w:rsidR="001E7576" w:rsidRPr="003D1310" w:rsidRDefault="001E7576" w:rsidP="003D1310">
      <w:pPr>
        <w:spacing w:after="0" w:line="240" w:lineRule="auto"/>
        <w:ind w:left="284"/>
        <w:jc w:val="both"/>
        <w:rPr>
          <w:rFonts w:ascii="Times New Roman" w:eastAsia="Times New Roman" w:hAnsi="Times New Roman" w:cs="Times New Roman"/>
          <w:bCs/>
          <w:sz w:val="24"/>
          <w:szCs w:val="24"/>
          <w:lang w:eastAsia="hr-HR"/>
        </w:rPr>
      </w:pPr>
      <w:r w:rsidRPr="001E7576">
        <w:rPr>
          <w:rFonts w:ascii="Times New Roman" w:eastAsia="Times New Roman" w:hAnsi="Times New Roman" w:cs="Times New Roman"/>
          <w:bCs/>
          <w:sz w:val="24"/>
          <w:szCs w:val="24"/>
          <w:lang w:eastAsia="hr-HR"/>
        </w:rPr>
        <w:t>Operativne snage Crvenog križa su snaga koja se i u redovnoj djelatnosti bavi</w:t>
      </w:r>
      <w:r w:rsidR="003D1310">
        <w:rPr>
          <w:rFonts w:ascii="Times New Roman" w:eastAsia="Times New Roman" w:hAnsi="Times New Roman" w:cs="Times New Roman"/>
          <w:bCs/>
          <w:sz w:val="24"/>
          <w:szCs w:val="24"/>
          <w:lang w:eastAsia="hr-HR"/>
        </w:rPr>
        <w:t xml:space="preserve"> zaštitom i spašavanjem ljudi. </w:t>
      </w:r>
      <w:r w:rsidRPr="001E7576">
        <w:rPr>
          <w:rFonts w:ascii="Times New Roman" w:eastAsia="Times New Roman" w:hAnsi="Times New Roman" w:cs="Times New Roman"/>
          <w:sz w:val="24"/>
          <w:szCs w:val="24"/>
          <w:lang w:eastAsia="hr-HR"/>
        </w:rPr>
        <w:t>Procjena spremnosti Hrvatskog crvenog križa, temelji se na opremljenosti i učinkovitosti u obavljanju redovnih djelatnosti za koje su osnovani.</w:t>
      </w:r>
    </w:p>
    <w:p w14:paraId="37EFC7E2" w14:textId="77777777" w:rsidR="001E7576" w:rsidRPr="001E7576" w:rsidRDefault="001E7576" w:rsidP="001E7576">
      <w:pPr>
        <w:spacing w:after="0" w:line="240" w:lineRule="auto"/>
        <w:ind w:left="284"/>
        <w:jc w:val="both"/>
        <w:rPr>
          <w:rFonts w:ascii="Times New Roman" w:hAnsi="Times New Roman"/>
          <w:bCs/>
          <w:sz w:val="24"/>
        </w:rPr>
      </w:pPr>
    </w:p>
    <w:tbl>
      <w:tblPr>
        <w:tblW w:w="938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4"/>
        <w:gridCol w:w="3543"/>
      </w:tblGrid>
      <w:tr w:rsidR="001E7576" w:rsidRPr="001E7576" w14:paraId="6A10D717" w14:textId="77777777" w:rsidTr="001E7576">
        <w:tc>
          <w:tcPr>
            <w:tcW w:w="5844" w:type="dxa"/>
            <w:shd w:val="clear" w:color="auto" w:fill="9CC2E5"/>
          </w:tcPr>
          <w:p w14:paraId="04D3F95B"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Operativni kapaciteti-HCK</w:t>
            </w:r>
          </w:p>
        </w:tc>
        <w:tc>
          <w:tcPr>
            <w:tcW w:w="3543" w:type="dxa"/>
            <w:shd w:val="clear" w:color="auto" w:fill="9CC2E5"/>
          </w:tcPr>
          <w:p w14:paraId="5311B9C7"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Stanje spremnosti</w:t>
            </w:r>
          </w:p>
        </w:tc>
      </w:tr>
      <w:tr w:rsidR="001E7576" w:rsidRPr="001E7576" w14:paraId="05783619" w14:textId="77777777" w:rsidTr="001E7576">
        <w:tc>
          <w:tcPr>
            <w:tcW w:w="5844" w:type="dxa"/>
          </w:tcPr>
          <w:p w14:paraId="2318785B"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popunjenosti ljudstvom</w:t>
            </w:r>
          </w:p>
        </w:tc>
        <w:tc>
          <w:tcPr>
            <w:tcW w:w="3543" w:type="dxa"/>
            <w:shd w:val="clear" w:color="auto" w:fill="8DFA88"/>
          </w:tcPr>
          <w:p w14:paraId="7CCDFD3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3CBEE3CD" w14:textId="77777777" w:rsidTr="001E7576">
        <w:tc>
          <w:tcPr>
            <w:tcW w:w="5844" w:type="dxa"/>
          </w:tcPr>
          <w:p w14:paraId="6FC00E2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spremnosti zapovjednog osoblja</w:t>
            </w:r>
          </w:p>
        </w:tc>
        <w:tc>
          <w:tcPr>
            <w:tcW w:w="3543" w:type="dxa"/>
            <w:shd w:val="clear" w:color="auto" w:fill="8DFA88"/>
          </w:tcPr>
          <w:p w14:paraId="35EC13C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685690CA" w14:textId="77777777" w:rsidTr="001E7576">
        <w:tc>
          <w:tcPr>
            <w:tcW w:w="5844" w:type="dxa"/>
          </w:tcPr>
          <w:p w14:paraId="0235FFA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osposobljenosti ljudstva i zapovjednog osoblja</w:t>
            </w:r>
          </w:p>
        </w:tc>
        <w:tc>
          <w:tcPr>
            <w:tcW w:w="3543" w:type="dxa"/>
            <w:shd w:val="clear" w:color="auto" w:fill="8DFA88"/>
          </w:tcPr>
          <w:p w14:paraId="6C9D446A"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6DC90375" w14:textId="77777777" w:rsidTr="001E7576">
        <w:tc>
          <w:tcPr>
            <w:tcW w:w="5844" w:type="dxa"/>
          </w:tcPr>
          <w:p w14:paraId="5BFD9715"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uvježbanosti</w:t>
            </w:r>
          </w:p>
        </w:tc>
        <w:tc>
          <w:tcPr>
            <w:tcW w:w="3543" w:type="dxa"/>
            <w:shd w:val="clear" w:color="auto" w:fill="8DFA88"/>
          </w:tcPr>
          <w:p w14:paraId="2A99EA94"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2AEAD301" w14:textId="77777777" w:rsidTr="001E7576">
        <w:tc>
          <w:tcPr>
            <w:tcW w:w="5844" w:type="dxa"/>
          </w:tcPr>
          <w:p w14:paraId="53969B9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opremljenosti materijalnim sredstvima i opremom</w:t>
            </w:r>
          </w:p>
        </w:tc>
        <w:tc>
          <w:tcPr>
            <w:tcW w:w="3543" w:type="dxa"/>
            <w:shd w:val="clear" w:color="auto" w:fill="FFFF00"/>
          </w:tcPr>
          <w:p w14:paraId="53DB9B8A"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51245BB7" w14:textId="77777777" w:rsidTr="001E7576">
        <w:tc>
          <w:tcPr>
            <w:tcW w:w="5844" w:type="dxa"/>
          </w:tcPr>
          <w:p w14:paraId="0DAD86FD"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Vremena mob. Spremnosti i operativne gotovosti</w:t>
            </w:r>
          </w:p>
        </w:tc>
        <w:tc>
          <w:tcPr>
            <w:tcW w:w="3543" w:type="dxa"/>
            <w:shd w:val="clear" w:color="auto" w:fill="8DFA88"/>
          </w:tcPr>
          <w:p w14:paraId="55203F2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4B7D8E73" w14:textId="77777777" w:rsidTr="001E7576">
        <w:tc>
          <w:tcPr>
            <w:tcW w:w="5844" w:type="dxa"/>
          </w:tcPr>
          <w:p w14:paraId="7ADF686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Samodostatnost i logistička potpora</w:t>
            </w:r>
          </w:p>
        </w:tc>
        <w:tc>
          <w:tcPr>
            <w:tcW w:w="3543" w:type="dxa"/>
            <w:shd w:val="clear" w:color="auto" w:fill="FFFF00"/>
          </w:tcPr>
          <w:p w14:paraId="67B5FB7B"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11AB1F44" w14:textId="77777777" w:rsidTr="001E7576">
        <w:tc>
          <w:tcPr>
            <w:tcW w:w="5844" w:type="dxa"/>
          </w:tcPr>
          <w:p w14:paraId="2ACEB9C8"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ZAKLJUČAK</w:t>
            </w:r>
          </w:p>
        </w:tc>
        <w:tc>
          <w:tcPr>
            <w:tcW w:w="3543" w:type="dxa"/>
            <w:shd w:val="clear" w:color="auto" w:fill="8DFA88"/>
          </w:tcPr>
          <w:p w14:paraId="57B9E5A0"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VRLO VISOKA SPREMNOST</w:t>
            </w:r>
          </w:p>
        </w:tc>
      </w:tr>
    </w:tbl>
    <w:p w14:paraId="4A05AACE" w14:textId="77777777" w:rsidR="00EF6218" w:rsidRDefault="00EF6218" w:rsidP="00967A2D">
      <w:pPr>
        <w:spacing w:after="0" w:line="240" w:lineRule="auto"/>
        <w:jc w:val="both"/>
        <w:rPr>
          <w:rFonts w:ascii="Times New Roman" w:eastAsia="Times New Roman" w:hAnsi="Times New Roman" w:cs="Times New Roman"/>
          <w:b/>
          <w:sz w:val="24"/>
          <w:szCs w:val="24"/>
          <w:u w:val="single"/>
          <w:lang w:eastAsia="hr-HR"/>
        </w:rPr>
      </w:pPr>
    </w:p>
    <w:p w14:paraId="3199FD6E" w14:textId="734F7342" w:rsidR="001E7576" w:rsidRPr="001E7576" w:rsidRDefault="001E7576" w:rsidP="001E7576">
      <w:pPr>
        <w:spacing w:after="0" w:line="240" w:lineRule="auto"/>
        <w:ind w:left="284"/>
        <w:jc w:val="both"/>
        <w:rPr>
          <w:rFonts w:ascii="Times New Roman" w:eastAsia="Times New Roman" w:hAnsi="Times New Roman" w:cs="Times New Roman"/>
          <w:b/>
          <w:sz w:val="24"/>
          <w:szCs w:val="24"/>
          <w:u w:val="single"/>
          <w:lang w:eastAsia="hr-HR"/>
        </w:rPr>
      </w:pPr>
      <w:r w:rsidRPr="001E7576">
        <w:rPr>
          <w:rFonts w:ascii="Times New Roman" w:eastAsia="Times New Roman" w:hAnsi="Times New Roman" w:cs="Times New Roman"/>
          <w:b/>
          <w:sz w:val="24"/>
          <w:szCs w:val="24"/>
          <w:u w:val="single"/>
          <w:lang w:eastAsia="hr-HR"/>
        </w:rPr>
        <w:lastRenderedPageBreak/>
        <w:t>Operativne snage Hrvatske Gorske službe spašavanja (HGSS)</w:t>
      </w:r>
    </w:p>
    <w:p w14:paraId="7B9C4398" w14:textId="77777777" w:rsidR="001E7576" w:rsidRPr="001E7576" w:rsidRDefault="001E7576" w:rsidP="003D1310">
      <w:pPr>
        <w:spacing w:after="0" w:line="240" w:lineRule="auto"/>
        <w:ind w:left="284"/>
        <w:jc w:val="both"/>
        <w:rPr>
          <w:rFonts w:ascii="Times New Roman" w:eastAsia="Times New Roman" w:hAnsi="Times New Roman" w:cs="Times New Roman"/>
          <w:bCs/>
          <w:sz w:val="24"/>
          <w:szCs w:val="24"/>
          <w:lang w:eastAsia="hr-HR"/>
        </w:rPr>
      </w:pPr>
      <w:r w:rsidRPr="001E7576">
        <w:rPr>
          <w:rFonts w:ascii="Times New Roman" w:eastAsia="Times New Roman" w:hAnsi="Times New Roman" w:cs="Times New Roman"/>
          <w:bCs/>
          <w:sz w:val="24"/>
          <w:szCs w:val="24"/>
          <w:lang w:eastAsia="hr-HR"/>
        </w:rPr>
        <w:t xml:space="preserve">Operativne snage Hrvatske gorske službe spašavanja (HGSS) su snaga koja se i u redovnoj djelatnosti bavi zaštitom i spašavanjem ljudi. </w:t>
      </w:r>
      <w:r w:rsidRPr="001E7576">
        <w:rPr>
          <w:rFonts w:ascii="Times New Roman" w:eastAsia="Times New Roman" w:hAnsi="Times New Roman" w:cs="Times New Roman"/>
          <w:sz w:val="24"/>
          <w:szCs w:val="24"/>
          <w:lang w:eastAsia="hr-HR"/>
        </w:rPr>
        <w:t>Procjena spremnosti Hrvatske gorske službe spašavanja, temelji se na opremljenosti i učinkovitosti u obavljanju redovnih djelatnosti za koje su osnovani.</w:t>
      </w:r>
    </w:p>
    <w:tbl>
      <w:tblPr>
        <w:tblW w:w="938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4"/>
        <w:gridCol w:w="3543"/>
      </w:tblGrid>
      <w:tr w:rsidR="001E7576" w:rsidRPr="001E7576" w14:paraId="035B6A54" w14:textId="77777777" w:rsidTr="001E7576">
        <w:tc>
          <w:tcPr>
            <w:tcW w:w="5844" w:type="dxa"/>
            <w:shd w:val="clear" w:color="auto" w:fill="9CC2E5"/>
          </w:tcPr>
          <w:p w14:paraId="34DA07DE"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Operativni kapaciteti-HGSS</w:t>
            </w:r>
          </w:p>
        </w:tc>
        <w:tc>
          <w:tcPr>
            <w:tcW w:w="3543" w:type="dxa"/>
            <w:shd w:val="clear" w:color="auto" w:fill="9CC2E5"/>
          </w:tcPr>
          <w:p w14:paraId="2B6CADF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Stanje spremnosti</w:t>
            </w:r>
          </w:p>
        </w:tc>
      </w:tr>
      <w:tr w:rsidR="001E7576" w:rsidRPr="001E7576" w14:paraId="000E72E4" w14:textId="77777777" w:rsidTr="001E7576">
        <w:tc>
          <w:tcPr>
            <w:tcW w:w="5844" w:type="dxa"/>
          </w:tcPr>
          <w:p w14:paraId="650ABA75"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popunjenosti ljudstvom</w:t>
            </w:r>
          </w:p>
        </w:tc>
        <w:tc>
          <w:tcPr>
            <w:tcW w:w="3543" w:type="dxa"/>
            <w:shd w:val="clear" w:color="auto" w:fill="8DFA88"/>
          </w:tcPr>
          <w:p w14:paraId="679FFF35"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4D543CAF" w14:textId="77777777" w:rsidTr="001E7576">
        <w:tc>
          <w:tcPr>
            <w:tcW w:w="5844" w:type="dxa"/>
          </w:tcPr>
          <w:p w14:paraId="455A581D"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spremnosti zapovjednog osoblja</w:t>
            </w:r>
          </w:p>
        </w:tc>
        <w:tc>
          <w:tcPr>
            <w:tcW w:w="3543" w:type="dxa"/>
            <w:shd w:val="clear" w:color="auto" w:fill="8DFA88"/>
          </w:tcPr>
          <w:p w14:paraId="35F32EB9"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56985761" w14:textId="77777777" w:rsidTr="001E7576">
        <w:tc>
          <w:tcPr>
            <w:tcW w:w="5844" w:type="dxa"/>
          </w:tcPr>
          <w:p w14:paraId="33A8D85F"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osposobljenosti ljudstva i zapovjednog osoblja</w:t>
            </w:r>
          </w:p>
        </w:tc>
        <w:tc>
          <w:tcPr>
            <w:tcW w:w="3543" w:type="dxa"/>
            <w:shd w:val="clear" w:color="auto" w:fill="8DFA88"/>
          </w:tcPr>
          <w:p w14:paraId="6F818355"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518A7AD2" w14:textId="77777777" w:rsidTr="001E7576">
        <w:tc>
          <w:tcPr>
            <w:tcW w:w="5844" w:type="dxa"/>
          </w:tcPr>
          <w:p w14:paraId="2D5CF5B0"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uvježbanosti</w:t>
            </w:r>
          </w:p>
        </w:tc>
        <w:tc>
          <w:tcPr>
            <w:tcW w:w="3543" w:type="dxa"/>
            <w:shd w:val="clear" w:color="auto" w:fill="8DFA88"/>
          </w:tcPr>
          <w:p w14:paraId="624A256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3FE49800" w14:textId="77777777" w:rsidTr="001E7576">
        <w:tc>
          <w:tcPr>
            <w:tcW w:w="5844" w:type="dxa"/>
          </w:tcPr>
          <w:p w14:paraId="4896BB4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opremljenosti materijalnim sredstvima i opremom</w:t>
            </w:r>
          </w:p>
        </w:tc>
        <w:tc>
          <w:tcPr>
            <w:tcW w:w="3543" w:type="dxa"/>
            <w:shd w:val="clear" w:color="auto" w:fill="FFFF00"/>
          </w:tcPr>
          <w:p w14:paraId="599B8FB2"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0436E5A6" w14:textId="77777777" w:rsidTr="001E7576">
        <w:tc>
          <w:tcPr>
            <w:tcW w:w="5844" w:type="dxa"/>
          </w:tcPr>
          <w:p w14:paraId="3FA806E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Vremena mob. Spremnosti i operativne gotovosti</w:t>
            </w:r>
          </w:p>
        </w:tc>
        <w:tc>
          <w:tcPr>
            <w:tcW w:w="3543" w:type="dxa"/>
            <w:shd w:val="clear" w:color="auto" w:fill="8DFA88"/>
          </w:tcPr>
          <w:p w14:paraId="2C1D89A9"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Vrlo visoka spremnost</w:t>
            </w:r>
          </w:p>
        </w:tc>
      </w:tr>
      <w:tr w:rsidR="001E7576" w:rsidRPr="001E7576" w14:paraId="25DE34B6" w14:textId="77777777" w:rsidTr="001E7576">
        <w:tc>
          <w:tcPr>
            <w:tcW w:w="5844" w:type="dxa"/>
          </w:tcPr>
          <w:p w14:paraId="4914CF32"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Samodostatnost i logistička potpora</w:t>
            </w:r>
          </w:p>
        </w:tc>
        <w:tc>
          <w:tcPr>
            <w:tcW w:w="3543" w:type="dxa"/>
            <w:shd w:val="clear" w:color="auto" w:fill="FFFF00"/>
          </w:tcPr>
          <w:p w14:paraId="3E5D8C5A"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1D8F5629" w14:textId="77777777" w:rsidTr="001E7576">
        <w:tc>
          <w:tcPr>
            <w:tcW w:w="5844" w:type="dxa"/>
          </w:tcPr>
          <w:p w14:paraId="5898DFB1"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ZAKLJUČAK</w:t>
            </w:r>
          </w:p>
        </w:tc>
        <w:tc>
          <w:tcPr>
            <w:tcW w:w="3543" w:type="dxa"/>
            <w:shd w:val="clear" w:color="auto" w:fill="8DFA88"/>
          </w:tcPr>
          <w:p w14:paraId="7BCA5E44"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VRLO VISOKA SPREMNOST</w:t>
            </w:r>
          </w:p>
        </w:tc>
      </w:tr>
    </w:tbl>
    <w:p w14:paraId="1EE91553" w14:textId="77777777" w:rsidR="003A4DCE" w:rsidRPr="003D1310" w:rsidRDefault="003A4DCE" w:rsidP="003D1310">
      <w:pPr>
        <w:pStyle w:val="Bezproreda2"/>
        <w:rPr>
          <w:sz w:val="16"/>
          <w:szCs w:val="16"/>
        </w:rPr>
      </w:pPr>
    </w:p>
    <w:p w14:paraId="6EE3CDFE" w14:textId="77777777" w:rsidR="001E7576" w:rsidRPr="00C6564F" w:rsidRDefault="001E7576" w:rsidP="001E7576">
      <w:pPr>
        <w:spacing w:after="0" w:line="240" w:lineRule="auto"/>
        <w:ind w:left="284"/>
        <w:jc w:val="both"/>
        <w:rPr>
          <w:rFonts w:ascii="Times New Roman" w:eastAsia="Times New Roman" w:hAnsi="Times New Roman" w:cs="Times New Roman"/>
          <w:b/>
          <w:sz w:val="24"/>
          <w:szCs w:val="24"/>
          <w:u w:val="single"/>
          <w:lang w:eastAsia="hr-HR"/>
        </w:rPr>
      </w:pPr>
      <w:r w:rsidRPr="00C6564F">
        <w:rPr>
          <w:rFonts w:ascii="Times New Roman" w:eastAsia="Times New Roman" w:hAnsi="Times New Roman" w:cs="Times New Roman"/>
          <w:b/>
          <w:sz w:val="24"/>
          <w:szCs w:val="24"/>
          <w:u w:val="single"/>
          <w:lang w:eastAsia="hr-HR"/>
        </w:rPr>
        <w:t>Udruge</w:t>
      </w:r>
    </w:p>
    <w:p w14:paraId="346275FF" w14:textId="77777777" w:rsidR="001E7576" w:rsidRP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Udruge građana kao što su skauti (izviđači), sportske udruge, lovačka društva, radioamateri i drugi, od interesa su za sustav civilne zaštite i to uglavnom na lokalnim razinama koje nemaju dovoljno kapaciteta iz drugih kategorija operativnih snaga više razine spremnosti.</w:t>
      </w:r>
    </w:p>
    <w:p w14:paraId="405580B1" w14:textId="77777777" w:rsidR="001E7576" w:rsidRDefault="001E7576" w:rsidP="001E7576">
      <w:pPr>
        <w:spacing w:after="0" w:line="240" w:lineRule="auto"/>
        <w:ind w:left="284"/>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Na području Općine djeluju udruge koje se mogu uključiti u provođenje mjera i aktivnosti</w:t>
      </w:r>
      <w:r w:rsidRPr="001E7576">
        <w:rPr>
          <w:rFonts w:ascii="Times New Roman" w:eastAsia="Times New Roman" w:hAnsi="Times New Roman" w:cs="Times New Roman"/>
          <w:sz w:val="24"/>
          <w:szCs w:val="24"/>
          <w:lang w:eastAsia="hr-HR"/>
        </w:rPr>
        <w:br/>
        <w:t>sustava civilne zaštite:</w:t>
      </w:r>
    </w:p>
    <w:p w14:paraId="2B36E3F6" w14:textId="77777777" w:rsidR="003A4DCE" w:rsidRPr="00445B01" w:rsidRDefault="003A4DCE" w:rsidP="003A4DCE">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LD Jelen</w:t>
      </w:r>
    </w:p>
    <w:p w14:paraId="73D43027" w14:textId="77777777" w:rsidR="003A4DCE" w:rsidRPr="00445B01" w:rsidRDefault="003A4DCE" w:rsidP="003A4DCE">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SRD Šaran</w:t>
      </w:r>
    </w:p>
    <w:p w14:paraId="2E483591" w14:textId="77777777" w:rsidR="003A4DCE" w:rsidRPr="00846A8B" w:rsidRDefault="003A4DCE" w:rsidP="003A4DCE">
      <w:pPr>
        <w:numPr>
          <w:ilvl w:val="0"/>
          <w:numId w:val="20"/>
        </w:numPr>
        <w:spacing w:after="0" w:line="240" w:lineRule="auto"/>
        <w:jc w:val="both"/>
        <w:rPr>
          <w:rFonts w:ascii="Times New Roman" w:eastAsia="Times New Roman" w:hAnsi="Times New Roman" w:cs="Times New Roman"/>
          <w:sz w:val="24"/>
          <w:szCs w:val="24"/>
          <w:lang w:eastAsia="hr-HR"/>
        </w:rPr>
      </w:pPr>
      <w:r w:rsidRPr="00445B01">
        <w:rPr>
          <w:rFonts w:ascii="Times New Roman" w:eastAsia="Times New Roman" w:hAnsi="Times New Roman" w:cs="Times New Roman"/>
          <w:sz w:val="24"/>
          <w:szCs w:val="24"/>
          <w:lang w:eastAsia="hr-HR"/>
        </w:rPr>
        <w:t xml:space="preserve">HPD </w:t>
      </w:r>
      <w:proofErr w:type="spellStart"/>
      <w:r w:rsidRPr="00445B01">
        <w:rPr>
          <w:rFonts w:ascii="Times New Roman" w:eastAsia="Times New Roman" w:hAnsi="Times New Roman" w:cs="Times New Roman"/>
          <w:sz w:val="24"/>
          <w:szCs w:val="24"/>
          <w:lang w:eastAsia="hr-HR"/>
        </w:rPr>
        <w:t>Milengrad</w:t>
      </w:r>
      <w:proofErr w:type="spellEnd"/>
    </w:p>
    <w:p w14:paraId="233BB6A5" w14:textId="77777777" w:rsidR="003A4DCE" w:rsidRPr="003D1310" w:rsidRDefault="003A4DCE" w:rsidP="003D1310">
      <w:pPr>
        <w:pStyle w:val="Bezproreda2"/>
        <w:rPr>
          <w:sz w:val="16"/>
          <w:szCs w:val="16"/>
        </w:rPr>
      </w:pPr>
    </w:p>
    <w:tbl>
      <w:tblPr>
        <w:tblW w:w="938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4"/>
        <w:gridCol w:w="3543"/>
      </w:tblGrid>
      <w:tr w:rsidR="001E7576" w:rsidRPr="001E7576" w14:paraId="222273A4" w14:textId="77777777" w:rsidTr="001E7576">
        <w:tc>
          <w:tcPr>
            <w:tcW w:w="5844" w:type="dxa"/>
            <w:shd w:val="clear" w:color="auto" w:fill="9CC2E5"/>
          </w:tcPr>
          <w:p w14:paraId="44DAAFE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Operativni kapaciteti-Udruge</w:t>
            </w:r>
          </w:p>
        </w:tc>
        <w:tc>
          <w:tcPr>
            <w:tcW w:w="3543" w:type="dxa"/>
            <w:shd w:val="clear" w:color="auto" w:fill="9CC2E5"/>
          </w:tcPr>
          <w:p w14:paraId="149B3A90"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Stanje spremnosti</w:t>
            </w:r>
          </w:p>
        </w:tc>
      </w:tr>
      <w:tr w:rsidR="001E7576" w:rsidRPr="001E7576" w14:paraId="4254E280" w14:textId="77777777" w:rsidTr="001E7576">
        <w:tc>
          <w:tcPr>
            <w:tcW w:w="5844" w:type="dxa"/>
          </w:tcPr>
          <w:p w14:paraId="1EBB1F71"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popunjenosti ljudstvom</w:t>
            </w:r>
          </w:p>
        </w:tc>
        <w:tc>
          <w:tcPr>
            <w:tcW w:w="3543" w:type="dxa"/>
            <w:shd w:val="clear" w:color="auto" w:fill="FFFF00"/>
          </w:tcPr>
          <w:p w14:paraId="0BB1E2C2"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670AE242" w14:textId="77777777" w:rsidTr="001E7576">
        <w:tc>
          <w:tcPr>
            <w:tcW w:w="5844" w:type="dxa"/>
          </w:tcPr>
          <w:p w14:paraId="4D8220EA"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spremnosti zapovjednog osoblja</w:t>
            </w:r>
          </w:p>
        </w:tc>
        <w:tc>
          <w:tcPr>
            <w:tcW w:w="3543" w:type="dxa"/>
            <w:shd w:val="clear" w:color="auto" w:fill="FFFF00"/>
          </w:tcPr>
          <w:p w14:paraId="143597BD"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3E98AC53" w14:textId="77777777" w:rsidTr="001E7576">
        <w:tc>
          <w:tcPr>
            <w:tcW w:w="5844" w:type="dxa"/>
          </w:tcPr>
          <w:p w14:paraId="2796EB7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osposobljenosti ljudstva i zapovjednog osoblja</w:t>
            </w:r>
          </w:p>
        </w:tc>
        <w:tc>
          <w:tcPr>
            <w:tcW w:w="3543" w:type="dxa"/>
            <w:shd w:val="clear" w:color="auto" w:fill="FFC000"/>
          </w:tcPr>
          <w:p w14:paraId="63D35CB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Niska spremnost</w:t>
            </w:r>
          </w:p>
        </w:tc>
      </w:tr>
      <w:tr w:rsidR="001E7576" w:rsidRPr="001E7576" w14:paraId="2435B6FC" w14:textId="77777777" w:rsidTr="001E7576">
        <w:tc>
          <w:tcPr>
            <w:tcW w:w="5844" w:type="dxa"/>
          </w:tcPr>
          <w:p w14:paraId="0217CFD0"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uvježbanosti</w:t>
            </w:r>
          </w:p>
        </w:tc>
        <w:tc>
          <w:tcPr>
            <w:tcW w:w="3543" w:type="dxa"/>
            <w:shd w:val="clear" w:color="auto" w:fill="FFC000"/>
          </w:tcPr>
          <w:p w14:paraId="668C0200"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Niska spremnost</w:t>
            </w:r>
          </w:p>
        </w:tc>
      </w:tr>
      <w:tr w:rsidR="001E7576" w:rsidRPr="001E7576" w14:paraId="1E2E0255" w14:textId="77777777" w:rsidTr="001E7576">
        <w:tc>
          <w:tcPr>
            <w:tcW w:w="5844" w:type="dxa"/>
          </w:tcPr>
          <w:p w14:paraId="3BB9AB21"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opremljenosti materijalnim sredstvima i opremom</w:t>
            </w:r>
          </w:p>
        </w:tc>
        <w:tc>
          <w:tcPr>
            <w:tcW w:w="3543" w:type="dxa"/>
            <w:shd w:val="clear" w:color="auto" w:fill="FFC000"/>
          </w:tcPr>
          <w:p w14:paraId="5CE6D2B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Niska spremnost</w:t>
            </w:r>
          </w:p>
        </w:tc>
      </w:tr>
      <w:tr w:rsidR="001E7576" w:rsidRPr="001E7576" w14:paraId="2F866CF6" w14:textId="77777777" w:rsidTr="001E7576">
        <w:tc>
          <w:tcPr>
            <w:tcW w:w="5844" w:type="dxa"/>
          </w:tcPr>
          <w:p w14:paraId="661C408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Vremena mob. Spremnosti i operativne gotovosti</w:t>
            </w:r>
          </w:p>
        </w:tc>
        <w:tc>
          <w:tcPr>
            <w:tcW w:w="3543" w:type="dxa"/>
            <w:shd w:val="clear" w:color="auto" w:fill="FFFF00"/>
          </w:tcPr>
          <w:p w14:paraId="64E4907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2FA15B8F" w14:textId="77777777" w:rsidTr="001E7576">
        <w:tc>
          <w:tcPr>
            <w:tcW w:w="5844" w:type="dxa"/>
          </w:tcPr>
          <w:p w14:paraId="530EE365"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Samodostatnost i logistička potpora</w:t>
            </w:r>
          </w:p>
        </w:tc>
        <w:tc>
          <w:tcPr>
            <w:tcW w:w="3543" w:type="dxa"/>
            <w:shd w:val="clear" w:color="auto" w:fill="FFFF00"/>
          </w:tcPr>
          <w:p w14:paraId="7D36853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3017B798" w14:textId="77777777" w:rsidTr="001E7576">
        <w:tc>
          <w:tcPr>
            <w:tcW w:w="5844" w:type="dxa"/>
          </w:tcPr>
          <w:p w14:paraId="5C424900"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ZAKLJUČAK</w:t>
            </w:r>
          </w:p>
        </w:tc>
        <w:tc>
          <w:tcPr>
            <w:tcW w:w="3543" w:type="dxa"/>
            <w:shd w:val="clear" w:color="auto" w:fill="FFFF00"/>
          </w:tcPr>
          <w:p w14:paraId="75F76CD9"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VISOKA SPREMNOST</w:t>
            </w:r>
          </w:p>
        </w:tc>
      </w:tr>
    </w:tbl>
    <w:p w14:paraId="18EB1850" w14:textId="77777777" w:rsidR="00216100" w:rsidRPr="00216100" w:rsidRDefault="00216100" w:rsidP="00216100">
      <w:pPr>
        <w:pStyle w:val="Bezproreda2"/>
        <w:rPr>
          <w:sz w:val="16"/>
          <w:szCs w:val="16"/>
        </w:rPr>
      </w:pPr>
    </w:p>
    <w:p w14:paraId="0E108397" w14:textId="46ACF036" w:rsidR="00394F3B" w:rsidRPr="00C6564F" w:rsidRDefault="00C6564F" w:rsidP="003D1310">
      <w:pPr>
        <w:spacing w:after="0" w:line="240" w:lineRule="auto"/>
        <w:jc w:val="both"/>
        <w:rPr>
          <w:rFonts w:ascii="Times New Roman" w:eastAsia="Times New Roman" w:hAnsi="Times New Roman" w:cs="Times New Roman"/>
          <w:b/>
          <w:sz w:val="24"/>
          <w:szCs w:val="24"/>
          <w:u w:val="single"/>
          <w:lang w:eastAsia="hr-HR"/>
        </w:rPr>
      </w:pPr>
      <w:r>
        <w:rPr>
          <w:rFonts w:ascii="Times New Roman" w:eastAsia="Times New Roman" w:hAnsi="Times New Roman" w:cs="Times New Roman"/>
          <w:b/>
          <w:sz w:val="24"/>
          <w:szCs w:val="24"/>
          <w:u w:val="single"/>
          <w:lang w:eastAsia="hr-HR"/>
        </w:rPr>
        <w:t>Povjerenici CZ</w:t>
      </w:r>
    </w:p>
    <w:p w14:paraId="36862F7F" w14:textId="77777777" w:rsidR="001E7576" w:rsidRPr="001E7576" w:rsidRDefault="001E7576" w:rsidP="00216100">
      <w:pPr>
        <w:pStyle w:val="Bezproreda2"/>
      </w:pPr>
      <w:r w:rsidRPr="00A4405D">
        <w:t xml:space="preserve">Na području Općine </w:t>
      </w:r>
      <w:proofErr w:type="spellStart"/>
      <w:r w:rsidR="003A4DCE">
        <w:t>Budinščina</w:t>
      </w:r>
      <w:proofErr w:type="spellEnd"/>
      <w:r w:rsidR="003A4DCE" w:rsidRPr="001E7576">
        <w:rPr>
          <w:rFonts w:eastAsia="Times New Roman"/>
          <w:lang w:eastAsia="hr-HR"/>
        </w:rPr>
        <w:t xml:space="preserve"> </w:t>
      </w:r>
      <w:r w:rsidRPr="00A4405D">
        <w:t xml:space="preserve">imenovani su povjerenici CZ i njihovi </w:t>
      </w:r>
      <w:r w:rsidR="00D520B2" w:rsidRPr="00427108">
        <w:t>zamjenici</w:t>
      </w:r>
      <w:r w:rsidR="003A4DCE" w:rsidRPr="00427108">
        <w:t xml:space="preserve">  (8+8</w:t>
      </w:r>
      <w:r w:rsidRPr="00427108">
        <w:t>).</w:t>
      </w:r>
      <w:r w:rsidRPr="001E7576">
        <w:t xml:space="preserve"> </w:t>
      </w:r>
    </w:p>
    <w:p w14:paraId="54D8E192" w14:textId="77777777" w:rsidR="00216100" w:rsidRDefault="001E7576" w:rsidP="00216100">
      <w:pPr>
        <w:pStyle w:val="Bezproreda2"/>
      </w:pPr>
      <w:r w:rsidRPr="001E7576">
        <w:t xml:space="preserve">Povjerenici civilne zaštite imaju izuzetno važnu ulogu, kako u preventivi, tako i tijekom djelovanja cjelovitog sustava civilne zaštite u velikim nesrećama. </w:t>
      </w:r>
    </w:p>
    <w:p w14:paraId="1F526DFD" w14:textId="77777777" w:rsidR="001E7576" w:rsidRPr="001E7576" w:rsidRDefault="001E7576" w:rsidP="00216100">
      <w:pPr>
        <w:pStyle w:val="Bezproreda2"/>
      </w:pPr>
      <w:r w:rsidRPr="001E7576">
        <w:t>Njihove zadaće obuhvaćaju sljedeće aktivnosti:</w:t>
      </w:r>
    </w:p>
    <w:p w14:paraId="3852557B" w14:textId="77777777" w:rsidR="001E7576" w:rsidRPr="001E7576" w:rsidRDefault="001E7576" w:rsidP="00D66EEB">
      <w:pPr>
        <w:numPr>
          <w:ilvl w:val="0"/>
          <w:numId w:val="57"/>
        </w:numPr>
        <w:spacing w:after="0" w:line="240" w:lineRule="auto"/>
        <w:ind w:left="851" w:hanging="284"/>
        <w:rPr>
          <w:rFonts w:ascii="Times New Roman" w:hAnsi="Times New Roman"/>
          <w:sz w:val="24"/>
        </w:rPr>
      </w:pPr>
      <w:r w:rsidRPr="001E7576">
        <w:rPr>
          <w:rFonts w:ascii="Times New Roman" w:hAnsi="Times New Roman"/>
          <w:sz w:val="24"/>
        </w:rPr>
        <w:t xml:space="preserve">sudjelovanje u pripremanju i osposobljavanju građana za osobnu i uzajamnu zaštitu te usklađivanje provođenja osobne i uzajamne zaštite i pomoći pripadnicima ranjivih skupina u naselju ili ulici za koju su odlukom načelnika Općine </w:t>
      </w:r>
      <w:proofErr w:type="spellStart"/>
      <w:r w:rsidR="003A4DCE">
        <w:rPr>
          <w:rFonts w:ascii="Times New Roman" w:hAnsi="Times New Roman"/>
          <w:sz w:val="24"/>
          <w:szCs w:val="24"/>
        </w:rPr>
        <w:t>Budinščina</w:t>
      </w:r>
      <w:proofErr w:type="spellEnd"/>
      <w:r w:rsidR="003A4DCE">
        <w:rPr>
          <w:rFonts w:ascii="Times New Roman" w:eastAsia="Times New Roman" w:hAnsi="Times New Roman" w:cs="Times New Roman"/>
          <w:sz w:val="24"/>
          <w:szCs w:val="24"/>
          <w:lang w:eastAsia="hr-HR"/>
        </w:rPr>
        <w:t xml:space="preserve"> </w:t>
      </w:r>
      <w:r w:rsidRPr="001E7576">
        <w:rPr>
          <w:rFonts w:ascii="Times New Roman" w:hAnsi="Times New Roman"/>
          <w:sz w:val="24"/>
        </w:rPr>
        <w:t>imenovani povjerenikom</w:t>
      </w:r>
    </w:p>
    <w:p w14:paraId="49A62FF7" w14:textId="77777777" w:rsidR="001E7576" w:rsidRPr="001E7576" w:rsidRDefault="001E7576" w:rsidP="00D66EEB">
      <w:pPr>
        <w:numPr>
          <w:ilvl w:val="0"/>
          <w:numId w:val="57"/>
        </w:numPr>
        <w:spacing w:after="0" w:line="240" w:lineRule="auto"/>
        <w:ind w:left="851" w:hanging="284"/>
        <w:rPr>
          <w:rFonts w:ascii="Times New Roman" w:hAnsi="Times New Roman"/>
          <w:sz w:val="24"/>
        </w:rPr>
      </w:pPr>
      <w:r w:rsidRPr="001E7576">
        <w:rPr>
          <w:rFonts w:ascii="Times New Roman" w:hAnsi="Times New Roman"/>
          <w:sz w:val="24"/>
        </w:rPr>
        <w:t>obavješćivanje građana o potrebi i načinima pravodobnog poduzimanja mjera i postupaka civilne zaštite te o mobilizaciji za sudjelovanje u civilnoj zaštiti,</w:t>
      </w:r>
    </w:p>
    <w:p w14:paraId="078B003C" w14:textId="77777777" w:rsidR="001E7576" w:rsidRPr="001E7576" w:rsidRDefault="001E7576" w:rsidP="00D66EEB">
      <w:pPr>
        <w:numPr>
          <w:ilvl w:val="0"/>
          <w:numId w:val="57"/>
        </w:numPr>
        <w:spacing w:after="0" w:line="240" w:lineRule="auto"/>
        <w:ind w:left="851" w:hanging="284"/>
        <w:rPr>
          <w:rFonts w:ascii="Times New Roman" w:hAnsi="Times New Roman"/>
          <w:sz w:val="24"/>
        </w:rPr>
      </w:pPr>
      <w:r w:rsidRPr="001E7576">
        <w:rPr>
          <w:rFonts w:ascii="Times New Roman" w:hAnsi="Times New Roman"/>
          <w:sz w:val="24"/>
        </w:rPr>
        <w:t>sudjelovanje u organiziranju i provođenju evakuacije, sklanjanja i zbrinjavanja i drugih mjera civilne zaštite,</w:t>
      </w:r>
    </w:p>
    <w:p w14:paraId="4723AC3C" w14:textId="77777777" w:rsidR="00EF6218" w:rsidRDefault="001E7576" w:rsidP="00D66EEB">
      <w:pPr>
        <w:numPr>
          <w:ilvl w:val="0"/>
          <w:numId w:val="57"/>
        </w:numPr>
        <w:spacing w:after="0" w:line="240" w:lineRule="auto"/>
        <w:ind w:left="851" w:hanging="284"/>
        <w:rPr>
          <w:rFonts w:ascii="Times New Roman" w:hAnsi="Times New Roman"/>
          <w:sz w:val="24"/>
        </w:rPr>
      </w:pPr>
      <w:r w:rsidRPr="001E7576">
        <w:rPr>
          <w:rFonts w:ascii="Times New Roman" w:hAnsi="Times New Roman"/>
          <w:sz w:val="24"/>
        </w:rPr>
        <w:t xml:space="preserve">obavljanje poslova i zadaća prema nalozima načelnika i/ili stožera civilne zaštite Općine </w:t>
      </w:r>
      <w:proofErr w:type="spellStart"/>
      <w:r w:rsidR="003A4DCE">
        <w:rPr>
          <w:rFonts w:ascii="Times New Roman" w:hAnsi="Times New Roman"/>
          <w:sz w:val="24"/>
          <w:szCs w:val="24"/>
        </w:rPr>
        <w:t>Budinščina</w:t>
      </w:r>
      <w:proofErr w:type="spellEnd"/>
      <w:r w:rsidR="003A4DCE" w:rsidRPr="001E7576">
        <w:rPr>
          <w:rFonts w:ascii="Times New Roman" w:eastAsia="Times New Roman" w:hAnsi="Times New Roman" w:cs="Times New Roman"/>
          <w:sz w:val="24"/>
          <w:szCs w:val="24"/>
          <w:lang w:eastAsia="hr-HR"/>
        </w:rPr>
        <w:t xml:space="preserve"> </w:t>
      </w:r>
      <w:r w:rsidRPr="001E7576">
        <w:rPr>
          <w:rFonts w:ascii="Times New Roman" w:hAnsi="Times New Roman"/>
          <w:sz w:val="24"/>
        </w:rPr>
        <w:t xml:space="preserve">usmjerenih na ostvarivanje spašavanja u velikoj nesreći. </w:t>
      </w:r>
    </w:p>
    <w:p w14:paraId="3E9360D3" w14:textId="7C67CF2F" w:rsidR="00EF6218" w:rsidRDefault="00EF6218" w:rsidP="00EF6218">
      <w:pPr>
        <w:pStyle w:val="Bezproreda"/>
        <w:ind w:right="-142"/>
        <w:jc w:val="left"/>
      </w:pPr>
      <w:r>
        <w:lastRenderedPageBreak/>
        <w:t>Isti nisu u cijelosti osposobljeni za obavljanje zadaća iz sustava CZ ali su upoznati sa zadaćom i voljni su ju obavljati.</w:t>
      </w:r>
    </w:p>
    <w:p w14:paraId="36F64F20" w14:textId="77777777" w:rsidR="00EF6218" w:rsidRPr="003F611F" w:rsidRDefault="00EF6218" w:rsidP="00EF6218">
      <w:pPr>
        <w:pStyle w:val="Bezproreda"/>
        <w:ind w:left="720"/>
        <w:rPr>
          <w:bCs/>
          <w:sz w:val="16"/>
          <w:szCs w:val="16"/>
        </w:rPr>
      </w:pPr>
    </w:p>
    <w:tbl>
      <w:tblPr>
        <w:tblW w:w="8282"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2"/>
        <w:gridCol w:w="3260"/>
      </w:tblGrid>
      <w:tr w:rsidR="00EF6218" w:rsidRPr="00C567D1" w14:paraId="19B63CB8" w14:textId="77777777" w:rsidTr="00EF6218">
        <w:tc>
          <w:tcPr>
            <w:tcW w:w="5022" w:type="dxa"/>
            <w:shd w:val="clear" w:color="auto" w:fill="9CC2E5"/>
          </w:tcPr>
          <w:p w14:paraId="22465B9D" w14:textId="77777777" w:rsidR="00EF6218" w:rsidRPr="00C567D1" w:rsidRDefault="00EF6218" w:rsidP="00D618FA">
            <w:pPr>
              <w:pStyle w:val="Bezproreda"/>
              <w:rPr>
                <w:b/>
                <w:sz w:val="20"/>
                <w:szCs w:val="20"/>
              </w:rPr>
            </w:pPr>
            <w:r w:rsidRPr="00C567D1">
              <w:rPr>
                <w:b/>
                <w:sz w:val="20"/>
                <w:szCs w:val="20"/>
              </w:rPr>
              <w:t>Operativni kapaciteti- povjerenici CZ</w:t>
            </w:r>
          </w:p>
        </w:tc>
        <w:tc>
          <w:tcPr>
            <w:tcW w:w="3260" w:type="dxa"/>
            <w:shd w:val="clear" w:color="auto" w:fill="9CC2E5"/>
          </w:tcPr>
          <w:p w14:paraId="0035597A" w14:textId="77777777" w:rsidR="00EF6218" w:rsidRPr="00C567D1" w:rsidRDefault="00EF6218" w:rsidP="00D618FA">
            <w:pPr>
              <w:pStyle w:val="Bezproreda"/>
              <w:rPr>
                <w:b/>
                <w:sz w:val="20"/>
                <w:szCs w:val="20"/>
              </w:rPr>
            </w:pPr>
            <w:r w:rsidRPr="00C567D1">
              <w:rPr>
                <w:b/>
                <w:sz w:val="20"/>
                <w:szCs w:val="20"/>
              </w:rPr>
              <w:t>Stanje spremnosti</w:t>
            </w:r>
          </w:p>
        </w:tc>
      </w:tr>
      <w:tr w:rsidR="00EF6218" w:rsidRPr="00C567D1" w14:paraId="7C436876" w14:textId="77777777" w:rsidTr="00EF6218">
        <w:tc>
          <w:tcPr>
            <w:tcW w:w="5022" w:type="dxa"/>
          </w:tcPr>
          <w:p w14:paraId="7F441670" w14:textId="77777777" w:rsidR="00EF6218" w:rsidRPr="00C567D1" w:rsidRDefault="00EF6218" w:rsidP="00D618FA">
            <w:pPr>
              <w:pStyle w:val="Bezproreda"/>
              <w:rPr>
                <w:sz w:val="20"/>
                <w:szCs w:val="20"/>
              </w:rPr>
            </w:pPr>
            <w:r w:rsidRPr="00C567D1">
              <w:rPr>
                <w:sz w:val="20"/>
                <w:szCs w:val="20"/>
              </w:rPr>
              <w:t>Stupanj popunjenosti ljudstvom</w:t>
            </w:r>
          </w:p>
        </w:tc>
        <w:tc>
          <w:tcPr>
            <w:tcW w:w="3260" w:type="dxa"/>
            <w:shd w:val="clear" w:color="auto" w:fill="FFFF00"/>
          </w:tcPr>
          <w:p w14:paraId="721DCCB6" w14:textId="77777777" w:rsidR="00EF6218" w:rsidRPr="00C567D1" w:rsidRDefault="00EF6218" w:rsidP="00D618FA">
            <w:pPr>
              <w:pStyle w:val="Bezproreda1"/>
              <w:rPr>
                <w:sz w:val="20"/>
                <w:szCs w:val="20"/>
              </w:rPr>
            </w:pPr>
            <w:r w:rsidRPr="00C567D1">
              <w:rPr>
                <w:sz w:val="20"/>
                <w:szCs w:val="20"/>
              </w:rPr>
              <w:t>Visoka spremnost</w:t>
            </w:r>
          </w:p>
        </w:tc>
      </w:tr>
      <w:tr w:rsidR="00EF6218" w:rsidRPr="00C567D1" w14:paraId="469F3197" w14:textId="77777777" w:rsidTr="00EF6218">
        <w:tc>
          <w:tcPr>
            <w:tcW w:w="5022" w:type="dxa"/>
          </w:tcPr>
          <w:p w14:paraId="410B6AEE" w14:textId="77777777" w:rsidR="00EF6218" w:rsidRPr="00C567D1" w:rsidRDefault="00EF6218" w:rsidP="00D618FA">
            <w:pPr>
              <w:pStyle w:val="Bezproreda"/>
              <w:rPr>
                <w:sz w:val="20"/>
                <w:szCs w:val="20"/>
              </w:rPr>
            </w:pPr>
            <w:r w:rsidRPr="00C567D1">
              <w:rPr>
                <w:sz w:val="20"/>
                <w:szCs w:val="20"/>
              </w:rPr>
              <w:t>Stupanj spremnosti zapovjednog osoblja</w:t>
            </w:r>
          </w:p>
        </w:tc>
        <w:tc>
          <w:tcPr>
            <w:tcW w:w="3260" w:type="dxa"/>
            <w:shd w:val="clear" w:color="auto" w:fill="FFFF00"/>
          </w:tcPr>
          <w:p w14:paraId="6E12143C" w14:textId="77777777" w:rsidR="00EF6218" w:rsidRPr="00C567D1" w:rsidRDefault="00EF6218" w:rsidP="00D618FA">
            <w:pPr>
              <w:pStyle w:val="Bezproreda"/>
              <w:rPr>
                <w:sz w:val="20"/>
                <w:szCs w:val="20"/>
              </w:rPr>
            </w:pPr>
            <w:r w:rsidRPr="00C567D1">
              <w:rPr>
                <w:sz w:val="20"/>
                <w:szCs w:val="20"/>
              </w:rPr>
              <w:t>Visoka spremnost</w:t>
            </w:r>
          </w:p>
        </w:tc>
      </w:tr>
      <w:tr w:rsidR="00EF6218" w:rsidRPr="00C567D1" w14:paraId="3690E932" w14:textId="77777777" w:rsidTr="00EF6218">
        <w:tc>
          <w:tcPr>
            <w:tcW w:w="5022" w:type="dxa"/>
          </w:tcPr>
          <w:p w14:paraId="643E47FE" w14:textId="77777777" w:rsidR="00EF6218" w:rsidRPr="00C567D1" w:rsidRDefault="00EF6218" w:rsidP="00D618FA">
            <w:pPr>
              <w:pStyle w:val="Bezproreda"/>
              <w:rPr>
                <w:sz w:val="20"/>
                <w:szCs w:val="20"/>
              </w:rPr>
            </w:pPr>
            <w:r w:rsidRPr="00C567D1">
              <w:rPr>
                <w:sz w:val="20"/>
                <w:szCs w:val="20"/>
              </w:rPr>
              <w:t>Stupanj osposobljenosti ljudstva i zapovjednog osoblja</w:t>
            </w:r>
          </w:p>
        </w:tc>
        <w:tc>
          <w:tcPr>
            <w:tcW w:w="3260" w:type="dxa"/>
            <w:shd w:val="clear" w:color="auto" w:fill="FFFF00"/>
          </w:tcPr>
          <w:p w14:paraId="445CC8D2" w14:textId="77777777" w:rsidR="00EF6218" w:rsidRPr="00C567D1" w:rsidRDefault="00EF6218" w:rsidP="00D618FA">
            <w:pPr>
              <w:pStyle w:val="Bezproreda"/>
              <w:rPr>
                <w:sz w:val="20"/>
                <w:szCs w:val="20"/>
              </w:rPr>
            </w:pPr>
            <w:r w:rsidRPr="00C567D1">
              <w:rPr>
                <w:sz w:val="20"/>
                <w:szCs w:val="20"/>
              </w:rPr>
              <w:t>Visoka spremnost</w:t>
            </w:r>
          </w:p>
        </w:tc>
      </w:tr>
      <w:tr w:rsidR="00EF6218" w:rsidRPr="00C567D1" w14:paraId="7640187E" w14:textId="77777777" w:rsidTr="00EF6218">
        <w:tc>
          <w:tcPr>
            <w:tcW w:w="5022" w:type="dxa"/>
          </w:tcPr>
          <w:p w14:paraId="704EF2E3" w14:textId="77777777" w:rsidR="00EF6218" w:rsidRPr="00C567D1" w:rsidRDefault="00EF6218" w:rsidP="00D618FA">
            <w:pPr>
              <w:pStyle w:val="Bezproreda"/>
              <w:rPr>
                <w:sz w:val="20"/>
                <w:szCs w:val="20"/>
              </w:rPr>
            </w:pPr>
            <w:r w:rsidRPr="00C567D1">
              <w:rPr>
                <w:sz w:val="20"/>
                <w:szCs w:val="20"/>
              </w:rPr>
              <w:t>Stupanj uvježbanosti</w:t>
            </w:r>
          </w:p>
        </w:tc>
        <w:tc>
          <w:tcPr>
            <w:tcW w:w="3260" w:type="dxa"/>
            <w:shd w:val="clear" w:color="auto" w:fill="FFC000"/>
          </w:tcPr>
          <w:p w14:paraId="1FC8D27F" w14:textId="77777777" w:rsidR="00EF6218" w:rsidRPr="00C567D1" w:rsidRDefault="00EF6218" w:rsidP="00D618FA">
            <w:pPr>
              <w:pStyle w:val="Bezproreda1"/>
              <w:rPr>
                <w:sz w:val="20"/>
                <w:szCs w:val="20"/>
              </w:rPr>
            </w:pPr>
            <w:r w:rsidRPr="00C567D1">
              <w:rPr>
                <w:sz w:val="20"/>
                <w:szCs w:val="20"/>
              </w:rPr>
              <w:t>Niska spremnost</w:t>
            </w:r>
          </w:p>
        </w:tc>
      </w:tr>
      <w:tr w:rsidR="00EF6218" w:rsidRPr="00C567D1" w14:paraId="655BB281" w14:textId="77777777" w:rsidTr="00EF6218">
        <w:tc>
          <w:tcPr>
            <w:tcW w:w="5022" w:type="dxa"/>
          </w:tcPr>
          <w:p w14:paraId="13F8891F" w14:textId="77777777" w:rsidR="00EF6218" w:rsidRPr="00C567D1" w:rsidRDefault="00EF6218" w:rsidP="00D618FA">
            <w:pPr>
              <w:pStyle w:val="Bezproreda"/>
              <w:rPr>
                <w:sz w:val="20"/>
                <w:szCs w:val="20"/>
              </w:rPr>
            </w:pPr>
            <w:r w:rsidRPr="00C567D1">
              <w:rPr>
                <w:sz w:val="20"/>
                <w:szCs w:val="20"/>
              </w:rPr>
              <w:t>Stupanj opremljenosti materijalnim sredstvima i opremom</w:t>
            </w:r>
          </w:p>
        </w:tc>
        <w:tc>
          <w:tcPr>
            <w:tcW w:w="3260" w:type="dxa"/>
            <w:shd w:val="clear" w:color="auto" w:fill="FFC000"/>
          </w:tcPr>
          <w:p w14:paraId="40B11ABE" w14:textId="77777777" w:rsidR="00EF6218" w:rsidRPr="00C567D1" w:rsidRDefault="00EF6218" w:rsidP="00D618FA">
            <w:pPr>
              <w:pStyle w:val="Bezproreda1"/>
              <w:rPr>
                <w:sz w:val="20"/>
                <w:szCs w:val="20"/>
              </w:rPr>
            </w:pPr>
            <w:r w:rsidRPr="00C567D1">
              <w:rPr>
                <w:sz w:val="20"/>
                <w:szCs w:val="20"/>
              </w:rPr>
              <w:t>Niska spremnost</w:t>
            </w:r>
          </w:p>
        </w:tc>
      </w:tr>
      <w:tr w:rsidR="00EF6218" w:rsidRPr="00C567D1" w14:paraId="78E2FA3C" w14:textId="77777777" w:rsidTr="00EF6218">
        <w:tc>
          <w:tcPr>
            <w:tcW w:w="5022" w:type="dxa"/>
          </w:tcPr>
          <w:p w14:paraId="09DBE3A5" w14:textId="77777777" w:rsidR="00EF6218" w:rsidRPr="00C567D1" w:rsidRDefault="00EF6218" w:rsidP="00D618FA">
            <w:pPr>
              <w:pStyle w:val="Bezproreda"/>
              <w:rPr>
                <w:sz w:val="20"/>
                <w:szCs w:val="20"/>
              </w:rPr>
            </w:pPr>
            <w:r w:rsidRPr="00C567D1">
              <w:rPr>
                <w:sz w:val="20"/>
                <w:szCs w:val="20"/>
              </w:rPr>
              <w:t>Vremena mob. Spremnosti i operativne gotovosti</w:t>
            </w:r>
          </w:p>
        </w:tc>
        <w:tc>
          <w:tcPr>
            <w:tcW w:w="3260" w:type="dxa"/>
            <w:shd w:val="clear" w:color="auto" w:fill="FFFF00"/>
          </w:tcPr>
          <w:p w14:paraId="53B8F02E" w14:textId="77777777" w:rsidR="00EF6218" w:rsidRPr="00C567D1" w:rsidRDefault="00EF6218" w:rsidP="00D618FA">
            <w:pPr>
              <w:pStyle w:val="Bezproreda"/>
              <w:rPr>
                <w:sz w:val="20"/>
                <w:szCs w:val="20"/>
              </w:rPr>
            </w:pPr>
            <w:r w:rsidRPr="00C567D1">
              <w:rPr>
                <w:sz w:val="20"/>
                <w:szCs w:val="20"/>
              </w:rPr>
              <w:t>Visoka spremnost</w:t>
            </w:r>
          </w:p>
        </w:tc>
      </w:tr>
      <w:tr w:rsidR="00EF6218" w:rsidRPr="00C567D1" w14:paraId="39B7ABBA" w14:textId="77777777" w:rsidTr="00EF6218">
        <w:tc>
          <w:tcPr>
            <w:tcW w:w="5022" w:type="dxa"/>
          </w:tcPr>
          <w:p w14:paraId="36A6D4B8" w14:textId="77777777" w:rsidR="00EF6218" w:rsidRPr="00C567D1" w:rsidRDefault="00EF6218" w:rsidP="00D618FA">
            <w:pPr>
              <w:pStyle w:val="Bezproreda"/>
              <w:rPr>
                <w:sz w:val="20"/>
                <w:szCs w:val="20"/>
              </w:rPr>
            </w:pPr>
            <w:r w:rsidRPr="00C567D1">
              <w:rPr>
                <w:sz w:val="20"/>
                <w:szCs w:val="20"/>
              </w:rPr>
              <w:t>Samodostatnost i logistička potpora</w:t>
            </w:r>
          </w:p>
        </w:tc>
        <w:tc>
          <w:tcPr>
            <w:tcW w:w="3260" w:type="dxa"/>
            <w:shd w:val="clear" w:color="auto" w:fill="FFC000"/>
          </w:tcPr>
          <w:p w14:paraId="393B79AD" w14:textId="77777777" w:rsidR="00EF6218" w:rsidRPr="00C567D1" w:rsidRDefault="00EF6218" w:rsidP="00D618FA">
            <w:pPr>
              <w:pStyle w:val="Bezproreda"/>
              <w:rPr>
                <w:sz w:val="20"/>
                <w:szCs w:val="20"/>
              </w:rPr>
            </w:pPr>
            <w:r w:rsidRPr="00C567D1">
              <w:rPr>
                <w:sz w:val="20"/>
                <w:szCs w:val="20"/>
              </w:rPr>
              <w:t>Niska spremnost</w:t>
            </w:r>
          </w:p>
        </w:tc>
      </w:tr>
      <w:tr w:rsidR="00EF6218" w:rsidRPr="00C567D1" w14:paraId="34F6AAD9" w14:textId="77777777" w:rsidTr="00EF6218">
        <w:tc>
          <w:tcPr>
            <w:tcW w:w="5022" w:type="dxa"/>
          </w:tcPr>
          <w:p w14:paraId="5643DC28" w14:textId="77777777" w:rsidR="00EF6218" w:rsidRPr="00C567D1" w:rsidRDefault="00EF6218" w:rsidP="00D618FA">
            <w:pPr>
              <w:pStyle w:val="Bezproreda"/>
              <w:rPr>
                <w:sz w:val="20"/>
                <w:szCs w:val="20"/>
              </w:rPr>
            </w:pPr>
            <w:r w:rsidRPr="00C567D1">
              <w:rPr>
                <w:sz w:val="20"/>
                <w:szCs w:val="20"/>
              </w:rPr>
              <w:t>ZAKLJUČAK</w:t>
            </w:r>
          </w:p>
        </w:tc>
        <w:tc>
          <w:tcPr>
            <w:tcW w:w="3260" w:type="dxa"/>
            <w:shd w:val="clear" w:color="auto" w:fill="FFFF00"/>
          </w:tcPr>
          <w:p w14:paraId="0461BF5B" w14:textId="77777777" w:rsidR="00EF6218" w:rsidRPr="00C567D1" w:rsidRDefault="00EF6218" w:rsidP="00D618FA">
            <w:pPr>
              <w:pStyle w:val="Bezproreda"/>
              <w:rPr>
                <w:sz w:val="20"/>
                <w:szCs w:val="20"/>
              </w:rPr>
            </w:pPr>
            <w:r w:rsidRPr="00C567D1">
              <w:rPr>
                <w:b/>
                <w:sz w:val="20"/>
                <w:szCs w:val="20"/>
              </w:rPr>
              <w:t>VISOKA SPREMNOST</w:t>
            </w:r>
          </w:p>
        </w:tc>
      </w:tr>
    </w:tbl>
    <w:p w14:paraId="67813D9D" w14:textId="77777777" w:rsidR="003A4DCE" w:rsidRPr="003D1310" w:rsidRDefault="003A4DCE" w:rsidP="003D1310">
      <w:pPr>
        <w:pStyle w:val="Bezproreda2"/>
        <w:rPr>
          <w:sz w:val="16"/>
          <w:szCs w:val="16"/>
        </w:rPr>
      </w:pPr>
    </w:p>
    <w:p w14:paraId="6425A8F8" w14:textId="77777777" w:rsidR="001E7576" w:rsidRPr="00C6564F" w:rsidRDefault="001E7576" w:rsidP="003D1310">
      <w:pPr>
        <w:spacing w:after="0" w:line="240" w:lineRule="auto"/>
        <w:jc w:val="both"/>
        <w:rPr>
          <w:rFonts w:ascii="Times New Roman" w:eastAsia="Times New Roman" w:hAnsi="Times New Roman" w:cs="Times New Roman"/>
          <w:b/>
          <w:sz w:val="24"/>
          <w:szCs w:val="24"/>
          <w:u w:val="single"/>
          <w:lang w:eastAsia="hr-HR"/>
        </w:rPr>
      </w:pPr>
      <w:r w:rsidRPr="00C6564F">
        <w:rPr>
          <w:rFonts w:ascii="Times New Roman" w:eastAsia="Times New Roman" w:hAnsi="Times New Roman" w:cs="Times New Roman"/>
          <w:b/>
          <w:sz w:val="24"/>
          <w:szCs w:val="24"/>
          <w:u w:val="single"/>
          <w:lang w:eastAsia="hr-HR"/>
        </w:rPr>
        <w:t>Koordinatori na lokaciji</w:t>
      </w:r>
    </w:p>
    <w:p w14:paraId="13D02962"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Sukladno specifičnostima izvanrednog događaja, načelnik stožera civilne zaštite određuje koordinatora na lokaciji. Koordinator na lokaciji procjenjuje nastalu situaciju i njezine posljedice na terenu te u suradnji s nadležnim stožerom civilne zaštite usklađuje djelovanje operativnih snaga sustava civilne zaštite, poradi poduzimanja mjera i aktivnosti za otklanjanje po</w:t>
      </w:r>
      <w:r w:rsidR="003D1310">
        <w:rPr>
          <w:rFonts w:ascii="Times New Roman" w:eastAsia="Times New Roman" w:hAnsi="Times New Roman" w:cs="Times New Roman"/>
          <w:sz w:val="24"/>
          <w:szCs w:val="24"/>
          <w:lang w:eastAsia="hr-HR"/>
        </w:rPr>
        <w:t xml:space="preserve">sljedice izvanrednog događaja. </w:t>
      </w:r>
      <w:r w:rsidRPr="001E7576">
        <w:rPr>
          <w:rFonts w:ascii="Times New Roman" w:eastAsia="Times New Roman" w:hAnsi="Times New Roman" w:cs="Times New Roman"/>
          <w:sz w:val="24"/>
          <w:szCs w:val="24"/>
          <w:lang w:eastAsia="hr-HR"/>
        </w:rPr>
        <w:t xml:space="preserve">Temeljem čl. 26. st. 2. Pravilnika o mobilizaciji, uvjetima i načinu rada operativnih snaga sustava civilne zaštite („Narodne novine“ broj 69/16), Općina </w:t>
      </w:r>
      <w:proofErr w:type="spellStart"/>
      <w:r w:rsidR="003A4DCE">
        <w:rPr>
          <w:rFonts w:ascii="Times New Roman" w:hAnsi="Times New Roman"/>
          <w:sz w:val="24"/>
          <w:szCs w:val="24"/>
        </w:rPr>
        <w:t>Budinščina</w:t>
      </w:r>
      <w:proofErr w:type="spellEnd"/>
      <w:r w:rsidR="003A4DCE" w:rsidRPr="001E7576">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sz w:val="24"/>
          <w:szCs w:val="24"/>
          <w:lang w:eastAsia="hr-HR"/>
        </w:rPr>
        <w:t xml:space="preserve">će u suradnji sa operativnim snagama civilne zaštite, u Planu djelovanja civilne zaštite utvrditi popis potencijalnih koordinatora na lokaciji. </w:t>
      </w:r>
    </w:p>
    <w:p w14:paraId="33D04EAC" w14:textId="77777777" w:rsidR="001E7576" w:rsidRPr="00C6564F"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Obzirom na činjenicu da koordinator na lokaciji nije imenovan, razina odgovornosti, osposobljenosti i uvježbanosti je procijenjena </w:t>
      </w:r>
      <w:r w:rsidRPr="001E7576">
        <w:rPr>
          <w:rFonts w:ascii="Times New Roman" w:eastAsia="Times New Roman" w:hAnsi="Times New Roman" w:cs="Times New Roman"/>
          <w:b/>
          <w:sz w:val="24"/>
          <w:szCs w:val="24"/>
          <w:lang w:eastAsia="hr-HR"/>
        </w:rPr>
        <w:t>vrlo niskom.</w:t>
      </w:r>
      <w:r w:rsidRPr="001E7576">
        <w:rPr>
          <w:rFonts w:ascii="Times New Roman" w:eastAsia="Times New Roman" w:hAnsi="Times New Roman" w:cs="Times New Roman"/>
          <w:sz w:val="24"/>
          <w:szCs w:val="24"/>
          <w:lang w:eastAsia="hr-HR"/>
        </w:rPr>
        <w:t xml:space="preserve"> </w:t>
      </w:r>
    </w:p>
    <w:p w14:paraId="5966ED8E" w14:textId="77777777" w:rsidR="003A4DCE" w:rsidRPr="003D1310" w:rsidRDefault="003A4DCE" w:rsidP="003D1310">
      <w:pPr>
        <w:pStyle w:val="Bezproreda2"/>
        <w:rPr>
          <w:sz w:val="16"/>
          <w:szCs w:val="16"/>
          <w:lang w:eastAsia="hr-HR"/>
        </w:rPr>
      </w:pPr>
    </w:p>
    <w:p w14:paraId="5CB44EF4" w14:textId="77777777" w:rsidR="001E7576" w:rsidRPr="00C6564F" w:rsidRDefault="001E7576" w:rsidP="003D1310">
      <w:pPr>
        <w:spacing w:after="0" w:line="240" w:lineRule="auto"/>
        <w:jc w:val="both"/>
        <w:rPr>
          <w:rFonts w:ascii="Times New Roman" w:eastAsia="Times New Roman" w:hAnsi="Times New Roman" w:cs="Times New Roman"/>
          <w:b/>
          <w:sz w:val="24"/>
          <w:szCs w:val="24"/>
          <w:u w:val="single"/>
          <w:lang w:eastAsia="hr-HR"/>
        </w:rPr>
      </w:pPr>
      <w:r w:rsidRPr="006130EE">
        <w:rPr>
          <w:rFonts w:ascii="Times New Roman" w:eastAsia="Times New Roman" w:hAnsi="Times New Roman" w:cs="Times New Roman"/>
          <w:b/>
          <w:bCs/>
          <w:sz w:val="24"/>
          <w:szCs w:val="24"/>
          <w:u w:val="single"/>
          <w:lang w:eastAsia="hr-HR"/>
        </w:rPr>
        <w:t>Pravne osobe</w:t>
      </w:r>
      <w:r w:rsidRPr="006130EE">
        <w:rPr>
          <w:rFonts w:ascii="Times New Roman" w:eastAsia="Times New Roman" w:hAnsi="Times New Roman" w:cs="Times New Roman"/>
          <w:b/>
          <w:sz w:val="24"/>
          <w:szCs w:val="24"/>
          <w:u w:val="single"/>
          <w:lang w:eastAsia="hr-HR"/>
        </w:rPr>
        <w:t xml:space="preserve"> u sustavu CZ</w:t>
      </w:r>
    </w:p>
    <w:p w14:paraId="0C45D5D6" w14:textId="77777777" w:rsidR="00D520B2"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Procjena spremnosti pravnih osoba od interesa za sustav CZ Općine koje je svojom odlukom odredio Načelnik, temelji se na opremljenosti i učinkovitosti istih u obavljanju redovnih d</w:t>
      </w:r>
      <w:r w:rsidR="00D520B2">
        <w:rPr>
          <w:rFonts w:ascii="Times New Roman" w:eastAsia="Times New Roman" w:hAnsi="Times New Roman" w:cs="Times New Roman"/>
          <w:sz w:val="24"/>
          <w:szCs w:val="24"/>
          <w:lang w:eastAsia="hr-HR"/>
        </w:rPr>
        <w:t>jelatnosti za koje su osnovani.</w:t>
      </w:r>
    </w:p>
    <w:p w14:paraId="6E293B7F" w14:textId="77777777" w:rsidR="001E7576" w:rsidRPr="00D520B2" w:rsidRDefault="001E7576" w:rsidP="003A4DCE">
      <w:pPr>
        <w:pStyle w:val="Bezproreda1"/>
      </w:pPr>
      <w:r w:rsidRPr="00A4405D">
        <w:t xml:space="preserve">Odlukom </w:t>
      </w:r>
      <w:r w:rsidRPr="00216100">
        <w:t xml:space="preserve">Načelnika </w:t>
      </w:r>
      <w:r w:rsidR="00216100" w:rsidRPr="00216100">
        <w:t xml:space="preserve">KLASA: 810-01/17-01/02; UR.BROJ: 2211/02-17-3 od 16.03.2017. </w:t>
      </w:r>
      <w:r w:rsidR="00A4405D" w:rsidRPr="00A4405D">
        <w:rPr>
          <w:color w:val="000000"/>
        </w:rPr>
        <w:t>godine</w:t>
      </w:r>
      <w:r w:rsidR="00A4405D" w:rsidRPr="00A4405D">
        <w:t xml:space="preserve"> </w:t>
      </w:r>
      <w:r w:rsidRPr="00A4405D">
        <w:t>određene su slijedeće pravne osobe od</w:t>
      </w:r>
      <w:r w:rsidRPr="00D520B2">
        <w:t xml:space="preserve"> interesa za sustav CZ Općine </w:t>
      </w:r>
      <w:proofErr w:type="spellStart"/>
      <w:r w:rsidR="003A4DCE">
        <w:t>Budinščina</w:t>
      </w:r>
      <w:proofErr w:type="spellEnd"/>
      <w:r w:rsidRPr="001E7576">
        <w:t>:</w:t>
      </w:r>
    </w:p>
    <w:p w14:paraId="65D403AC" w14:textId="77777777" w:rsidR="00967A2D" w:rsidRDefault="00967A2D" w:rsidP="006130EE">
      <w:pPr>
        <w:pStyle w:val="T-98-2"/>
        <w:numPr>
          <w:ilvl w:val="0"/>
          <w:numId w:val="91"/>
        </w:numPr>
        <w:spacing w:after="0"/>
        <w:rPr>
          <w:bCs/>
          <w:color w:val="000000"/>
          <w:sz w:val="24"/>
          <w:lang w:val="hr-HR"/>
        </w:rPr>
      </w:pPr>
      <w:r>
        <w:rPr>
          <w:bCs/>
          <w:color w:val="000000"/>
          <w:sz w:val="24"/>
          <w:lang w:val="hr-HR"/>
        </w:rPr>
        <w:t>OŠ Vladimir Nazor</w:t>
      </w:r>
    </w:p>
    <w:p w14:paraId="09202FD6" w14:textId="77777777" w:rsidR="00967A2D" w:rsidRDefault="00967A2D" w:rsidP="006130EE">
      <w:pPr>
        <w:pStyle w:val="T-98-2"/>
        <w:numPr>
          <w:ilvl w:val="0"/>
          <w:numId w:val="91"/>
        </w:numPr>
        <w:spacing w:after="0"/>
        <w:rPr>
          <w:bCs/>
          <w:color w:val="000000"/>
          <w:sz w:val="24"/>
          <w:lang w:val="hr-HR"/>
        </w:rPr>
      </w:pPr>
      <w:r>
        <w:rPr>
          <w:bCs/>
          <w:color w:val="000000"/>
          <w:sz w:val="24"/>
          <w:lang w:val="hr-HR"/>
        </w:rPr>
        <w:t xml:space="preserve">Veterinarska ambulanta </w:t>
      </w:r>
      <w:proofErr w:type="spellStart"/>
      <w:r>
        <w:rPr>
          <w:bCs/>
          <w:color w:val="000000"/>
          <w:sz w:val="24"/>
          <w:lang w:val="hr-HR"/>
        </w:rPr>
        <w:t>Budinščina</w:t>
      </w:r>
      <w:proofErr w:type="spellEnd"/>
    </w:p>
    <w:p w14:paraId="301FE712" w14:textId="77777777" w:rsidR="00967A2D" w:rsidRPr="00967A2D" w:rsidRDefault="00967A2D" w:rsidP="006130EE">
      <w:pPr>
        <w:pStyle w:val="T-98-2"/>
        <w:numPr>
          <w:ilvl w:val="0"/>
          <w:numId w:val="91"/>
        </w:numPr>
        <w:spacing w:after="0"/>
        <w:rPr>
          <w:bCs/>
          <w:color w:val="000000"/>
          <w:sz w:val="24"/>
          <w:lang w:val="hr-HR"/>
        </w:rPr>
      </w:pPr>
      <w:r w:rsidRPr="00967A2D">
        <w:rPr>
          <w:bCs/>
          <w:color w:val="000000"/>
          <w:sz w:val="24"/>
          <w:lang w:val="hr-HR"/>
        </w:rPr>
        <w:t xml:space="preserve">Zdravstvena ambulanta </w:t>
      </w:r>
      <w:proofErr w:type="spellStart"/>
      <w:r w:rsidRPr="00967A2D">
        <w:rPr>
          <w:bCs/>
          <w:color w:val="000000"/>
          <w:sz w:val="24"/>
          <w:lang w:val="hr-HR"/>
        </w:rPr>
        <w:t>Budinščina</w:t>
      </w:r>
      <w:proofErr w:type="spellEnd"/>
    </w:p>
    <w:p w14:paraId="3EDC5F4A" w14:textId="5197302C" w:rsidR="00433EA1" w:rsidRPr="00967A2D" w:rsidRDefault="006130EE" w:rsidP="006130EE">
      <w:pPr>
        <w:pStyle w:val="T-98-2"/>
        <w:numPr>
          <w:ilvl w:val="0"/>
          <w:numId w:val="91"/>
        </w:numPr>
        <w:spacing w:after="0"/>
        <w:rPr>
          <w:bCs/>
          <w:color w:val="000000"/>
          <w:sz w:val="24"/>
          <w:lang w:val="hr-HR"/>
        </w:rPr>
      </w:pPr>
      <w:r w:rsidRPr="00967A2D">
        <w:rPr>
          <w:bCs/>
          <w:color w:val="000000"/>
          <w:sz w:val="24"/>
          <w:lang w:val="hr-HR"/>
        </w:rPr>
        <w:t xml:space="preserve">„TRGOCENTAR“ d.o.o. Zabok-Prodavaonica br. 30 </w:t>
      </w:r>
      <w:proofErr w:type="spellStart"/>
      <w:r w:rsidRPr="00967A2D">
        <w:rPr>
          <w:bCs/>
          <w:color w:val="000000"/>
          <w:sz w:val="24"/>
          <w:lang w:val="hr-HR"/>
        </w:rPr>
        <w:t>Budinščina</w:t>
      </w:r>
      <w:proofErr w:type="spellEnd"/>
    </w:p>
    <w:p w14:paraId="27405FF1" w14:textId="77777777" w:rsidR="006130EE" w:rsidRPr="00967A2D" w:rsidRDefault="006130EE" w:rsidP="006130EE">
      <w:pPr>
        <w:pStyle w:val="T-98-2"/>
        <w:numPr>
          <w:ilvl w:val="0"/>
          <w:numId w:val="91"/>
        </w:numPr>
        <w:spacing w:after="0"/>
        <w:rPr>
          <w:bCs/>
          <w:color w:val="000000"/>
          <w:sz w:val="24"/>
          <w:lang w:val="hr-HR"/>
        </w:rPr>
      </w:pPr>
      <w:r w:rsidRPr="00967A2D">
        <w:rPr>
          <w:bCs/>
          <w:color w:val="000000"/>
          <w:sz w:val="24"/>
          <w:lang w:val="hr-HR"/>
        </w:rPr>
        <w:t xml:space="preserve">Transporti </w:t>
      </w:r>
      <w:proofErr w:type="spellStart"/>
      <w:r w:rsidRPr="00967A2D">
        <w:rPr>
          <w:bCs/>
          <w:color w:val="000000"/>
          <w:sz w:val="24"/>
          <w:lang w:val="hr-HR"/>
        </w:rPr>
        <w:t>Duktaj</w:t>
      </w:r>
      <w:proofErr w:type="spellEnd"/>
      <w:r w:rsidRPr="00967A2D">
        <w:rPr>
          <w:bCs/>
          <w:color w:val="000000"/>
          <w:sz w:val="24"/>
          <w:lang w:val="hr-HR"/>
        </w:rPr>
        <w:t xml:space="preserve"> d.o.o.</w:t>
      </w:r>
    </w:p>
    <w:p w14:paraId="6BAD7405" w14:textId="77CCEE60" w:rsidR="00AE6ACD" w:rsidRPr="00967A2D" w:rsidRDefault="00967A2D" w:rsidP="003D1310">
      <w:pPr>
        <w:pStyle w:val="T-98-2"/>
        <w:numPr>
          <w:ilvl w:val="0"/>
          <w:numId w:val="91"/>
        </w:numPr>
        <w:spacing w:after="0"/>
        <w:rPr>
          <w:bCs/>
          <w:color w:val="000000"/>
          <w:sz w:val="24"/>
          <w:lang w:val="hr-HR"/>
        </w:rPr>
      </w:pPr>
      <w:proofErr w:type="spellStart"/>
      <w:r w:rsidRPr="00967A2D">
        <w:rPr>
          <w:bCs/>
          <w:color w:val="000000"/>
          <w:sz w:val="24"/>
          <w:lang w:val="hr-HR"/>
        </w:rPr>
        <w:t>Čukelj</w:t>
      </w:r>
      <w:proofErr w:type="spellEnd"/>
      <w:r w:rsidRPr="00967A2D">
        <w:rPr>
          <w:bCs/>
          <w:color w:val="000000"/>
          <w:sz w:val="24"/>
          <w:lang w:val="hr-HR"/>
        </w:rPr>
        <w:t>, obrt za iskope i prijevoz</w:t>
      </w:r>
    </w:p>
    <w:p w14:paraId="6E74D27F" w14:textId="6979CF9D" w:rsidR="00967A2D" w:rsidRPr="00967A2D" w:rsidRDefault="00967A2D" w:rsidP="003D1310">
      <w:pPr>
        <w:pStyle w:val="T-98-2"/>
        <w:numPr>
          <w:ilvl w:val="0"/>
          <w:numId w:val="91"/>
        </w:numPr>
        <w:spacing w:after="0"/>
        <w:rPr>
          <w:bCs/>
          <w:color w:val="000000"/>
          <w:sz w:val="24"/>
          <w:lang w:val="hr-HR"/>
        </w:rPr>
      </w:pPr>
      <w:proofErr w:type="spellStart"/>
      <w:r w:rsidRPr="00967A2D">
        <w:rPr>
          <w:bCs/>
          <w:color w:val="000000"/>
          <w:sz w:val="24"/>
          <w:lang w:val="hr-HR"/>
        </w:rPr>
        <w:t>Drštveni</w:t>
      </w:r>
      <w:proofErr w:type="spellEnd"/>
      <w:r w:rsidRPr="00967A2D">
        <w:rPr>
          <w:bCs/>
          <w:color w:val="000000"/>
          <w:sz w:val="24"/>
          <w:lang w:val="hr-HR"/>
        </w:rPr>
        <w:t xml:space="preserve"> domovi u </w:t>
      </w:r>
      <w:proofErr w:type="spellStart"/>
      <w:r w:rsidRPr="00967A2D">
        <w:rPr>
          <w:bCs/>
          <w:color w:val="000000"/>
          <w:sz w:val="24"/>
          <w:lang w:val="hr-HR"/>
        </w:rPr>
        <w:t>Zajezda</w:t>
      </w:r>
      <w:proofErr w:type="spellEnd"/>
      <w:r w:rsidRPr="00967A2D">
        <w:rPr>
          <w:bCs/>
          <w:color w:val="000000"/>
          <w:sz w:val="24"/>
          <w:lang w:val="hr-HR"/>
        </w:rPr>
        <w:t xml:space="preserve">, </w:t>
      </w:r>
      <w:proofErr w:type="spellStart"/>
      <w:r w:rsidRPr="00967A2D">
        <w:rPr>
          <w:bCs/>
          <w:color w:val="000000"/>
          <w:sz w:val="24"/>
          <w:lang w:val="hr-HR"/>
        </w:rPr>
        <w:t>Pece</w:t>
      </w:r>
      <w:proofErr w:type="spellEnd"/>
      <w:r w:rsidRPr="00967A2D">
        <w:rPr>
          <w:bCs/>
          <w:color w:val="000000"/>
          <w:sz w:val="24"/>
          <w:lang w:val="hr-HR"/>
        </w:rPr>
        <w:t xml:space="preserve"> i </w:t>
      </w:r>
      <w:proofErr w:type="spellStart"/>
      <w:r w:rsidRPr="00967A2D">
        <w:rPr>
          <w:bCs/>
          <w:color w:val="000000"/>
          <w:sz w:val="24"/>
          <w:lang w:val="hr-HR"/>
        </w:rPr>
        <w:t>Krapinica</w:t>
      </w:r>
      <w:proofErr w:type="spellEnd"/>
    </w:p>
    <w:p w14:paraId="0F4F30B4" w14:textId="39E2A478" w:rsidR="00967A2D" w:rsidRPr="00967A2D" w:rsidRDefault="00967A2D" w:rsidP="003D1310">
      <w:pPr>
        <w:pStyle w:val="T-98-2"/>
        <w:numPr>
          <w:ilvl w:val="0"/>
          <w:numId w:val="91"/>
        </w:numPr>
        <w:spacing w:after="0"/>
        <w:rPr>
          <w:bCs/>
          <w:color w:val="000000"/>
          <w:sz w:val="24"/>
          <w:lang w:val="hr-HR"/>
        </w:rPr>
      </w:pPr>
      <w:r w:rsidRPr="00967A2D">
        <w:rPr>
          <w:bCs/>
          <w:color w:val="000000"/>
          <w:sz w:val="24"/>
          <w:lang w:val="hr-HR"/>
        </w:rPr>
        <w:t xml:space="preserve">Vatrogasni dom </w:t>
      </w:r>
      <w:proofErr w:type="spellStart"/>
      <w:r w:rsidRPr="00967A2D">
        <w:rPr>
          <w:bCs/>
          <w:color w:val="000000"/>
          <w:sz w:val="24"/>
          <w:lang w:val="hr-HR"/>
        </w:rPr>
        <w:t>Budinščina</w:t>
      </w:r>
      <w:proofErr w:type="spellEnd"/>
    </w:p>
    <w:p w14:paraId="7848CAFD" w14:textId="77777777" w:rsidR="00D520B2"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Pored navedenih Pravnih osoba u odluci su navedeni i drugi sudionici u provođenju zadaća pr</w:t>
      </w:r>
      <w:r w:rsidR="00670360">
        <w:rPr>
          <w:rFonts w:ascii="Times New Roman" w:eastAsia="Times New Roman" w:hAnsi="Times New Roman" w:cs="Times New Roman"/>
          <w:color w:val="000000"/>
          <w:sz w:val="24"/>
          <w:szCs w:val="24"/>
          <w:lang w:eastAsia="hr-HR"/>
        </w:rPr>
        <w:t>oizašlih iz Zakona o sustavu CZ.</w:t>
      </w:r>
    </w:p>
    <w:p w14:paraId="1BA050C3" w14:textId="77777777" w:rsidR="00670360" w:rsidRPr="00670360" w:rsidRDefault="00670360" w:rsidP="00670360">
      <w:pPr>
        <w:spacing w:after="0" w:line="240" w:lineRule="auto"/>
        <w:ind w:left="284"/>
        <w:jc w:val="both"/>
        <w:rPr>
          <w:rFonts w:ascii="Times New Roman" w:eastAsia="Times New Roman" w:hAnsi="Times New Roman" w:cs="Times New Roman"/>
          <w:color w:val="000000"/>
          <w:sz w:val="24"/>
          <w:szCs w:val="24"/>
          <w:lang w:eastAsia="hr-HR"/>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2756"/>
      </w:tblGrid>
      <w:tr w:rsidR="001E7576" w:rsidRPr="001E7576" w14:paraId="6E6E36A0" w14:textId="77777777" w:rsidTr="001E7576">
        <w:tc>
          <w:tcPr>
            <w:tcW w:w="6127" w:type="dxa"/>
            <w:shd w:val="clear" w:color="auto" w:fill="9CC2E5"/>
          </w:tcPr>
          <w:p w14:paraId="7046FE4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Operativni kapaciteti-pravne osobe</w:t>
            </w:r>
          </w:p>
        </w:tc>
        <w:tc>
          <w:tcPr>
            <w:tcW w:w="2801" w:type="dxa"/>
            <w:shd w:val="clear" w:color="auto" w:fill="9CC2E5"/>
          </w:tcPr>
          <w:p w14:paraId="6E953DB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Stanje spremnosti</w:t>
            </w:r>
          </w:p>
        </w:tc>
      </w:tr>
      <w:tr w:rsidR="001E7576" w:rsidRPr="001E7576" w14:paraId="49191D52" w14:textId="77777777" w:rsidTr="001E7576">
        <w:tc>
          <w:tcPr>
            <w:tcW w:w="6127" w:type="dxa"/>
          </w:tcPr>
          <w:p w14:paraId="1532968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popunjenosti ljudstvom</w:t>
            </w:r>
          </w:p>
        </w:tc>
        <w:tc>
          <w:tcPr>
            <w:tcW w:w="2801" w:type="dxa"/>
            <w:shd w:val="clear" w:color="auto" w:fill="FFFF00"/>
          </w:tcPr>
          <w:p w14:paraId="50C5A35E"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3F333C63" w14:textId="77777777" w:rsidTr="001E7576">
        <w:tc>
          <w:tcPr>
            <w:tcW w:w="6127" w:type="dxa"/>
          </w:tcPr>
          <w:p w14:paraId="6386BA4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spremnosti zapovjednog osoblja</w:t>
            </w:r>
          </w:p>
        </w:tc>
        <w:tc>
          <w:tcPr>
            <w:tcW w:w="2801" w:type="dxa"/>
            <w:shd w:val="clear" w:color="auto" w:fill="FFFF00"/>
          </w:tcPr>
          <w:p w14:paraId="42A4969F"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16F19308" w14:textId="77777777" w:rsidTr="001E7576">
        <w:tc>
          <w:tcPr>
            <w:tcW w:w="6127" w:type="dxa"/>
          </w:tcPr>
          <w:p w14:paraId="2BA067A6"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osposobljenosti ljudstva i zapovjednog osoblja</w:t>
            </w:r>
          </w:p>
        </w:tc>
        <w:tc>
          <w:tcPr>
            <w:tcW w:w="2801" w:type="dxa"/>
            <w:shd w:val="clear" w:color="auto" w:fill="FFFF00"/>
          </w:tcPr>
          <w:p w14:paraId="43B5224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7C698CE1" w14:textId="77777777" w:rsidTr="001E7576">
        <w:tc>
          <w:tcPr>
            <w:tcW w:w="6127" w:type="dxa"/>
          </w:tcPr>
          <w:p w14:paraId="4CA25014"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uvježbanosti</w:t>
            </w:r>
          </w:p>
        </w:tc>
        <w:tc>
          <w:tcPr>
            <w:tcW w:w="2801" w:type="dxa"/>
            <w:shd w:val="clear" w:color="auto" w:fill="FFC000"/>
          </w:tcPr>
          <w:p w14:paraId="09E6F59F"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Niska spremnost</w:t>
            </w:r>
          </w:p>
        </w:tc>
      </w:tr>
      <w:tr w:rsidR="001E7576" w:rsidRPr="001E7576" w14:paraId="296EF971" w14:textId="77777777" w:rsidTr="001E7576">
        <w:tc>
          <w:tcPr>
            <w:tcW w:w="6127" w:type="dxa"/>
          </w:tcPr>
          <w:p w14:paraId="784E95D0"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Stupanj opremljenosti materijalnim sredstvima i opremom</w:t>
            </w:r>
          </w:p>
        </w:tc>
        <w:tc>
          <w:tcPr>
            <w:tcW w:w="2801" w:type="dxa"/>
            <w:shd w:val="clear" w:color="auto" w:fill="FFFF00"/>
          </w:tcPr>
          <w:p w14:paraId="79D632FC"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351D29E0" w14:textId="77777777" w:rsidTr="001E7576">
        <w:tc>
          <w:tcPr>
            <w:tcW w:w="6127" w:type="dxa"/>
          </w:tcPr>
          <w:p w14:paraId="21641C53"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Vremena mob. Spremnosti i operativne gotovosti</w:t>
            </w:r>
          </w:p>
        </w:tc>
        <w:tc>
          <w:tcPr>
            <w:tcW w:w="2801" w:type="dxa"/>
            <w:shd w:val="clear" w:color="auto" w:fill="FFC000"/>
          </w:tcPr>
          <w:p w14:paraId="189F5F71"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Niska spremnost</w:t>
            </w:r>
          </w:p>
        </w:tc>
      </w:tr>
      <w:tr w:rsidR="001E7576" w:rsidRPr="001E7576" w14:paraId="269F9B00" w14:textId="77777777" w:rsidTr="001E7576">
        <w:tc>
          <w:tcPr>
            <w:tcW w:w="6127" w:type="dxa"/>
          </w:tcPr>
          <w:p w14:paraId="3ADC3637"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Samodostatnost i logistička potpora</w:t>
            </w:r>
          </w:p>
        </w:tc>
        <w:tc>
          <w:tcPr>
            <w:tcW w:w="2801" w:type="dxa"/>
            <w:shd w:val="clear" w:color="auto" w:fill="FFFF00"/>
          </w:tcPr>
          <w:p w14:paraId="2D18AC88" w14:textId="77777777" w:rsidR="001E7576" w:rsidRPr="001E7576" w:rsidRDefault="001E7576" w:rsidP="001E7576">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Visoka spremnost</w:t>
            </w:r>
          </w:p>
        </w:tc>
      </w:tr>
      <w:tr w:rsidR="001E7576" w:rsidRPr="001E7576" w14:paraId="7FFFEB62" w14:textId="77777777" w:rsidTr="001E7576">
        <w:tc>
          <w:tcPr>
            <w:tcW w:w="6127" w:type="dxa"/>
          </w:tcPr>
          <w:p w14:paraId="540A0E50"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ZAKLJUČAK</w:t>
            </w:r>
          </w:p>
        </w:tc>
        <w:tc>
          <w:tcPr>
            <w:tcW w:w="2801" w:type="dxa"/>
            <w:shd w:val="clear" w:color="auto" w:fill="FFFF00"/>
          </w:tcPr>
          <w:p w14:paraId="20D3FF90" w14:textId="77777777" w:rsidR="001E7576" w:rsidRPr="001E7576" w:rsidRDefault="001E7576" w:rsidP="001E7576">
            <w:pPr>
              <w:spacing w:after="0" w:line="240" w:lineRule="auto"/>
              <w:jc w:val="both"/>
              <w:rPr>
                <w:rFonts w:ascii="Times New Roman" w:eastAsia="Times New Roman" w:hAnsi="Times New Roman" w:cs="Times New Roman"/>
                <w:b/>
                <w:sz w:val="24"/>
                <w:szCs w:val="24"/>
                <w:lang w:eastAsia="hr-HR"/>
              </w:rPr>
            </w:pPr>
            <w:r w:rsidRPr="001E7576">
              <w:rPr>
                <w:rFonts w:ascii="Times New Roman" w:eastAsia="Times New Roman" w:hAnsi="Times New Roman" w:cs="Times New Roman"/>
                <w:b/>
                <w:sz w:val="24"/>
                <w:szCs w:val="24"/>
                <w:lang w:eastAsia="hr-HR"/>
              </w:rPr>
              <w:t>VISOKA SPREMNOST</w:t>
            </w:r>
          </w:p>
        </w:tc>
      </w:tr>
    </w:tbl>
    <w:p w14:paraId="570456C0" w14:textId="77777777" w:rsidR="001E7576" w:rsidRPr="001E7576" w:rsidRDefault="001E7576" w:rsidP="001E7576">
      <w:pPr>
        <w:keepNext/>
        <w:numPr>
          <w:ilvl w:val="2"/>
          <w:numId w:val="1"/>
        </w:numPr>
        <w:spacing w:before="240" w:after="60" w:line="240" w:lineRule="auto"/>
        <w:outlineLvl w:val="2"/>
        <w:rPr>
          <w:rFonts w:ascii="Times New Roman" w:eastAsiaTheme="majorEastAsia" w:hAnsi="Times New Roman" w:cstheme="majorBidi"/>
          <w:b/>
          <w:sz w:val="24"/>
          <w:szCs w:val="24"/>
        </w:rPr>
      </w:pPr>
      <w:bookmarkStart w:id="508" w:name="_Toc517364050"/>
      <w:bookmarkStart w:id="509" w:name="_Toc517364179"/>
      <w:bookmarkStart w:id="510" w:name="_Toc517364518"/>
      <w:bookmarkStart w:id="511" w:name="_Toc517364646"/>
      <w:bookmarkStart w:id="512" w:name="_Toc517364832"/>
      <w:bookmarkStart w:id="513" w:name="_Toc517365126"/>
      <w:bookmarkStart w:id="514" w:name="_Toc517365333"/>
      <w:bookmarkStart w:id="515" w:name="_Toc517447206"/>
      <w:bookmarkStart w:id="516" w:name="_Toc517447628"/>
      <w:bookmarkStart w:id="517" w:name="_Toc517463010"/>
      <w:bookmarkStart w:id="518" w:name="_Toc517463256"/>
      <w:bookmarkStart w:id="519" w:name="_Toc517463704"/>
      <w:bookmarkStart w:id="520" w:name="_Toc517717200"/>
      <w:bookmarkStart w:id="521" w:name="_Toc517717456"/>
      <w:bookmarkStart w:id="522" w:name="_Toc518116503"/>
      <w:bookmarkStart w:id="523" w:name="_Toc4495375"/>
      <w:r w:rsidRPr="001E7576">
        <w:rPr>
          <w:rFonts w:ascii="Times New Roman" w:eastAsiaTheme="majorEastAsia" w:hAnsi="Times New Roman" w:cstheme="majorBidi"/>
          <w:b/>
          <w:sz w:val="24"/>
          <w:szCs w:val="24"/>
        </w:rPr>
        <w:lastRenderedPageBreak/>
        <w:t>Stanje mobilnosti operativnih kapaciteta sustava civilne zaštite i stanje komunikacijskih kapaciteta</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5C80E2E8"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Procjena spremnosti sustava civilne zaštite provodi se na temelju procjene stanja mobilnosti operativnih kapaciteta sustava civilne zaštite i stanja komunikacijskih kapaciteta na temelju procjene stanja transportne potpore i komunikacijskih kapaciteta. </w:t>
      </w:r>
    </w:p>
    <w:p w14:paraId="578DD258" w14:textId="77777777" w:rsidR="001E7576" w:rsidRPr="001E7576" w:rsidRDefault="001E7576" w:rsidP="003A4DCE">
      <w:pPr>
        <w:spacing w:after="0" w:line="240" w:lineRule="auto"/>
        <w:jc w:val="both"/>
        <w:rPr>
          <w:rFonts w:ascii="Times New Roman" w:eastAsia="Times New Roman" w:hAnsi="Times New Roman" w:cs="Times New Roman"/>
          <w:sz w:val="24"/>
          <w:szCs w:val="24"/>
          <w:lang w:eastAsia="hr-HR"/>
        </w:rPr>
      </w:pPr>
      <w:r w:rsidRPr="001E7576">
        <w:rPr>
          <w:rFonts w:ascii="Times New Roman" w:eastAsia="Times New Roman" w:hAnsi="Times New Roman" w:cs="Times New Roman"/>
          <w:sz w:val="24"/>
          <w:szCs w:val="24"/>
          <w:lang w:eastAsia="hr-HR"/>
        </w:rPr>
        <w:t xml:space="preserve">Ukupna </w:t>
      </w:r>
      <w:r w:rsidRPr="001E7576">
        <w:rPr>
          <w:rFonts w:ascii="Times New Roman" w:eastAsia="Times New Roman" w:hAnsi="Times New Roman" w:cs="Times New Roman"/>
          <w:b/>
          <w:bCs/>
          <w:sz w:val="24"/>
          <w:szCs w:val="24"/>
          <w:lang w:eastAsia="hr-HR"/>
        </w:rPr>
        <w:t xml:space="preserve">razina spremnosti operativnih kapaciteta </w:t>
      </w:r>
      <w:r w:rsidRPr="001E7576">
        <w:rPr>
          <w:rFonts w:ascii="Times New Roman" w:eastAsia="Times New Roman" w:hAnsi="Times New Roman" w:cs="Times New Roman"/>
          <w:sz w:val="24"/>
          <w:szCs w:val="24"/>
          <w:lang w:eastAsia="hr-HR"/>
        </w:rPr>
        <w:t xml:space="preserve">procijenjena je </w:t>
      </w:r>
      <w:r w:rsidRPr="001E7576">
        <w:rPr>
          <w:rFonts w:ascii="Times New Roman" w:eastAsia="Times New Roman" w:hAnsi="Times New Roman" w:cs="Times New Roman"/>
          <w:b/>
          <w:bCs/>
          <w:sz w:val="24"/>
          <w:szCs w:val="24"/>
          <w:lang w:eastAsia="hr-HR"/>
        </w:rPr>
        <w:t xml:space="preserve">visokom </w:t>
      </w:r>
      <w:r w:rsidRPr="001E7576">
        <w:rPr>
          <w:rFonts w:ascii="Times New Roman" w:eastAsia="Times New Roman" w:hAnsi="Times New Roman" w:cs="Times New Roman"/>
          <w:sz w:val="24"/>
          <w:szCs w:val="24"/>
          <w:lang w:eastAsia="hr-HR"/>
        </w:rPr>
        <w:t>i to posebno zbog spremnosti najvažnijih operativnih kapaciteta od značaja za sustav civilne zaštite u cjelini.</w:t>
      </w:r>
    </w:p>
    <w:p w14:paraId="76CB61AB" w14:textId="77777777" w:rsidR="001E7576" w:rsidRPr="001E7576"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 xml:space="preserve">Općina </w:t>
      </w:r>
      <w:proofErr w:type="spellStart"/>
      <w:r w:rsidR="003A4DCE">
        <w:rPr>
          <w:rFonts w:ascii="Times New Roman" w:hAnsi="Times New Roman"/>
          <w:sz w:val="24"/>
          <w:szCs w:val="24"/>
        </w:rPr>
        <w:t>Budinščina</w:t>
      </w:r>
      <w:proofErr w:type="spellEnd"/>
      <w:r w:rsidR="003A4DCE" w:rsidRPr="001E7576">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color w:val="000000"/>
          <w:sz w:val="24"/>
          <w:szCs w:val="24"/>
          <w:lang w:eastAsia="hr-HR"/>
        </w:rPr>
        <w:t xml:space="preserve">ne raspolaže satelitskim mobilnim telefonima kao ni mobilnim radio uređajima, međutim može osigurati klasične mobilne telefone za potrebe nositelja pojedinih aktivnosti na terenu. </w:t>
      </w:r>
    </w:p>
    <w:p w14:paraId="736EC5F1" w14:textId="77777777" w:rsidR="001E7576" w:rsidRPr="001E7576"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Općina također ne posjeduje adekvatna prijevozna sredstva za prijevoz operativnih snaga na eventualno ugrožena područja. Ipak, Općina u vrlo kratkom vremenu može osigurati prijevoz, angažirajući privatne Pravne osobe iz Odluke koje raspolažu potrebnim materijalnim sredstvima.</w:t>
      </w:r>
    </w:p>
    <w:p w14:paraId="7BACB33F" w14:textId="77777777" w:rsidR="001E7576" w:rsidRPr="001E7576"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 xml:space="preserve">Sukladno navedenom, stanje mobilnosti operativnih kapaciteta sustava civilne zaštite i stanja komunikacijskih kapaciteta Općine </w:t>
      </w:r>
      <w:proofErr w:type="spellStart"/>
      <w:r w:rsidR="003A4DCE">
        <w:rPr>
          <w:rFonts w:ascii="Times New Roman" w:hAnsi="Times New Roman"/>
          <w:sz w:val="24"/>
          <w:szCs w:val="24"/>
        </w:rPr>
        <w:t>Budinščina</w:t>
      </w:r>
      <w:proofErr w:type="spellEnd"/>
      <w:r w:rsidR="003A4DCE" w:rsidRPr="001E7576">
        <w:rPr>
          <w:rFonts w:ascii="Times New Roman" w:eastAsia="Times New Roman" w:hAnsi="Times New Roman" w:cs="Times New Roman"/>
          <w:sz w:val="24"/>
          <w:szCs w:val="24"/>
          <w:lang w:eastAsia="hr-HR"/>
        </w:rPr>
        <w:t xml:space="preserve"> </w:t>
      </w:r>
      <w:r w:rsidRPr="001E7576">
        <w:rPr>
          <w:rFonts w:ascii="Times New Roman" w:eastAsia="Times New Roman" w:hAnsi="Times New Roman" w:cs="Times New Roman"/>
          <w:color w:val="000000"/>
          <w:sz w:val="24"/>
          <w:szCs w:val="24"/>
          <w:lang w:eastAsia="hr-HR"/>
        </w:rPr>
        <w:t xml:space="preserve">je niska obzirom da Općina ne posjeduje svoja mobilna niti komunikacijska sredstva, no opremljenost gotovih operativnih snaga na području Općine je </w:t>
      </w:r>
      <w:r w:rsidRPr="001E7576">
        <w:rPr>
          <w:rFonts w:ascii="Times New Roman" w:eastAsia="Times New Roman" w:hAnsi="Times New Roman" w:cs="Times New Roman"/>
          <w:b/>
          <w:color w:val="000000"/>
          <w:sz w:val="24"/>
          <w:szCs w:val="24"/>
          <w:lang w:eastAsia="hr-HR"/>
        </w:rPr>
        <w:t>visoka.</w:t>
      </w:r>
    </w:p>
    <w:p w14:paraId="2B656C1A" w14:textId="77777777" w:rsidR="00AE6ACD" w:rsidRDefault="00AE6ACD" w:rsidP="001E7576">
      <w:pPr>
        <w:spacing w:after="0" w:line="240" w:lineRule="auto"/>
        <w:ind w:left="284"/>
        <w:jc w:val="both"/>
        <w:rPr>
          <w:rFonts w:ascii="Times New Roman" w:eastAsia="Times New Roman" w:hAnsi="Times New Roman" w:cs="Times New Roman"/>
          <w:color w:val="000000"/>
          <w:sz w:val="24"/>
          <w:szCs w:val="24"/>
          <w:lang w:eastAsia="hr-HR"/>
        </w:rPr>
      </w:pPr>
    </w:p>
    <w:p w14:paraId="6CF0F0CB" w14:textId="77777777" w:rsidR="001E7576" w:rsidRPr="001E7576"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HGSS, HCK i Vatrogasci posjeduju vlastita vozila i komunikacijska sredstva s mogućnošću međusobnog povezivanja u slučaju katastrofe ili velike nesreće.</w:t>
      </w:r>
    </w:p>
    <w:p w14:paraId="7252834B" w14:textId="77777777" w:rsidR="001E7576" w:rsidRPr="001E7576" w:rsidRDefault="001E7576" w:rsidP="003A4DCE">
      <w:pPr>
        <w:spacing w:after="0" w:line="240" w:lineRule="auto"/>
        <w:jc w:val="both"/>
        <w:rPr>
          <w:rFonts w:ascii="Times New Roman" w:eastAsia="Times New Roman" w:hAnsi="Times New Roman" w:cs="Times New Roman"/>
          <w:color w:val="000000"/>
          <w:sz w:val="24"/>
          <w:szCs w:val="24"/>
          <w:lang w:eastAsia="hr-HR"/>
        </w:rPr>
      </w:pPr>
      <w:r w:rsidRPr="001E7576">
        <w:rPr>
          <w:rFonts w:ascii="Times New Roman" w:eastAsia="Times New Roman" w:hAnsi="Times New Roman" w:cs="Times New Roman"/>
          <w:color w:val="000000"/>
          <w:sz w:val="24"/>
          <w:szCs w:val="24"/>
          <w:lang w:eastAsia="hr-HR"/>
        </w:rPr>
        <w:t>Tablica u nastavku prikazuje analizu sustava civilne zaštite u području reagiranja gdje se vizualno uočavaju pojedina problematična područja sustava reagiranja.</w:t>
      </w:r>
    </w:p>
    <w:p w14:paraId="6283D5A5" w14:textId="77777777" w:rsidR="001E7576" w:rsidRPr="001E7576" w:rsidRDefault="001E7576" w:rsidP="001E7576">
      <w:pPr>
        <w:jc w:val="both"/>
        <w:rPr>
          <w:rFonts w:ascii="Times New Roman" w:hAnsi="Times New Roman"/>
          <w:color w:val="000000"/>
        </w:rPr>
      </w:pPr>
    </w:p>
    <w:p w14:paraId="76A80F74" w14:textId="7C2A7ECA" w:rsidR="001E7576" w:rsidRPr="001E7576" w:rsidRDefault="00AD3B4A" w:rsidP="001E7576">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Tablica 1</w:t>
      </w:r>
      <w:r w:rsidR="00AE36D7">
        <w:rPr>
          <w:rFonts w:ascii="Times New Roman" w:eastAsia="Times New Roman" w:hAnsi="Times New Roman" w:cs="Times New Roman"/>
          <w:sz w:val="20"/>
          <w:szCs w:val="20"/>
          <w:lang w:eastAsia="hr-HR"/>
        </w:rPr>
        <w:t>30</w:t>
      </w:r>
      <w:r w:rsidR="001E7576" w:rsidRPr="001E7576">
        <w:rPr>
          <w:rFonts w:ascii="Times New Roman" w:eastAsia="Times New Roman" w:hAnsi="Times New Roman" w:cs="Times New Roman"/>
          <w:sz w:val="20"/>
          <w:szCs w:val="20"/>
          <w:lang w:eastAsia="hr-HR"/>
        </w:rPr>
        <w:t>: Analiza sustava civilne zaštite-područje reagiranja</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1134"/>
        <w:gridCol w:w="1134"/>
        <w:gridCol w:w="1134"/>
        <w:gridCol w:w="1276"/>
      </w:tblGrid>
      <w:tr w:rsidR="001E7576" w:rsidRPr="001E7576" w14:paraId="48D9F853" w14:textId="77777777" w:rsidTr="001E7576">
        <w:trPr>
          <w:trHeight w:val="300"/>
        </w:trPr>
        <w:tc>
          <w:tcPr>
            <w:tcW w:w="4961" w:type="dxa"/>
            <w:vMerge w:val="restart"/>
            <w:tcBorders>
              <w:top w:val="thinThickSmallGap" w:sz="24" w:space="0" w:color="auto"/>
              <w:left w:val="thinThickSmallGap" w:sz="24" w:space="0" w:color="auto"/>
            </w:tcBorders>
          </w:tcPr>
          <w:p w14:paraId="2865C04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p w14:paraId="628EA721"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r w:rsidRPr="001E7576">
              <w:rPr>
                <w:rFonts w:ascii="Times New Roman" w:eastAsia="Times New Roman" w:hAnsi="Times New Roman" w:cs="Times New Roman"/>
                <w:b/>
                <w:sz w:val="20"/>
                <w:szCs w:val="20"/>
                <w:lang w:eastAsia="hr-HR"/>
              </w:rPr>
              <w:t>PODRUČJE REAGIRANJA</w:t>
            </w:r>
          </w:p>
        </w:tc>
        <w:tc>
          <w:tcPr>
            <w:tcW w:w="1134" w:type="dxa"/>
            <w:tcBorders>
              <w:top w:val="thinThickSmallGap" w:sz="24" w:space="0" w:color="auto"/>
            </w:tcBorders>
            <w:shd w:val="clear" w:color="auto" w:fill="FF0000"/>
          </w:tcPr>
          <w:p w14:paraId="15AE8B6F"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Vrlo niska spremnost</w:t>
            </w:r>
          </w:p>
        </w:tc>
        <w:tc>
          <w:tcPr>
            <w:tcW w:w="1134" w:type="dxa"/>
            <w:tcBorders>
              <w:top w:val="thinThickSmallGap" w:sz="24" w:space="0" w:color="auto"/>
            </w:tcBorders>
            <w:shd w:val="clear" w:color="auto" w:fill="FFC000"/>
          </w:tcPr>
          <w:p w14:paraId="6427F11F"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Niska spremnost</w:t>
            </w:r>
          </w:p>
        </w:tc>
        <w:tc>
          <w:tcPr>
            <w:tcW w:w="1134" w:type="dxa"/>
            <w:tcBorders>
              <w:top w:val="thinThickSmallGap" w:sz="24" w:space="0" w:color="auto"/>
            </w:tcBorders>
            <w:shd w:val="clear" w:color="auto" w:fill="FFFF00"/>
          </w:tcPr>
          <w:p w14:paraId="6B5A1D42"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Visoka spremnost</w:t>
            </w:r>
          </w:p>
        </w:tc>
        <w:tc>
          <w:tcPr>
            <w:tcW w:w="1276" w:type="dxa"/>
            <w:tcBorders>
              <w:top w:val="thinThickSmallGap" w:sz="24" w:space="0" w:color="auto"/>
              <w:right w:val="thinThickSmallGap" w:sz="24" w:space="0" w:color="auto"/>
            </w:tcBorders>
            <w:shd w:val="clear" w:color="auto" w:fill="92D050"/>
          </w:tcPr>
          <w:p w14:paraId="7B215580"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Vrlo visoka spremnost</w:t>
            </w:r>
          </w:p>
        </w:tc>
      </w:tr>
      <w:tr w:rsidR="001E7576" w:rsidRPr="001E7576" w14:paraId="5C198405" w14:textId="77777777" w:rsidTr="001E7576">
        <w:trPr>
          <w:trHeight w:val="165"/>
        </w:trPr>
        <w:tc>
          <w:tcPr>
            <w:tcW w:w="4961" w:type="dxa"/>
            <w:vMerge/>
            <w:tcBorders>
              <w:left w:val="thinThickSmallGap" w:sz="24" w:space="0" w:color="auto"/>
              <w:bottom w:val="double" w:sz="4" w:space="0" w:color="auto"/>
            </w:tcBorders>
          </w:tcPr>
          <w:p w14:paraId="6D18667C"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bottom w:val="double" w:sz="4" w:space="0" w:color="auto"/>
            </w:tcBorders>
          </w:tcPr>
          <w:p w14:paraId="5C20972F"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4</w:t>
            </w:r>
          </w:p>
        </w:tc>
        <w:tc>
          <w:tcPr>
            <w:tcW w:w="1134" w:type="dxa"/>
            <w:tcBorders>
              <w:bottom w:val="double" w:sz="4" w:space="0" w:color="auto"/>
            </w:tcBorders>
          </w:tcPr>
          <w:p w14:paraId="6954D4E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3</w:t>
            </w:r>
          </w:p>
        </w:tc>
        <w:tc>
          <w:tcPr>
            <w:tcW w:w="1134" w:type="dxa"/>
            <w:tcBorders>
              <w:bottom w:val="double" w:sz="4" w:space="0" w:color="auto"/>
            </w:tcBorders>
          </w:tcPr>
          <w:p w14:paraId="76782177"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2</w:t>
            </w:r>
          </w:p>
        </w:tc>
        <w:tc>
          <w:tcPr>
            <w:tcW w:w="1276" w:type="dxa"/>
            <w:tcBorders>
              <w:bottom w:val="double" w:sz="4" w:space="0" w:color="auto"/>
              <w:right w:val="thinThickSmallGap" w:sz="24" w:space="0" w:color="auto"/>
            </w:tcBorders>
          </w:tcPr>
          <w:p w14:paraId="79A8CEFC"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1</w:t>
            </w:r>
          </w:p>
        </w:tc>
      </w:tr>
      <w:tr w:rsidR="001E7576" w:rsidRPr="001E7576" w14:paraId="32E3A21C" w14:textId="77777777" w:rsidTr="001E7576">
        <w:tc>
          <w:tcPr>
            <w:tcW w:w="4961" w:type="dxa"/>
            <w:tcBorders>
              <w:top w:val="double" w:sz="4" w:space="0" w:color="auto"/>
              <w:left w:val="thinThickSmallGap" w:sz="24" w:space="0" w:color="auto"/>
            </w:tcBorders>
          </w:tcPr>
          <w:p w14:paraId="59EA9200" w14:textId="77777777" w:rsidR="001E7576" w:rsidRPr="001E7576" w:rsidRDefault="001E7576" w:rsidP="001E7576">
            <w:pPr>
              <w:spacing w:after="0" w:line="240" w:lineRule="auto"/>
              <w:jc w:val="both"/>
              <w:rPr>
                <w:rFonts w:ascii="Times New Roman" w:eastAsia="Times New Roman" w:hAnsi="Times New Roman" w:cs="Times New Roman"/>
                <w:bCs/>
                <w:sz w:val="20"/>
                <w:szCs w:val="20"/>
                <w:lang w:eastAsia="hr-HR"/>
              </w:rPr>
            </w:pPr>
            <w:r w:rsidRPr="001E7576">
              <w:rPr>
                <w:rFonts w:ascii="Times New Roman" w:eastAsia="Times New Roman" w:hAnsi="Times New Roman" w:cs="Times New Roman"/>
                <w:bCs/>
                <w:sz w:val="20"/>
                <w:szCs w:val="20"/>
                <w:lang w:eastAsia="hr-HR"/>
              </w:rPr>
              <w:t>Spremnost odgovornih i upravljačkih kapaciteta</w:t>
            </w:r>
          </w:p>
        </w:tc>
        <w:tc>
          <w:tcPr>
            <w:tcW w:w="1134" w:type="dxa"/>
            <w:tcBorders>
              <w:top w:val="double" w:sz="4" w:space="0" w:color="auto"/>
            </w:tcBorders>
          </w:tcPr>
          <w:p w14:paraId="16EFF03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tcBorders>
          </w:tcPr>
          <w:p w14:paraId="0DDECB71"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tcBorders>
          </w:tcPr>
          <w:p w14:paraId="372F6BA5"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X</w:t>
            </w:r>
          </w:p>
        </w:tc>
        <w:tc>
          <w:tcPr>
            <w:tcW w:w="1276" w:type="dxa"/>
            <w:tcBorders>
              <w:top w:val="double" w:sz="4" w:space="0" w:color="auto"/>
              <w:right w:val="thinThickSmallGap" w:sz="24" w:space="0" w:color="auto"/>
            </w:tcBorders>
          </w:tcPr>
          <w:p w14:paraId="31415842"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r w:rsidR="001E7576" w:rsidRPr="001E7576" w14:paraId="370D3109" w14:textId="77777777" w:rsidTr="001E7576">
        <w:tc>
          <w:tcPr>
            <w:tcW w:w="4961" w:type="dxa"/>
            <w:tcBorders>
              <w:left w:val="thinThickSmallGap" w:sz="24" w:space="0" w:color="auto"/>
            </w:tcBorders>
          </w:tcPr>
          <w:p w14:paraId="61CEE69C" w14:textId="77777777" w:rsidR="001E7576" w:rsidRPr="001E7576" w:rsidRDefault="001E7576" w:rsidP="001E7576">
            <w:pPr>
              <w:spacing w:after="0" w:line="240" w:lineRule="auto"/>
              <w:jc w:val="both"/>
              <w:rPr>
                <w:rFonts w:ascii="Times New Roman" w:eastAsia="Times New Roman" w:hAnsi="Times New Roman" w:cs="Times New Roman"/>
                <w:bCs/>
                <w:sz w:val="20"/>
                <w:szCs w:val="20"/>
                <w:lang w:eastAsia="hr-HR"/>
              </w:rPr>
            </w:pPr>
            <w:r w:rsidRPr="001E7576">
              <w:rPr>
                <w:rFonts w:ascii="Times New Roman" w:eastAsia="Times New Roman" w:hAnsi="Times New Roman" w:cs="Times New Roman"/>
                <w:bCs/>
                <w:sz w:val="20"/>
                <w:szCs w:val="20"/>
                <w:lang w:eastAsia="hr-HR"/>
              </w:rPr>
              <w:t>Spremnost operativnih kapaciteta</w:t>
            </w:r>
          </w:p>
        </w:tc>
        <w:tc>
          <w:tcPr>
            <w:tcW w:w="1134" w:type="dxa"/>
          </w:tcPr>
          <w:p w14:paraId="5971D1B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7E87AB5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35C59348"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X</w:t>
            </w:r>
          </w:p>
        </w:tc>
        <w:tc>
          <w:tcPr>
            <w:tcW w:w="1276" w:type="dxa"/>
            <w:tcBorders>
              <w:right w:val="thinThickSmallGap" w:sz="24" w:space="0" w:color="auto"/>
            </w:tcBorders>
          </w:tcPr>
          <w:p w14:paraId="77B00719"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r w:rsidR="001E7576" w:rsidRPr="001E7576" w14:paraId="73FD897C" w14:textId="77777777" w:rsidTr="001E7576">
        <w:tc>
          <w:tcPr>
            <w:tcW w:w="4961" w:type="dxa"/>
            <w:tcBorders>
              <w:left w:val="thinThickSmallGap" w:sz="24" w:space="0" w:color="auto"/>
            </w:tcBorders>
          </w:tcPr>
          <w:p w14:paraId="101EEFED"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bCs/>
                <w:sz w:val="20"/>
                <w:szCs w:val="20"/>
                <w:lang w:eastAsia="hr-HR"/>
              </w:rPr>
              <w:t xml:space="preserve">Stanje </w:t>
            </w:r>
            <w:r w:rsidRPr="001E7576">
              <w:rPr>
                <w:rFonts w:ascii="Times New Roman" w:eastAsia="Times New Roman" w:hAnsi="Times New Roman" w:cs="Times New Roman"/>
                <w:sz w:val="20"/>
                <w:szCs w:val="20"/>
                <w:lang w:eastAsia="hr-HR"/>
              </w:rPr>
              <w:t>mobilnosti operativnih kapaciteta sustava civilne zaštite i stanje komunikacijskih kapaciteta</w:t>
            </w:r>
          </w:p>
          <w:p w14:paraId="0DE71FC8" w14:textId="77777777" w:rsidR="001E7576" w:rsidRPr="001E7576" w:rsidRDefault="001E7576" w:rsidP="001E7576">
            <w:pPr>
              <w:spacing w:after="0" w:line="240" w:lineRule="auto"/>
              <w:jc w:val="both"/>
              <w:rPr>
                <w:rFonts w:ascii="Times New Roman" w:eastAsia="Times New Roman" w:hAnsi="Times New Roman" w:cs="Times New Roman"/>
                <w:bCs/>
                <w:sz w:val="20"/>
                <w:szCs w:val="20"/>
                <w:lang w:eastAsia="hr-HR"/>
              </w:rPr>
            </w:pPr>
          </w:p>
        </w:tc>
        <w:tc>
          <w:tcPr>
            <w:tcW w:w="1134" w:type="dxa"/>
          </w:tcPr>
          <w:p w14:paraId="76BAF679"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7D8E7059"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5C78F1D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X</w:t>
            </w:r>
          </w:p>
        </w:tc>
        <w:tc>
          <w:tcPr>
            <w:tcW w:w="1276" w:type="dxa"/>
            <w:tcBorders>
              <w:right w:val="thinThickSmallGap" w:sz="24" w:space="0" w:color="auto"/>
            </w:tcBorders>
          </w:tcPr>
          <w:p w14:paraId="26E32B36"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r w:rsidR="001E7576" w:rsidRPr="001E7576" w14:paraId="1DD53CAE" w14:textId="77777777" w:rsidTr="001E7576">
        <w:tc>
          <w:tcPr>
            <w:tcW w:w="4961" w:type="dxa"/>
            <w:tcBorders>
              <w:top w:val="double" w:sz="4" w:space="0" w:color="auto"/>
              <w:left w:val="thinThickSmallGap" w:sz="24" w:space="0" w:color="auto"/>
              <w:bottom w:val="thinThickSmallGap" w:sz="24" w:space="0" w:color="auto"/>
            </w:tcBorders>
          </w:tcPr>
          <w:p w14:paraId="60905634"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r w:rsidRPr="001E7576">
              <w:rPr>
                <w:rFonts w:ascii="Times New Roman" w:eastAsia="Times New Roman" w:hAnsi="Times New Roman" w:cs="Times New Roman"/>
                <w:b/>
                <w:sz w:val="20"/>
                <w:szCs w:val="20"/>
                <w:lang w:eastAsia="hr-HR"/>
              </w:rPr>
              <w:t>Područje reagiranja-zbirno</w:t>
            </w:r>
          </w:p>
        </w:tc>
        <w:tc>
          <w:tcPr>
            <w:tcW w:w="1134" w:type="dxa"/>
            <w:tcBorders>
              <w:top w:val="double" w:sz="4" w:space="0" w:color="auto"/>
              <w:bottom w:val="thinThickSmallGap" w:sz="24" w:space="0" w:color="auto"/>
            </w:tcBorders>
          </w:tcPr>
          <w:p w14:paraId="1C47E1FC"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bottom w:val="thinThickSmallGap" w:sz="24" w:space="0" w:color="auto"/>
            </w:tcBorders>
          </w:tcPr>
          <w:p w14:paraId="0CB532E7"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bottom w:val="thinThickSmallGap" w:sz="24" w:space="0" w:color="auto"/>
            </w:tcBorders>
          </w:tcPr>
          <w:p w14:paraId="1E6E7DCB"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r w:rsidRPr="001E7576">
              <w:rPr>
                <w:rFonts w:ascii="Times New Roman" w:eastAsia="Times New Roman" w:hAnsi="Times New Roman" w:cs="Times New Roman"/>
                <w:b/>
                <w:sz w:val="20"/>
                <w:szCs w:val="20"/>
                <w:lang w:eastAsia="hr-HR"/>
              </w:rPr>
              <w:t>X</w:t>
            </w:r>
          </w:p>
        </w:tc>
        <w:tc>
          <w:tcPr>
            <w:tcW w:w="1276" w:type="dxa"/>
            <w:tcBorders>
              <w:top w:val="double" w:sz="4" w:space="0" w:color="auto"/>
              <w:bottom w:val="thinThickSmallGap" w:sz="24" w:space="0" w:color="auto"/>
              <w:right w:val="thinThickSmallGap" w:sz="24" w:space="0" w:color="auto"/>
            </w:tcBorders>
          </w:tcPr>
          <w:p w14:paraId="0FDC9F3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bl>
    <w:p w14:paraId="38A439F5" w14:textId="77777777" w:rsidR="009251CB"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 xml:space="preserve">     Izvor podataka: Općina </w:t>
      </w:r>
      <w:proofErr w:type="spellStart"/>
      <w:r w:rsidR="003A4DCE">
        <w:rPr>
          <w:rFonts w:ascii="Times New Roman" w:eastAsia="Times New Roman" w:hAnsi="Times New Roman" w:cs="Times New Roman"/>
          <w:sz w:val="20"/>
          <w:szCs w:val="20"/>
          <w:lang w:eastAsia="hr-HR"/>
        </w:rPr>
        <w:t>Budinščina</w:t>
      </w:r>
      <w:proofErr w:type="spellEnd"/>
      <w:r w:rsidR="00F53FCD">
        <w:rPr>
          <w:rFonts w:ascii="Times New Roman" w:eastAsia="Times New Roman" w:hAnsi="Times New Roman" w:cs="Times New Roman"/>
          <w:sz w:val="20"/>
          <w:szCs w:val="20"/>
          <w:lang w:eastAsia="hr-HR"/>
        </w:rPr>
        <w:t xml:space="preserve">         </w:t>
      </w:r>
    </w:p>
    <w:p w14:paraId="18859310" w14:textId="198C5BA3" w:rsidR="00670360" w:rsidRPr="001E7576" w:rsidRDefault="00F53FCD" w:rsidP="001E7576">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w:t>
      </w:r>
    </w:p>
    <w:p w14:paraId="57679AF6" w14:textId="09322F9A" w:rsidR="001E7576" w:rsidRPr="001E7576" w:rsidRDefault="006C4583" w:rsidP="001E7576">
      <w:pPr>
        <w:spacing w:after="0" w:line="240" w:lineRule="auto"/>
        <w:jc w:val="both"/>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 xml:space="preserve">      Tab</w:t>
      </w:r>
      <w:r w:rsidR="00AD3B4A">
        <w:rPr>
          <w:rFonts w:ascii="Times New Roman" w:eastAsia="Times New Roman" w:hAnsi="Times New Roman" w:cs="Times New Roman"/>
          <w:sz w:val="20"/>
          <w:szCs w:val="20"/>
          <w:lang w:eastAsia="hr-HR"/>
        </w:rPr>
        <w:t>lica 1</w:t>
      </w:r>
      <w:r w:rsidR="00AE36D7">
        <w:rPr>
          <w:rFonts w:ascii="Times New Roman" w:eastAsia="Times New Roman" w:hAnsi="Times New Roman" w:cs="Times New Roman"/>
          <w:sz w:val="20"/>
          <w:szCs w:val="20"/>
          <w:lang w:eastAsia="hr-HR"/>
        </w:rPr>
        <w:t>31</w:t>
      </w:r>
      <w:r w:rsidR="001E7576" w:rsidRPr="001E7576">
        <w:rPr>
          <w:rFonts w:ascii="Times New Roman" w:eastAsia="Times New Roman" w:hAnsi="Times New Roman" w:cs="Times New Roman"/>
          <w:sz w:val="20"/>
          <w:szCs w:val="20"/>
          <w:lang w:eastAsia="hr-HR"/>
        </w:rPr>
        <w:t>: Analiza sustava civilne zaštite</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1"/>
        <w:gridCol w:w="1134"/>
        <w:gridCol w:w="1134"/>
        <w:gridCol w:w="1134"/>
        <w:gridCol w:w="1276"/>
      </w:tblGrid>
      <w:tr w:rsidR="001E7576" w:rsidRPr="001E7576" w14:paraId="56D6C1EB" w14:textId="77777777" w:rsidTr="001E7576">
        <w:trPr>
          <w:trHeight w:val="300"/>
        </w:trPr>
        <w:tc>
          <w:tcPr>
            <w:tcW w:w="4961" w:type="dxa"/>
            <w:vMerge w:val="restart"/>
            <w:tcBorders>
              <w:top w:val="thinThickSmallGap" w:sz="24" w:space="0" w:color="auto"/>
              <w:left w:val="thinThickSmallGap" w:sz="24" w:space="0" w:color="auto"/>
            </w:tcBorders>
          </w:tcPr>
          <w:p w14:paraId="3CB0BA8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p w14:paraId="62F02A0D"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p>
        </w:tc>
        <w:tc>
          <w:tcPr>
            <w:tcW w:w="1134" w:type="dxa"/>
            <w:tcBorders>
              <w:top w:val="thinThickSmallGap" w:sz="24" w:space="0" w:color="auto"/>
            </w:tcBorders>
            <w:shd w:val="clear" w:color="auto" w:fill="FF0000"/>
          </w:tcPr>
          <w:p w14:paraId="328A153B"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Vrlo niska spremnost</w:t>
            </w:r>
          </w:p>
        </w:tc>
        <w:tc>
          <w:tcPr>
            <w:tcW w:w="1134" w:type="dxa"/>
            <w:tcBorders>
              <w:top w:val="thinThickSmallGap" w:sz="24" w:space="0" w:color="auto"/>
            </w:tcBorders>
            <w:shd w:val="clear" w:color="auto" w:fill="FFC000"/>
          </w:tcPr>
          <w:p w14:paraId="765D5079"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Niska spremnost</w:t>
            </w:r>
          </w:p>
        </w:tc>
        <w:tc>
          <w:tcPr>
            <w:tcW w:w="1134" w:type="dxa"/>
            <w:tcBorders>
              <w:top w:val="thinThickSmallGap" w:sz="24" w:space="0" w:color="auto"/>
            </w:tcBorders>
            <w:shd w:val="clear" w:color="auto" w:fill="FFFF00"/>
          </w:tcPr>
          <w:p w14:paraId="74E51C3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Visoka spremnost</w:t>
            </w:r>
          </w:p>
        </w:tc>
        <w:tc>
          <w:tcPr>
            <w:tcW w:w="1276" w:type="dxa"/>
            <w:tcBorders>
              <w:top w:val="thinThickSmallGap" w:sz="24" w:space="0" w:color="auto"/>
              <w:right w:val="thinThickSmallGap" w:sz="24" w:space="0" w:color="auto"/>
            </w:tcBorders>
            <w:shd w:val="clear" w:color="auto" w:fill="92D050"/>
          </w:tcPr>
          <w:p w14:paraId="1477E69D"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Vrlo visoka spremnost</w:t>
            </w:r>
          </w:p>
        </w:tc>
      </w:tr>
      <w:tr w:rsidR="001E7576" w:rsidRPr="001E7576" w14:paraId="6AA3FF72" w14:textId="77777777" w:rsidTr="001E7576">
        <w:trPr>
          <w:trHeight w:val="165"/>
        </w:trPr>
        <w:tc>
          <w:tcPr>
            <w:tcW w:w="4961" w:type="dxa"/>
            <w:vMerge/>
            <w:tcBorders>
              <w:left w:val="thinThickSmallGap" w:sz="24" w:space="0" w:color="auto"/>
              <w:bottom w:val="double" w:sz="4" w:space="0" w:color="auto"/>
            </w:tcBorders>
          </w:tcPr>
          <w:p w14:paraId="07DA26A5"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bottom w:val="double" w:sz="4" w:space="0" w:color="auto"/>
            </w:tcBorders>
          </w:tcPr>
          <w:p w14:paraId="57094C5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4</w:t>
            </w:r>
          </w:p>
        </w:tc>
        <w:tc>
          <w:tcPr>
            <w:tcW w:w="1134" w:type="dxa"/>
            <w:tcBorders>
              <w:bottom w:val="double" w:sz="4" w:space="0" w:color="auto"/>
            </w:tcBorders>
          </w:tcPr>
          <w:p w14:paraId="1AC2EC51"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3</w:t>
            </w:r>
          </w:p>
        </w:tc>
        <w:tc>
          <w:tcPr>
            <w:tcW w:w="1134" w:type="dxa"/>
            <w:tcBorders>
              <w:bottom w:val="double" w:sz="4" w:space="0" w:color="auto"/>
            </w:tcBorders>
          </w:tcPr>
          <w:p w14:paraId="42F0AE2D"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2</w:t>
            </w:r>
          </w:p>
        </w:tc>
        <w:tc>
          <w:tcPr>
            <w:tcW w:w="1276" w:type="dxa"/>
            <w:tcBorders>
              <w:bottom w:val="double" w:sz="4" w:space="0" w:color="auto"/>
              <w:right w:val="thinThickSmallGap" w:sz="24" w:space="0" w:color="auto"/>
            </w:tcBorders>
          </w:tcPr>
          <w:p w14:paraId="2656CA8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1</w:t>
            </w:r>
          </w:p>
        </w:tc>
      </w:tr>
      <w:tr w:rsidR="001E7576" w:rsidRPr="001E7576" w14:paraId="0F3F81C4" w14:textId="77777777" w:rsidTr="001E7576">
        <w:tc>
          <w:tcPr>
            <w:tcW w:w="4961" w:type="dxa"/>
            <w:tcBorders>
              <w:top w:val="double" w:sz="4" w:space="0" w:color="auto"/>
              <w:left w:val="thinThickSmallGap" w:sz="24" w:space="0" w:color="auto"/>
            </w:tcBorders>
          </w:tcPr>
          <w:p w14:paraId="308B9BEC" w14:textId="77777777" w:rsidR="001E7576" w:rsidRPr="001E7576" w:rsidRDefault="001E7576" w:rsidP="001E7576">
            <w:pPr>
              <w:spacing w:after="0" w:line="240" w:lineRule="auto"/>
              <w:jc w:val="both"/>
              <w:rPr>
                <w:rFonts w:ascii="Times New Roman" w:eastAsia="Times New Roman" w:hAnsi="Times New Roman" w:cs="Times New Roman"/>
                <w:bCs/>
                <w:sz w:val="20"/>
                <w:szCs w:val="20"/>
                <w:lang w:eastAsia="hr-HR"/>
              </w:rPr>
            </w:pPr>
            <w:r w:rsidRPr="001E7576">
              <w:rPr>
                <w:rFonts w:ascii="Times New Roman" w:eastAsia="Times New Roman" w:hAnsi="Times New Roman" w:cs="Times New Roman"/>
                <w:bCs/>
                <w:sz w:val="20"/>
                <w:szCs w:val="20"/>
                <w:lang w:eastAsia="hr-HR"/>
              </w:rPr>
              <w:t>PODRUČJE PREVENTIVE</w:t>
            </w:r>
          </w:p>
        </w:tc>
        <w:tc>
          <w:tcPr>
            <w:tcW w:w="1134" w:type="dxa"/>
            <w:tcBorders>
              <w:top w:val="double" w:sz="4" w:space="0" w:color="auto"/>
            </w:tcBorders>
          </w:tcPr>
          <w:p w14:paraId="76E96899"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tcBorders>
          </w:tcPr>
          <w:p w14:paraId="735EBACD"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tcBorders>
          </w:tcPr>
          <w:p w14:paraId="1431492E"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X</w:t>
            </w:r>
          </w:p>
        </w:tc>
        <w:tc>
          <w:tcPr>
            <w:tcW w:w="1276" w:type="dxa"/>
            <w:tcBorders>
              <w:top w:val="double" w:sz="4" w:space="0" w:color="auto"/>
              <w:right w:val="thinThickSmallGap" w:sz="24" w:space="0" w:color="auto"/>
            </w:tcBorders>
          </w:tcPr>
          <w:p w14:paraId="41D1232E"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r w:rsidR="001E7576" w:rsidRPr="001E7576" w14:paraId="04FF6C32" w14:textId="77777777" w:rsidTr="001E7576">
        <w:tc>
          <w:tcPr>
            <w:tcW w:w="4961" w:type="dxa"/>
            <w:tcBorders>
              <w:left w:val="thinThickSmallGap" w:sz="24" w:space="0" w:color="auto"/>
            </w:tcBorders>
          </w:tcPr>
          <w:p w14:paraId="1261FED1" w14:textId="77777777" w:rsidR="001E7576" w:rsidRPr="001E7576" w:rsidRDefault="001E7576" w:rsidP="001E7576">
            <w:pPr>
              <w:spacing w:after="0" w:line="240" w:lineRule="auto"/>
              <w:jc w:val="both"/>
              <w:rPr>
                <w:rFonts w:ascii="Times New Roman" w:eastAsia="Times New Roman" w:hAnsi="Times New Roman" w:cs="Times New Roman"/>
                <w:bCs/>
                <w:sz w:val="20"/>
                <w:szCs w:val="20"/>
                <w:lang w:eastAsia="hr-HR"/>
              </w:rPr>
            </w:pPr>
            <w:r w:rsidRPr="001E7576">
              <w:rPr>
                <w:rFonts w:ascii="Times New Roman" w:eastAsia="Times New Roman" w:hAnsi="Times New Roman" w:cs="Times New Roman"/>
                <w:bCs/>
                <w:sz w:val="20"/>
                <w:szCs w:val="20"/>
                <w:lang w:eastAsia="hr-HR"/>
              </w:rPr>
              <w:t>PODRUČJE REAGIRANJA</w:t>
            </w:r>
          </w:p>
        </w:tc>
        <w:tc>
          <w:tcPr>
            <w:tcW w:w="1134" w:type="dxa"/>
          </w:tcPr>
          <w:p w14:paraId="54795DC2"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4F0EC068"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Pr>
          <w:p w14:paraId="03F822F6"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X</w:t>
            </w:r>
          </w:p>
        </w:tc>
        <w:tc>
          <w:tcPr>
            <w:tcW w:w="1276" w:type="dxa"/>
            <w:tcBorders>
              <w:right w:val="thinThickSmallGap" w:sz="24" w:space="0" w:color="auto"/>
            </w:tcBorders>
          </w:tcPr>
          <w:p w14:paraId="6161EE4A"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r w:rsidR="001E7576" w:rsidRPr="001E7576" w14:paraId="0F422B97" w14:textId="77777777" w:rsidTr="001E7576">
        <w:tc>
          <w:tcPr>
            <w:tcW w:w="4961" w:type="dxa"/>
            <w:tcBorders>
              <w:top w:val="double" w:sz="4" w:space="0" w:color="auto"/>
              <w:left w:val="thinThickSmallGap" w:sz="24" w:space="0" w:color="auto"/>
              <w:bottom w:val="thinThickSmallGap" w:sz="24" w:space="0" w:color="auto"/>
            </w:tcBorders>
          </w:tcPr>
          <w:p w14:paraId="55E66F70"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r w:rsidRPr="001E7576">
              <w:rPr>
                <w:rFonts w:ascii="Times New Roman" w:eastAsia="Times New Roman" w:hAnsi="Times New Roman" w:cs="Times New Roman"/>
                <w:b/>
                <w:sz w:val="20"/>
                <w:szCs w:val="20"/>
                <w:lang w:eastAsia="hr-HR"/>
              </w:rPr>
              <w:t>SUSTAV CIVILNE ZAŠTITE-zbirno</w:t>
            </w:r>
          </w:p>
        </w:tc>
        <w:tc>
          <w:tcPr>
            <w:tcW w:w="1134" w:type="dxa"/>
            <w:tcBorders>
              <w:top w:val="double" w:sz="4" w:space="0" w:color="auto"/>
              <w:bottom w:val="thinThickSmallGap" w:sz="24" w:space="0" w:color="auto"/>
            </w:tcBorders>
          </w:tcPr>
          <w:p w14:paraId="044DFB26"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bottom w:val="thinThickSmallGap" w:sz="24" w:space="0" w:color="auto"/>
            </w:tcBorders>
          </w:tcPr>
          <w:p w14:paraId="3EA8A404"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c>
          <w:tcPr>
            <w:tcW w:w="1134" w:type="dxa"/>
            <w:tcBorders>
              <w:top w:val="double" w:sz="4" w:space="0" w:color="auto"/>
              <w:bottom w:val="thinThickSmallGap" w:sz="24" w:space="0" w:color="auto"/>
            </w:tcBorders>
          </w:tcPr>
          <w:p w14:paraId="66A904AB" w14:textId="77777777" w:rsidR="001E7576" w:rsidRPr="001E7576" w:rsidRDefault="001E7576" w:rsidP="001E7576">
            <w:pPr>
              <w:spacing w:after="0" w:line="240" w:lineRule="auto"/>
              <w:jc w:val="both"/>
              <w:rPr>
                <w:rFonts w:ascii="Times New Roman" w:eastAsia="Times New Roman" w:hAnsi="Times New Roman" w:cs="Times New Roman"/>
                <w:b/>
                <w:sz w:val="20"/>
                <w:szCs w:val="20"/>
                <w:lang w:eastAsia="hr-HR"/>
              </w:rPr>
            </w:pPr>
            <w:r w:rsidRPr="001E7576">
              <w:rPr>
                <w:rFonts w:ascii="Times New Roman" w:eastAsia="Times New Roman" w:hAnsi="Times New Roman" w:cs="Times New Roman"/>
                <w:b/>
                <w:sz w:val="20"/>
                <w:szCs w:val="20"/>
                <w:lang w:eastAsia="hr-HR"/>
              </w:rPr>
              <w:t>X</w:t>
            </w:r>
          </w:p>
        </w:tc>
        <w:tc>
          <w:tcPr>
            <w:tcW w:w="1276" w:type="dxa"/>
            <w:tcBorders>
              <w:top w:val="double" w:sz="4" w:space="0" w:color="auto"/>
              <w:bottom w:val="thinThickSmallGap" w:sz="24" w:space="0" w:color="auto"/>
              <w:right w:val="thinThickSmallGap" w:sz="24" w:space="0" w:color="auto"/>
            </w:tcBorders>
          </w:tcPr>
          <w:p w14:paraId="7D24FE71" w14:textId="77777777" w:rsidR="001E7576" w:rsidRPr="001E7576" w:rsidRDefault="001E7576" w:rsidP="001E7576">
            <w:pPr>
              <w:spacing w:after="0" w:line="240" w:lineRule="auto"/>
              <w:jc w:val="both"/>
              <w:rPr>
                <w:rFonts w:ascii="Times New Roman" w:eastAsia="Times New Roman" w:hAnsi="Times New Roman" w:cs="Times New Roman"/>
                <w:sz w:val="20"/>
                <w:szCs w:val="20"/>
                <w:lang w:eastAsia="hr-HR"/>
              </w:rPr>
            </w:pPr>
          </w:p>
        </w:tc>
      </w:tr>
    </w:tbl>
    <w:p w14:paraId="788F011D" w14:textId="77777777" w:rsidR="00AD3B4A" w:rsidRDefault="001E7576" w:rsidP="008959A9">
      <w:pPr>
        <w:spacing w:after="0" w:line="240" w:lineRule="auto"/>
        <w:jc w:val="both"/>
        <w:rPr>
          <w:rFonts w:ascii="Times New Roman" w:eastAsia="Times New Roman" w:hAnsi="Times New Roman" w:cs="Times New Roman"/>
          <w:sz w:val="20"/>
          <w:szCs w:val="20"/>
          <w:lang w:eastAsia="hr-HR"/>
        </w:rPr>
      </w:pPr>
      <w:r w:rsidRPr="001E7576">
        <w:rPr>
          <w:rFonts w:ascii="Times New Roman" w:eastAsia="Times New Roman" w:hAnsi="Times New Roman" w:cs="Times New Roman"/>
          <w:sz w:val="20"/>
          <w:szCs w:val="20"/>
          <w:lang w:eastAsia="hr-HR"/>
        </w:rPr>
        <w:t xml:space="preserve">      Izvor podataka: Općina </w:t>
      </w:r>
      <w:proofErr w:type="spellStart"/>
      <w:r w:rsidR="003A4DCE">
        <w:rPr>
          <w:rFonts w:ascii="Times New Roman" w:eastAsia="Times New Roman" w:hAnsi="Times New Roman" w:cs="Times New Roman"/>
          <w:sz w:val="20"/>
          <w:szCs w:val="20"/>
          <w:lang w:eastAsia="hr-HR"/>
        </w:rPr>
        <w:t>Budinščina</w:t>
      </w:r>
      <w:proofErr w:type="spellEnd"/>
    </w:p>
    <w:p w14:paraId="212ABDC2" w14:textId="77777777" w:rsidR="003D1310" w:rsidRDefault="003D1310" w:rsidP="008959A9">
      <w:pPr>
        <w:spacing w:after="0" w:line="240" w:lineRule="auto"/>
        <w:jc w:val="both"/>
        <w:rPr>
          <w:rFonts w:ascii="Times New Roman" w:eastAsia="Times New Roman" w:hAnsi="Times New Roman" w:cs="Times New Roman"/>
          <w:sz w:val="20"/>
          <w:szCs w:val="20"/>
          <w:lang w:eastAsia="hr-HR"/>
        </w:rPr>
      </w:pPr>
    </w:p>
    <w:p w14:paraId="7FBE77A4" w14:textId="77777777" w:rsidR="003D1310" w:rsidRDefault="003D1310" w:rsidP="008959A9">
      <w:pPr>
        <w:spacing w:after="0" w:line="240" w:lineRule="auto"/>
        <w:jc w:val="both"/>
        <w:rPr>
          <w:rFonts w:ascii="Times New Roman" w:eastAsia="Times New Roman" w:hAnsi="Times New Roman" w:cs="Times New Roman"/>
          <w:sz w:val="20"/>
          <w:szCs w:val="20"/>
          <w:lang w:eastAsia="hr-HR"/>
        </w:rPr>
      </w:pPr>
    </w:p>
    <w:p w14:paraId="4900C94F" w14:textId="77777777" w:rsidR="003D1310" w:rsidRDefault="003D1310" w:rsidP="008959A9">
      <w:pPr>
        <w:spacing w:after="0" w:line="240" w:lineRule="auto"/>
        <w:jc w:val="both"/>
        <w:rPr>
          <w:rFonts w:ascii="Times New Roman" w:eastAsia="Times New Roman" w:hAnsi="Times New Roman" w:cs="Times New Roman"/>
          <w:sz w:val="20"/>
          <w:szCs w:val="20"/>
          <w:lang w:eastAsia="hr-HR"/>
        </w:rPr>
      </w:pPr>
    </w:p>
    <w:p w14:paraId="3E37C9EB" w14:textId="77777777" w:rsidR="003D1310" w:rsidRDefault="003D1310" w:rsidP="008959A9">
      <w:pPr>
        <w:spacing w:after="0" w:line="240" w:lineRule="auto"/>
        <w:jc w:val="both"/>
        <w:rPr>
          <w:rFonts w:ascii="Times New Roman" w:eastAsia="Times New Roman" w:hAnsi="Times New Roman" w:cs="Times New Roman"/>
          <w:sz w:val="20"/>
          <w:szCs w:val="20"/>
          <w:lang w:eastAsia="hr-HR"/>
        </w:rPr>
      </w:pPr>
    </w:p>
    <w:p w14:paraId="7D4A1DA0" w14:textId="77777777" w:rsidR="003D1310" w:rsidRDefault="003D1310" w:rsidP="008959A9">
      <w:pPr>
        <w:spacing w:after="0" w:line="240" w:lineRule="auto"/>
        <w:jc w:val="both"/>
        <w:rPr>
          <w:rFonts w:ascii="Times New Roman" w:eastAsia="Times New Roman" w:hAnsi="Times New Roman" w:cs="Times New Roman"/>
          <w:sz w:val="20"/>
          <w:szCs w:val="20"/>
          <w:lang w:eastAsia="hr-HR"/>
        </w:rPr>
      </w:pPr>
    </w:p>
    <w:p w14:paraId="1F5F7A7D" w14:textId="77777777" w:rsidR="003D1310" w:rsidRPr="008959A9" w:rsidRDefault="003D1310" w:rsidP="008959A9">
      <w:pPr>
        <w:spacing w:after="0" w:line="240" w:lineRule="auto"/>
        <w:jc w:val="both"/>
        <w:rPr>
          <w:rFonts w:ascii="Times New Roman" w:eastAsia="Times New Roman" w:hAnsi="Times New Roman" w:cs="Times New Roman"/>
          <w:sz w:val="20"/>
          <w:szCs w:val="20"/>
          <w:lang w:eastAsia="hr-HR"/>
        </w:rPr>
      </w:pPr>
    </w:p>
    <w:p w14:paraId="2CEACE86" w14:textId="77777777" w:rsidR="008959A9" w:rsidRPr="008959A9" w:rsidRDefault="00A4087F" w:rsidP="008959A9">
      <w:pPr>
        <w:pStyle w:val="Naslov1"/>
        <w:numPr>
          <w:ilvl w:val="0"/>
          <w:numId w:val="1"/>
        </w:numPr>
        <w:ind w:left="851" w:hanging="567"/>
      </w:pPr>
      <w:bookmarkStart w:id="524" w:name="_Toc517456345"/>
      <w:bookmarkStart w:id="525" w:name="_Toc517456523"/>
      <w:bookmarkStart w:id="526" w:name="_Toc517461515"/>
      <w:bookmarkStart w:id="527" w:name="_Toc4495376"/>
      <w:r>
        <w:lastRenderedPageBreak/>
        <w:t>VREDNOVANJE RIZIKA</w:t>
      </w:r>
      <w:bookmarkEnd w:id="524"/>
      <w:bookmarkEnd w:id="525"/>
      <w:bookmarkEnd w:id="526"/>
      <w:bookmarkEnd w:id="527"/>
    </w:p>
    <w:p w14:paraId="4701BE99" w14:textId="77777777" w:rsidR="00AE6ACD" w:rsidRPr="008959A9" w:rsidRDefault="00AE6ACD" w:rsidP="008959A9">
      <w:pPr>
        <w:pStyle w:val="Bezproreda2"/>
        <w:rPr>
          <w:sz w:val="16"/>
          <w:szCs w:val="16"/>
        </w:rPr>
      </w:pPr>
    </w:p>
    <w:p w14:paraId="28F9DE35" w14:textId="77777777" w:rsidR="00670360" w:rsidRPr="00670360" w:rsidRDefault="00670360" w:rsidP="00AE6ACD">
      <w:pPr>
        <w:spacing w:after="0" w:line="240" w:lineRule="auto"/>
        <w:jc w:val="both"/>
        <w:rPr>
          <w:rFonts w:ascii="Times New Roman" w:eastAsia="Times New Roman" w:hAnsi="Times New Roman" w:cs="Times New Roman"/>
          <w:sz w:val="24"/>
          <w:szCs w:val="24"/>
          <w:lang w:eastAsia="hr-HR"/>
        </w:rPr>
      </w:pPr>
      <w:r w:rsidRPr="00670360">
        <w:rPr>
          <w:rFonts w:ascii="Times New Roman" w:eastAsia="Times New Roman" w:hAnsi="Times New Roman" w:cs="Times New Roman"/>
          <w:sz w:val="24"/>
          <w:szCs w:val="24"/>
          <w:lang w:eastAsia="hr-HR"/>
        </w:rPr>
        <w:t xml:space="preserve">Vrednovanje rizika posljednji je od koraka u procesu procjene rizika te predstavlja osnovu za odabir mjera obrade rizika odnosno vodi prema izradi javnih politika za smanjenje rizika od velikih nesreća. </w:t>
      </w:r>
    </w:p>
    <w:p w14:paraId="14CE5CF1" w14:textId="77777777" w:rsidR="00670360" w:rsidRPr="00670360" w:rsidRDefault="00670360" w:rsidP="00AE6ACD">
      <w:pPr>
        <w:spacing w:after="0" w:line="240" w:lineRule="auto"/>
        <w:jc w:val="both"/>
        <w:rPr>
          <w:rFonts w:ascii="Times New Roman" w:eastAsia="Times New Roman" w:hAnsi="Times New Roman" w:cs="Times New Roman"/>
          <w:sz w:val="24"/>
          <w:szCs w:val="24"/>
          <w:lang w:eastAsia="hr-HR"/>
        </w:rPr>
      </w:pPr>
      <w:r w:rsidRPr="00670360">
        <w:rPr>
          <w:rFonts w:ascii="Times New Roman" w:eastAsia="Times New Roman" w:hAnsi="Times New Roman" w:cs="Times New Roman"/>
          <w:sz w:val="24"/>
          <w:szCs w:val="24"/>
          <w:lang w:eastAsia="hr-HR"/>
        </w:rPr>
        <w:t xml:space="preserve">Vrednovanje rizika je proces uspoređivanja rezultata analize rizika s kriterijima i provodi se uz primjenu ALARP načela (As </w:t>
      </w:r>
      <w:proofErr w:type="spellStart"/>
      <w:r w:rsidRPr="00670360">
        <w:rPr>
          <w:rFonts w:ascii="Times New Roman" w:eastAsia="Times New Roman" w:hAnsi="Times New Roman" w:cs="Times New Roman"/>
          <w:sz w:val="24"/>
          <w:szCs w:val="24"/>
          <w:lang w:eastAsia="hr-HR"/>
        </w:rPr>
        <w:t>Low</w:t>
      </w:r>
      <w:proofErr w:type="spellEnd"/>
      <w:r w:rsidRPr="00670360">
        <w:rPr>
          <w:rFonts w:ascii="Times New Roman" w:eastAsia="Times New Roman" w:hAnsi="Times New Roman" w:cs="Times New Roman"/>
          <w:sz w:val="24"/>
          <w:szCs w:val="24"/>
          <w:lang w:eastAsia="hr-HR"/>
        </w:rPr>
        <w:t xml:space="preserve"> As </w:t>
      </w:r>
      <w:proofErr w:type="spellStart"/>
      <w:r w:rsidRPr="00670360">
        <w:rPr>
          <w:rFonts w:ascii="Times New Roman" w:eastAsia="Times New Roman" w:hAnsi="Times New Roman" w:cs="Times New Roman"/>
          <w:sz w:val="24"/>
          <w:szCs w:val="24"/>
          <w:lang w:eastAsia="hr-HR"/>
        </w:rPr>
        <w:t>Reasonably</w:t>
      </w:r>
      <w:proofErr w:type="spellEnd"/>
      <w:r w:rsidRPr="00670360">
        <w:rPr>
          <w:rFonts w:ascii="Times New Roman" w:eastAsia="Times New Roman" w:hAnsi="Times New Roman" w:cs="Times New Roman"/>
          <w:sz w:val="24"/>
          <w:szCs w:val="24"/>
          <w:lang w:eastAsia="hr-HR"/>
        </w:rPr>
        <w:t xml:space="preserve"> </w:t>
      </w:r>
      <w:proofErr w:type="spellStart"/>
      <w:r w:rsidRPr="00670360">
        <w:rPr>
          <w:rFonts w:ascii="Times New Roman" w:eastAsia="Times New Roman" w:hAnsi="Times New Roman" w:cs="Times New Roman"/>
          <w:sz w:val="24"/>
          <w:szCs w:val="24"/>
          <w:lang w:eastAsia="hr-HR"/>
        </w:rPr>
        <w:t>Practicable</w:t>
      </w:r>
      <w:proofErr w:type="spellEnd"/>
      <w:r w:rsidRPr="00670360">
        <w:rPr>
          <w:rFonts w:ascii="Times New Roman" w:eastAsia="Times New Roman" w:hAnsi="Times New Roman" w:cs="Times New Roman"/>
          <w:sz w:val="24"/>
          <w:szCs w:val="24"/>
          <w:lang w:eastAsia="hr-HR"/>
        </w:rPr>
        <w:t xml:space="preserve"> – što niže, a da je razumno moguće). </w:t>
      </w:r>
    </w:p>
    <w:p w14:paraId="4BD03A2E" w14:textId="77777777" w:rsidR="00670360" w:rsidRPr="00670360" w:rsidRDefault="00670360" w:rsidP="00AE6ACD">
      <w:pPr>
        <w:spacing w:after="0" w:line="240" w:lineRule="auto"/>
        <w:jc w:val="both"/>
        <w:rPr>
          <w:rFonts w:ascii="Times New Roman" w:eastAsia="Times New Roman" w:hAnsi="Times New Roman" w:cs="Times New Roman"/>
          <w:sz w:val="24"/>
          <w:szCs w:val="24"/>
          <w:lang w:eastAsia="hr-HR"/>
        </w:rPr>
      </w:pPr>
      <w:r w:rsidRPr="00670360">
        <w:rPr>
          <w:rFonts w:ascii="Times New Roman" w:eastAsia="Times New Roman" w:hAnsi="Times New Roman" w:cs="Times New Roman"/>
          <w:sz w:val="24"/>
          <w:szCs w:val="24"/>
          <w:lang w:eastAsia="hr-HR"/>
        </w:rPr>
        <w:t>Rizici se razvrstavaju u tri razreda:</w:t>
      </w:r>
    </w:p>
    <w:p w14:paraId="0E54CC22" w14:textId="77777777" w:rsidR="00670360" w:rsidRPr="00670360" w:rsidRDefault="00670360" w:rsidP="0049771C">
      <w:pPr>
        <w:numPr>
          <w:ilvl w:val="0"/>
          <w:numId w:val="64"/>
        </w:numPr>
        <w:spacing w:after="0" w:line="240" w:lineRule="auto"/>
        <w:jc w:val="both"/>
        <w:rPr>
          <w:rFonts w:ascii="Times New Roman" w:eastAsia="Times New Roman" w:hAnsi="Times New Roman" w:cs="Times New Roman"/>
          <w:b/>
          <w:sz w:val="32"/>
          <w:szCs w:val="32"/>
          <w:lang w:eastAsia="hr-HR"/>
        </w:rPr>
      </w:pPr>
      <w:r w:rsidRPr="00670360">
        <w:rPr>
          <w:rFonts w:ascii="Times New Roman" w:eastAsia="Times New Roman" w:hAnsi="Times New Roman" w:cs="Times New Roman"/>
          <w:b/>
          <w:bCs/>
          <w:sz w:val="24"/>
          <w:szCs w:val="24"/>
          <w:lang w:eastAsia="hr-HR"/>
        </w:rPr>
        <w:t>Prihvatljive</w:t>
      </w:r>
      <w:r w:rsidRPr="00670360">
        <w:rPr>
          <w:rFonts w:ascii="Times New Roman" w:eastAsia="Times New Roman" w:hAnsi="Times New Roman" w:cs="Times New Roman"/>
          <w:sz w:val="24"/>
          <w:szCs w:val="24"/>
          <w:lang w:eastAsia="hr-HR"/>
        </w:rPr>
        <w:t>: Prihvatljivi su svi niski, za koje uz uobičajene nije potrebno planirati poduzimanje dodatnih mjera.</w:t>
      </w:r>
    </w:p>
    <w:p w14:paraId="6627EA86" w14:textId="77777777" w:rsidR="00670360" w:rsidRPr="00670360" w:rsidRDefault="00670360" w:rsidP="0049771C">
      <w:pPr>
        <w:numPr>
          <w:ilvl w:val="0"/>
          <w:numId w:val="64"/>
        </w:numPr>
        <w:spacing w:after="0" w:line="240" w:lineRule="auto"/>
        <w:jc w:val="both"/>
        <w:rPr>
          <w:rFonts w:ascii="Times New Roman" w:eastAsia="Times New Roman" w:hAnsi="Times New Roman" w:cs="Times New Roman"/>
          <w:b/>
          <w:sz w:val="32"/>
          <w:szCs w:val="32"/>
          <w:lang w:eastAsia="hr-HR"/>
        </w:rPr>
      </w:pPr>
      <w:r w:rsidRPr="00670360">
        <w:rPr>
          <w:rFonts w:ascii="Times New Roman" w:eastAsia="Times New Roman" w:hAnsi="Times New Roman" w:cs="Times New Roman"/>
          <w:b/>
          <w:bCs/>
          <w:sz w:val="24"/>
          <w:szCs w:val="24"/>
          <w:lang w:eastAsia="hr-HR"/>
        </w:rPr>
        <w:t>Tolerirane</w:t>
      </w:r>
      <w:r w:rsidRPr="00670360">
        <w:rPr>
          <w:rFonts w:ascii="Times New Roman" w:eastAsia="Times New Roman" w:hAnsi="Times New Roman" w:cs="Times New Roman"/>
          <w:sz w:val="24"/>
          <w:szCs w:val="24"/>
          <w:lang w:eastAsia="hr-HR"/>
        </w:rPr>
        <w:t>: Tolerirani rizici su svi:</w:t>
      </w:r>
    </w:p>
    <w:p w14:paraId="245CFD09" w14:textId="77777777" w:rsidR="00670360" w:rsidRPr="00670360" w:rsidRDefault="00670360" w:rsidP="0049771C">
      <w:pPr>
        <w:numPr>
          <w:ilvl w:val="0"/>
          <w:numId w:val="66"/>
        </w:numPr>
        <w:spacing w:after="0" w:line="240" w:lineRule="auto"/>
        <w:jc w:val="both"/>
        <w:rPr>
          <w:rFonts w:ascii="Times New Roman" w:eastAsia="Times New Roman" w:hAnsi="Times New Roman" w:cs="Times New Roman"/>
          <w:b/>
          <w:sz w:val="32"/>
          <w:szCs w:val="32"/>
          <w:lang w:eastAsia="hr-HR"/>
        </w:rPr>
      </w:pPr>
      <w:r w:rsidRPr="00670360">
        <w:rPr>
          <w:rFonts w:ascii="Times New Roman" w:eastAsia="Times New Roman" w:hAnsi="Times New Roman" w:cs="Times New Roman"/>
          <w:sz w:val="24"/>
          <w:szCs w:val="24"/>
          <w:lang w:eastAsia="hr-HR"/>
        </w:rPr>
        <w:t>Umjereni koji se mogu prihvatiti iz razloga što troškovi smanjenja rizika premašuju korist/dobit,</w:t>
      </w:r>
    </w:p>
    <w:p w14:paraId="1E63FA65" w14:textId="77777777" w:rsidR="00670360" w:rsidRPr="00670360" w:rsidRDefault="00670360" w:rsidP="0049771C">
      <w:pPr>
        <w:numPr>
          <w:ilvl w:val="0"/>
          <w:numId w:val="66"/>
        </w:numPr>
        <w:spacing w:after="0" w:line="240" w:lineRule="auto"/>
        <w:jc w:val="both"/>
        <w:rPr>
          <w:rFonts w:ascii="Times New Roman" w:eastAsia="Times New Roman" w:hAnsi="Times New Roman" w:cs="Times New Roman"/>
          <w:b/>
          <w:sz w:val="32"/>
          <w:szCs w:val="32"/>
          <w:lang w:eastAsia="hr-HR"/>
        </w:rPr>
      </w:pPr>
      <w:r w:rsidRPr="00670360">
        <w:rPr>
          <w:rFonts w:ascii="Times New Roman" w:eastAsia="Times New Roman" w:hAnsi="Times New Roman" w:cs="Times New Roman"/>
          <w:sz w:val="24"/>
          <w:szCs w:val="24"/>
          <w:lang w:eastAsia="hr-HR"/>
        </w:rPr>
        <w:t>Visoki koji se mogu prihvatiti iz razloga što je njihovo umanjivanje nepraktično ili troškovi uvelike premašuju korist/dobit.</w:t>
      </w:r>
    </w:p>
    <w:p w14:paraId="7C89AA09" w14:textId="77777777" w:rsidR="00670360" w:rsidRPr="00670360" w:rsidRDefault="00670360" w:rsidP="0049771C">
      <w:pPr>
        <w:numPr>
          <w:ilvl w:val="0"/>
          <w:numId w:val="65"/>
        </w:numPr>
        <w:spacing w:after="0" w:line="240" w:lineRule="auto"/>
        <w:jc w:val="both"/>
        <w:rPr>
          <w:rFonts w:ascii="Times New Roman" w:eastAsia="Times New Roman" w:hAnsi="Times New Roman" w:cs="Times New Roman"/>
          <w:b/>
          <w:sz w:val="32"/>
          <w:szCs w:val="32"/>
          <w:lang w:eastAsia="hr-HR"/>
        </w:rPr>
      </w:pPr>
      <w:r w:rsidRPr="00670360">
        <w:rPr>
          <w:rFonts w:ascii="Times New Roman" w:eastAsia="Times New Roman" w:hAnsi="Times New Roman" w:cs="Times New Roman"/>
          <w:b/>
          <w:sz w:val="24"/>
          <w:szCs w:val="24"/>
          <w:lang w:eastAsia="hr-HR"/>
        </w:rPr>
        <w:t>Neprihvatljive:</w:t>
      </w:r>
      <w:r w:rsidRPr="00670360">
        <w:rPr>
          <w:rFonts w:ascii="Times New Roman" w:eastAsia="Times New Roman" w:hAnsi="Times New Roman" w:cs="Times New Roman"/>
          <w:sz w:val="24"/>
          <w:szCs w:val="24"/>
          <w:lang w:eastAsia="hr-HR"/>
        </w:rPr>
        <w:t xml:space="preserve"> Neprihvatljivi rizici su svi vrlo visoki koji se ne mogu prihvatiti, izuzev u iznimnim situacijama.</w:t>
      </w:r>
    </w:p>
    <w:p w14:paraId="484D280F" w14:textId="77777777" w:rsidR="00670360" w:rsidRPr="00670360" w:rsidRDefault="00670360" w:rsidP="00670360">
      <w:pPr>
        <w:spacing w:after="0" w:line="240" w:lineRule="auto"/>
        <w:ind w:left="360"/>
        <w:jc w:val="both"/>
        <w:rPr>
          <w:rFonts w:ascii="Times New Roman" w:hAnsi="Times New Roman"/>
          <w:b/>
          <w:sz w:val="24"/>
        </w:rPr>
      </w:pPr>
    </w:p>
    <w:p w14:paraId="5306ACFA" w14:textId="77777777" w:rsidR="00670360" w:rsidRPr="00670360" w:rsidRDefault="00670360" w:rsidP="00670360">
      <w:pPr>
        <w:spacing w:after="0" w:line="240" w:lineRule="auto"/>
        <w:jc w:val="both"/>
        <w:rPr>
          <w:rFonts w:ascii="Times New Roman" w:hAnsi="Times New Roman"/>
          <w:b/>
          <w:sz w:val="32"/>
          <w:szCs w:val="32"/>
          <w:lang w:eastAsia="hr-HR"/>
        </w:rPr>
      </w:pPr>
    </w:p>
    <w:p w14:paraId="4226D161" w14:textId="77777777" w:rsidR="00670360" w:rsidRPr="00670360" w:rsidRDefault="00670360" w:rsidP="00670360">
      <w:pPr>
        <w:spacing w:after="0" w:line="240" w:lineRule="auto"/>
        <w:jc w:val="center"/>
        <w:rPr>
          <w:rFonts w:ascii="Times New Roman" w:hAnsi="Times New Roman"/>
          <w:noProof/>
          <w:sz w:val="24"/>
        </w:rPr>
      </w:pPr>
      <w:r w:rsidRPr="00670360">
        <w:rPr>
          <w:rFonts w:ascii="Times New Roman" w:hAnsi="Times New Roman"/>
          <w:noProof/>
          <w:sz w:val="24"/>
          <w:lang w:eastAsia="hr-HR"/>
        </w:rPr>
        <w:drawing>
          <wp:inline distT="0" distB="0" distL="0" distR="0" wp14:anchorId="6B98BD33" wp14:editId="5D9F3168">
            <wp:extent cx="3431568" cy="3130267"/>
            <wp:effectExtent l="0" t="0" r="0" b="0"/>
            <wp:docPr id="64" name="Slika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435493" cy="3133847"/>
                    </a:xfrm>
                    <a:prstGeom prst="rect">
                      <a:avLst/>
                    </a:prstGeom>
                    <a:noFill/>
                    <a:ln>
                      <a:noFill/>
                    </a:ln>
                  </pic:spPr>
                </pic:pic>
              </a:graphicData>
            </a:graphic>
          </wp:inline>
        </w:drawing>
      </w:r>
    </w:p>
    <w:p w14:paraId="663B58EB" w14:textId="77777777" w:rsidR="00670360" w:rsidRPr="00670360" w:rsidRDefault="00670360" w:rsidP="00670360">
      <w:pPr>
        <w:spacing w:after="0" w:line="240" w:lineRule="auto"/>
        <w:jc w:val="both"/>
        <w:rPr>
          <w:rFonts w:ascii="Times New Roman" w:eastAsia="Calibri" w:hAnsi="Times New Roman" w:cs="Times New Roman"/>
          <w:sz w:val="20"/>
          <w:szCs w:val="20"/>
          <w:lang w:eastAsia="hr-HR"/>
        </w:rPr>
      </w:pPr>
      <w:r w:rsidRPr="00670360">
        <w:rPr>
          <w:rFonts w:ascii="Times New Roman" w:eastAsia="Calibri" w:hAnsi="Times New Roman" w:cs="Times New Roman"/>
          <w:sz w:val="20"/>
          <w:szCs w:val="20"/>
          <w:lang w:eastAsia="hr-HR"/>
        </w:rPr>
        <w:t xml:space="preserve">                                      </w:t>
      </w:r>
      <w:r w:rsidR="008959A9">
        <w:rPr>
          <w:rFonts w:ascii="Times New Roman" w:eastAsia="Calibri" w:hAnsi="Times New Roman" w:cs="Times New Roman"/>
          <w:sz w:val="20"/>
          <w:szCs w:val="20"/>
          <w:lang w:eastAsia="hr-HR"/>
        </w:rPr>
        <w:t>Slika 18</w:t>
      </w:r>
      <w:r w:rsidR="00BE6CC6" w:rsidRPr="00BE6CC6">
        <w:rPr>
          <w:rFonts w:ascii="Times New Roman" w:eastAsia="Calibri" w:hAnsi="Times New Roman" w:cs="Times New Roman"/>
          <w:sz w:val="20"/>
          <w:szCs w:val="20"/>
          <w:lang w:eastAsia="hr-HR"/>
        </w:rPr>
        <w:t>:</w:t>
      </w:r>
      <w:r w:rsidRPr="00BE6CC6">
        <w:rPr>
          <w:rFonts w:ascii="Times New Roman" w:eastAsia="Calibri" w:hAnsi="Times New Roman" w:cs="Times New Roman"/>
          <w:sz w:val="20"/>
          <w:szCs w:val="20"/>
          <w:lang w:eastAsia="hr-HR"/>
        </w:rPr>
        <w:t xml:space="preserve"> – </w:t>
      </w:r>
      <w:r w:rsidRPr="00BE6CC6">
        <w:rPr>
          <w:rFonts w:ascii="Times New Roman" w:eastAsia="Calibri" w:hAnsi="Times New Roman" w:cs="Times New Roman"/>
          <w:sz w:val="20"/>
          <w:szCs w:val="20"/>
        </w:rPr>
        <w:t>ALARP</w:t>
      </w:r>
      <w:r w:rsidRPr="00670360">
        <w:rPr>
          <w:rFonts w:ascii="Times New Roman" w:eastAsia="Calibri" w:hAnsi="Times New Roman" w:cs="Times New Roman"/>
          <w:sz w:val="20"/>
          <w:szCs w:val="20"/>
        </w:rPr>
        <w:t xml:space="preserve"> načela</w:t>
      </w:r>
    </w:p>
    <w:p w14:paraId="0DCF11AE" w14:textId="77777777" w:rsidR="00670360" w:rsidRPr="00670360" w:rsidRDefault="00670360" w:rsidP="00670360">
      <w:pPr>
        <w:spacing w:after="0" w:line="240" w:lineRule="auto"/>
        <w:jc w:val="both"/>
        <w:rPr>
          <w:rFonts w:ascii="Times New Roman" w:eastAsia="Calibri" w:hAnsi="Times New Roman" w:cs="Times New Roman"/>
          <w:sz w:val="20"/>
          <w:szCs w:val="20"/>
          <w:lang w:eastAsia="hr-HR"/>
        </w:rPr>
      </w:pPr>
      <w:r w:rsidRPr="00670360">
        <w:rPr>
          <w:rFonts w:ascii="Times New Roman" w:eastAsia="Calibri" w:hAnsi="Times New Roman" w:cs="Times New Roman"/>
          <w:sz w:val="20"/>
          <w:szCs w:val="20"/>
          <w:lang w:eastAsia="hr-HR"/>
        </w:rPr>
        <w:t xml:space="preserve">                                      Izvor podatka: Smjernice </w:t>
      </w:r>
      <w:r>
        <w:rPr>
          <w:rFonts w:ascii="Times New Roman" w:eastAsia="Calibri" w:hAnsi="Times New Roman" w:cs="Times New Roman"/>
          <w:sz w:val="20"/>
          <w:szCs w:val="20"/>
          <w:lang w:eastAsia="hr-HR"/>
        </w:rPr>
        <w:t>Krapinsko-zagorske</w:t>
      </w:r>
      <w:r w:rsidRPr="00670360">
        <w:rPr>
          <w:rFonts w:ascii="Times New Roman" w:eastAsia="Calibri" w:hAnsi="Times New Roman" w:cs="Times New Roman"/>
          <w:sz w:val="20"/>
          <w:szCs w:val="20"/>
          <w:lang w:eastAsia="hr-HR"/>
        </w:rPr>
        <w:t xml:space="preserve"> županije </w:t>
      </w:r>
    </w:p>
    <w:p w14:paraId="5BE5FFAC" w14:textId="77777777" w:rsidR="00670360" w:rsidRPr="00670360" w:rsidRDefault="00670360" w:rsidP="00670360">
      <w:pPr>
        <w:spacing w:after="0" w:line="240" w:lineRule="auto"/>
        <w:jc w:val="both"/>
        <w:rPr>
          <w:rFonts w:ascii="Times New Roman" w:eastAsia="Calibri" w:hAnsi="Times New Roman" w:cs="Times New Roman"/>
          <w:sz w:val="20"/>
          <w:szCs w:val="20"/>
          <w:lang w:eastAsia="hr-HR"/>
        </w:rPr>
      </w:pPr>
    </w:p>
    <w:p w14:paraId="218E63EB" w14:textId="77777777" w:rsidR="00AE6ACD" w:rsidRPr="00AE6ACD" w:rsidRDefault="00AE6ACD" w:rsidP="00AE6ACD">
      <w:pPr>
        <w:spacing w:after="0" w:line="240" w:lineRule="auto"/>
        <w:jc w:val="both"/>
        <w:rPr>
          <w:rFonts w:ascii="Times New Roman" w:eastAsia="Calibri" w:hAnsi="Times New Roman" w:cs="Times New Roman"/>
          <w:sz w:val="24"/>
          <w:szCs w:val="24"/>
        </w:rPr>
      </w:pPr>
      <w:r w:rsidRPr="00AE6ACD">
        <w:rPr>
          <w:rFonts w:ascii="Times New Roman" w:eastAsia="Calibri" w:hAnsi="Times New Roman" w:cs="Times New Roman"/>
          <w:b/>
          <w:sz w:val="24"/>
          <w:szCs w:val="24"/>
        </w:rPr>
        <w:t xml:space="preserve">Vrednovanje </w:t>
      </w:r>
      <w:r w:rsidRPr="00AE6ACD">
        <w:rPr>
          <w:rFonts w:ascii="Times New Roman" w:eastAsia="Calibri" w:hAnsi="Times New Roman" w:cs="Times New Roman"/>
          <w:sz w:val="24"/>
          <w:szCs w:val="24"/>
        </w:rPr>
        <w:t xml:space="preserve">je izvršeno na način da su rezultati procjene rizika, dobiveni za svaki od obrađenih rizika, za svaki od scenarija ( najvjerojatniji događaj i najgori mogući događaj) </w:t>
      </w:r>
      <w:r w:rsidRPr="00AE6ACD">
        <w:rPr>
          <w:rFonts w:ascii="Times New Roman" w:eastAsia="Calibri" w:hAnsi="Times New Roman" w:cs="Times New Roman"/>
          <w:b/>
          <w:sz w:val="24"/>
          <w:szCs w:val="24"/>
        </w:rPr>
        <w:t>zbrojeni</w:t>
      </w:r>
      <w:r w:rsidRPr="00AE6ACD">
        <w:rPr>
          <w:rFonts w:ascii="Times New Roman" w:eastAsia="Calibri" w:hAnsi="Times New Roman" w:cs="Times New Roman"/>
          <w:sz w:val="24"/>
          <w:szCs w:val="24"/>
        </w:rPr>
        <w:t>.</w:t>
      </w:r>
      <w:r w:rsidRPr="00AE6ACD">
        <w:rPr>
          <w:rFonts w:ascii="Times New Roman" w:eastAsia="Calibri" w:hAnsi="Times New Roman" w:cs="Times New Roman"/>
          <w:sz w:val="24"/>
          <w:szCs w:val="24"/>
          <w:vertAlign w:val="superscript"/>
        </w:rPr>
        <w:footnoteReference w:id="44"/>
      </w:r>
    </w:p>
    <w:p w14:paraId="6E9C0091" w14:textId="77777777" w:rsidR="00AE6ACD" w:rsidRDefault="00AE6ACD" w:rsidP="00670360">
      <w:pPr>
        <w:spacing w:after="0" w:line="240" w:lineRule="auto"/>
        <w:ind w:left="284"/>
        <w:jc w:val="both"/>
        <w:rPr>
          <w:rFonts w:ascii="Times New Roman" w:hAnsi="Times New Roman"/>
          <w:sz w:val="24"/>
        </w:rPr>
      </w:pPr>
    </w:p>
    <w:p w14:paraId="71CE9E7A" w14:textId="77777777" w:rsidR="00670360" w:rsidRPr="00670360" w:rsidRDefault="00670360" w:rsidP="00AE6ACD">
      <w:pPr>
        <w:spacing w:after="0" w:line="240" w:lineRule="auto"/>
        <w:jc w:val="both"/>
        <w:rPr>
          <w:rFonts w:ascii="Times New Roman" w:hAnsi="Times New Roman"/>
          <w:sz w:val="24"/>
        </w:rPr>
      </w:pPr>
      <w:r w:rsidRPr="00670360">
        <w:rPr>
          <w:rFonts w:ascii="Times New Roman" w:hAnsi="Times New Roman"/>
          <w:sz w:val="24"/>
        </w:rPr>
        <w:lastRenderedPageBreak/>
        <w:t xml:space="preserve">Svrha vrednovanja rizika je priprema podloge za odlučivanje o važnosti pojedinih rizika, odnosno da li će se određeni rizik prihvatiti ili će se poduzimati određene mjere kako bi se rizik umanjio. </w:t>
      </w:r>
    </w:p>
    <w:p w14:paraId="1EA2AC6D" w14:textId="77777777" w:rsidR="00670360" w:rsidRPr="00670360" w:rsidRDefault="00670360" w:rsidP="00AE6ACD">
      <w:pPr>
        <w:spacing w:after="0" w:line="240" w:lineRule="auto"/>
        <w:jc w:val="both"/>
        <w:rPr>
          <w:rFonts w:ascii="Times New Roman" w:hAnsi="Times New Roman"/>
          <w:b/>
          <w:sz w:val="32"/>
          <w:szCs w:val="32"/>
          <w:lang w:eastAsia="hr-HR"/>
        </w:rPr>
      </w:pPr>
      <w:r w:rsidRPr="00670360">
        <w:rPr>
          <w:rFonts w:ascii="Times New Roman" w:hAnsi="Times New Roman"/>
          <w:sz w:val="24"/>
        </w:rPr>
        <w:t xml:space="preserve">U procesu odlučivanja o važnosti pojedinih rizika koristila se analiza rizika i scenariji koji su sastavni dio Procjene rizika od velikih nesreća za Općinu </w:t>
      </w:r>
      <w:proofErr w:type="spellStart"/>
      <w:r w:rsidR="003A4DCE">
        <w:rPr>
          <w:rFonts w:ascii="Times New Roman" w:hAnsi="Times New Roman"/>
          <w:sz w:val="24"/>
          <w:szCs w:val="24"/>
        </w:rPr>
        <w:t>Budinščina</w:t>
      </w:r>
      <w:proofErr w:type="spellEnd"/>
      <w:r w:rsidRPr="00670360">
        <w:rPr>
          <w:rFonts w:ascii="Times New Roman" w:hAnsi="Times New Roman"/>
          <w:sz w:val="24"/>
        </w:rPr>
        <w:t>.</w:t>
      </w:r>
    </w:p>
    <w:p w14:paraId="61BDA00C" w14:textId="77777777" w:rsidR="00670360" w:rsidRPr="00670360" w:rsidRDefault="00670360" w:rsidP="00670360">
      <w:pPr>
        <w:spacing w:after="0" w:line="240" w:lineRule="auto"/>
        <w:ind w:left="284"/>
        <w:jc w:val="both"/>
        <w:rPr>
          <w:rFonts w:ascii="Times New Roman" w:hAnsi="Times New Roman"/>
          <w:color w:val="000000"/>
        </w:rPr>
      </w:pPr>
    </w:p>
    <w:p w14:paraId="42B1CD04" w14:textId="77777777" w:rsidR="00670360" w:rsidRPr="00670360" w:rsidRDefault="00670360" w:rsidP="00AE6ACD">
      <w:pPr>
        <w:spacing w:after="0" w:line="240" w:lineRule="auto"/>
        <w:rPr>
          <w:rFonts w:ascii="Times New Roman" w:hAnsi="Times New Roman"/>
          <w:color w:val="000000"/>
          <w:sz w:val="24"/>
        </w:rPr>
      </w:pPr>
      <w:r w:rsidRPr="00670360">
        <w:rPr>
          <w:rFonts w:ascii="Times New Roman" w:hAnsi="Times New Roman"/>
          <w:color w:val="000000"/>
          <w:sz w:val="24"/>
        </w:rPr>
        <w:t>Kod vrednovanja treba sukladno slici podijeliti rizike u tri područja i unijeti ih u tablicu rizika s tim da vrlo visok rizik spada sigurno u neprihvatljivo područje, a nizak rizik u prihvatljivo. Mogućnost smanjenja rizika očituje se iz opisa scenarija i same analize. Polje vrednovanja potrebno je označiti sljedećim bojama:</w:t>
      </w:r>
    </w:p>
    <w:p w14:paraId="3A12F86E" w14:textId="77777777" w:rsidR="00670360" w:rsidRPr="00670360" w:rsidRDefault="00670360" w:rsidP="00670360">
      <w:pPr>
        <w:spacing w:after="0" w:line="240" w:lineRule="auto"/>
        <w:ind w:left="567"/>
        <w:rPr>
          <w:rFonts w:ascii="Times New Roman" w:hAnsi="Times New Roman"/>
          <w:b/>
          <w:sz w:val="24"/>
          <w:lang w:eastAsia="hr-HR"/>
        </w:rPr>
      </w:pPr>
      <w:r w:rsidRPr="00670360">
        <w:rPr>
          <w:rFonts w:ascii="Times New Roman" w:hAnsi="Times New Roman"/>
          <w:color w:val="000000"/>
          <w:sz w:val="24"/>
        </w:rPr>
        <w:br/>
      </w:r>
      <w:r w:rsidRPr="00670360">
        <w:rPr>
          <w:rFonts w:ascii="Times New Roman" w:hAnsi="Times New Roman"/>
          <w:color w:val="000000"/>
          <w:sz w:val="24"/>
        </w:rPr>
        <w:sym w:font="Symbol" w:char="F0B7"/>
      </w:r>
      <w:r w:rsidRPr="00670360">
        <w:rPr>
          <w:rFonts w:ascii="Times New Roman" w:hAnsi="Times New Roman"/>
          <w:color w:val="000000"/>
          <w:sz w:val="24"/>
        </w:rPr>
        <w:t xml:space="preserve"> crveno – neprihvatljivi rizici (zbroj 7, 8 i 9)</w:t>
      </w:r>
      <w:r w:rsidRPr="00670360">
        <w:rPr>
          <w:rFonts w:ascii="Times New Roman" w:hAnsi="Times New Roman"/>
          <w:color w:val="000000"/>
          <w:sz w:val="24"/>
        </w:rPr>
        <w:br/>
      </w:r>
      <w:r w:rsidRPr="00670360">
        <w:rPr>
          <w:rFonts w:ascii="Times New Roman" w:hAnsi="Times New Roman"/>
          <w:color w:val="000000"/>
          <w:sz w:val="24"/>
        </w:rPr>
        <w:sym w:font="Symbol" w:char="F0B7"/>
      </w:r>
      <w:r w:rsidRPr="00670360">
        <w:rPr>
          <w:rFonts w:ascii="Times New Roman" w:hAnsi="Times New Roman"/>
          <w:color w:val="000000"/>
          <w:sz w:val="24"/>
        </w:rPr>
        <w:t xml:space="preserve"> narančasto i žuto – tolerantni rizici (zbroj 4, 5 i 6)</w:t>
      </w:r>
      <w:r w:rsidRPr="00670360">
        <w:rPr>
          <w:rFonts w:ascii="Times New Roman" w:hAnsi="Times New Roman"/>
          <w:color w:val="000000"/>
          <w:sz w:val="24"/>
        </w:rPr>
        <w:br/>
      </w:r>
      <w:r w:rsidRPr="00670360">
        <w:rPr>
          <w:rFonts w:ascii="Times New Roman" w:hAnsi="Times New Roman"/>
          <w:color w:val="000000"/>
          <w:sz w:val="24"/>
        </w:rPr>
        <w:sym w:font="Symbol" w:char="F0B7"/>
      </w:r>
      <w:r w:rsidRPr="00670360">
        <w:rPr>
          <w:rFonts w:ascii="Times New Roman" w:hAnsi="Times New Roman"/>
          <w:color w:val="000000"/>
          <w:sz w:val="24"/>
        </w:rPr>
        <w:t xml:space="preserve"> zeleno – prihvatljivi rizici (zbroj 1,2 i 3)</w:t>
      </w:r>
    </w:p>
    <w:p w14:paraId="04D175F9" w14:textId="77777777" w:rsidR="00670360" w:rsidRPr="00670360" w:rsidRDefault="00670360" w:rsidP="00670360">
      <w:pPr>
        <w:spacing w:after="0" w:line="240" w:lineRule="auto"/>
        <w:jc w:val="center"/>
        <w:rPr>
          <w:rFonts w:ascii="Times New Roman" w:hAnsi="Times New Roman"/>
          <w:b/>
          <w:sz w:val="32"/>
          <w:szCs w:val="32"/>
          <w:lang w:eastAsia="hr-HR"/>
        </w:rPr>
      </w:pPr>
    </w:p>
    <w:p w14:paraId="72A7750C" w14:textId="77777777" w:rsidR="00670360" w:rsidRDefault="00670360" w:rsidP="00AE6ACD">
      <w:pPr>
        <w:spacing w:after="0" w:line="240" w:lineRule="auto"/>
        <w:jc w:val="both"/>
        <w:rPr>
          <w:rFonts w:ascii="Times New Roman" w:hAnsi="Times New Roman"/>
          <w:sz w:val="24"/>
        </w:rPr>
      </w:pPr>
      <w:r w:rsidRPr="00670360">
        <w:rPr>
          <w:rFonts w:ascii="Times New Roman" w:hAnsi="Times New Roman"/>
          <w:sz w:val="24"/>
        </w:rPr>
        <w:t>Vrednovanje provodi povjerenstvo za izradu Procjene rizika. Pri tome treba izraditi tablični pregled po različitim scenarijima prijetnji velikom nesrećom i unijeti brojčanu vrijednost izračunatih rizika za vjerojatne scenarije i s najgorim posljedicama u sljedeću tablicu:</w:t>
      </w:r>
    </w:p>
    <w:p w14:paraId="1D4231EA" w14:textId="77777777" w:rsidR="006C4583" w:rsidRPr="00670360" w:rsidRDefault="006C4583" w:rsidP="00670360">
      <w:pPr>
        <w:spacing w:after="0" w:line="240" w:lineRule="auto"/>
        <w:ind w:left="284"/>
        <w:jc w:val="both"/>
        <w:rPr>
          <w:rFonts w:ascii="Times New Roman" w:hAnsi="Times New Roman"/>
          <w:sz w:val="24"/>
        </w:rPr>
      </w:pPr>
    </w:p>
    <w:p w14:paraId="0F81AEDC" w14:textId="0C0EDBA4" w:rsidR="00670360" w:rsidRPr="006C4583" w:rsidRDefault="00AD3B4A" w:rsidP="00670360">
      <w:pPr>
        <w:spacing w:after="0" w:line="240" w:lineRule="auto"/>
        <w:jc w:val="both"/>
        <w:rPr>
          <w:rFonts w:ascii="Times New Roman" w:hAnsi="Times New Roman"/>
          <w:sz w:val="20"/>
          <w:szCs w:val="20"/>
          <w:lang w:eastAsia="hr-HR"/>
        </w:rPr>
      </w:pPr>
      <w:r>
        <w:rPr>
          <w:rFonts w:ascii="Times New Roman" w:hAnsi="Times New Roman"/>
          <w:sz w:val="20"/>
          <w:szCs w:val="20"/>
          <w:lang w:eastAsia="hr-HR"/>
        </w:rPr>
        <w:t>Tablica 1</w:t>
      </w:r>
      <w:r w:rsidR="00AE36D7">
        <w:rPr>
          <w:rFonts w:ascii="Times New Roman" w:hAnsi="Times New Roman"/>
          <w:sz w:val="20"/>
          <w:szCs w:val="20"/>
          <w:lang w:eastAsia="hr-HR"/>
        </w:rPr>
        <w:t>32</w:t>
      </w:r>
      <w:r w:rsidR="006C4583" w:rsidRPr="006C4583">
        <w:rPr>
          <w:rFonts w:ascii="Times New Roman" w:hAnsi="Times New Roman"/>
          <w:sz w:val="20"/>
          <w:szCs w:val="20"/>
          <w:lang w:eastAsia="hr-HR"/>
        </w:rPr>
        <w:t>: Vrednovanje rizika</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417"/>
        <w:gridCol w:w="851"/>
        <w:gridCol w:w="1984"/>
        <w:gridCol w:w="1985"/>
      </w:tblGrid>
      <w:tr w:rsidR="00670360" w:rsidRPr="00670360" w14:paraId="084E71E4" w14:textId="77777777" w:rsidTr="00851417">
        <w:trPr>
          <w:trHeight w:val="201"/>
        </w:trPr>
        <w:tc>
          <w:tcPr>
            <w:tcW w:w="3227" w:type="dxa"/>
            <w:vMerge w:val="restart"/>
            <w:shd w:val="clear" w:color="auto" w:fill="5B9BD5"/>
          </w:tcPr>
          <w:p w14:paraId="7D1DE105" w14:textId="77777777" w:rsidR="00670360" w:rsidRPr="00670360" w:rsidRDefault="00670360" w:rsidP="00670360">
            <w:pPr>
              <w:spacing w:after="0" w:line="240" w:lineRule="auto"/>
              <w:jc w:val="center"/>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Scenarij</w:t>
            </w:r>
          </w:p>
        </w:tc>
        <w:tc>
          <w:tcPr>
            <w:tcW w:w="4252" w:type="dxa"/>
            <w:gridSpan w:val="3"/>
            <w:shd w:val="clear" w:color="auto" w:fill="5B9BD5"/>
          </w:tcPr>
          <w:p w14:paraId="7E4E785F" w14:textId="77777777" w:rsidR="00670360" w:rsidRPr="00670360" w:rsidRDefault="00670360" w:rsidP="00670360">
            <w:pPr>
              <w:spacing w:after="0" w:line="240" w:lineRule="auto"/>
              <w:jc w:val="center"/>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Vrednovanje rizika</w:t>
            </w:r>
          </w:p>
        </w:tc>
        <w:tc>
          <w:tcPr>
            <w:tcW w:w="1985" w:type="dxa"/>
            <w:vMerge w:val="restart"/>
            <w:shd w:val="clear" w:color="auto" w:fill="5B9BD5"/>
          </w:tcPr>
          <w:p w14:paraId="236CC295" w14:textId="77777777" w:rsidR="00670360" w:rsidRPr="00670360" w:rsidRDefault="00670360" w:rsidP="00670360">
            <w:pPr>
              <w:spacing w:after="0" w:line="240" w:lineRule="auto"/>
              <w:jc w:val="both"/>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 xml:space="preserve">   </w:t>
            </w:r>
          </w:p>
          <w:p w14:paraId="1E71A187" w14:textId="77777777" w:rsidR="00670360" w:rsidRPr="00670360" w:rsidRDefault="00670360" w:rsidP="00670360">
            <w:pPr>
              <w:spacing w:after="0" w:line="240" w:lineRule="auto"/>
              <w:jc w:val="both"/>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Ocjena prihvatljivosti</w:t>
            </w:r>
          </w:p>
        </w:tc>
      </w:tr>
      <w:tr w:rsidR="00670360" w:rsidRPr="00670360" w14:paraId="68D4655C" w14:textId="77777777" w:rsidTr="00851417">
        <w:trPr>
          <w:trHeight w:val="218"/>
        </w:trPr>
        <w:tc>
          <w:tcPr>
            <w:tcW w:w="3227" w:type="dxa"/>
            <w:vMerge/>
            <w:shd w:val="clear" w:color="auto" w:fill="5B9BD5"/>
          </w:tcPr>
          <w:p w14:paraId="4473F3FF"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p>
        </w:tc>
        <w:tc>
          <w:tcPr>
            <w:tcW w:w="1417" w:type="dxa"/>
            <w:shd w:val="clear" w:color="auto" w:fill="5B9BD5"/>
          </w:tcPr>
          <w:p w14:paraId="2F645202" w14:textId="77777777" w:rsidR="00670360" w:rsidRPr="00670360" w:rsidRDefault="00670360" w:rsidP="00670360">
            <w:pPr>
              <w:spacing w:after="0" w:line="240" w:lineRule="auto"/>
              <w:jc w:val="both"/>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Najvjerojatniji</w:t>
            </w:r>
          </w:p>
        </w:tc>
        <w:tc>
          <w:tcPr>
            <w:tcW w:w="851" w:type="dxa"/>
            <w:shd w:val="clear" w:color="auto" w:fill="5B9BD5"/>
          </w:tcPr>
          <w:p w14:paraId="36AADE6F" w14:textId="77777777" w:rsidR="00670360" w:rsidRPr="00670360" w:rsidRDefault="00670360" w:rsidP="00670360">
            <w:pPr>
              <w:spacing w:after="0" w:line="240" w:lineRule="auto"/>
              <w:jc w:val="both"/>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Najgori</w:t>
            </w:r>
          </w:p>
        </w:tc>
        <w:tc>
          <w:tcPr>
            <w:tcW w:w="1984" w:type="dxa"/>
            <w:shd w:val="clear" w:color="auto" w:fill="5B9BD5"/>
          </w:tcPr>
          <w:p w14:paraId="54241BA5" w14:textId="77777777" w:rsidR="00670360" w:rsidRPr="00670360" w:rsidRDefault="00670360" w:rsidP="00670360">
            <w:pPr>
              <w:spacing w:after="0" w:line="240" w:lineRule="auto"/>
              <w:jc w:val="both"/>
              <w:rPr>
                <w:rFonts w:ascii="Times New Roman" w:eastAsia="Times New Roman" w:hAnsi="Times New Roman" w:cs="Times New Roman"/>
                <w:b/>
                <w:sz w:val="18"/>
                <w:szCs w:val="18"/>
                <w:lang w:eastAsia="hr-HR"/>
              </w:rPr>
            </w:pPr>
            <w:r w:rsidRPr="00670360">
              <w:rPr>
                <w:rFonts w:ascii="Times New Roman" w:eastAsia="Times New Roman" w:hAnsi="Times New Roman" w:cs="Times New Roman"/>
                <w:b/>
                <w:sz w:val="18"/>
                <w:szCs w:val="18"/>
                <w:lang w:eastAsia="hr-HR"/>
              </w:rPr>
              <w:t>Ocjena prihvatljivosti</w:t>
            </w:r>
          </w:p>
        </w:tc>
        <w:tc>
          <w:tcPr>
            <w:tcW w:w="1985" w:type="dxa"/>
            <w:vMerge/>
            <w:shd w:val="clear" w:color="auto" w:fill="5B9BD5"/>
          </w:tcPr>
          <w:p w14:paraId="0845622F"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p>
        </w:tc>
      </w:tr>
      <w:tr w:rsidR="00670360" w:rsidRPr="00670360" w14:paraId="049F986E" w14:textId="77777777" w:rsidTr="00851417">
        <w:tc>
          <w:tcPr>
            <w:tcW w:w="3227" w:type="dxa"/>
          </w:tcPr>
          <w:p w14:paraId="374174C8"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Potres</w:t>
            </w:r>
          </w:p>
        </w:tc>
        <w:tc>
          <w:tcPr>
            <w:tcW w:w="1417" w:type="dxa"/>
          </w:tcPr>
          <w:p w14:paraId="6529E7E2"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3</w:t>
            </w:r>
          </w:p>
        </w:tc>
        <w:tc>
          <w:tcPr>
            <w:tcW w:w="851" w:type="dxa"/>
          </w:tcPr>
          <w:p w14:paraId="13B1B108"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4</w:t>
            </w:r>
          </w:p>
        </w:tc>
        <w:tc>
          <w:tcPr>
            <w:tcW w:w="1984" w:type="dxa"/>
            <w:shd w:val="clear" w:color="auto" w:fill="FF0000"/>
          </w:tcPr>
          <w:p w14:paraId="22E130E9"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7</w:t>
            </w:r>
          </w:p>
        </w:tc>
        <w:tc>
          <w:tcPr>
            <w:tcW w:w="1985" w:type="dxa"/>
            <w:shd w:val="clear" w:color="auto" w:fill="FFFFFF"/>
          </w:tcPr>
          <w:p w14:paraId="341E2C8B"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Neprihvatljivi rizik</w:t>
            </w:r>
          </w:p>
        </w:tc>
      </w:tr>
      <w:tr w:rsidR="00670360" w:rsidRPr="00670360" w14:paraId="7EB7DD22" w14:textId="77777777" w:rsidTr="00AE6ACD">
        <w:tc>
          <w:tcPr>
            <w:tcW w:w="3227" w:type="dxa"/>
          </w:tcPr>
          <w:p w14:paraId="79A775D2"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Poplava</w:t>
            </w:r>
          </w:p>
        </w:tc>
        <w:tc>
          <w:tcPr>
            <w:tcW w:w="1417" w:type="dxa"/>
          </w:tcPr>
          <w:p w14:paraId="285FEC88" w14:textId="77777777" w:rsidR="00670360" w:rsidRPr="00670360" w:rsidRDefault="00AE6ACD"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1</w:t>
            </w:r>
          </w:p>
        </w:tc>
        <w:tc>
          <w:tcPr>
            <w:tcW w:w="851" w:type="dxa"/>
          </w:tcPr>
          <w:p w14:paraId="0301DEF9" w14:textId="77777777" w:rsidR="00670360" w:rsidRPr="00670360" w:rsidRDefault="00AE6ACD"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1</w:t>
            </w:r>
          </w:p>
        </w:tc>
        <w:tc>
          <w:tcPr>
            <w:tcW w:w="1984" w:type="dxa"/>
            <w:shd w:val="clear" w:color="auto" w:fill="86FC91"/>
          </w:tcPr>
          <w:p w14:paraId="79D3A775" w14:textId="77777777" w:rsidR="00670360" w:rsidRPr="00670360" w:rsidRDefault="00AE6ACD"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2</w:t>
            </w:r>
          </w:p>
        </w:tc>
        <w:tc>
          <w:tcPr>
            <w:tcW w:w="1985" w:type="dxa"/>
            <w:shd w:val="clear" w:color="auto" w:fill="FFFFFF"/>
          </w:tcPr>
          <w:p w14:paraId="47CC2BC4" w14:textId="77777777" w:rsidR="00670360" w:rsidRPr="00670360" w:rsidRDefault="00AE6ACD"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Prihvatljivi rizik</w:t>
            </w:r>
          </w:p>
        </w:tc>
      </w:tr>
      <w:tr w:rsidR="00670360" w:rsidRPr="00670360" w14:paraId="2F181AC4" w14:textId="77777777" w:rsidTr="00AE6ACD">
        <w:tc>
          <w:tcPr>
            <w:tcW w:w="3227" w:type="dxa"/>
          </w:tcPr>
          <w:p w14:paraId="6EAB66DF"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Ekstremne vremenske pojave-visoke temperature</w:t>
            </w:r>
          </w:p>
        </w:tc>
        <w:tc>
          <w:tcPr>
            <w:tcW w:w="1417" w:type="dxa"/>
          </w:tcPr>
          <w:p w14:paraId="40966D3A"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1</w:t>
            </w:r>
          </w:p>
        </w:tc>
        <w:tc>
          <w:tcPr>
            <w:tcW w:w="851" w:type="dxa"/>
          </w:tcPr>
          <w:p w14:paraId="65E9196B"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2</w:t>
            </w:r>
          </w:p>
        </w:tc>
        <w:tc>
          <w:tcPr>
            <w:tcW w:w="1984" w:type="dxa"/>
            <w:shd w:val="clear" w:color="auto" w:fill="86FC91"/>
          </w:tcPr>
          <w:p w14:paraId="3A81056C"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3</w:t>
            </w:r>
          </w:p>
        </w:tc>
        <w:tc>
          <w:tcPr>
            <w:tcW w:w="1985" w:type="dxa"/>
            <w:shd w:val="clear" w:color="auto" w:fill="FFFFFF"/>
          </w:tcPr>
          <w:p w14:paraId="02B9DB20"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Prihvatljivi rizik</w:t>
            </w:r>
          </w:p>
        </w:tc>
      </w:tr>
      <w:tr w:rsidR="00670360" w:rsidRPr="00670360" w14:paraId="0FB8A92C" w14:textId="77777777" w:rsidTr="009251CB">
        <w:tc>
          <w:tcPr>
            <w:tcW w:w="3227" w:type="dxa"/>
          </w:tcPr>
          <w:p w14:paraId="4AC79743"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Epidemije i pandemije</w:t>
            </w:r>
          </w:p>
        </w:tc>
        <w:tc>
          <w:tcPr>
            <w:tcW w:w="1417" w:type="dxa"/>
          </w:tcPr>
          <w:p w14:paraId="6602CFD0" w14:textId="77777777" w:rsidR="00670360" w:rsidRPr="00670360" w:rsidRDefault="00670360" w:rsidP="00670360">
            <w:pPr>
              <w:spacing w:after="0" w:line="240" w:lineRule="auto"/>
              <w:jc w:val="center"/>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2</w:t>
            </w:r>
          </w:p>
        </w:tc>
        <w:tc>
          <w:tcPr>
            <w:tcW w:w="851" w:type="dxa"/>
          </w:tcPr>
          <w:p w14:paraId="14EB3CAD" w14:textId="13B156DF" w:rsidR="00670360" w:rsidRPr="00670360" w:rsidRDefault="009251CB"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3</w:t>
            </w:r>
          </w:p>
        </w:tc>
        <w:tc>
          <w:tcPr>
            <w:tcW w:w="1984" w:type="dxa"/>
            <w:shd w:val="clear" w:color="auto" w:fill="FFC000"/>
          </w:tcPr>
          <w:p w14:paraId="1F8371B8" w14:textId="6042B6C1" w:rsidR="00670360" w:rsidRPr="00670360" w:rsidRDefault="009251CB"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5</w:t>
            </w:r>
          </w:p>
        </w:tc>
        <w:tc>
          <w:tcPr>
            <w:tcW w:w="1985" w:type="dxa"/>
            <w:shd w:val="clear" w:color="auto" w:fill="FFFFFF"/>
          </w:tcPr>
          <w:p w14:paraId="10AE7484" w14:textId="77777777" w:rsidR="00670360" w:rsidRPr="00670360" w:rsidRDefault="00670360"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Tolerirani rizik</w:t>
            </w:r>
          </w:p>
        </w:tc>
      </w:tr>
      <w:tr w:rsidR="00670360" w:rsidRPr="00670360" w14:paraId="33138E11" w14:textId="77777777" w:rsidTr="002C2ADD">
        <w:tc>
          <w:tcPr>
            <w:tcW w:w="3227" w:type="dxa"/>
          </w:tcPr>
          <w:p w14:paraId="3A3EBFD2" w14:textId="77777777" w:rsidR="00670360" w:rsidRPr="00670360" w:rsidRDefault="00670360" w:rsidP="00670360">
            <w:pPr>
              <w:spacing w:after="0" w:line="240" w:lineRule="auto"/>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Degradacija tla</w:t>
            </w:r>
          </w:p>
        </w:tc>
        <w:tc>
          <w:tcPr>
            <w:tcW w:w="1417" w:type="dxa"/>
          </w:tcPr>
          <w:p w14:paraId="1451B608" w14:textId="77777777" w:rsidR="00670360" w:rsidRPr="00670360" w:rsidRDefault="00674EFF"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2</w:t>
            </w:r>
          </w:p>
        </w:tc>
        <w:tc>
          <w:tcPr>
            <w:tcW w:w="851" w:type="dxa"/>
          </w:tcPr>
          <w:p w14:paraId="1DC1031C" w14:textId="77777777" w:rsidR="00670360" w:rsidRPr="00670360" w:rsidRDefault="006B7A8E"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3</w:t>
            </w:r>
          </w:p>
        </w:tc>
        <w:tc>
          <w:tcPr>
            <w:tcW w:w="1984" w:type="dxa"/>
            <w:shd w:val="clear" w:color="auto" w:fill="F2B800"/>
          </w:tcPr>
          <w:p w14:paraId="10A1177A" w14:textId="77777777" w:rsidR="00670360" w:rsidRPr="00670360" w:rsidRDefault="006B7A8E" w:rsidP="00670360">
            <w:pPr>
              <w:spacing w:after="0" w:line="240" w:lineRule="auto"/>
              <w:jc w:val="center"/>
              <w:rPr>
                <w:rFonts w:ascii="Times New Roman" w:eastAsia="Times New Roman" w:hAnsi="Times New Roman" w:cs="Times New Roman"/>
                <w:sz w:val="20"/>
                <w:szCs w:val="20"/>
                <w:lang w:eastAsia="hr-HR"/>
              </w:rPr>
            </w:pPr>
            <w:r>
              <w:rPr>
                <w:rFonts w:ascii="Times New Roman" w:eastAsia="Times New Roman" w:hAnsi="Times New Roman" w:cs="Times New Roman"/>
                <w:sz w:val="20"/>
                <w:szCs w:val="20"/>
                <w:lang w:eastAsia="hr-HR"/>
              </w:rPr>
              <w:t>5</w:t>
            </w:r>
          </w:p>
        </w:tc>
        <w:tc>
          <w:tcPr>
            <w:tcW w:w="1985" w:type="dxa"/>
            <w:shd w:val="clear" w:color="auto" w:fill="FFFFFF"/>
          </w:tcPr>
          <w:p w14:paraId="0F0E4FAE" w14:textId="77777777" w:rsidR="00670360" w:rsidRPr="00670360" w:rsidRDefault="00674EFF" w:rsidP="00670360">
            <w:pPr>
              <w:spacing w:after="0" w:line="240" w:lineRule="auto"/>
              <w:jc w:val="both"/>
              <w:rPr>
                <w:rFonts w:ascii="Times New Roman" w:eastAsia="Times New Roman" w:hAnsi="Times New Roman" w:cs="Times New Roman"/>
                <w:sz w:val="20"/>
                <w:szCs w:val="20"/>
                <w:lang w:eastAsia="hr-HR"/>
              </w:rPr>
            </w:pPr>
            <w:r w:rsidRPr="00670360">
              <w:rPr>
                <w:rFonts w:ascii="Times New Roman" w:eastAsia="Times New Roman" w:hAnsi="Times New Roman" w:cs="Times New Roman"/>
                <w:sz w:val="20"/>
                <w:szCs w:val="20"/>
                <w:lang w:eastAsia="hr-HR"/>
              </w:rPr>
              <w:t>Tolerirani rizik</w:t>
            </w:r>
          </w:p>
        </w:tc>
      </w:tr>
    </w:tbl>
    <w:p w14:paraId="103E0370" w14:textId="77777777" w:rsidR="00670360" w:rsidRDefault="006C4583" w:rsidP="00670360">
      <w:pPr>
        <w:spacing w:after="0" w:line="240" w:lineRule="auto"/>
        <w:jc w:val="both"/>
        <w:rPr>
          <w:rFonts w:ascii="Times New Roman" w:hAnsi="Times New Roman"/>
          <w:sz w:val="20"/>
          <w:szCs w:val="20"/>
          <w:lang w:eastAsia="hr-HR"/>
        </w:rPr>
      </w:pPr>
      <w:r>
        <w:rPr>
          <w:rFonts w:ascii="Times New Roman" w:hAnsi="Times New Roman"/>
          <w:sz w:val="20"/>
          <w:szCs w:val="20"/>
          <w:lang w:eastAsia="hr-HR"/>
        </w:rPr>
        <w:t xml:space="preserve">Izvor podataka: Planovi i Procjene </w:t>
      </w:r>
      <w:proofErr w:type="spellStart"/>
      <w:r>
        <w:rPr>
          <w:rFonts w:ascii="Times New Roman" w:hAnsi="Times New Roman"/>
          <w:sz w:val="20"/>
          <w:szCs w:val="20"/>
          <w:lang w:eastAsia="hr-HR"/>
        </w:rPr>
        <w:t>j.d.o.o</w:t>
      </w:r>
      <w:proofErr w:type="spellEnd"/>
      <w:r>
        <w:rPr>
          <w:rFonts w:ascii="Times New Roman" w:hAnsi="Times New Roman"/>
          <w:sz w:val="20"/>
          <w:szCs w:val="20"/>
          <w:lang w:eastAsia="hr-HR"/>
        </w:rPr>
        <w:t>.</w:t>
      </w:r>
    </w:p>
    <w:p w14:paraId="36168A53" w14:textId="77777777" w:rsidR="006C4583" w:rsidRPr="006C4583" w:rsidRDefault="006C4583" w:rsidP="00670360">
      <w:pPr>
        <w:spacing w:after="0" w:line="240" w:lineRule="auto"/>
        <w:jc w:val="both"/>
        <w:rPr>
          <w:rFonts w:ascii="Times New Roman" w:hAnsi="Times New Roman"/>
          <w:sz w:val="20"/>
          <w:szCs w:val="20"/>
          <w:lang w:eastAsia="hr-HR"/>
        </w:rPr>
      </w:pPr>
    </w:p>
    <w:p w14:paraId="19C55331" w14:textId="77777777" w:rsidR="00670360" w:rsidRPr="00670360" w:rsidRDefault="00670360" w:rsidP="00670360">
      <w:pPr>
        <w:spacing w:after="0" w:line="240" w:lineRule="auto"/>
        <w:jc w:val="both"/>
        <w:rPr>
          <w:rFonts w:ascii="Times New Roman" w:hAnsi="Times New Roman"/>
          <w:sz w:val="24"/>
          <w:lang w:eastAsia="hr-HR"/>
        </w:rPr>
      </w:pPr>
      <w:r w:rsidRPr="00670360">
        <w:rPr>
          <w:rFonts w:ascii="Times New Roman" w:hAnsi="Times New Roman"/>
          <w:sz w:val="24"/>
          <w:lang w:eastAsia="hr-HR"/>
        </w:rPr>
        <w:t xml:space="preserve">Prema gornjoj tabeli za Općinu </w:t>
      </w:r>
      <w:proofErr w:type="spellStart"/>
      <w:r w:rsidR="003A4DCE">
        <w:rPr>
          <w:rFonts w:ascii="Times New Roman" w:hAnsi="Times New Roman"/>
          <w:sz w:val="24"/>
          <w:szCs w:val="24"/>
        </w:rPr>
        <w:t>Budinščina</w:t>
      </w:r>
      <w:proofErr w:type="spellEnd"/>
      <w:r w:rsidR="003A4DCE" w:rsidRPr="001E7576">
        <w:rPr>
          <w:rFonts w:ascii="Times New Roman" w:eastAsia="Times New Roman" w:hAnsi="Times New Roman" w:cs="Times New Roman"/>
          <w:sz w:val="24"/>
          <w:szCs w:val="24"/>
          <w:lang w:eastAsia="hr-HR"/>
        </w:rPr>
        <w:t xml:space="preserve"> </w:t>
      </w:r>
      <w:r w:rsidRPr="00670360">
        <w:rPr>
          <w:rFonts w:ascii="Times New Roman" w:hAnsi="Times New Roman"/>
          <w:sz w:val="24"/>
          <w:lang w:eastAsia="hr-HR"/>
        </w:rPr>
        <w:t>su:</w:t>
      </w:r>
    </w:p>
    <w:p w14:paraId="42154BC1" w14:textId="77777777" w:rsidR="00670360" w:rsidRPr="00670360" w:rsidRDefault="00670360" w:rsidP="00670360">
      <w:pPr>
        <w:spacing w:after="0" w:line="240" w:lineRule="auto"/>
        <w:jc w:val="both"/>
        <w:rPr>
          <w:rFonts w:ascii="Times New Roman" w:hAnsi="Times New Roman"/>
          <w:sz w:val="24"/>
        </w:rPr>
      </w:pPr>
      <w:r w:rsidRPr="00670360">
        <w:rPr>
          <w:rFonts w:ascii="Times New Roman" w:hAnsi="Times New Roman"/>
          <w:b/>
          <w:sz w:val="24"/>
        </w:rPr>
        <w:t>Neprihvatljivi rizici:</w:t>
      </w:r>
    </w:p>
    <w:p w14:paraId="4607F37E" w14:textId="77777777" w:rsidR="00670360" w:rsidRPr="00670360" w:rsidRDefault="00670360" w:rsidP="0049771C">
      <w:pPr>
        <w:numPr>
          <w:ilvl w:val="0"/>
          <w:numId w:val="63"/>
        </w:numPr>
        <w:spacing w:after="0" w:line="240" w:lineRule="auto"/>
        <w:jc w:val="both"/>
        <w:rPr>
          <w:rFonts w:ascii="Times New Roman" w:hAnsi="Times New Roman"/>
          <w:sz w:val="24"/>
        </w:rPr>
      </w:pPr>
      <w:r w:rsidRPr="00670360">
        <w:rPr>
          <w:rFonts w:ascii="Times New Roman" w:hAnsi="Times New Roman"/>
          <w:sz w:val="24"/>
        </w:rPr>
        <w:t>Potres</w:t>
      </w:r>
      <w:r w:rsidRPr="00670360">
        <w:rPr>
          <w:rFonts w:ascii="Times New Roman" w:hAnsi="Times New Roman"/>
          <w:sz w:val="24"/>
        </w:rPr>
        <w:br/>
      </w:r>
    </w:p>
    <w:p w14:paraId="3A151472" w14:textId="77777777" w:rsidR="00670360" w:rsidRPr="00670360" w:rsidRDefault="00670360" w:rsidP="00670360">
      <w:pPr>
        <w:spacing w:after="0" w:line="240" w:lineRule="auto"/>
        <w:jc w:val="both"/>
        <w:rPr>
          <w:rFonts w:ascii="Times New Roman" w:hAnsi="Times New Roman"/>
          <w:sz w:val="24"/>
        </w:rPr>
      </w:pPr>
      <w:r w:rsidRPr="00670360">
        <w:rPr>
          <w:rFonts w:ascii="Times New Roman" w:hAnsi="Times New Roman"/>
          <w:b/>
          <w:sz w:val="24"/>
        </w:rPr>
        <w:t>Tolerirani rizici:</w:t>
      </w:r>
    </w:p>
    <w:p w14:paraId="55BE33ED" w14:textId="77777777" w:rsidR="00670360" w:rsidRPr="00670360" w:rsidRDefault="00670360" w:rsidP="0049771C">
      <w:pPr>
        <w:numPr>
          <w:ilvl w:val="0"/>
          <w:numId w:val="61"/>
        </w:numPr>
        <w:spacing w:after="0" w:line="240" w:lineRule="auto"/>
        <w:jc w:val="both"/>
        <w:rPr>
          <w:rFonts w:ascii="Times New Roman" w:hAnsi="Times New Roman"/>
          <w:sz w:val="24"/>
        </w:rPr>
      </w:pPr>
      <w:r w:rsidRPr="00670360">
        <w:rPr>
          <w:rFonts w:ascii="Times New Roman" w:hAnsi="Times New Roman"/>
          <w:sz w:val="24"/>
        </w:rPr>
        <w:t>Epidemije i pandemije</w:t>
      </w:r>
    </w:p>
    <w:p w14:paraId="7CDAF51E" w14:textId="77777777" w:rsidR="00674EFF" w:rsidRPr="00670360" w:rsidRDefault="00674EFF" w:rsidP="0049771C">
      <w:pPr>
        <w:numPr>
          <w:ilvl w:val="0"/>
          <w:numId w:val="61"/>
        </w:numPr>
        <w:spacing w:after="0" w:line="240" w:lineRule="auto"/>
        <w:jc w:val="both"/>
        <w:rPr>
          <w:rFonts w:ascii="Times New Roman" w:hAnsi="Times New Roman"/>
          <w:sz w:val="24"/>
        </w:rPr>
      </w:pPr>
      <w:r>
        <w:rPr>
          <w:rFonts w:ascii="Times New Roman" w:hAnsi="Times New Roman"/>
          <w:sz w:val="24"/>
        </w:rPr>
        <w:t>Degradacija tla</w:t>
      </w:r>
    </w:p>
    <w:p w14:paraId="76FA80EC" w14:textId="77777777" w:rsidR="00670360" w:rsidRPr="00670360" w:rsidRDefault="00670360" w:rsidP="00670360">
      <w:pPr>
        <w:spacing w:after="0" w:line="240" w:lineRule="auto"/>
        <w:jc w:val="both"/>
        <w:rPr>
          <w:rFonts w:ascii="Times New Roman" w:hAnsi="Times New Roman"/>
          <w:sz w:val="24"/>
        </w:rPr>
      </w:pPr>
    </w:p>
    <w:p w14:paraId="0330D5D9" w14:textId="77777777" w:rsidR="00670360" w:rsidRPr="00670360" w:rsidRDefault="00670360" w:rsidP="00670360">
      <w:pPr>
        <w:spacing w:after="0" w:line="240" w:lineRule="auto"/>
        <w:jc w:val="both"/>
        <w:rPr>
          <w:rFonts w:ascii="Times New Roman" w:hAnsi="Times New Roman"/>
          <w:b/>
          <w:sz w:val="24"/>
        </w:rPr>
      </w:pPr>
      <w:r w:rsidRPr="00670360">
        <w:rPr>
          <w:rFonts w:ascii="Times New Roman" w:hAnsi="Times New Roman"/>
          <w:b/>
          <w:sz w:val="24"/>
        </w:rPr>
        <w:t>Prihvatljivi rizici:</w:t>
      </w:r>
    </w:p>
    <w:p w14:paraId="03889FE8" w14:textId="77777777" w:rsidR="00AE6ACD" w:rsidRDefault="00AE6ACD" w:rsidP="0049771C">
      <w:pPr>
        <w:numPr>
          <w:ilvl w:val="0"/>
          <w:numId w:val="62"/>
        </w:numPr>
        <w:spacing w:after="0" w:line="240" w:lineRule="auto"/>
        <w:jc w:val="both"/>
        <w:rPr>
          <w:rFonts w:ascii="Times New Roman" w:hAnsi="Times New Roman"/>
          <w:sz w:val="24"/>
        </w:rPr>
      </w:pPr>
      <w:r>
        <w:rPr>
          <w:rFonts w:ascii="Times New Roman" w:hAnsi="Times New Roman"/>
          <w:sz w:val="24"/>
        </w:rPr>
        <w:t>Poplava</w:t>
      </w:r>
    </w:p>
    <w:p w14:paraId="2B6B31FF" w14:textId="77777777" w:rsidR="00670360" w:rsidRPr="00670360" w:rsidRDefault="00670360" w:rsidP="0049771C">
      <w:pPr>
        <w:numPr>
          <w:ilvl w:val="0"/>
          <w:numId w:val="62"/>
        </w:numPr>
        <w:spacing w:after="0" w:line="240" w:lineRule="auto"/>
        <w:jc w:val="both"/>
        <w:rPr>
          <w:rFonts w:ascii="Times New Roman" w:hAnsi="Times New Roman"/>
          <w:sz w:val="24"/>
        </w:rPr>
      </w:pPr>
      <w:r w:rsidRPr="00670360">
        <w:rPr>
          <w:rFonts w:ascii="Times New Roman" w:hAnsi="Times New Roman"/>
          <w:sz w:val="24"/>
        </w:rPr>
        <w:t>Ekstremne vremenske pojave-visoke temperature</w:t>
      </w:r>
    </w:p>
    <w:p w14:paraId="4A69BC46" w14:textId="77777777" w:rsidR="00670360" w:rsidRDefault="00670360" w:rsidP="00670360"/>
    <w:p w14:paraId="5568A04F" w14:textId="77777777" w:rsidR="003A4DCE" w:rsidRDefault="003A4DCE" w:rsidP="00670360"/>
    <w:p w14:paraId="29DAD4D0" w14:textId="77777777" w:rsidR="003D1310" w:rsidRDefault="003D1310" w:rsidP="00670360"/>
    <w:p w14:paraId="4B22E86F" w14:textId="77777777" w:rsidR="003D1310" w:rsidRDefault="003D1310" w:rsidP="00670360"/>
    <w:p w14:paraId="153BBEFF" w14:textId="77777777" w:rsidR="003D1310" w:rsidRDefault="003D1310" w:rsidP="00670360"/>
    <w:p w14:paraId="301AF9DB" w14:textId="77777777" w:rsidR="003D1310" w:rsidRDefault="003D1310" w:rsidP="00670360"/>
    <w:p w14:paraId="15F00966" w14:textId="77777777" w:rsidR="00674EFF" w:rsidRPr="00674EFF" w:rsidRDefault="00674EFF" w:rsidP="00674EFF">
      <w:pPr>
        <w:spacing w:after="0" w:line="240" w:lineRule="auto"/>
        <w:jc w:val="both"/>
        <w:rPr>
          <w:rFonts w:ascii="Times New Roman" w:hAnsi="Times New Roman"/>
          <w:b/>
          <w:sz w:val="24"/>
        </w:rPr>
      </w:pPr>
      <w:r w:rsidRPr="00674EFF">
        <w:rPr>
          <w:rFonts w:ascii="Times New Roman" w:hAnsi="Times New Roman"/>
          <w:b/>
          <w:sz w:val="24"/>
        </w:rPr>
        <w:lastRenderedPageBreak/>
        <w:t>ZAKLJUČAK:</w:t>
      </w:r>
    </w:p>
    <w:p w14:paraId="7A98A723" w14:textId="77777777" w:rsidR="00674EFF" w:rsidRDefault="00674EFF" w:rsidP="00670360"/>
    <w:p w14:paraId="25AB2A4E" w14:textId="77777777" w:rsidR="009251CB" w:rsidRPr="00891918" w:rsidRDefault="009251CB" w:rsidP="009251CB">
      <w:pPr>
        <w:pStyle w:val="Bezproreda1"/>
        <w:ind w:left="284"/>
      </w:pPr>
      <w:r>
        <w:t>Iz</w:t>
      </w:r>
      <w:r w:rsidRPr="00891918">
        <w:t xml:space="preserve"> tablica</w:t>
      </w:r>
      <w:r>
        <w:t xml:space="preserve"> u poglavlju 7.</w:t>
      </w:r>
      <w:r w:rsidRPr="00891918">
        <w:t xml:space="preserve"> vidljivo je da je stanje sustava CZ iz područja preventive i područja reagiranja ocijenjena kao</w:t>
      </w:r>
      <w:r w:rsidRPr="00673212">
        <w:rPr>
          <w:b/>
        </w:rPr>
        <w:t xml:space="preserve"> „Visoka spremnost“. </w:t>
      </w:r>
    </w:p>
    <w:p w14:paraId="5B7556B2" w14:textId="77777777" w:rsidR="009251CB" w:rsidRDefault="009251CB" w:rsidP="009251CB">
      <w:pPr>
        <w:pStyle w:val="Bezproreda1"/>
        <w:ind w:left="284"/>
      </w:pPr>
    </w:p>
    <w:p w14:paraId="613F2932" w14:textId="77777777" w:rsidR="009251CB" w:rsidRDefault="009251CB" w:rsidP="009251CB">
      <w:pPr>
        <w:pStyle w:val="Bezproreda1"/>
        <w:ind w:left="284"/>
      </w:pPr>
      <w:r w:rsidRPr="00891918">
        <w:t xml:space="preserve">No analizirajući pojedine dijelove sustava CZ uočava se da su određene snage ocjenjene </w:t>
      </w:r>
      <w:r>
        <w:t>pretežno  „nisko“</w:t>
      </w:r>
      <w:r w:rsidRPr="00891918">
        <w:t xml:space="preserve">. To se posebno odnosi na </w:t>
      </w:r>
      <w:r>
        <w:t xml:space="preserve">povjerenike CZ koji su tek u 2020. godini došli do punog izražaja i zauzeli svoje mjesto u sustavu CZ Općine </w:t>
      </w:r>
      <w:proofErr w:type="spellStart"/>
      <w:r>
        <w:t>Budinščina</w:t>
      </w:r>
      <w:proofErr w:type="spellEnd"/>
      <w:r>
        <w:t>.</w:t>
      </w:r>
    </w:p>
    <w:p w14:paraId="3282B2ED" w14:textId="5ABB5F2D" w:rsidR="009251CB" w:rsidRDefault="009251CB" w:rsidP="009251CB">
      <w:pPr>
        <w:pStyle w:val="Bezproreda1"/>
        <w:ind w:left="284"/>
      </w:pPr>
      <w:r>
        <w:t xml:space="preserve"> </w:t>
      </w:r>
    </w:p>
    <w:p w14:paraId="5B16F79A" w14:textId="2824779F" w:rsidR="009251CB" w:rsidRPr="00891918" w:rsidRDefault="009251CB" w:rsidP="009251CB">
      <w:pPr>
        <w:pStyle w:val="Bezproreda1"/>
        <w:ind w:left="284"/>
      </w:pPr>
      <w:r w:rsidRPr="00891918">
        <w:t>S druge strane, gotove snage kao što su Vatrogasci, HGSS i Crveni križ kontinuirano se opremaju i osposobljavaju za izvršenje zahtjevnih i složenih zadaća u raznim oblicima ugroza koje prijete građanima u određenoj sredini pa tako i na području</w:t>
      </w:r>
      <w:r>
        <w:t xml:space="preserve"> Općine </w:t>
      </w:r>
      <w:proofErr w:type="spellStart"/>
      <w:r>
        <w:t>Budinščina</w:t>
      </w:r>
      <w:proofErr w:type="spellEnd"/>
      <w:r w:rsidRPr="00891918">
        <w:t>.</w:t>
      </w:r>
    </w:p>
    <w:p w14:paraId="1B25B00E" w14:textId="77777777" w:rsidR="009251CB" w:rsidRPr="00674EFF" w:rsidRDefault="009251CB" w:rsidP="009251CB">
      <w:pPr>
        <w:spacing w:after="0" w:line="240" w:lineRule="auto"/>
        <w:ind w:left="284"/>
        <w:jc w:val="both"/>
        <w:rPr>
          <w:rFonts w:ascii="Times New Roman" w:eastAsia="Times New Roman" w:hAnsi="Times New Roman" w:cs="Times New Roman"/>
          <w:sz w:val="24"/>
          <w:szCs w:val="24"/>
          <w:lang w:eastAsia="hr-HR"/>
        </w:rPr>
      </w:pPr>
    </w:p>
    <w:p w14:paraId="0FDFCC26" w14:textId="0B919C28" w:rsidR="009251CB" w:rsidRPr="00674EFF" w:rsidRDefault="009251CB" w:rsidP="009251CB">
      <w:pPr>
        <w:spacing w:after="0" w:line="240" w:lineRule="auto"/>
        <w:ind w:left="284"/>
        <w:jc w:val="both"/>
        <w:rPr>
          <w:rFonts w:ascii="Times New Roman" w:eastAsia="Times New Roman" w:hAnsi="Times New Roman" w:cs="Times New Roman"/>
          <w:sz w:val="24"/>
          <w:szCs w:val="24"/>
          <w:lang w:eastAsia="hr-HR"/>
        </w:rPr>
      </w:pPr>
      <w:r w:rsidRPr="00674EFF">
        <w:rPr>
          <w:rFonts w:ascii="Times New Roman" w:eastAsia="Times New Roman" w:hAnsi="Times New Roman" w:cs="Times New Roman"/>
          <w:b/>
          <w:sz w:val="24"/>
          <w:szCs w:val="24"/>
          <w:lang w:eastAsia="hr-HR"/>
        </w:rPr>
        <w:t>Stoga je zaključak povjerenstva</w:t>
      </w:r>
      <w:r w:rsidRPr="00674EFF">
        <w:rPr>
          <w:rFonts w:ascii="Times New Roman" w:eastAsia="Times New Roman" w:hAnsi="Times New Roman" w:cs="Times New Roman"/>
          <w:sz w:val="24"/>
          <w:szCs w:val="24"/>
          <w:lang w:eastAsia="hr-HR"/>
        </w:rPr>
        <w:t xml:space="preserve"> koji proizlazi iz činjeničnog stanja na terenu i mogućnosti korištenja određenih snaga na terenu, </w:t>
      </w:r>
      <w:r w:rsidRPr="00674EFF">
        <w:rPr>
          <w:rFonts w:ascii="Times New Roman" w:eastAsia="Times New Roman" w:hAnsi="Times New Roman" w:cs="Times New Roman"/>
          <w:b/>
          <w:sz w:val="24"/>
          <w:szCs w:val="24"/>
          <w:lang w:eastAsia="hr-HR"/>
        </w:rPr>
        <w:t xml:space="preserve">da se nastavi sa daljnjim opremanjem i usavršavanjem gotovih snaga koje djeluju na području Općine </w:t>
      </w:r>
      <w:proofErr w:type="spellStart"/>
      <w:r>
        <w:rPr>
          <w:rFonts w:ascii="Times New Roman" w:eastAsia="Times New Roman" w:hAnsi="Times New Roman" w:cs="Times New Roman"/>
          <w:b/>
          <w:sz w:val="24"/>
          <w:szCs w:val="24"/>
          <w:lang w:eastAsia="hr-HR"/>
        </w:rPr>
        <w:t>Budinščina</w:t>
      </w:r>
      <w:proofErr w:type="spellEnd"/>
      <w:r w:rsidRPr="00674EFF">
        <w:rPr>
          <w:rFonts w:ascii="Times New Roman" w:eastAsia="Times New Roman" w:hAnsi="Times New Roman" w:cs="Times New Roman"/>
          <w:b/>
          <w:sz w:val="24"/>
          <w:szCs w:val="24"/>
          <w:lang w:eastAsia="hr-HR"/>
        </w:rPr>
        <w:t xml:space="preserve"> (prije svega </w:t>
      </w:r>
      <w:r>
        <w:rPr>
          <w:rFonts w:ascii="Times New Roman" w:eastAsia="Times New Roman" w:hAnsi="Times New Roman" w:cs="Times New Roman"/>
          <w:b/>
          <w:sz w:val="24"/>
          <w:szCs w:val="24"/>
          <w:lang w:eastAsia="hr-HR"/>
        </w:rPr>
        <w:t>DVD-a, HGSS-stanica Krapina</w:t>
      </w:r>
      <w:r w:rsidRPr="00674EFF">
        <w:rPr>
          <w:rFonts w:ascii="Times New Roman" w:eastAsia="Times New Roman" w:hAnsi="Times New Roman" w:cs="Times New Roman"/>
          <w:b/>
          <w:sz w:val="24"/>
          <w:szCs w:val="24"/>
          <w:lang w:eastAsia="hr-HR"/>
        </w:rPr>
        <w:t xml:space="preserve"> i </w:t>
      </w:r>
      <w:r>
        <w:rPr>
          <w:rFonts w:ascii="Times New Roman" w:eastAsia="Times New Roman" w:hAnsi="Times New Roman" w:cs="Times New Roman"/>
          <w:b/>
          <w:sz w:val="24"/>
          <w:szCs w:val="24"/>
          <w:lang w:eastAsia="hr-HR"/>
        </w:rPr>
        <w:t xml:space="preserve">GD </w:t>
      </w:r>
      <w:r w:rsidRPr="0046491C">
        <w:rPr>
          <w:rFonts w:ascii="Times New Roman" w:eastAsia="Times New Roman" w:hAnsi="Times New Roman" w:cs="Times New Roman"/>
          <w:b/>
          <w:sz w:val="24"/>
          <w:szCs w:val="24"/>
          <w:lang w:eastAsia="hr-HR"/>
        </w:rPr>
        <w:t xml:space="preserve">Crveni križ </w:t>
      </w:r>
      <w:r>
        <w:rPr>
          <w:rFonts w:ascii="Times New Roman" w:eastAsia="Times New Roman" w:hAnsi="Times New Roman" w:cs="Times New Roman"/>
          <w:b/>
          <w:sz w:val="24"/>
          <w:szCs w:val="24"/>
          <w:lang w:eastAsia="hr-HR"/>
        </w:rPr>
        <w:t>Zlatar</w:t>
      </w:r>
      <w:r w:rsidRPr="0046491C">
        <w:rPr>
          <w:rFonts w:ascii="Times New Roman" w:eastAsia="Times New Roman" w:hAnsi="Times New Roman" w:cs="Times New Roman"/>
          <w:b/>
          <w:sz w:val="24"/>
          <w:szCs w:val="24"/>
          <w:lang w:eastAsia="hr-HR"/>
        </w:rPr>
        <w:t>).</w:t>
      </w:r>
    </w:p>
    <w:p w14:paraId="17A79716" w14:textId="77777777" w:rsidR="009251CB" w:rsidRPr="00674EFF" w:rsidRDefault="009251CB" w:rsidP="009251CB">
      <w:pPr>
        <w:spacing w:after="0" w:line="240" w:lineRule="auto"/>
        <w:jc w:val="both"/>
        <w:rPr>
          <w:rFonts w:ascii="Times New Roman" w:eastAsia="Times New Roman" w:hAnsi="Times New Roman" w:cs="Times New Roman"/>
          <w:sz w:val="24"/>
          <w:szCs w:val="24"/>
          <w:lang w:eastAsia="hr-HR"/>
        </w:rPr>
      </w:pPr>
    </w:p>
    <w:p w14:paraId="135BF333" w14:textId="77777777" w:rsidR="009251CB" w:rsidRPr="00674EFF" w:rsidRDefault="009251CB" w:rsidP="009251CB">
      <w:pPr>
        <w:spacing w:after="0" w:line="240" w:lineRule="auto"/>
        <w:ind w:left="284"/>
        <w:jc w:val="both"/>
        <w:rPr>
          <w:rFonts w:ascii="Times New Roman" w:eastAsia="Times New Roman" w:hAnsi="Times New Roman" w:cs="Times New Roman"/>
          <w:sz w:val="24"/>
          <w:szCs w:val="24"/>
          <w:lang w:eastAsia="hr-HR"/>
        </w:rPr>
      </w:pPr>
      <w:r w:rsidRPr="00674EFF">
        <w:rPr>
          <w:rFonts w:ascii="Times New Roman" w:eastAsia="Times New Roman" w:hAnsi="Times New Roman" w:cs="Times New Roman"/>
          <w:sz w:val="24"/>
          <w:szCs w:val="24"/>
          <w:lang w:eastAsia="hr-HR"/>
        </w:rPr>
        <w:t xml:space="preserve">Temeljem čl. 26. st. 2. Pravilnika o mobilizaciji, uvjetima i načinu rada operativnih snaga sustava civilne zaštite („Narodne novine“ broj 69/16), </w:t>
      </w:r>
      <w:r w:rsidRPr="00674EFF">
        <w:rPr>
          <w:rFonts w:ascii="Times New Roman" w:eastAsia="Times New Roman" w:hAnsi="Times New Roman" w:cs="Times New Roman"/>
          <w:b/>
          <w:sz w:val="24"/>
          <w:szCs w:val="24"/>
          <w:lang w:eastAsia="hr-HR"/>
        </w:rPr>
        <w:t>Načelnik stožera CZ će u suradnji sa operativnim snagama civilne zaštite,</w:t>
      </w:r>
      <w:r w:rsidRPr="00674EFF">
        <w:rPr>
          <w:rFonts w:ascii="Times New Roman" w:eastAsia="Times New Roman" w:hAnsi="Times New Roman" w:cs="Times New Roman"/>
          <w:sz w:val="24"/>
          <w:szCs w:val="24"/>
          <w:lang w:eastAsia="hr-HR"/>
        </w:rPr>
        <w:t xml:space="preserve"> u Planu djelovanja civilne zaštite </w:t>
      </w:r>
      <w:r w:rsidRPr="00674EFF">
        <w:rPr>
          <w:rFonts w:ascii="Times New Roman" w:eastAsia="Times New Roman" w:hAnsi="Times New Roman" w:cs="Times New Roman"/>
          <w:b/>
          <w:sz w:val="24"/>
          <w:szCs w:val="24"/>
          <w:lang w:eastAsia="hr-HR"/>
        </w:rPr>
        <w:t>utvrditi popis potencijalnih koordinatora na lokaciji</w:t>
      </w:r>
      <w:r w:rsidRPr="00674EFF">
        <w:rPr>
          <w:rFonts w:ascii="Times New Roman" w:eastAsia="Times New Roman" w:hAnsi="Times New Roman" w:cs="Times New Roman"/>
          <w:sz w:val="24"/>
          <w:szCs w:val="24"/>
          <w:lang w:eastAsia="hr-HR"/>
        </w:rPr>
        <w:t xml:space="preserve">. </w:t>
      </w:r>
    </w:p>
    <w:p w14:paraId="498D9496" w14:textId="77777777" w:rsidR="009251CB" w:rsidRDefault="009251CB" w:rsidP="009251CB"/>
    <w:p w14:paraId="578A2D03" w14:textId="77777777" w:rsidR="009251CB" w:rsidRDefault="009251CB" w:rsidP="009251CB">
      <w:pPr>
        <w:pStyle w:val="Bezproreda1"/>
        <w:ind w:left="284"/>
      </w:pPr>
      <w:r>
        <w:rPr>
          <w:b/>
        </w:rPr>
        <w:t>Povjerenici CZ i koordinatori na terenu</w:t>
      </w:r>
      <w:r>
        <w:t xml:space="preserve"> biti će ispomoć gotovim snagama na terenu i obavljat će zadaće predviđene zakonom o sustavu CZ.</w:t>
      </w:r>
    </w:p>
    <w:p w14:paraId="6AEDA2DB" w14:textId="77777777" w:rsidR="009251CB" w:rsidRPr="00891918" w:rsidRDefault="009251CB" w:rsidP="009251CB">
      <w:pPr>
        <w:pStyle w:val="Bezproreda1"/>
        <w:ind w:left="284"/>
      </w:pPr>
    </w:p>
    <w:p w14:paraId="398D9270" w14:textId="60B48F47" w:rsidR="009251CB" w:rsidRPr="00680EB8" w:rsidRDefault="009251CB" w:rsidP="009251CB">
      <w:pPr>
        <w:spacing w:after="0" w:line="240" w:lineRule="auto"/>
        <w:ind w:left="284"/>
        <w:jc w:val="both"/>
        <w:rPr>
          <w:rFonts w:ascii="Times New Roman" w:eastAsia="Times New Roman" w:hAnsi="Times New Roman" w:cs="Times New Roman"/>
          <w:sz w:val="24"/>
          <w:szCs w:val="24"/>
          <w:lang w:eastAsia="hr-HR"/>
        </w:rPr>
      </w:pPr>
      <w:proofErr w:type="spellStart"/>
      <w:r w:rsidRPr="00806119">
        <w:rPr>
          <w:rFonts w:ascii="Times New Roman" w:eastAsia="Times New Roman" w:hAnsi="Times New Roman" w:cs="Times New Roman"/>
          <w:sz w:val="24"/>
          <w:szCs w:val="24"/>
          <w:lang w:val="en-US" w:eastAsia="hr-HR"/>
        </w:rPr>
        <w:t>Nužno</w:t>
      </w:r>
      <w:proofErr w:type="spellEnd"/>
      <w:r w:rsidRPr="00806119">
        <w:rPr>
          <w:rFonts w:ascii="Times New Roman" w:eastAsia="Times New Roman" w:hAnsi="Times New Roman" w:cs="Times New Roman"/>
          <w:sz w:val="24"/>
          <w:szCs w:val="24"/>
          <w:lang w:val="en-US" w:eastAsia="hr-HR"/>
        </w:rPr>
        <w:t xml:space="preserve"> je u </w:t>
      </w:r>
      <w:proofErr w:type="spellStart"/>
      <w:r w:rsidRPr="00806119">
        <w:rPr>
          <w:rFonts w:ascii="Times New Roman" w:eastAsia="Times New Roman" w:hAnsi="Times New Roman" w:cs="Times New Roman"/>
          <w:sz w:val="24"/>
          <w:szCs w:val="24"/>
          <w:lang w:val="en-US" w:eastAsia="hr-HR"/>
        </w:rPr>
        <w:t>narednom</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razdoblju</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pojačati</w:t>
      </w:r>
      <w:proofErr w:type="spellEnd"/>
      <w:r w:rsidRPr="00806119">
        <w:rPr>
          <w:rFonts w:ascii="Times New Roman" w:eastAsia="Times New Roman" w:hAnsi="Times New Roman" w:cs="Times New Roman"/>
          <w:sz w:val="24"/>
          <w:szCs w:val="24"/>
          <w:lang w:val="en-US" w:eastAsia="hr-HR"/>
        </w:rPr>
        <w:t xml:space="preserve"> aktivnosti </w:t>
      </w:r>
      <w:proofErr w:type="spellStart"/>
      <w:r w:rsidRPr="00806119">
        <w:rPr>
          <w:rFonts w:ascii="Times New Roman" w:eastAsia="Times New Roman" w:hAnsi="Times New Roman" w:cs="Times New Roman"/>
          <w:sz w:val="24"/>
          <w:szCs w:val="24"/>
          <w:lang w:val="en-US" w:eastAsia="hr-HR"/>
        </w:rPr>
        <w:t>uvježbavanja</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postojećih</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snaga</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kako</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bi</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iste</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usklađeno</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djelovale</w:t>
      </w:r>
      <w:proofErr w:type="spellEnd"/>
      <w:r w:rsidRPr="00806119">
        <w:rPr>
          <w:rFonts w:ascii="Times New Roman" w:eastAsia="Times New Roman" w:hAnsi="Times New Roman" w:cs="Times New Roman"/>
          <w:sz w:val="24"/>
          <w:szCs w:val="24"/>
          <w:lang w:val="en-US" w:eastAsia="hr-HR"/>
        </w:rPr>
        <w:t xml:space="preserve"> i </w:t>
      </w:r>
      <w:r w:rsidRPr="00806119">
        <w:rPr>
          <w:rFonts w:ascii="Times New Roman" w:hAnsi="Times New Roman" w:cs="Times New Roman"/>
          <w:sz w:val="24"/>
          <w:szCs w:val="24"/>
        </w:rPr>
        <w:t xml:space="preserve">postupale po svakoj ugrozi navedenoj u procjeni rizika općine </w:t>
      </w:r>
      <w:proofErr w:type="spellStart"/>
      <w:r w:rsidR="007D6B15">
        <w:rPr>
          <w:rFonts w:ascii="Times New Roman" w:hAnsi="Times New Roman" w:cs="Times New Roman"/>
          <w:sz w:val="24"/>
          <w:szCs w:val="24"/>
        </w:rPr>
        <w:t>Budinščine</w:t>
      </w:r>
      <w:proofErr w:type="spellEnd"/>
      <w:r w:rsidRPr="00806119">
        <w:rPr>
          <w:rFonts w:ascii="Times New Roman" w:hAnsi="Times New Roman" w:cs="Times New Roman"/>
          <w:sz w:val="24"/>
          <w:szCs w:val="24"/>
        </w:rPr>
        <w:t xml:space="preserve">, te </w:t>
      </w:r>
      <w:proofErr w:type="gramStart"/>
      <w:r w:rsidRPr="00806119">
        <w:rPr>
          <w:rFonts w:ascii="Times New Roman" w:hAnsi="Times New Roman" w:cs="Times New Roman"/>
          <w:sz w:val="24"/>
          <w:szCs w:val="24"/>
        </w:rPr>
        <w:t xml:space="preserve">u </w:t>
      </w:r>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potpunosti</w:t>
      </w:r>
      <w:proofErr w:type="spellEnd"/>
      <w:proofErr w:type="gram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vladale</w:t>
      </w:r>
      <w:proofErr w:type="spellEnd"/>
      <w:r w:rsidRPr="00806119">
        <w:rPr>
          <w:rFonts w:ascii="Times New Roman" w:eastAsia="Times New Roman" w:hAnsi="Times New Roman" w:cs="Times New Roman"/>
          <w:sz w:val="24"/>
          <w:szCs w:val="24"/>
          <w:lang w:val="en-US" w:eastAsia="hr-HR"/>
        </w:rPr>
        <w:t xml:space="preserve"> </w:t>
      </w:r>
      <w:proofErr w:type="spellStart"/>
      <w:r w:rsidRPr="00806119">
        <w:rPr>
          <w:rFonts w:ascii="Times New Roman" w:eastAsia="Times New Roman" w:hAnsi="Times New Roman" w:cs="Times New Roman"/>
          <w:sz w:val="24"/>
          <w:szCs w:val="24"/>
          <w:lang w:val="en-US" w:eastAsia="hr-HR"/>
        </w:rPr>
        <w:t>dobivenim</w:t>
      </w:r>
      <w:proofErr w:type="spellEnd"/>
      <w:r w:rsidRPr="00806119">
        <w:rPr>
          <w:rFonts w:ascii="Times New Roman" w:eastAsia="Times New Roman" w:hAnsi="Times New Roman" w:cs="Times New Roman"/>
          <w:sz w:val="24"/>
          <w:szCs w:val="24"/>
          <w:lang w:val="en-US" w:eastAsia="hr-HR"/>
        </w:rPr>
        <w:t xml:space="preserve"> zadaćama.</w:t>
      </w:r>
      <w:r w:rsidRPr="00806119">
        <w:rPr>
          <w:rFonts w:ascii="Times New Roman" w:eastAsia="Times New Roman" w:hAnsi="Times New Roman" w:cs="Times New Roman"/>
          <w:sz w:val="24"/>
          <w:szCs w:val="24"/>
          <w:lang w:eastAsia="hr-HR"/>
        </w:rPr>
        <w:t xml:space="preserve"> </w:t>
      </w:r>
    </w:p>
    <w:p w14:paraId="4D50F4DB" w14:textId="77777777" w:rsidR="00674EFF" w:rsidRDefault="00674EFF" w:rsidP="00670360"/>
    <w:p w14:paraId="35CE5B3D" w14:textId="77777777" w:rsidR="00674EFF" w:rsidRDefault="00674EFF" w:rsidP="00670360"/>
    <w:p w14:paraId="488EF94B" w14:textId="77777777" w:rsidR="00674EFF" w:rsidRDefault="00674EFF" w:rsidP="00670360"/>
    <w:p w14:paraId="2FFE8CB0" w14:textId="77777777" w:rsidR="00674EFF" w:rsidRDefault="00674EFF" w:rsidP="00670360"/>
    <w:p w14:paraId="5367F8A1" w14:textId="77777777" w:rsidR="00AE6ACD" w:rsidRDefault="00AE6ACD" w:rsidP="00670360"/>
    <w:p w14:paraId="56BA1746" w14:textId="77777777" w:rsidR="00AE6ACD" w:rsidRDefault="00AE6ACD" w:rsidP="00670360"/>
    <w:p w14:paraId="2FEBAE19" w14:textId="77777777" w:rsidR="009251CB" w:rsidRDefault="009251CB" w:rsidP="00670360"/>
    <w:p w14:paraId="588E024D" w14:textId="77777777" w:rsidR="009251CB" w:rsidRDefault="009251CB" w:rsidP="00670360"/>
    <w:p w14:paraId="7114EAD1" w14:textId="77777777" w:rsidR="009251CB" w:rsidRDefault="009251CB" w:rsidP="00670360"/>
    <w:p w14:paraId="3C1BA9A7" w14:textId="77777777" w:rsidR="00AE6ACD" w:rsidRPr="00670360" w:rsidRDefault="00AE6ACD" w:rsidP="00670360"/>
    <w:p w14:paraId="0C48419D" w14:textId="77777777" w:rsidR="005576F3" w:rsidRPr="00B635AD" w:rsidRDefault="00A4087F" w:rsidP="005576F3">
      <w:pPr>
        <w:pStyle w:val="Naslov1"/>
        <w:numPr>
          <w:ilvl w:val="0"/>
          <w:numId w:val="1"/>
        </w:numPr>
        <w:ind w:left="851" w:hanging="567"/>
      </w:pPr>
      <w:bookmarkStart w:id="528" w:name="_Toc517456346"/>
      <w:bookmarkStart w:id="529" w:name="_Toc517456524"/>
      <w:bookmarkStart w:id="530" w:name="_Toc517461516"/>
      <w:bookmarkStart w:id="531" w:name="_Toc4495377"/>
      <w:r w:rsidRPr="00B635AD">
        <w:lastRenderedPageBreak/>
        <w:t xml:space="preserve">POPIS SUDIONIKA U IZRADI </w:t>
      </w:r>
      <w:r w:rsidR="005576F3" w:rsidRPr="00B635AD">
        <w:t>PROCJENE RIZIKA ZA POJEDINE RIZIKE</w:t>
      </w:r>
      <w:bookmarkEnd w:id="528"/>
      <w:bookmarkEnd w:id="529"/>
      <w:bookmarkEnd w:id="530"/>
      <w:bookmarkEnd w:id="531"/>
    </w:p>
    <w:p w14:paraId="4B09E49F" w14:textId="77777777" w:rsidR="00674EFF" w:rsidRPr="00674EFF" w:rsidRDefault="00674EFF" w:rsidP="00851417">
      <w:pPr>
        <w:pStyle w:val="Bezproreda1"/>
      </w:pPr>
    </w:p>
    <w:p w14:paraId="559497A1" w14:textId="77777777" w:rsidR="00674EFF" w:rsidRPr="000B73F0" w:rsidRDefault="00674EFF" w:rsidP="000B73F0">
      <w:pPr>
        <w:spacing w:after="0" w:line="240" w:lineRule="auto"/>
        <w:jc w:val="both"/>
        <w:rPr>
          <w:rFonts w:ascii="Times New Roman" w:eastAsia="Times New Roman" w:hAnsi="Times New Roman" w:cs="Times New Roman"/>
          <w:sz w:val="24"/>
          <w:szCs w:val="24"/>
          <w:lang w:eastAsia="hr-HR"/>
        </w:rPr>
      </w:pPr>
      <w:r w:rsidRPr="000B73F0">
        <w:rPr>
          <w:rFonts w:ascii="Times New Roman" w:eastAsia="Calibri" w:hAnsi="Times New Roman" w:cs="Times New Roman"/>
          <w:sz w:val="24"/>
          <w:szCs w:val="24"/>
          <w:lang w:eastAsia="hr-HR"/>
        </w:rPr>
        <w:t xml:space="preserve">Sukladno čl.7.stavak 2. i stavak 3. Pravilnika o smjernicama za izradu procjene rizika od katastrofa i velikih nesreća za područje RH i JLP(R)S  (NN broj 65/16), </w:t>
      </w:r>
      <w:r w:rsidRPr="000B73F0">
        <w:rPr>
          <w:rFonts w:ascii="Times New Roman" w:eastAsia="Calibri" w:hAnsi="Times New Roman" w:cs="Times New Roman"/>
          <w:b/>
          <w:sz w:val="24"/>
          <w:szCs w:val="24"/>
          <w:lang w:eastAsia="hr-HR"/>
        </w:rPr>
        <w:t>Nositelj</w:t>
      </w:r>
      <w:r w:rsidRPr="000B73F0">
        <w:rPr>
          <w:rFonts w:ascii="Times New Roman" w:eastAsia="Calibri" w:hAnsi="Times New Roman" w:cs="Times New Roman"/>
          <w:sz w:val="24"/>
          <w:szCs w:val="24"/>
          <w:lang w:eastAsia="hr-HR"/>
        </w:rPr>
        <w:t xml:space="preserve"> izrade procjene rizika od velikih nesreća za područje jedinice lokalne i područne (regionalne) samouprave </w:t>
      </w:r>
      <w:r w:rsidRPr="000B73F0">
        <w:rPr>
          <w:rFonts w:ascii="Times New Roman" w:eastAsia="Calibri" w:hAnsi="Times New Roman" w:cs="Times New Roman"/>
          <w:b/>
          <w:sz w:val="24"/>
          <w:szCs w:val="24"/>
          <w:lang w:eastAsia="hr-HR"/>
        </w:rPr>
        <w:t>je izvršno tijelo</w:t>
      </w:r>
      <w:r w:rsidRPr="000B73F0">
        <w:rPr>
          <w:rFonts w:ascii="Times New Roman" w:eastAsia="Calibri" w:hAnsi="Times New Roman" w:cs="Times New Roman"/>
          <w:sz w:val="24"/>
          <w:szCs w:val="24"/>
          <w:lang w:eastAsia="hr-HR"/>
        </w:rPr>
        <w:t xml:space="preserve"> te JLS </w:t>
      </w:r>
      <w:r w:rsidRPr="000B73F0">
        <w:rPr>
          <w:rFonts w:ascii="Times New Roman" w:eastAsia="Calibri" w:hAnsi="Times New Roman" w:cs="Times New Roman"/>
          <w:b/>
          <w:sz w:val="24"/>
          <w:szCs w:val="24"/>
          <w:lang w:eastAsia="hr-HR"/>
        </w:rPr>
        <w:t xml:space="preserve">a </w:t>
      </w:r>
      <w:r w:rsidRPr="008959A9">
        <w:rPr>
          <w:rFonts w:ascii="Times New Roman" w:eastAsia="Calibri" w:hAnsi="Times New Roman" w:cs="Times New Roman"/>
          <w:b/>
          <w:sz w:val="24"/>
          <w:szCs w:val="24"/>
          <w:lang w:eastAsia="hr-HR"/>
        </w:rPr>
        <w:t>koordinator je određen, uz sudionike, posebnom odlukom izvršnog tijela</w:t>
      </w:r>
      <w:r w:rsidRPr="008959A9">
        <w:rPr>
          <w:rFonts w:ascii="Times New Roman" w:eastAsia="Calibri" w:hAnsi="Times New Roman" w:cs="Times New Roman"/>
          <w:sz w:val="24"/>
          <w:szCs w:val="24"/>
          <w:lang w:eastAsia="hr-HR"/>
        </w:rPr>
        <w:t xml:space="preserve"> o izradi procjene rizika od velikih nesreća </w:t>
      </w:r>
      <w:r w:rsidR="008959A9" w:rsidRPr="008959A9">
        <w:rPr>
          <w:rFonts w:ascii="Times New Roman" w:eastAsia="Times New Roman" w:hAnsi="Times New Roman" w:cs="Times New Roman"/>
          <w:sz w:val="24"/>
          <w:szCs w:val="24"/>
          <w:lang w:eastAsia="hr-HR"/>
        </w:rPr>
        <w:t>KLASA: 810-01/17-01/03; UR.BROJ: 2211/02-17-2 od 14.12.2017. godine</w:t>
      </w:r>
      <w:r w:rsidR="004E014C" w:rsidRPr="008959A9">
        <w:rPr>
          <w:rFonts w:ascii="Times New Roman" w:hAnsi="Times New Roman" w:cs="Times New Roman"/>
          <w:color w:val="000000"/>
          <w:sz w:val="24"/>
          <w:szCs w:val="24"/>
        </w:rPr>
        <w:t>.</w:t>
      </w:r>
    </w:p>
    <w:p w14:paraId="03E09CA6" w14:textId="77777777" w:rsidR="008959A9" w:rsidRPr="00674EFF" w:rsidRDefault="008959A9" w:rsidP="00B635AD">
      <w:pPr>
        <w:spacing w:after="0" w:line="240" w:lineRule="auto"/>
        <w:jc w:val="both"/>
        <w:rPr>
          <w:rFonts w:ascii="Times New Roman" w:hAnsi="Times New Roman"/>
          <w:sz w:val="24"/>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755"/>
      </w:tblGrid>
      <w:tr w:rsidR="00674EFF" w:rsidRPr="00B635AD" w14:paraId="4BAE69E9" w14:textId="77777777" w:rsidTr="00B635AD">
        <w:trPr>
          <w:trHeight w:val="268"/>
        </w:trPr>
        <w:tc>
          <w:tcPr>
            <w:tcW w:w="9288" w:type="dxa"/>
            <w:gridSpan w:val="2"/>
            <w:shd w:val="clear" w:color="auto" w:fill="FFC000"/>
            <w:vAlign w:val="center"/>
          </w:tcPr>
          <w:p w14:paraId="5AE62F38" w14:textId="77777777" w:rsidR="00674EFF" w:rsidRPr="00B635AD" w:rsidRDefault="00674EFF" w:rsidP="00B635AD">
            <w:pPr>
              <w:pStyle w:val="Bezproreda2"/>
              <w:rPr>
                <w:b/>
                <w:bCs/>
                <w:sz w:val="20"/>
                <w:szCs w:val="20"/>
              </w:rPr>
            </w:pPr>
            <w:r w:rsidRPr="00B635AD">
              <w:rPr>
                <w:b/>
                <w:bCs/>
                <w:sz w:val="20"/>
                <w:szCs w:val="20"/>
              </w:rPr>
              <w:t>Potres</w:t>
            </w:r>
          </w:p>
        </w:tc>
      </w:tr>
      <w:tr w:rsidR="00674EFF" w:rsidRPr="00674EFF" w14:paraId="5E1DEC81" w14:textId="77777777" w:rsidTr="00851417">
        <w:trPr>
          <w:trHeight w:val="257"/>
        </w:trPr>
        <w:tc>
          <w:tcPr>
            <w:tcW w:w="4343" w:type="dxa"/>
            <w:shd w:val="clear" w:color="auto" w:fill="FFC000"/>
            <w:vAlign w:val="center"/>
          </w:tcPr>
          <w:p w14:paraId="7D21DF11" w14:textId="77777777" w:rsidR="00674EFF" w:rsidRPr="00B635AD" w:rsidRDefault="00674EFF" w:rsidP="00B635AD">
            <w:pPr>
              <w:pStyle w:val="Bezproreda2"/>
              <w:rPr>
                <w:sz w:val="20"/>
                <w:szCs w:val="20"/>
              </w:rPr>
            </w:pPr>
            <w:r w:rsidRPr="00B635AD">
              <w:rPr>
                <w:sz w:val="20"/>
                <w:szCs w:val="20"/>
              </w:rPr>
              <w:t>Koordinator</w:t>
            </w:r>
          </w:p>
        </w:tc>
        <w:tc>
          <w:tcPr>
            <w:tcW w:w="4945" w:type="dxa"/>
            <w:shd w:val="clear" w:color="auto" w:fill="FFC000"/>
            <w:vAlign w:val="center"/>
          </w:tcPr>
          <w:p w14:paraId="17777DB3" w14:textId="77777777" w:rsidR="00674EFF" w:rsidRPr="00B635AD" w:rsidRDefault="00674EFF" w:rsidP="00B635AD">
            <w:pPr>
              <w:pStyle w:val="Bezproreda2"/>
              <w:rPr>
                <w:sz w:val="20"/>
                <w:szCs w:val="20"/>
              </w:rPr>
            </w:pPr>
            <w:r w:rsidRPr="00B635AD">
              <w:rPr>
                <w:sz w:val="20"/>
                <w:szCs w:val="20"/>
              </w:rPr>
              <w:t>Nositelj</w:t>
            </w:r>
          </w:p>
        </w:tc>
      </w:tr>
      <w:tr w:rsidR="00674EFF" w:rsidRPr="00674EFF" w14:paraId="7F462901" w14:textId="77777777" w:rsidTr="00851417">
        <w:trPr>
          <w:trHeight w:val="78"/>
        </w:trPr>
        <w:tc>
          <w:tcPr>
            <w:tcW w:w="4343" w:type="dxa"/>
            <w:tcBorders>
              <w:bottom w:val="single" w:sz="4" w:space="0" w:color="auto"/>
            </w:tcBorders>
            <w:vAlign w:val="center"/>
          </w:tcPr>
          <w:p w14:paraId="3D06FEB5" w14:textId="16C73236" w:rsidR="00674EFF" w:rsidRPr="00B635AD" w:rsidRDefault="00AE6ACD" w:rsidP="00B635AD">
            <w:pPr>
              <w:pStyle w:val="Bezproreda2"/>
              <w:rPr>
                <w:sz w:val="20"/>
                <w:szCs w:val="20"/>
              </w:rPr>
            </w:pPr>
            <w:r w:rsidRPr="00B635AD">
              <w:rPr>
                <w:sz w:val="20"/>
                <w:szCs w:val="20"/>
              </w:rPr>
              <w:t xml:space="preserve">Načelnik stožera: </w:t>
            </w:r>
            <w:r w:rsidR="00967A2D" w:rsidRPr="00B635AD">
              <w:rPr>
                <w:sz w:val="20"/>
                <w:szCs w:val="20"/>
              </w:rPr>
              <w:t>Marko Ban</w:t>
            </w:r>
          </w:p>
        </w:tc>
        <w:tc>
          <w:tcPr>
            <w:tcW w:w="4945" w:type="dxa"/>
            <w:tcBorders>
              <w:bottom w:val="single" w:sz="4" w:space="0" w:color="auto"/>
            </w:tcBorders>
            <w:vAlign w:val="center"/>
          </w:tcPr>
          <w:p w14:paraId="50664A88" w14:textId="488476BF" w:rsidR="00674EFF" w:rsidRPr="00B635AD" w:rsidRDefault="00674EFF" w:rsidP="00B635AD">
            <w:pPr>
              <w:pStyle w:val="Bezproreda2"/>
              <w:rPr>
                <w:sz w:val="20"/>
                <w:szCs w:val="20"/>
              </w:rPr>
            </w:pPr>
            <w:r w:rsidRPr="00B635AD">
              <w:rPr>
                <w:sz w:val="20"/>
                <w:szCs w:val="20"/>
              </w:rPr>
              <w:t>Na</w:t>
            </w:r>
            <w:r w:rsidR="00AE6ACD" w:rsidRPr="00B635AD">
              <w:rPr>
                <w:sz w:val="20"/>
                <w:szCs w:val="20"/>
              </w:rPr>
              <w:t>čelnik općine:</w:t>
            </w:r>
            <w:r w:rsidR="008959A9" w:rsidRPr="00B635AD">
              <w:rPr>
                <w:sz w:val="20"/>
                <w:szCs w:val="20"/>
              </w:rPr>
              <w:t xml:space="preserve"> </w:t>
            </w:r>
            <w:r w:rsidR="00967A2D" w:rsidRPr="00B635AD">
              <w:rPr>
                <w:sz w:val="20"/>
                <w:szCs w:val="20"/>
              </w:rPr>
              <w:t>Franjo Jagić</w:t>
            </w:r>
          </w:p>
        </w:tc>
      </w:tr>
      <w:tr w:rsidR="00674EFF" w:rsidRPr="00674EFF" w14:paraId="35A8F740" w14:textId="77777777" w:rsidTr="00B635AD">
        <w:trPr>
          <w:trHeight w:val="181"/>
        </w:trPr>
        <w:tc>
          <w:tcPr>
            <w:tcW w:w="9288" w:type="dxa"/>
            <w:gridSpan w:val="2"/>
            <w:shd w:val="clear" w:color="auto" w:fill="FFC000"/>
            <w:vAlign w:val="center"/>
          </w:tcPr>
          <w:p w14:paraId="41A01741" w14:textId="77777777" w:rsidR="00674EFF" w:rsidRPr="00B635AD" w:rsidRDefault="00674EFF" w:rsidP="00B635AD">
            <w:pPr>
              <w:pStyle w:val="Bezproreda2"/>
              <w:rPr>
                <w:sz w:val="20"/>
                <w:szCs w:val="20"/>
              </w:rPr>
            </w:pPr>
            <w:r w:rsidRPr="00B635AD">
              <w:rPr>
                <w:sz w:val="20"/>
                <w:szCs w:val="20"/>
              </w:rPr>
              <w:t>Izvršitelji</w:t>
            </w:r>
          </w:p>
        </w:tc>
      </w:tr>
      <w:tr w:rsidR="00674EFF" w:rsidRPr="00674EFF" w14:paraId="7984C303" w14:textId="77777777" w:rsidTr="00851417">
        <w:trPr>
          <w:trHeight w:val="567"/>
        </w:trPr>
        <w:tc>
          <w:tcPr>
            <w:tcW w:w="9288" w:type="dxa"/>
            <w:gridSpan w:val="2"/>
            <w:vAlign w:val="center"/>
          </w:tcPr>
          <w:p w14:paraId="2E221589" w14:textId="596B4473" w:rsidR="002C65A7" w:rsidRPr="00B635AD" w:rsidRDefault="00B635AD" w:rsidP="00B635AD">
            <w:pPr>
              <w:pStyle w:val="Bezproreda2"/>
              <w:rPr>
                <w:sz w:val="20"/>
                <w:szCs w:val="20"/>
              </w:rPr>
            </w:pPr>
            <w:r w:rsidRPr="00B635AD">
              <w:rPr>
                <w:sz w:val="20"/>
                <w:szCs w:val="20"/>
              </w:rPr>
              <w:t xml:space="preserve">Blaženka </w:t>
            </w:r>
            <w:proofErr w:type="spellStart"/>
            <w:r w:rsidRPr="00B635AD">
              <w:rPr>
                <w:sz w:val="20"/>
                <w:szCs w:val="20"/>
              </w:rPr>
              <w:t>Hranić,komunalni</w:t>
            </w:r>
            <w:proofErr w:type="spellEnd"/>
            <w:r w:rsidRPr="00B635AD">
              <w:rPr>
                <w:sz w:val="20"/>
                <w:szCs w:val="20"/>
              </w:rPr>
              <w:t xml:space="preserve"> referent/ redar Općine </w:t>
            </w:r>
            <w:proofErr w:type="spellStart"/>
            <w:r w:rsidRPr="00B635AD">
              <w:rPr>
                <w:sz w:val="20"/>
                <w:szCs w:val="20"/>
              </w:rPr>
              <w:t>Budinščina</w:t>
            </w:r>
            <w:proofErr w:type="spellEnd"/>
          </w:p>
          <w:p w14:paraId="7894A4D7" w14:textId="137F499C" w:rsidR="008959A9" w:rsidRPr="00B635AD" w:rsidRDefault="00B635AD" w:rsidP="00B635AD">
            <w:pPr>
              <w:pStyle w:val="Bezproreda2"/>
              <w:rPr>
                <w:sz w:val="20"/>
                <w:szCs w:val="20"/>
              </w:rPr>
            </w:pPr>
            <w:r w:rsidRPr="00B635AD">
              <w:rPr>
                <w:sz w:val="20"/>
                <w:szCs w:val="20"/>
              </w:rPr>
              <w:t>Stjepan Hudika</w:t>
            </w:r>
            <w:r w:rsidR="008959A9" w:rsidRPr="00B635AD">
              <w:rPr>
                <w:sz w:val="20"/>
                <w:szCs w:val="20"/>
              </w:rPr>
              <w:t>, predstavnik vatrogastva</w:t>
            </w:r>
          </w:p>
        </w:tc>
      </w:tr>
    </w:tbl>
    <w:p w14:paraId="59C7DF67" w14:textId="77777777" w:rsidR="008959A9" w:rsidRPr="00674EFF" w:rsidRDefault="008959A9" w:rsidP="00851417">
      <w:pPr>
        <w:pStyle w:val="Bezproreda1"/>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755"/>
      </w:tblGrid>
      <w:tr w:rsidR="00674EFF" w:rsidRPr="00B635AD" w14:paraId="19002C68" w14:textId="77777777" w:rsidTr="00851417">
        <w:trPr>
          <w:trHeight w:val="226"/>
        </w:trPr>
        <w:tc>
          <w:tcPr>
            <w:tcW w:w="9288" w:type="dxa"/>
            <w:gridSpan w:val="2"/>
            <w:shd w:val="clear" w:color="auto" w:fill="FFC000"/>
            <w:vAlign w:val="center"/>
          </w:tcPr>
          <w:p w14:paraId="63D261D6" w14:textId="77777777" w:rsidR="00674EFF" w:rsidRPr="00B635AD" w:rsidRDefault="00674EFF" w:rsidP="00B635AD">
            <w:pPr>
              <w:pStyle w:val="Bezproreda2"/>
              <w:rPr>
                <w:b/>
                <w:bCs/>
                <w:sz w:val="20"/>
                <w:szCs w:val="20"/>
              </w:rPr>
            </w:pPr>
            <w:r w:rsidRPr="00B635AD">
              <w:rPr>
                <w:b/>
                <w:bCs/>
                <w:sz w:val="20"/>
                <w:szCs w:val="20"/>
              </w:rPr>
              <w:t>Poplava</w:t>
            </w:r>
          </w:p>
        </w:tc>
      </w:tr>
      <w:tr w:rsidR="00674EFF" w:rsidRPr="00674EFF" w14:paraId="09E568DB" w14:textId="77777777" w:rsidTr="00851417">
        <w:trPr>
          <w:trHeight w:val="332"/>
        </w:trPr>
        <w:tc>
          <w:tcPr>
            <w:tcW w:w="4343" w:type="dxa"/>
            <w:shd w:val="clear" w:color="auto" w:fill="FFC000"/>
            <w:vAlign w:val="center"/>
          </w:tcPr>
          <w:p w14:paraId="36B44735" w14:textId="77777777" w:rsidR="00674EFF" w:rsidRPr="00B635AD" w:rsidRDefault="00674EFF" w:rsidP="00B635AD">
            <w:pPr>
              <w:pStyle w:val="Bezproreda2"/>
              <w:rPr>
                <w:sz w:val="20"/>
                <w:szCs w:val="20"/>
              </w:rPr>
            </w:pPr>
            <w:r w:rsidRPr="00B635AD">
              <w:rPr>
                <w:sz w:val="20"/>
                <w:szCs w:val="20"/>
              </w:rPr>
              <w:t>Koordinator</w:t>
            </w:r>
          </w:p>
        </w:tc>
        <w:tc>
          <w:tcPr>
            <w:tcW w:w="4945" w:type="dxa"/>
            <w:shd w:val="clear" w:color="auto" w:fill="FFC000"/>
            <w:vAlign w:val="center"/>
          </w:tcPr>
          <w:p w14:paraId="3D1C8349" w14:textId="77777777" w:rsidR="00674EFF" w:rsidRPr="00B635AD" w:rsidRDefault="00674EFF" w:rsidP="00B635AD">
            <w:pPr>
              <w:pStyle w:val="Bezproreda2"/>
              <w:rPr>
                <w:sz w:val="20"/>
                <w:szCs w:val="20"/>
              </w:rPr>
            </w:pPr>
            <w:r w:rsidRPr="00B635AD">
              <w:rPr>
                <w:sz w:val="20"/>
                <w:szCs w:val="20"/>
              </w:rPr>
              <w:t>Nositelj</w:t>
            </w:r>
          </w:p>
        </w:tc>
      </w:tr>
      <w:tr w:rsidR="00674EFF" w:rsidRPr="00674EFF" w14:paraId="145B56AD" w14:textId="77777777" w:rsidTr="00851417">
        <w:trPr>
          <w:trHeight w:val="567"/>
        </w:trPr>
        <w:tc>
          <w:tcPr>
            <w:tcW w:w="4343" w:type="dxa"/>
            <w:tcBorders>
              <w:bottom w:val="single" w:sz="4" w:space="0" w:color="auto"/>
            </w:tcBorders>
            <w:vAlign w:val="center"/>
          </w:tcPr>
          <w:p w14:paraId="40F44B29" w14:textId="0786C5B2" w:rsidR="00674EFF" w:rsidRPr="00B635AD" w:rsidRDefault="00B635AD" w:rsidP="00B635AD">
            <w:pPr>
              <w:pStyle w:val="Bezproreda2"/>
              <w:rPr>
                <w:sz w:val="20"/>
                <w:szCs w:val="20"/>
              </w:rPr>
            </w:pPr>
            <w:r w:rsidRPr="00B635AD">
              <w:rPr>
                <w:sz w:val="20"/>
                <w:szCs w:val="20"/>
              </w:rPr>
              <w:t>Načelnik stožera: Marko Ban</w:t>
            </w:r>
          </w:p>
        </w:tc>
        <w:tc>
          <w:tcPr>
            <w:tcW w:w="4945" w:type="dxa"/>
            <w:tcBorders>
              <w:bottom w:val="single" w:sz="4" w:space="0" w:color="auto"/>
            </w:tcBorders>
            <w:vAlign w:val="center"/>
          </w:tcPr>
          <w:p w14:paraId="76F4472C" w14:textId="631BF42B" w:rsidR="00674EFF" w:rsidRPr="00B635AD" w:rsidRDefault="00B635AD" w:rsidP="00B635AD">
            <w:pPr>
              <w:pStyle w:val="Bezproreda2"/>
              <w:rPr>
                <w:sz w:val="20"/>
                <w:szCs w:val="20"/>
              </w:rPr>
            </w:pPr>
            <w:r w:rsidRPr="00B635AD">
              <w:rPr>
                <w:sz w:val="20"/>
                <w:szCs w:val="20"/>
              </w:rPr>
              <w:t>Načelnik općine: Franjo Jagić</w:t>
            </w:r>
          </w:p>
        </w:tc>
      </w:tr>
      <w:tr w:rsidR="00674EFF" w:rsidRPr="00674EFF" w14:paraId="4AB0C9D2" w14:textId="77777777" w:rsidTr="00851417">
        <w:trPr>
          <w:trHeight w:val="53"/>
        </w:trPr>
        <w:tc>
          <w:tcPr>
            <w:tcW w:w="9288" w:type="dxa"/>
            <w:gridSpan w:val="2"/>
            <w:shd w:val="clear" w:color="auto" w:fill="FFC000"/>
            <w:vAlign w:val="center"/>
          </w:tcPr>
          <w:p w14:paraId="0F18EFB6" w14:textId="77777777" w:rsidR="00674EFF" w:rsidRPr="00B635AD" w:rsidRDefault="00674EFF" w:rsidP="00B635AD">
            <w:pPr>
              <w:pStyle w:val="Bezproreda2"/>
              <w:rPr>
                <w:sz w:val="20"/>
                <w:szCs w:val="20"/>
              </w:rPr>
            </w:pPr>
            <w:r w:rsidRPr="00B635AD">
              <w:rPr>
                <w:sz w:val="20"/>
                <w:szCs w:val="20"/>
              </w:rPr>
              <w:t>Izvršitelji</w:t>
            </w:r>
          </w:p>
        </w:tc>
      </w:tr>
      <w:tr w:rsidR="00674EFF" w:rsidRPr="00674EFF" w14:paraId="66BD5E23" w14:textId="77777777" w:rsidTr="00851417">
        <w:trPr>
          <w:trHeight w:val="567"/>
        </w:trPr>
        <w:tc>
          <w:tcPr>
            <w:tcW w:w="9288" w:type="dxa"/>
            <w:gridSpan w:val="2"/>
            <w:vAlign w:val="center"/>
          </w:tcPr>
          <w:p w14:paraId="6D580A72" w14:textId="77777777" w:rsidR="00B635AD" w:rsidRPr="00B635AD" w:rsidRDefault="00B635AD" w:rsidP="00B635AD">
            <w:pPr>
              <w:pStyle w:val="Bezproreda2"/>
              <w:rPr>
                <w:sz w:val="20"/>
                <w:szCs w:val="20"/>
              </w:rPr>
            </w:pPr>
            <w:r w:rsidRPr="00B635AD">
              <w:rPr>
                <w:sz w:val="20"/>
                <w:szCs w:val="20"/>
              </w:rPr>
              <w:t xml:space="preserve">Blaženka </w:t>
            </w:r>
            <w:proofErr w:type="spellStart"/>
            <w:r w:rsidRPr="00B635AD">
              <w:rPr>
                <w:sz w:val="20"/>
                <w:szCs w:val="20"/>
              </w:rPr>
              <w:t>Hranić,komunalni</w:t>
            </w:r>
            <w:proofErr w:type="spellEnd"/>
            <w:r w:rsidRPr="00B635AD">
              <w:rPr>
                <w:sz w:val="20"/>
                <w:szCs w:val="20"/>
              </w:rPr>
              <w:t xml:space="preserve"> referent/ redar Općine </w:t>
            </w:r>
            <w:proofErr w:type="spellStart"/>
            <w:r w:rsidRPr="00B635AD">
              <w:rPr>
                <w:sz w:val="20"/>
                <w:szCs w:val="20"/>
              </w:rPr>
              <w:t>Budinščina</w:t>
            </w:r>
            <w:proofErr w:type="spellEnd"/>
          </w:p>
          <w:p w14:paraId="32B86311" w14:textId="6595A721" w:rsidR="00674EFF" w:rsidRPr="00B635AD" w:rsidRDefault="00B635AD" w:rsidP="00B635AD">
            <w:pPr>
              <w:pStyle w:val="Bezproreda2"/>
              <w:rPr>
                <w:sz w:val="20"/>
                <w:szCs w:val="20"/>
              </w:rPr>
            </w:pPr>
            <w:r w:rsidRPr="00B635AD">
              <w:rPr>
                <w:sz w:val="20"/>
                <w:szCs w:val="20"/>
              </w:rPr>
              <w:t>Stjepan Hudika, predstavnik vatrogastva</w:t>
            </w:r>
          </w:p>
        </w:tc>
      </w:tr>
    </w:tbl>
    <w:p w14:paraId="3E4ABD60" w14:textId="77777777" w:rsidR="008959A9" w:rsidRPr="00674EFF" w:rsidRDefault="008959A9" w:rsidP="00851417">
      <w:pPr>
        <w:pStyle w:val="Bezproreda1"/>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755"/>
      </w:tblGrid>
      <w:tr w:rsidR="00674EFF" w:rsidRPr="00B635AD" w14:paraId="17467980" w14:textId="77777777" w:rsidTr="00851417">
        <w:trPr>
          <w:trHeight w:val="204"/>
        </w:trPr>
        <w:tc>
          <w:tcPr>
            <w:tcW w:w="9288" w:type="dxa"/>
            <w:gridSpan w:val="2"/>
            <w:shd w:val="clear" w:color="auto" w:fill="FFC000"/>
            <w:vAlign w:val="center"/>
          </w:tcPr>
          <w:p w14:paraId="544FDFB8" w14:textId="77777777" w:rsidR="00674EFF" w:rsidRPr="00B635AD" w:rsidRDefault="00674EFF" w:rsidP="00B635AD">
            <w:pPr>
              <w:pStyle w:val="Bezproreda2"/>
              <w:rPr>
                <w:b/>
                <w:bCs/>
                <w:sz w:val="20"/>
                <w:szCs w:val="20"/>
              </w:rPr>
            </w:pPr>
            <w:r w:rsidRPr="00B635AD">
              <w:rPr>
                <w:b/>
                <w:bCs/>
                <w:sz w:val="20"/>
                <w:szCs w:val="20"/>
              </w:rPr>
              <w:t>Ekstremne vremenske pojave</w:t>
            </w:r>
          </w:p>
        </w:tc>
      </w:tr>
      <w:tr w:rsidR="00674EFF" w:rsidRPr="00674EFF" w14:paraId="43182C95" w14:textId="77777777" w:rsidTr="00851417">
        <w:trPr>
          <w:trHeight w:val="53"/>
        </w:trPr>
        <w:tc>
          <w:tcPr>
            <w:tcW w:w="4343" w:type="dxa"/>
            <w:shd w:val="clear" w:color="auto" w:fill="FFC000"/>
            <w:vAlign w:val="center"/>
          </w:tcPr>
          <w:p w14:paraId="05AFED4F" w14:textId="77777777" w:rsidR="00674EFF" w:rsidRPr="00B635AD" w:rsidRDefault="00674EFF" w:rsidP="00B635AD">
            <w:pPr>
              <w:pStyle w:val="Bezproreda2"/>
              <w:rPr>
                <w:sz w:val="20"/>
                <w:szCs w:val="20"/>
              </w:rPr>
            </w:pPr>
            <w:r w:rsidRPr="00B635AD">
              <w:rPr>
                <w:sz w:val="20"/>
                <w:szCs w:val="20"/>
              </w:rPr>
              <w:t>Koordinator</w:t>
            </w:r>
          </w:p>
        </w:tc>
        <w:tc>
          <w:tcPr>
            <w:tcW w:w="4945" w:type="dxa"/>
            <w:shd w:val="clear" w:color="auto" w:fill="FFC000"/>
            <w:vAlign w:val="center"/>
          </w:tcPr>
          <w:p w14:paraId="492F9FF4" w14:textId="77777777" w:rsidR="00674EFF" w:rsidRPr="00B635AD" w:rsidRDefault="00674EFF" w:rsidP="00B635AD">
            <w:pPr>
              <w:pStyle w:val="Bezproreda2"/>
              <w:rPr>
                <w:sz w:val="20"/>
                <w:szCs w:val="20"/>
              </w:rPr>
            </w:pPr>
            <w:r w:rsidRPr="00B635AD">
              <w:rPr>
                <w:sz w:val="20"/>
                <w:szCs w:val="20"/>
              </w:rPr>
              <w:t>Nositelj</w:t>
            </w:r>
          </w:p>
        </w:tc>
      </w:tr>
      <w:tr w:rsidR="00674EFF" w:rsidRPr="00674EFF" w14:paraId="21FB7492" w14:textId="77777777" w:rsidTr="00851417">
        <w:trPr>
          <w:trHeight w:val="133"/>
        </w:trPr>
        <w:tc>
          <w:tcPr>
            <w:tcW w:w="4343" w:type="dxa"/>
            <w:tcBorders>
              <w:bottom w:val="single" w:sz="4" w:space="0" w:color="auto"/>
            </w:tcBorders>
            <w:vAlign w:val="center"/>
          </w:tcPr>
          <w:p w14:paraId="11731AE9" w14:textId="3B054129" w:rsidR="00674EFF" w:rsidRPr="00B635AD" w:rsidRDefault="00B635AD" w:rsidP="00B635AD">
            <w:pPr>
              <w:pStyle w:val="Bezproreda2"/>
              <w:rPr>
                <w:sz w:val="20"/>
                <w:szCs w:val="20"/>
              </w:rPr>
            </w:pPr>
            <w:r w:rsidRPr="00B635AD">
              <w:rPr>
                <w:sz w:val="20"/>
                <w:szCs w:val="20"/>
              </w:rPr>
              <w:t>Načelnik stožera: Marko Ban</w:t>
            </w:r>
          </w:p>
        </w:tc>
        <w:tc>
          <w:tcPr>
            <w:tcW w:w="4945" w:type="dxa"/>
            <w:tcBorders>
              <w:bottom w:val="single" w:sz="4" w:space="0" w:color="auto"/>
            </w:tcBorders>
            <w:vAlign w:val="center"/>
          </w:tcPr>
          <w:p w14:paraId="07DC1AC4" w14:textId="23442705" w:rsidR="00674EFF" w:rsidRPr="00B635AD" w:rsidRDefault="00B635AD" w:rsidP="00B635AD">
            <w:pPr>
              <w:pStyle w:val="Bezproreda2"/>
              <w:rPr>
                <w:sz w:val="20"/>
                <w:szCs w:val="20"/>
              </w:rPr>
            </w:pPr>
            <w:r w:rsidRPr="00B635AD">
              <w:rPr>
                <w:sz w:val="20"/>
                <w:szCs w:val="20"/>
              </w:rPr>
              <w:t>Načelnik općine: Franjo Jagić</w:t>
            </w:r>
          </w:p>
        </w:tc>
      </w:tr>
      <w:tr w:rsidR="00674EFF" w:rsidRPr="00674EFF" w14:paraId="7BF340FF" w14:textId="77777777" w:rsidTr="00B635AD">
        <w:trPr>
          <w:trHeight w:val="176"/>
        </w:trPr>
        <w:tc>
          <w:tcPr>
            <w:tcW w:w="9288" w:type="dxa"/>
            <w:gridSpan w:val="2"/>
            <w:shd w:val="clear" w:color="auto" w:fill="FFC000"/>
            <w:vAlign w:val="center"/>
          </w:tcPr>
          <w:p w14:paraId="46B3D4B0" w14:textId="77777777" w:rsidR="00674EFF" w:rsidRPr="00B635AD" w:rsidRDefault="00674EFF" w:rsidP="00B635AD">
            <w:pPr>
              <w:pStyle w:val="Bezproreda2"/>
              <w:rPr>
                <w:sz w:val="20"/>
                <w:szCs w:val="20"/>
              </w:rPr>
            </w:pPr>
            <w:r w:rsidRPr="00B635AD">
              <w:rPr>
                <w:sz w:val="20"/>
                <w:szCs w:val="20"/>
              </w:rPr>
              <w:t>Izvršitelji</w:t>
            </w:r>
          </w:p>
        </w:tc>
      </w:tr>
      <w:tr w:rsidR="00674EFF" w:rsidRPr="00674EFF" w14:paraId="7F6F65EB" w14:textId="77777777" w:rsidTr="00851417">
        <w:trPr>
          <w:trHeight w:val="567"/>
        </w:trPr>
        <w:tc>
          <w:tcPr>
            <w:tcW w:w="9288" w:type="dxa"/>
            <w:gridSpan w:val="2"/>
            <w:vAlign w:val="center"/>
          </w:tcPr>
          <w:p w14:paraId="564FA704" w14:textId="77777777" w:rsidR="00B635AD" w:rsidRPr="00B635AD" w:rsidRDefault="00B635AD" w:rsidP="00B635AD">
            <w:pPr>
              <w:pStyle w:val="Bezproreda2"/>
              <w:rPr>
                <w:sz w:val="20"/>
                <w:szCs w:val="20"/>
              </w:rPr>
            </w:pPr>
            <w:r w:rsidRPr="00B635AD">
              <w:rPr>
                <w:sz w:val="20"/>
                <w:szCs w:val="20"/>
              </w:rPr>
              <w:t xml:space="preserve">Blaženka </w:t>
            </w:r>
            <w:proofErr w:type="spellStart"/>
            <w:r w:rsidRPr="00B635AD">
              <w:rPr>
                <w:sz w:val="20"/>
                <w:szCs w:val="20"/>
              </w:rPr>
              <w:t>Hranić,komunalni</w:t>
            </w:r>
            <w:proofErr w:type="spellEnd"/>
            <w:r w:rsidRPr="00B635AD">
              <w:rPr>
                <w:sz w:val="20"/>
                <w:szCs w:val="20"/>
              </w:rPr>
              <w:t xml:space="preserve"> referent/ redar Općine </w:t>
            </w:r>
            <w:proofErr w:type="spellStart"/>
            <w:r w:rsidRPr="00B635AD">
              <w:rPr>
                <w:sz w:val="20"/>
                <w:szCs w:val="20"/>
              </w:rPr>
              <w:t>Budinščina</w:t>
            </w:r>
            <w:proofErr w:type="spellEnd"/>
          </w:p>
          <w:p w14:paraId="170A4114" w14:textId="48C732F9" w:rsidR="00674EFF" w:rsidRPr="00B635AD" w:rsidRDefault="00B635AD" w:rsidP="00B635AD">
            <w:pPr>
              <w:pStyle w:val="Bezproreda2"/>
              <w:rPr>
                <w:sz w:val="20"/>
                <w:szCs w:val="20"/>
              </w:rPr>
            </w:pPr>
            <w:r w:rsidRPr="00B635AD">
              <w:rPr>
                <w:sz w:val="20"/>
                <w:szCs w:val="20"/>
              </w:rPr>
              <w:t>Stjepan Hudika, predstavnik vatrogastva</w:t>
            </w:r>
          </w:p>
        </w:tc>
      </w:tr>
    </w:tbl>
    <w:p w14:paraId="209293B1" w14:textId="77777777" w:rsidR="008959A9" w:rsidRPr="00674EFF" w:rsidRDefault="008959A9" w:rsidP="00851417">
      <w:pPr>
        <w:pStyle w:val="Bezproreda1"/>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755"/>
      </w:tblGrid>
      <w:tr w:rsidR="00674EFF" w:rsidRPr="00B635AD" w14:paraId="44BE5E76" w14:textId="77777777" w:rsidTr="00B635AD">
        <w:trPr>
          <w:trHeight w:val="180"/>
        </w:trPr>
        <w:tc>
          <w:tcPr>
            <w:tcW w:w="9288" w:type="dxa"/>
            <w:gridSpan w:val="2"/>
            <w:shd w:val="clear" w:color="auto" w:fill="FFC000"/>
            <w:vAlign w:val="center"/>
          </w:tcPr>
          <w:p w14:paraId="3238B682" w14:textId="77777777" w:rsidR="00674EFF" w:rsidRPr="00B635AD" w:rsidRDefault="00674EFF" w:rsidP="00B635AD">
            <w:pPr>
              <w:pStyle w:val="Bezproreda2"/>
              <w:rPr>
                <w:b/>
                <w:bCs/>
                <w:sz w:val="20"/>
                <w:szCs w:val="20"/>
              </w:rPr>
            </w:pPr>
            <w:r w:rsidRPr="00B635AD">
              <w:rPr>
                <w:b/>
                <w:bCs/>
                <w:sz w:val="20"/>
                <w:szCs w:val="20"/>
              </w:rPr>
              <w:t>Epidemije i Pandemije</w:t>
            </w:r>
          </w:p>
        </w:tc>
      </w:tr>
      <w:tr w:rsidR="00674EFF" w:rsidRPr="00674EFF" w14:paraId="0FD39B2D" w14:textId="77777777" w:rsidTr="00B635AD">
        <w:trPr>
          <w:trHeight w:val="226"/>
        </w:trPr>
        <w:tc>
          <w:tcPr>
            <w:tcW w:w="4343" w:type="dxa"/>
            <w:shd w:val="clear" w:color="auto" w:fill="FFC000"/>
            <w:vAlign w:val="center"/>
          </w:tcPr>
          <w:p w14:paraId="563AA869" w14:textId="77777777" w:rsidR="00674EFF" w:rsidRPr="00B635AD" w:rsidRDefault="00674EFF" w:rsidP="00B635AD">
            <w:pPr>
              <w:pStyle w:val="Bezproreda2"/>
              <w:rPr>
                <w:sz w:val="20"/>
                <w:szCs w:val="20"/>
              </w:rPr>
            </w:pPr>
            <w:r w:rsidRPr="00B635AD">
              <w:rPr>
                <w:sz w:val="20"/>
                <w:szCs w:val="20"/>
              </w:rPr>
              <w:t>Koordinator</w:t>
            </w:r>
          </w:p>
        </w:tc>
        <w:tc>
          <w:tcPr>
            <w:tcW w:w="4945" w:type="dxa"/>
            <w:shd w:val="clear" w:color="auto" w:fill="FFC000"/>
            <w:vAlign w:val="center"/>
          </w:tcPr>
          <w:p w14:paraId="235BB24B" w14:textId="77777777" w:rsidR="00674EFF" w:rsidRPr="00B635AD" w:rsidRDefault="00674EFF" w:rsidP="00B635AD">
            <w:pPr>
              <w:pStyle w:val="Bezproreda2"/>
              <w:rPr>
                <w:sz w:val="20"/>
                <w:szCs w:val="20"/>
              </w:rPr>
            </w:pPr>
            <w:r w:rsidRPr="00B635AD">
              <w:rPr>
                <w:sz w:val="20"/>
                <w:szCs w:val="20"/>
              </w:rPr>
              <w:t>Nositelj</w:t>
            </w:r>
          </w:p>
        </w:tc>
      </w:tr>
      <w:tr w:rsidR="00674EFF" w:rsidRPr="00674EFF" w14:paraId="3C74AA6E" w14:textId="77777777" w:rsidTr="00851417">
        <w:trPr>
          <w:trHeight w:val="567"/>
        </w:trPr>
        <w:tc>
          <w:tcPr>
            <w:tcW w:w="4343" w:type="dxa"/>
            <w:tcBorders>
              <w:bottom w:val="single" w:sz="4" w:space="0" w:color="auto"/>
            </w:tcBorders>
            <w:vAlign w:val="center"/>
          </w:tcPr>
          <w:p w14:paraId="43F4BC1A" w14:textId="5C1783B1" w:rsidR="00674EFF" w:rsidRPr="00B635AD" w:rsidRDefault="00B635AD" w:rsidP="00B635AD">
            <w:pPr>
              <w:pStyle w:val="Bezproreda2"/>
              <w:rPr>
                <w:sz w:val="20"/>
                <w:szCs w:val="20"/>
              </w:rPr>
            </w:pPr>
            <w:r w:rsidRPr="00B635AD">
              <w:rPr>
                <w:sz w:val="20"/>
                <w:szCs w:val="20"/>
              </w:rPr>
              <w:t>Načelnik stožera: Marko Ban</w:t>
            </w:r>
          </w:p>
        </w:tc>
        <w:tc>
          <w:tcPr>
            <w:tcW w:w="4945" w:type="dxa"/>
            <w:tcBorders>
              <w:bottom w:val="single" w:sz="4" w:space="0" w:color="auto"/>
            </w:tcBorders>
            <w:vAlign w:val="center"/>
          </w:tcPr>
          <w:p w14:paraId="1EE11879" w14:textId="4F578C2A" w:rsidR="00674EFF" w:rsidRPr="00B635AD" w:rsidRDefault="00B635AD" w:rsidP="00B635AD">
            <w:pPr>
              <w:pStyle w:val="Bezproreda2"/>
              <w:rPr>
                <w:sz w:val="20"/>
                <w:szCs w:val="20"/>
              </w:rPr>
            </w:pPr>
            <w:r w:rsidRPr="00B635AD">
              <w:rPr>
                <w:sz w:val="20"/>
                <w:szCs w:val="20"/>
              </w:rPr>
              <w:t>Načelnik općine: Franjo Jagić</w:t>
            </w:r>
          </w:p>
        </w:tc>
      </w:tr>
      <w:tr w:rsidR="00674EFF" w:rsidRPr="00674EFF" w14:paraId="3F059FB7" w14:textId="77777777" w:rsidTr="00B635AD">
        <w:trPr>
          <w:trHeight w:val="266"/>
        </w:trPr>
        <w:tc>
          <w:tcPr>
            <w:tcW w:w="9288" w:type="dxa"/>
            <w:gridSpan w:val="2"/>
            <w:shd w:val="clear" w:color="auto" w:fill="FFC000"/>
            <w:vAlign w:val="center"/>
          </w:tcPr>
          <w:p w14:paraId="62BB1AF2" w14:textId="77777777" w:rsidR="00674EFF" w:rsidRPr="00B635AD" w:rsidRDefault="00674EFF" w:rsidP="00B635AD">
            <w:pPr>
              <w:pStyle w:val="Bezproreda2"/>
              <w:rPr>
                <w:sz w:val="20"/>
                <w:szCs w:val="20"/>
              </w:rPr>
            </w:pPr>
            <w:r w:rsidRPr="00B635AD">
              <w:rPr>
                <w:sz w:val="20"/>
                <w:szCs w:val="20"/>
              </w:rPr>
              <w:t>Izvršitelji</w:t>
            </w:r>
          </w:p>
        </w:tc>
      </w:tr>
      <w:tr w:rsidR="00674EFF" w:rsidRPr="00674EFF" w14:paraId="452883DC" w14:textId="77777777" w:rsidTr="00851417">
        <w:trPr>
          <w:trHeight w:val="567"/>
        </w:trPr>
        <w:tc>
          <w:tcPr>
            <w:tcW w:w="9288" w:type="dxa"/>
            <w:gridSpan w:val="2"/>
            <w:vAlign w:val="center"/>
          </w:tcPr>
          <w:p w14:paraId="3E8AE7FE" w14:textId="77777777" w:rsidR="00B635AD" w:rsidRPr="00B635AD" w:rsidRDefault="00B635AD" w:rsidP="00B635AD">
            <w:pPr>
              <w:pStyle w:val="Bezproreda2"/>
              <w:rPr>
                <w:sz w:val="20"/>
                <w:szCs w:val="20"/>
              </w:rPr>
            </w:pPr>
            <w:r w:rsidRPr="00B635AD">
              <w:rPr>
                <w:sz w:val="20"/>
                <w:szCs w:val="20"/>
              </w:rPr>
              <w:t xml:space="preserve">Blaženka </w:t>
            </w:r>
            <w:proofErr w:type="spellStart"/>
            <w:r w:rsidRPr="00B635AD">
              <w:rPr>
                <w:sz w:val="20"/>
                <w:szCs w:val="20"/>
              </w:rPr>
              <w:t>Hranić,komunalni</w:t>
            </w:r>
            <w:proofErr w:type="spellEnd"/>
            <w:r w:rsidRPr="00B635AD">
              <w:rPr>
                <w:sz w:val="20"/>
                <w:szCs w:val="20"/>
              </w:rPr>
              <w:t xml:space="preserve"> referent/ redar Općine </w:t>
            </w:r>
            <w:proofErr w:type="spellStart"/>
            <w:r w:rsidRPr="00B635AD">
              <w:rPr>
                <w:sz w:val="20"/>
                <w:szCs w:val="20"/>
              </w:rPr>
              <w:t>Budinščina</w:t>
            </w:r>
            <w:proofErr w:type="spellEnd"/>
          </w:p>
          <w:p w14:paraId="30298D8F" w14:textId="71F2D675" w:rsidR="00674EFF" w:rsidRPr="00B635AD" w:rsidRDefault="00B635AD" w:rsidP="00B635AD">
            <w:pPr>
              <w:pStyle w:val="Bezproreda2"/>
              <w:rPr>
                <w:sz w:val="20"/>
                <w:szCs w:val="20"/>
              </w:rPr>
            </w:pPr>
            <w:r w:rsidRPr="00B635AD">
              <w:rPr>
                <w:sz w:val="20"/>
                <w:szCs w:val="20"/>
              </w:rPr>
              <w:t>Stjepan Hudika, predstavnik vatrogastva</w:t>
            </w:r>
          </w:p>
        </w:tc>
      </w:tr>
    </w:tbl>
    <w:p w14:paraId="3BB3C2FE" w14:textId="77777777" w:rsidR="00674EFF" w:rsidRPr="00674EFF" w:rsidRDefault="00674EFF" w:rsidP="00851417">
      <w:pPr>
        <w:pStyle w:val="Bezproreda1"/>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4"/>
        <w:gridCol w:w="4755"/>
      </w:tblGrid>
      <w:tr w:rsidR="00851417" w:rsidRPr="00B635AD" w14:paraId="603937BD" w14:textId="77777777" w:rsidTr="00851417">
        <w:trPr>
          <w:trHeight w:val="226"/>
        </w:trPr>
        <w:tc>
          <w:tcPr>
            <w:tcW w:w="9288" w:type="dxa"/>
            <w:gridSpan w:val="2"/>
            <w:shd w:val="clear" w:color="auto" w:fill="FFC000"/>
            <w:vAlign w:val="center"/>
          </w:tcPr>
          <w:p w14:paraId="7A4C67DB" w14:textId="77777777" w:rsidR="00851417" w:rsidRPr="00B635AD" w:rsidRDefault="00851417" w:rsidP="00B635AD">
            <w:pPr>
              <w:pStyle w:val="Bezproreda2"/>
              <w:rPr>
                <w:b/>
                <w:bCs/>
                <w:sz w:val="20"/>
                <w:szCs w:val="20"/>
              </w:rPr>
            </w:pPr>
            <w:r w:rsidRPr="00B635AD">
              <w:rPr>
                <w:b/>
                <w:bCs/>
                <w:sz w:val="20"/>
                <w:szCs w:val="20"/>
              </w:rPr>
              <w:t>Degradacija tla</w:t>
            </w:r>
          </w:p>
        </w:tc>
      </w:tr>
      <w:tr w:rsidR="00851417" w:rsidRPr="00674EFF" w14:paraId="4A83C5D3" w14:textId="77777777" w:rsidTr="00851417">
        <w:trPr>
          <w:trHeight w:val="318"/>
        </w:trPr>
        <w:tc>
          <w:tcPr>
            <w:tcW w:w="4343" w:type="dxa"/>
            <w:shd w:val="clear" w:color="auto" w:fill="FFC000"/>
            <w:vAlign w:val="center"/>
          </w:tcPr>
          <w:p w14:paraId="0E1C3F2E" w14:textId="77777777" w:rsidR="00851417" w:rsidRPr="00B635AD" w:rsidRDefault="00851417" w:rsidP="00B635AD">
            <w:pPr>
              <w:pStyle w:val="Bezproreda2"/>
              <w:rPr>
                <w:sz w:val="20"/>
                <w:szCs w:val="20"/>
              </w:rPr>
            </w:pPr>
            <w:r w:rsidRPr="00B635AD">
              <w:rPr>
                <w:sz w:val="20"/>
                <w:szCs w:val="20"/>
              </w:rPr>
              <w:t>Koordinator</w:t>
            </w:r>
          </w:p>
        </w:tc>
        <w:tc>
          <w:tcPr>
            <w:tcW w:w="4945" w:type="dxa"/>
            <w:shd w:val="clear" w:color="auto" w:fill="FFC000"/>
            <w:vAlign w:val="center"/>
          </w:tcPr>
          <w:p w14:paraId="6CB0824D" w14:textId="77777777" w:rsidR="00851417" w:rsidRPr="00B635AD" w:rsidRDefault="00851417" w:rsidP="00B635AD">
            <w:pPr>
              <w:pStyle w:val="Bezproreda2"/>
              <w:rPr>
                <w:sz w:val="20"/>
                <w:szCs w:val="20"/>
              </w:rPr>
            </w:pPr>
            <w:r w:rsidRPr="00B635AD">
              <w:rPr>
                <w:sz w:val="20"/>
                <w:szCs w:val="20"/>
              </w:rPr>
              <w:t>Nositelj</w:t>
            </w:r>
          </w:p>
        </w:tc>
      </w:tr>
      <w:tr w:rsidR="00851417" w:rsidRPr="00674EFF" w14:paraId="3FEF86D5" w14:textId="77777777" w:rsidTr="00851417">
        <w:trPr>
          <w:trHeight w:val="140"/>
        </w:trPr>
        <w:tc>
          <w:tcPr>
            <w:tcW w:w="4343" w:type="dxa"/>
            <w:tcBorders>
              <w:bottom w:val="single" w:sz="4" w:space="0" w:color="auto"/>
            </w:tcBorders>
            <w:vAlign w:val="center"/>
          </w:tcPr>
          <w:p w14:paraId="3C490140" w14:textId="34665FA2" w:rsidR="00851417" w:rsidRPr="00B635AD" w:rsidRDefault="00B635AD" w:rsidP="00B635AD">
            <w:pPr>
              <w:pStyle w:val="Bezproreda2"/>
              <w:rPr>
                <w:sz w:val="20"/>
                <w:szCs w:val="20"/>
              </w:rPr>
            </w:pPr>
            <w:r w:rsidRPr="00B635AD">
              <w:rPr>
                <w:sz w:val="20"/>
                <w:szCs w:val="20"/>
              </w:rPr>
              <w:t>Načelnik stožera: Marko Ban</w:t>
            </w:r>
          </w:p>
        </w:tc>
        <w:tc>
          <w:tcPr>
            <w:tcW w:w="4945" w:type="dxa"/>
            <w:tcBorders>
              <w:bottom w:val="single" w:sz="4" w:space="0" w:color="auto"/>
            </w:tcBorders>
            <w:vAlign w:val="center"/>
          </w:tcPr>
          <w:p w14:paraId="57C1C6AC" w14:textId="3257B651" w:rsidR="00851417" w:rsidRPr="00B635AD" w:rsidRDefault="00B635AD" w:rsidP="00B635AD">
            <w:pPr>
              <w:pStyle w:val="Bezproreda2"/>
              <w:rPr>
                <w:sz w:val="20"/>
                <w:szCs w:val="20"/>
              </w:rPr>
            </w:pPr>
            <w:r w:rsidRPr="00B635AD">
              <w:rPr>
                <w:sz w:val="20"/>
                <w:szCs w:val="20"/>
              </w:rPr>
              <w:t>Načelnik općine: Franjo Jagić</w:t>
            </w:r>
          </w:p>
        </w:tc>
      </w:tr>
      <w:tr w:rsidR="00851417" w:rsidRPr="00674EFF" w14:paraId="206A35FA" w14:textId="77777777" w:rsidTr="00851417">
        <w:trPr>
          <w:trHeight w:val="567"/>
        </w:trPr>
        <w:tc>
          <w:tcPr>
            <w:tcW w:w="9288" w:type="dxa"/>
            <w:gridSpan w:val="2"/>
            <w:shd w:val="clear" w:color="auto" w:fill="FFC000"/>
            <w:vAlign w:val="center"/>
          </w:tcPr>
          <w:p w14:paraId="631464C1" w14:textId="77777777" w:rsidR="00851417" w:rsidRPr="00B635AD" w:rsidRDefault="00851417" w:rsidP="00B635AD">
            <w:pPr>
              <w:pStyle w:val="Bezproreda2"/>
              <w:rPr>
                <w:sz w:val="20"/>
                <w:szCs w:val="20"/>
              </w:rPr>
            </w:pPr>
            <w:r w:rsidRPr="00B635AD">
              <w:rPr>
                <w:sz w:val="20"/>
                <w:szCs w:val="20"/>
              </w:rPr>
              <w:t>Izvršitelji</w:t>
            </w:r>
          </w:p>
        </w:tc>
      </w:tr>
      <w:tr w:rsidR="00851417" w:rsidRPr="00674EFF" w14:paraId="0EDF4EE9" w14:textId="77777777" w:rsidTr="00851417">
        <w:trPr>
          <w:trHeight w:val="567"/>
        </w:trPr>
        <w:tc>
          <w:tcPr>
            <w:tcW w:w="9288" w:type="dxa"/>
            <w:gridSpan w:val="2"/>
            <w:vAlign w:val="center"/>
          </w:tcPr>
          <w:p w14:paraId="228CB4AE" w14:textId="77777777" w:rsidR="00B635AD" w:rsidRPr="00B635AD" w:rsidRDefault="00B635AD" w:rsidP="00B635AD">
            <w:pPr>
              <w:pStyle w:val="Bezproreda2"/>
              <w:rPr>
                <w:sz w:val="20"/>
                <w:szCs w:val="20"/>
              </w:rPr>
            </w:pPr>
            <w:r w:rsidRPr="00B635AD">
              <w:rPr>
                <w:sz w:val="20"/>
                <w:szCs w:val="20"/>
              </w:rPr>
              <w:t xml:space="preserve">Blaženka </w:t>
            </w:r>
            <w:proofErr w:type="spellStart"/>
            <w:r w:rsidRPr="00B635AD">
              <w:rPr>
                <w:sz w:val="20"/>
                <w:szCs w:val="20"/>
              </w:rPr>
              <w:t>Hranić,komunalni</w:t>
            </w:r>
            <w:proofErr w:type="spellEnd"/>
            <w:r w:rsidRPr="00B635AD">
              <w:rPr>
                <w:sz w:val="20"/>
                <w:szCs w:val="20"/>
              </w:rPr>
              <w:t xml:space="preserve"> referent/ redar Općine </w:t>
            </w:r>
            <w:proofErr w:type="spellStart"/>
            <w:r w:rsidRPr="00B635AD">
              <w:rPr>
                <w:sz w:val="20"/>
                <w:szCs w:val="20"/>
              </w:rPr>
              <w:t>Budinščina</w:t>
            </w:r>
            <w:proofErr w:type="spellEnd"/>
          </w:p>
          <w:p w14:paraId="021F8934" w14:textId="0AFC443E" w:rsidR="00851417" w:rsidRPr="00B635AD" w:rsidRDefault="00B635AD" w:rsidP="00B635AD">
            <w:pPr>
              <w:pStyle w:val="Bezproreda2"/>
              <w:rPr>
                <w:sz w:val="20"/>
                <w:szCs w:val="20"/>
              </w:rPr>
            </w:pPr>
            <w:r w:rsidRPr="00B635AD">
              <w:rPr>
                <w:sz w:val="20"/>
                <w:szCs w:val="20"/>
              </w:rPr>
              <w:t>Stjepan Hudika, predstavnik vatrogastva</w:t>
            </w:r>
          </w:p>
        </w:tc>
      </w:tr>
    </w:tbl>
    <w:p w14:paraId="7A834A56" w14:textId="77777777" w:rsidR="00C1377C" w:rsidRDefault="00C1377C" w:rsidP="00B635AD">
      <w:pPr>
        <w:spacing w:after="0" w:line="240" w:lineRule="auto"/>
        <w:jc w:val="both"/>
        <w:rPr>
          <w:rFonts w:ascii="Times New Roman" w:eastAsia="Times New Roman" w:hAnsi="Times New Roman" w:cs="Times New Roman"/>
          <w:sz w:val="24"/>
          <w:szCs w:val="24"/>
          <w:lang w:eastAsia="hr-HR"/>
        </w:rPr>
      </w:pPr>
    </w:p>
    <w:p w14:paraId="7AFFB3F5" w14:textId="19C7C84B" w:rsidR="00674EFF" w:rsidRPr="00C1377C" w:rsidRDefault="00674EFF" w:rsidP="00C1377C">
      <w:pPr>
        <w:spacing w:after="0" w:line="240" w:lineRule="auto"/>
        <w:ind w:left="284"/>
        <w:jc w:val="both"/>
        <w:rPr>
          <w:rFonts w:ascii="Times New Roman" w:eastAsia="Times New Roman" w:hAnsi="Times New Roman" w:cs="Times New Roman"/>
          <w:sz w:val="24"/>
          <w:szCs w:val="24"/>
          <w:lang w:eastAsia="hr-HR"/>
        </w:rPr>
      </w:pPr>
      <w:r w:rsidRPr="00674EFF">
        <w:rPr>
          <w:rFonts w:ascii="Times New Roman" w:eastAsia="Times New Roman" w:hAnsi="Times New Roman" w:cs="Times New Roman"/>
          <w:sz w:val="24"/>
          <w:szCs w:val="24"/>
          <w:lang w:eastAsia="hr-HR"/>
        </w:rPr>
        <w:lastRenderedPageBreak/>
        <w:t>Za potrebe izrade p</w:t>
      </w:r>
      <w:r w:rsidR="00DD623F">
        <w:rPr>
          <w:rFonts w:ascii="Times New Roman" w:eastAsia="Times New Roman" w:hAnsi="Times New Roman" w:cs="Times New Roman"/>
          <w:sz w:val="24"/>
          <w:szCs w:val="24"/>
          <w:lang w:eastAsia="hr-HR"/>
        </w:rPr>
        <w:t xml:space="preserve">rocjene rizika Općina </w:t>
      </w:r>
      <w:proofErr w:type="spellStart"/>
      <w:r w:rsidR="000B73F0">
        <w:rPr>
          <w:rFonts w:ascii="Times New Roman" w:hAnsi="Times New Roman"/>
          <w:sz w:val="24"/>
          <w:szCs w:val="24"/>
        </w:rPr>
        <w:t>Budinščina</w:t>
      </w:r>
      <w:proofErr w:type="spellEnd"/>
      <w:r w:rsidR="000B73F0" w:rsidRPr="001E7576">
        <w:rPr>
          <w:rFonts w:ascii="Times New Roman" w:eastAsia="Times New Roman" w:hAnsi="Times New Roman" w:cs="Times New Roman"/>
          <w:sz w:val="24"/>
          <w:szCs w:val="24"/>
          <w:lang w:eastAsia="hr-HR"/>
        </w:rPr>
        <w:t xml:space="preserve"> </w:t>
      </w:r>
      <w:r w:rsidRPr="00674EFF">
        <w:rPr>
          <w:rFonts w:ascii="Times New Roman" w:eastAsia="Times New Roman" w:hAnsi="Times New Roman" w:cs="Times New Roman"/>
          <w:sz w:val="24"/>
          <w:szCs w:val="24"/>
          <w:lang w:eastAsia="hr-HR"/>
        </w:rPr>
        <w:t>ugovorom je angažiran ovlaštenik, za prvu grupu stručnih poslova u području planiranja civilne zaštite, Planovi i Procjene j.d.o.o., Ognjena Price 34,   42 000 Varaždin u svojstvu konzultanta sukladno članku 7. Pravilnika o smjernicama za izradu procjene rizika od katastrofa i velikih nesreća za područje RH i JLP(R)S  (NN broj 65/16).</w:t>
      </w:r>
    </w:p>
    <w:p w14:paraId="3EA7ABB3" w14:textId="4A813602" w:rsidR="00851417" w:rsidRPr="00C1377C" w:rsidRDefault="00851417" w:rsidP="00C1377C">
      <w:pPr>
        <w:pStyle w:val="Bezproreda1"/>
        <w:rPr>
          <w:sz w:val="16"/>
          <w:szCs w:val="16"/>
        </w:rPr>
      </w:pPr>
    </w:p>
    <w:p w14:paraId="4172C8DF" w14:textId="095EE080" w:rsidR="00851417" w:rsidRPr="00851417" w:rsidRDefault="009251CB" w:rsidP="00851417">
      <w:pPr>
        <w:ind w:firstLine="708"/>
      </w:pPr>
      <w:r>
        <w:rPr>
          <w:noProof/>
        </w:rPr>
        <w:drawing>
          <wp:inline distT="0" distB="0" distL="0" distR="0" wp14:anchorId="17D75755" wp14:editId="3E847C0E">
            <wp:extent cx="5760720" cy="7480935"/>
            <wp:effectExtent l="0" t="0" r="0" b="5715"/>
            <wp:docPr id="107313007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130074" name="Slika 1"/>
                    <pic:cNvPicPr>
                      <a:picLocks noChangeAspect="1"/>
                    </pic:cNvPicPr>
                  </pic:nvPicPr>
                  <pic:blipFill>
                    <a:blip r:embed="rId56"/>
                    <a:stretch>
                      <a:fillRect/>
                    </a:stretch>
                  </pic:blipFill>
                  <pic:spPr>
                    <a:xfrm>
                      <a:off x="0" y="0"/>
                      <a:ext cx="5760720" cy="7480935"/>
                    </a:xfrm>
                    <a:prstGeom prst="rect">
                      <a:avLst/>
                    </a:prstGeom>
                  </pic:spPr>
                </pic:pic>
              </a:graphicData>
            </a:graphic>
          </wp:inline>
        </w:drawing>
      </w:r>
    </w:p>
    <w:p w14:paraId="6B90DA7E" w14:textId="77777777" w:rsidR="00851417" w:rsidRDefault="00851417" w:rsidP="00851417">
      <w:pPr>
        <w:pStyle w:val="Bezproreda1"/>
      </w:pPr>
      <w:bookmarkStart w:id="532" w:name="_Toc517456347"/>
      <w:bookmarkStart w:id="533" w:name="_Toc517456525"/>
      <w:bookmarkStart w:id="534" w:name="_Toc517461517"/>
    </w:p>
    <w:p w14:paraId="2F1AF88E" w14:textId="47FE189A" w:rsidR="00851417" w:rsidRDefault="00C1377C" w:rsidP="005576F3">
      <w:pPr>
        <w:pStyle w:val="Naslov1"/>
        <w:ind w:left="567"/>
      </w:pPr>
      <w:r>
        <w:rPr>
          <w:noProof/>
        </w:rPr>
        <w:drawing>
          <wp:inline distT="0" distB="0" distL="0" distR="0" wp14:anchorId="7A02A3AF" wp14:editId="2B26CBA1">
            <wp:extent cx="5760720" cy="7734300"/>
            <wp:effectExtent l="0" t="0" r="0" b="0"/>
            <wp:docPr id="1173498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4980" name="Slika 1"/>
                    <pic:cNvPicPr>
                      <a:picLocks noChangeAspect="1"/>
                    </pic:cNvPicPr>
                  </pic:nvPicPr>
                  <pic:blipFill>
                    <a:blip r:embed="rId57"/>
                    <a:srcRect b="774"/>
                    <a:stretch>
                      <a:fillRect/>
                    </a:stretch>
                  </pic:blipFill>
                  <pic:spPr>
                    <a:xfrm>
                      <a:off x="0" y="0"/>
                      <a:ext cx="5760720" cy="7734300"/>
                    </a:xfrm>
                    <a:prstGeom prst="rect">
                      <a:avLst/>
                    </a:prstGeom>
                    <a:ln>
                      <a:noFill/>
                    </a:ln>
                  </pic:spPr>
                </pic:pic>
              </a:graphicData>
            </a:graphic>
          </wp:inline>
        </w:drawing>
      </w:r>
    </w:p>
    <w:p w14:paraId="38BE1EE7" w14:textId="77777777" w:rsidR="00851417" w:rsidRPr="00851417" w:rsidRDefault="00851417" w:rsidP="00851417"/>
    <w:p w14:paraId="70B44A0C" w14:textId="77777777" w:rsidR="005576F3" w:rsidRDefault="005576F3" w:rsidP="005576F3">
      <w:pPr>
        <w:pStyle w:val="Naslov1"/>
        <w:ind w:left="567"/>
      </w:pPr>
      <w:bookmarkStart w:id="535" w:name="_Toc4495378"/>
      <w:r>
        <w:lastRenderedPageBreak/>
        <w:t>PRILOZI</w:t>
      </w:r>
      <w:bookmarkEnd w:id="532"/>
      <w:bookmarkEnd w:id="533"/>
      <w:bookmarkEnd w:id="534"/>
      <w:bookmarkEnd w:id="535"/>
    </w:p>
    <w:p w14:paraId="4F89AF29" w14:textId="77777777" w:rsidR="00CC03C1" w:rsidRDefault="00CC03C1" w:rsidP="00CC03C1"/>
    <w:p w14:paraId="70119B06" w14:textId="77777777" w:rsidR="00CC03C1" w:rsidRDefault="00851417" w:rsidP="00851417">
      <w:pPr>
        <w:pStyle w:val="Bezproreda1"/>
        <w:ind w:left="284"/>
      </w:pPr>
      <w:r>
        <w:t>Kartografski prikaz u omjeru 1: 25 000 za:</w:t>
      </w:r>
    </w:p>
    <w:p w14:paraId="6E751AEE" w14:textId="77777777" w:rsidR="00851417" w:rsidRDefault="00851417" w:rsidP="0049771C">
      <w:pPr>
        <w:pStyle w:val="Bezproreda1"/>
        <w:numPr>
          <w:ilvl w:val="0"/>
          <w:numId w:val="67"/>
        </w:numPr>
      </w:pPr>
      <w:r>
        <w:t>Poplave</w:t>
      </w:r>
    </w:p>
    <w:p w14:paraId="1D971014" w14:textId="77777777" w:rsidR="00851417" w:rsidRDefault="00851417" w:rsidP="0049771C">
      <w:pPr>
        <w:pStyle w:val="Bezproreda1"/>
        <w:numPr>
          <w:ilvl w:val="0"/>
          <w:numId w:val="67"/>
        </w:numPr>
      </w:pPr>
      <w:r>
        <w:t>Klizišta</w:t>
      </w:r>
    </w:p>
    <w:p w14:paraId="47508D3B" w14:textId="77777777" w:rsidR="00CC03C1" w:rsidRDefault="00CC03C1" w:rsidP="00CC03C1"/>
    <w:p w14:paraId="7846F296" w14:textId="77777777" w:rsidR="00CC03C1" w:rsidRDefault="00CC03C1" w:rsidP="00CC03C1"/>
    <w:p w14:paraId="54D562BF" w14:textId="77777777" w:rsidR="00CC03C1" w:rsidRDefault="00CC03C1" w:rsidP="00CC03C1"/>
    <w:p w14:paraId="193A15C7" w14:textId="77777777" w:rsidR="00CC03C1" w:rsidRDefault="00CC03C1" w:rsidP="00CC03C1"/>
    <w:p w14:paraId="64622558" w14:textId="77777777" w:rsidR="00CC03C1" w:rsidRDefault="00CC03C1" w:rsidP="00CC03C1"/>
    <w:p w14:paraId="243F87B3" w14:textId="77777777" w:rsidR="00CC03C1" w:rsidRDefault="00CC03C1" w:rsidP="00CC03C1"/>
    <w:p w14:paraId="344592A1" w14:textId="77777777" w:rsidR="00CC03C1" w:rsidRDefault="00CC03C1" w:rsidP="00CC03C1"/>
    <w:p w14:paraId="6C16F198" w14:textId="77777777" w:rsidR="00CC03C1" w:rsidRDefault="00CC03C1" w:rsidP="00CC03C1"/>
    <w:p w14:paraId="473F3C85" w14:textId="77777777" w:rsidR="00CC03C1" w:rsidRPr="00CC03C1" w:rsidRDefault="00CC03C1" w:rsidP="00CC03C1"/>
    <w:sectPr w:rsidR="00CC03C1" w:rsidRPr="00CC03C1" w:rsidSect="008040A0">
      <w:headerReference w:type="default" r:id="rId58"/>
      <w:footerReference w:type="default" r:id="rId59"/>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4FD29" w14:textId="77777777" w:rsidR="00BE3697" w:rsidRDefault="00BE3697" w:rsidP="00733EEC">
      <w:pPr>
        <w:spacing w:after="0" w:line="240" w:lineRule="auto"/>
      </w:pPr>
      <w:r>
        <w:separator/>
      </w:r>
    </w:p>
  </w:endnote>
  <w:endnote w:type="continuationSeparator" w:id="0">
    <w:p w14:paraId="46C3528E" w14:textId="77777777" w:rsidR="00BE3697" w:rsidRDefault="00BE3697" w:rsidP="00733E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default"/>
    <w:sig w:usb0="00000000" w:usb1="00000000" w:usb2="0000003F" w:usb3="00000000" w:csb0="003F01FF" w:csb1="00000000"/>
  </w:font>
  <w:font w:name="CenturyGothic">
    <w:altName w:val="MS Mincho"/>
    <w:charset w:val="80"/>
    <w:family w:val="auto"/>
    <w:pitch w:val="default"/>
    <w:sig w:usb0="00000000" w:usb1="00000000" w:usb2="00000010" w:usb3="00000000" w:csb0="00020000"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57"/>
      <w:gridCol w:w="4515"/>
    </w:tblGrid>
    <w:tr w:rsidR="00F53FCD" w14:paraId="1EE63116" w14:textId="77777777">
      <w:trPr>
        <w:trHeight w:hRule="exact" w:val="115"/>
        <w:jc w:val="center"/>
      </w:trPr>
      <w:tc>
        <w:tcPr>
          <w:tcW w:w="4686" w:type="dxa"/>
          <w:shd w:val="clear" w:color="auto" w:fill="5B9BD5" w:themeFill="accent1"/>
          <w:tcMar>
            <w:top w:w="0" w:type="dxa"/>
            <w:bottom w:w="0" w:type="dxa"/>
          </w:tcMar>
        </w:tcPr>
        <w:p w14:paraId="4A508CC9" w14:textId="77777777" w:rsidR="00F53FCD" w:rsidRDefault="00F53FCD">
          <w:pPr>
            <w:pStyle w:val="Zaglavlje"/>
            <w:rPr>
              <w:caps/>
              <w:sz w:val="18"/>
            </w:rPr>
          </w:pPr>
        </w:p>
      </w:tc>
      <w:tc>
        <w:tcPr>
          <w:tcW w:w="4674" w:type="dxa"/>
          <w:shd w:val="clear" w:color="auto" w:fill="5B9BD5" w:themeFill="accent1"/>
          <w:tcMar>
            <w:top w:w="0" w:type="dxa"/>
            <w:bottom w:w="0" w:type="dxa"/>
          </w:tcMar>
        </w:tcPr>
        <w:p w14:paraId="0F35D2D7" w14:textId="77777777" w:rsidR="00F53FCD" w:rsidRDefault="00F53FCD">
          <w:pPr>
            <w:pStyle w:val="Zaglavlje"/>
            <w:jc w:val="right"/>
            <w:rPr>
              <w:caps/>
              <w:sz w:val="18"/>
            </w:rPr>
          </w:pPr>
        </w:p>
      </w:tc>
    </w:tr>
    <w:tr w:rsidR="00F53FCD" w14:paraId="2A74E36C" w14:textId="77777777">
      <w:trPr>
        <w:jc w:val="center"/>
      </w:trPr>
      <w:tc>
        <w:tcPr>
          <w:tcW w:w="4686" w:type="dxa"/>
          <w:vAlign w:val="center"/>
        </w:tcPr>
        <w:p w14:paraId="7FF5EE8F" w14:textId="77777777" w:rsidR="00F53FCD" w:rsidRDefault="00F53FCD" w:rsidP="00082D13">
          <w:pPr>
            <w:pStyle w:val="Podnoje"/>
            <w:rPr>
              <w:caps/>
              <w:color w:val="808080" w:themeColor="background1" w:themeShade="80"/>
              <w:sz w:val="18"/>
              <w:szCs w:val="18"/>
            </w:rPr>
          </w:pPr>
          <w:r>
            <w:rPr>
              <w:caps/>
              <w:color w:val="808080" w:themeColor="background1" w:themeShade="80"/>
              <w:sz w:val="18"/>
              <w:szCs w:val="18"/>
            </w:rPr>
            <w:t>općina BUDINŠĆINA</w:t>
          </w:r>
        </w:p>
      </w:tc>
      <w:tc>
        <w:tcPr>
          <w:tcW w:w="4674" w:type="dxa"/>
          <w:vAlign w:val="center"/>
        </w:tcPr>
        <w:p w14:paraId="18CDCE6D" w14:textId="77777777" w:rsidR="00F53FCD" w:rsidRDefault="00F53FCD">
          <w:pPr>
            <w:pStyle w:val="Podnoje"/>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EE634A">
            <w:rPr>
              <w:caps/>
              <w:noProof/>
              <w:color w:val="808080" w:themeColor="background1" w:themeShade="80"/>
              <w:sz w:val="18"/>
              <w:szCs w:val="18"/>
            </w:rPr>
            <w:t>1</w:t>
          </w:r>
          <w:r>
            <w:rPr>
              <w:caps/>
              <w:color w:val="808080" w:themeColor="background1" w:themeShade="80"/>
              <w:sz w:val="18"/>
              <w:szCs w:val="18"/>
            </w:rPr>
            <w:fldChar w:fldCharType="end"/>
          </w:r>
        </w:p>
      </w:tc>
    </w:tr>
  </w:tbl>
  <w:p w14:paraId="61456612" w14:textId="77777777" w:rsidR="00F53FCD" w:rsidRDefault="00F53FCD">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43DB2" w14:textId="77777777" w:rsidR="00BE3697" w:rsidRDefault="00BE3697" w:rsidP="00733EEC">
      <w:pPr>
        <w:spacing w:after="0" w:line="240" w:lineRule="auto"/>
      </w:pPr>
      <w:r>
        <w:separator/>
      </w:r>
    </w:p>
  </w:footnote>
  <w:footnote w:type="continuationSeparator" w:id="0">
    <w:p w14:paraId="7383994A" w14:textId="77777777" w:rsidR="00BE3697" w:rsidRDefault="00BE3697" w:rsidP="00733EEC">
      <w:pPr>
        <w:spacing w:after="0" w:line="240" w:lineRule="auto"/>
      </w:pPr>
      <w:r>
        <w:continuationSeparator/>
      </w:r>
    </w:p>
  </w:footnote>
  <w:footnote w:id="1">
    <w:p w14:paraId="4A0C1032" w14:textId="77777777" w:rsidR="00750077" w:rsidRDefault="00750077" w:rsidP="00750077">
      <w:pPr>
        <w:pStyle w:val="Tekstfusnote"/>
        <w:rPr>
          <w:rFonts w:ascii="Times New Roman" w:hAnsi="Times New Roman"/>
          <w:szCs w:val="18"/>
        </w:rPr>
      </w:pPr>
      <w:r>
        <w:rPr>
          <w:rStyle w:val="Referencafusnote"/>
          <w:rFonts w:ascii="Times New Roman" w:eastAsiaTheme="majorEastAsia" w:hAnsi="Times New Roman"/>
          <w:szCs w:val="18"/>
        </w:rPr>
        <w:footnoteRef/>
      </w:r>
      <w:r>
        <w:rPr>
          <w:rFonts w:ascii="Times New Roman" w:hAnsi="Times New Roman"/>
          <w:szCs w:val="18"/>
        </w:rPr>
        <w:t xml:space="preserve"> Narodne novine broj 82/15, članak 17. stavak 1.</w:t>
      </w:r>
    </w:p>
  </w:footnote>
  <w:footnote w:id="2">
    <w:p w14:paraId="4BD61B57" w14:textId="77777777" w:rsidR="00750077" w:rsidRDefault="00750077" w:rsidP="00750077">
      <w:pPr>
        <w:pStyle w:val="Bezproreda1"/>
        <w:rPr>
          <w:sz w:val="20"/>
          <w:szCs w:val="20"/>
        </w:rPr>
      </w:pPr>
      <w:r>
        <w:rPr>
          <w:rStyle w:val="Referencafusnote"/>
          <w:rFonts w:eastAsiaTheme="majorEastAsia"/>
          <w:sz w:val="20"/>
          <w:szCs w:val="20"/>
        </w:rPr>
        <w:footnoteRef/>
      </w:r>
      <w:r>
        <w:rPr>
          <w:sz w:val="20"/>
          <w:szCs w:val="20"/>
        </w:rPr>
        <w:t xml:space="preserve"> Izvor podataka: Smjernice Krapinsko-zagorske županije</w:t>
      </w:r>
    </w:p>
  </w:footnote>
  <w:footnote w:id="3">
    <w:p w14:paraId="6FE3B5E3" w14:textId="786099A3" w:rsidR="00750077" w:rsidRPr="00AE401C" w:rsidRDefault="00750077" w:rsidP="00750077">
      <w:pPr>
        <w:pStyle w:val="Bezproreda1"/>
        <w:rPr>
          <w:color w:val="000000"/>
          <w:sz w:val="20"/>
          <w:szCs w:val="20"/>
        </w:rPr>
      </w:pPr>
      <w:r>
        <w:rPr>
          <w:rStyle w:val="Referencafusnote"/>
          <w:rFonts w:eastAsiaTheme="majorEastAsia"/>
          <w:sz w:val="20"/>
          <w:szCs w:val="20"/>
        </w:rPr>
        <w:footnoteRef/>
      </w:r>
      <w:r>
        <w:rPr>
          <w:sz w:val="20"/>
          <w:szCs w:val="20"/>
        </w:rPr>
        <w:t xml:space="preserve"> </w:t>
      </w:r>
      <w:r w:rsidRPr="00AE401C">
        <w:rPr>
          <w:color w:val="000000"/>
          <w:sz w:val="20"/>
          <w:szCs w:val="20"/>
        </w:rPr>
        <w:t xml:space="preserve">Odluka o postupku izrade procjene rizika od velikih nesreća za Općinu Budinščina i osnivanju radne skupine   </w:t>
      </w:r>
    </w:p>
    <w:p w14:paraId="7D2ABDCD" w14:textId="77777777" w:rsidR="00AE401C" w:rsidRDefault="00750077" w:rsidP="00750077">
      <w:pPr>
        <w:pStyle w:val="Bezproreda1"/>
        <w:rPr>
          <w:color w:val="000000"/>
          <w:sz w:val="20"/>
          <w:szCs w:val="20"/>
        </w:rPr>
      </w:pPr>
      <w:r w:rsidRPr="00AE401C">
        <w:rPr>
          <w:color w:val="000000"/>
          <w:sz w:val="20"/>
          <w:szCs w:val="20"/>
        </w:rPr>
        <w:t xml:space="preserve">  za izradu procjene rizika od velikih nesreća za Općinu </w:t>
      </w:r>
      <w:proofErr w:type="spellStart"/>
      <w:r w:rsidRPr="00AE401C">
        <w:rPr>
          <w:color w:val="000000"/>
          <w:sz w:val="20"/>
          <w:szCs w:val="20"/>
        </w:rPr>
        <w:t>Budinščina</w:t>
      </w:r>
      <w:proofErr w:type="spellEnd"/>
      <w:r w:rsidRPr="00AE401C">
        <w:rPr>
          <w:color w:val="000000"/>
          <w:sz w:val="20"/>
          <w:szCs w:val="20"/>
        </w:rPr>
        <w:t xml:space="preserve"> </w:t>
      </w:r>
      <w:r w:rsidR="00AE401C" w:rsidRPr="00AE401C">
        <w:rPr>
          <w:color w:val="000000"/>
          <w:sz w:val="20"/>
          <w:szCs w:val="20"/>
        </w:rPr>
        <w:t>KLASA: 245-01/22-01/01, URBROJ: 2140-</w:t>
      </w:r>
      <w:r w:rsidR="00AE401C">
        <w:rPr>
          <w:color w:val="000000"/>
          <w:sz w:val="20"/>
          <w:szCs w:val="20"/>
        </w:rPr>
        <w:t xml:space="preserve">  </w:t>
      </w:r>
    </w:p>
    <w:p w14:paraId="738BC3BD" w14:textId="77777777" w:rsidR="00AE401C" w:rsidRDefault="00AE401C" w:rsidP="00750077">
      <w:pPr>
        <w:pStyle w:val="Bezproreda1"/>
        <w:rPr>
          <w:color w:val="000000"/>
          <w:sz w:val="20"/>
          <w:szCs w:val="20"/>
        </w:rPr>
      </w:pPr>
      <w:r>
        <w:rPr>
          <w:color w:val="000000"/>
          <w:sz w:val="20"/>
          <w:szCs w:val="20"/>
        </w:rPr>
        <w:t xml:space="preserve">  </w:t>
      </w:r>
      <w:r w:rsidRPr="00AE401C">
        <w:rPr>
          <w:color w:val="000000"/>
          <w:sz w:val="20"/>
          <w:szCs w:val="20"/>
        </w:rPr>
        <w:t>9-02-22-01 od 3.12.2022.</w:t>
      </w:r>
      <w:r w:rsidRPr="00AE401C">
        <w:rPr>
          <w:color w:val="000000"/>
          <w:sz w:val="20"/>
          <w:szCs w:val="20"/>
        </w:rPr>
        <w:t xml:space="preserve"> </w:t>
      </w:r>
      <w:r w:rsidRPr="00AE401C">
        <w:rPr>
          <w:color w:val="000000"/>
          <w:sz w:val="20"/>
          <w:szCs w:val="20"/>
        </w:rPr>
        <w:t xml:space="preserve">te Odluka o izmjeni Odluke o postupku izrade Procjene rizika od velikih nesreća za </w:t>
      </w:r>
      <w:r>
        <w:rPr>
          <w:color w:val="000000"/>
          <w:sz w:val="20"/>
          <w:szCs w:val="20"/>
        </w:rPr>
        <w:t xml:space="preserve"> </w:t>
      </w:r>
    </w:p>
    <w:p w14:paraId="4426ADC0" w14:textId="77777777" w:rsidR="00AE401C" w:rsidRDefault="00AE401C" w:rsidP="00750077">
      <w:pPr>
        <w:pStyle w:val="Bezproreda1"/>
        <w:rPr>
          <w:color w:val="000000"/>
          <w:sz w:val="20"/>
          <w:szCs w:val="20"/>
        </w:rPr>
      </w:pPr>
      <w:r>
        <w:rPr>
          <w:color w:val="000000"/>
          <w:sz w:val="20"/>
          <w:szCs w:val="20"/>
        </w:rPr>
        <w:t xml:space="preserve">  </w:t>
      </w:r>
      <w:r w:rsidRPr="00AE401C">
        <w:rPr>
          <w:color w:val="000000"/>
          <w:sz w:val="20"/>
          <w:szCs w:val="20"/>
        </w:rPr>
        <w:t xml:space="preserve">područje Općine </w:t>
      </w:r>
      <w:proofErr w:type="spellStart"/>
      <w:r w:rsidRPr="00AE401C">
        <w:rPr>
          <w:color w:val="000000"/>
          <w:sz w:val="20"/>
          <w:szCs w:val="20"/>
        </w:rPr>
        <w:t>Budinščina</w:t>
      </w:r>
      <w:proofErr w:type="spellEnd"/>
      <w:r w:rsidRPr="00AE401C">
        <w:rPr>
          <w:color w:val="000000"/>
          <w:sz w:val="20"/>
          <w:szCs w:val="20"/>
        </w:rPr>
        <w:t xml:space="preserve"> i osnivanju Radne skupine za izradu procjene rizika od velikih nesreća za područje </w:t>
      </w:r>
    </w:p>
    <w:p w14:paraId="0DC5CB24" w14:textId="4763A803" w:rsidR="00750077" w:rsidRDefault="00AE401C" w:rsidP="00750077">
      <w:pPr>
        <w:pStyle w:val="Bezproreda1"/>
        <w:rPr>
          <w:color w:val="000000"/>
          <w:sz w:val="20"/>
          <w:szCs w:val="20"/>
        </w:rPr>
      </w:pPr>
      <w:r>
        <w:rPr>
          <w:color w:val="000000"/>
          <w:sz w:val="20"/>
          <w:szCs w:val="20"/>
        </w:rPr>
        <w:t xml:space="preserve">  </w:t>
      </w:r>
      <w:r w:rsidRPr="00AE401C">
        <w:rPr>
          <w:color w:val="000000"/>
          <w:sz w:val="20"/>
          <w:szCs w:val="20"/>
        </w:rPr>
        <w:t xml:space="preserve">Općine </w:t>
      </w:r>
      <w:proofErr w:type="spellStart"/>
      <w:r w:rsidRPr="00AE401C">
        <w:rPr>
          <w:color w:val="000000"/>
          <w:sz w:val="20"/>
          <w:szCs w:val="20"/>
        </w:rPr>
        <w:t>Budinščina</w:t>
      </w:r>
      <w:proofErr w:type="spellEnd"/>
      <w:r w:rsidRPr="00AE401C">
        <w:rPr>
          <w:color w:val="000000"/>
          <w:sz w:val="20"/>
          <w:szCs w:val="20"/>
        </w:rPr>
        <w:t xml:space="preserve"> KLASA: 245-01/22-01/01, URBROJ:2140-9-02-25-2, od 25.9.2025.</w:t>
      </w:r>
    </w:p>
  </w:footnote>
  <w:footnote w:id="4">
    <w:p w14:paraId="780ED959" w14:textId="77777777" w:rsidR="00750077" w:rsidRDefault="00750077" w:rsidP="00750077">
      <w:pPr>
        <w:pStyle w:val="Bezproreda1"/>
      </w:pPr>
      <w:r>
        <w:rPr>
          <w:rStyle w:val="Referencafusnote"/>
          <w:rFonts w:eastAsiaTheme="majorEastAsia"/>
          <w:sz w:val="20"/>
          <w:szCs w:val="20"/>
        </w:rPr>
        <w:footnoteRef/>
      </w:r>
      <w:r>
        <w:rPr>
          <w:sz w:val="20"/>
          <w:szCs w:val="20"/>
        </w:rPr>
        <w:t xml:space="preserve"> Izvor podataka: Smjernice Krapinsko-zagorske županije</w:t>
      </w:r>
    </w:p>
  </w:footnote>
  <w:footnote w:id="5">
    <w:p w14:paraId="71102DE2" w14:textId="1CB50357" w:rsidR="006C6189" w:rsidRDefault="006C6189">
      <w:pPr>
        <w:pStyle w:val="Tekstfusnote"/>
      </w:pPr>
      <w:r>
        <w:rPr>
          <w:rStyle w:val="Referencafusnote"/>
        </w:rPr>
        <w:footnoteRef/>
      </w:r>
      <w:r>
        <w:t xml:space="preserve"> </w:t>
      </w:r>
      <w:r>
        <w:rPr>
          <w:rFonts w:ascii="Times New Roman" w:hAnsi="Times New Roman"/>
          <w:szCs w:val="18"/>
          <w:lang w:val="en-US"/>
        </w:rPr>
        <w:t xml:space="preserve">Izvor podataka: </w:t>
      </w:r>
      <w:r>
        <w:rPr>
          <w:rFonts w:ascii="Times New Roman" w:hAnsi="Times New Roman"/>
          <w:szCs w:val="18"/>
        </w:rPr>
        <w:t>DZS, Popis stanovništva 2011. jer u popisu od 2021. navedene kategorije nisu obrađene</w:t>
      </w:r>
    </w:p>
  </w:footnote>
  <w:footnote w:id="6">
    <w:p w14:paraId="68A23FE4" w14:textId="07D584F0" w:rsidR="00F53FCD" w:rsidRPr="006D1E27" w:rsidRDefault="00F53FCD">
      <w:pPr>
        <w:pStyle w:val="Tekstfusnote"/>
        <w:rPr>
          <w:rFonts w:ascii="Times New Roman" w:hAnsi="Times New Roman"/>
        </w:rPr>
      </w:pPr>
      <w:r w:rsidRPr="006D1E27">
        <w:rPr>
          <w:rStyle w:val="Referencafusnote"/>
          <w:rFonts w:ascii="Times New Roman" w:hAnsi="Times New Roman"/>
        </w:rPr>
        <w:footnoteRef/>
      </w:r>
      <w:r w:rsidRPr="006D1E27">
        <w:rPr>
          <w:rFonts w:ascii="Times New Roman" w:hAnsi="Times New Roman"/>
        </w:rPr>
        <w:t xml:space="preserve"> </w:t>
      </w:r>
      <w:r w:rsidRPr="006D1E27">
        <w:rPr>
          <w:rFonts w:ascii="Times New Roman" w:hAnsi="Times New Roman"/>
        </w:rPr>
        <w:t xml:space="preserve">Izvor podataka: Procjena </w:t>
      </w:r>
      <w:r w:rsidR="00AE401C">
        <w:rPr>
          <w:rFonts w:ascii="Times New Roman" w:hAnsi="Times New Roman"/>
        </w:rPr>
        <w:t>rizika, lipanj 2019.</w:t>
      </w:r>
    </w:p>
  </w:footnote>
  <w:footnote w:id="7">
    <w:p w14:paraId="78D519FD" w14:textId="63D63DE5" w:rsidR="004F32D2" w:rsidRDefault="004F32D2">
      <w:pPr>
        <w:pStyle w:val="Tekstfusnote"/>
      </w:pPr>
      <w:r>
        <w:rPr>
          <w:rStyle w:val="Referencafusnote"/>
        </w:rPr>
        <w:footnoteRef/>
      </w:r>
      <w:r>
        <w:t xml:space="preserve"> </w:t>
      </w:r>
      <w:r>
        <w:rPr>
          <w:rFonts w:ascii="Times New Roman" w:hAnsi="Times New Roman"/>
          <w:szCs w:val="18"/>
          <w:lang w:val="en-US"/>
        </w:rPr>
        <w:t xml:space="preserve">Izvor podataka: </w:t>
      </w:r>
      <w:r>
        <w:rPr>
          <w:rFonts w:ascii="Times New Roman" w:hAnsi="Times New Roman"/>
          <w:szCs w:val="18"/>
        </w:rPr>
        <w:t>DZS, Popis stanovništva 2011. jer u popisu od 2021. navedene kategorije nisu obrađene</w:t>
      </w:r>
    </w:p>
  </w:footnote>
  <w:footnote w:id="8">
    <w:p w14:paraId="1B256035" w14:textId="77777777" w:rsidR="00FE5604" w:rsidRPr="00FB2A0C" w:rsidRDefault="00FE5604" w:rsidP="00FE5604">
      <w:pPr>
        <w:pStyle w:val="Tekstfusnote"/>
        <w:rPr>
          <w:rFonts w:ascii="Times New Roman" w:hAnsi="Times New Roman"/>
        </w:rPr>
      </w:pPr>
      <w:r w:rsidRPr="00C03D8D">
        <w:rPr>
          <w:rStyle w:val="Referencafusnote"/>
          <w:rFonts w:eastAsiaTheme="majorEastAsia"/>
        </w:rPr>
        <w:footnoteRef/>
      </w:r>
      <w:r w:rsidRPr="00C03D8D">
        <w:rPr>
          <w:rFonts w:ascii="Times New Roman" w:hAnsi="Times New Roman"/>
        </w:rPr>
        <w:t xml:space="preserve"> </w:t>
      </w:r>
      <w:r w:rsidRPr="00C03D8D">
        <w:rPr>
          <w:rFonts w:ascii="Times New Roman" w:hAnsi="Times New Roman"/>
        </w:rPr>
        <w:t xml:space="preserve">Izvor podataka: </w:t>
      </w:r>
      <w:r>
        <w:rPr>
          <w:rFonts w:ascii="Times New Roman" w:hAnsi="Times New Roman"/>
        </w:rPr>
        <w:t xml:space="preserve">Općina </w:t>
      </w:r>
      <w:proofErr w:type="spellStart"/>
      <w:r>
        <w:rPr>
          <w:rFonts w:ascii="Times New Roman" w:hAnsi="Times New Roman"/>
        </w:rPr>
        <w:t>Budinščina</w:t>
      </w:r>
      <w:proofErr w:type="spellEnd"/>
    </w:p>
  </w:footnote>
  <w:footnote w:id="9">
    <w:p w14:paraId="3379F6A7" w14:textId="77777777" w:rsidR="00F53FCD" w:rsidRDefault="00F53FCD" w:rsidP="00860227">
      <w:pPr>
        <w:pStyle w:val="Tekstfusnote"/>
        <w:rPr>
          <w:rFonts w:ascii="Times New Roman" w:hAnsi="Times New Roman"/>
        </w:rPr>
      </w:pPr>
      <w:r>
        <w:rPr>
          <w:rStyle w:val="Referencafusnote"/>
          <w:rFonts w:ascii="Times New Roman" w:hAnsi="Times New Roman"/>
        </w:rPr>
        <w:footnoteRef/>
      </w:r>
      <w:r>
        <w:rPr>
          <w:rFonts w:ascii="Times New Roman" w:hAnsi="Times New Roman"/>
        </w:rPr>
        <w:t xml:space="preserve"> </w:t>
      </w:r>
      <w:r>
        <w:rPr>
          <w:rFonts w:ascii="Times New Roman" w:hAnsi="Times New Roman"/>
        </w:rPr>
        <w:t>Izvor podataka: Smjernice Krapinsko-zagorske županije</w:t>
      </w:r>
    </w:p>
  </w:footnote>
  <w:footnote w:id="10">
    <w:p w14:paraId="68F842ED" w14:textId="77777777" w:rsidR="00F53FCD" w:rsidRPr="003C70D2" w:rsidRDefault="00F53FCD" w:rsidP="00BA6BE0">
      <w:pPr>
        <w:pStyle w:val="nwwindFOOTNOTETEKST"/>
        <w:spacing w:line="240" w:lineRule="auto"/>
        <w:rPr>
          <w:szCs w:val="20"/>
        </w:rPr>
      </w:pPr>
      <w:r w:rsidRPr="003C70D2">
        <w:rPr>
          <w:rStyle w:val="Referencafusnote"/>
          <w:szCs w:val="20"/>
        </w:rPr>
        <w:footnoteRef/>
      </w:r>
      <w:r w:rsidRPr="003C70D2">
        <w:rPr>
          <w:szCs w:val="20"/>
        </w:rPr>
        <w:t xml:space="preserve"> </w:t>
      </w:r>
      <w:r w:rsidRPr="003C70D2">
        <w:rPr>
          <w:rStyle w:val="nwwindFOOTNOTETEKSTChar"/>
          <w:szCs w:val="20"/>
        </w:rPr>
        <w:t>European-Mediterranean Seismological Centre (EMSC) je osnovan 1975. godine slijedeći preporuke European Seismological Commission (</w:t>
      </w:r>
      <w:hyperlink r:id="rId1" w:history="1">
        <w:r w:rsidRPr="003C70D2">
          <w:rPr>
            <w:rStyle w:val="nwwindFOOTNOTETEKSTChar"/>
            <w:szCs w:val="20"/>
          </w:rPr>
          <w:t>ESC</w:t>
        </w:r>
      </w:hyperlink>
      <w:r w:rsidRPr="003C70D2">
        <w:rPr>
          <w:rStyle w:val="nwwindFOOTNOTETEKSTChar"/>
          <w:szCs w:val="20"/>
        </w:rPr>
        <w:t>).</w:t>
      </w:r>
    </w:p>
  </w:footnote>
  <w:footnote w:id="11">
    <w:p w14:paraId="172C6B45" w14:textId="77777777" w:rsidR="00F53FCD" w:rsidRPr="003C70D2" w:rsidRDefault="00F53FCD" w:rsidP="00BA6BE0">
      <w:pPr>
        <w:pStyle w:val="Tekstfusnote"/>
        <w:jc w:val="both"/>
        <w:rPr>
          <w:rFonts w:ascii="Times New Roman" w:hAnsi="Times New Roman"/>
        </w:rPr>
      </w:pPr>
      <w:r w:rsidRPr="003C70D2">
        <w:rPr>
          <w:rStyle w:val="Referencafusnote"/>
          <w:rFonts w:ascii="Times New Roman" w:hAnsi="Times New Roman"/>
        </w:rPr>
        <w:footnoteRef/>
      </w:r>
      <w:r w:rsidRPr="003C70D2">
        <w:rPr>
          <w:rFonts w:ascii="Times New Roman" w:hAnsi="Times New Roman"/>
        </w:rPr>
        <w:t xml:space="preserve"> Medvedev-Sponheuer Karnik (MSK ili MSK-64) je ljestvica korištena za procjenu potres na temelju promatranih učinaka u području pojave potresa.</w:t>
      </w:r>
    </w:p>
  </w:footnote>
  <w:footnote w:id="12">
    <w:p w14:paraId="1E1C027F" w14:textId="77777777" w:rsidR="00F53FCD" w:rsidRPr="00F2775E" w:rsidRDefault="00F53FCD" w:rsidP="00BA6BE0">
      <w:pPr>
        <w:pStyle w:val="Tekstfusnote"/>
      </w:pPr>
      <w:r w:rsidRPr="003C70D2">
        <w:rPr>
          <w:rStyle w:val="Referencafusnote"/>
          <w:rFonts w:ascii="Times New Roman" w:hAnsi="Times New Roman"/>
        </w:rPr>
        <w:footnoteRef/>
      </w:r>
      <w:r w:rsidRPr="003C70D2">
        <w:rPr>
          <w:rFonts w:ascii="Times New Roman" w:hAnsi="Times New Roman"/>
        </w:rPr>
        <w:t xml:space="preserve"> Izvor podataka  Geofizički zavod-Seizmološka karta za povratni period od 500 godina.</w:t>
      </w:r>
    </w:p>
  </w:footnote>
  <w:footnote w:id="13">
    <w:p w14:paraId="3398801A" w14:textId="77777777" w:rsidR="00F53FCD" w:rsidRPr="00E171E3" w:rsidRDefault="00F53FCD" w:rsidP="008A2AD1">
      <w:pPr>
        <w:pStyle w:val="Tekstfusnote"/>
        <w:jc w:val="both"/>
        <w:rPr>
          <w:rFonts w:ascii="Times New Roman" w:hAnsi="Times New Roman"/>
        </w:rPr>
      </w:pPr>
      <w:r w:rsidRPr="00E171E3">
        <w:rPr>
          <w:rStyle w:val="Referencafusnote"/>
          <w:rFonts w:ascii="Times New Roman" w:eastAsiaTheme="majorEastAsia" w:hAnsi="Times New Roman"/>
        </w:rPr>
        <w:footnoteRef/>
      </w:r>
      <w:r w:rsidRPr="00E171E3">
        <w:rPr>
          <w:rFonts w:ascii="Times New Roman" w:hAnsi="Times New Roman"/>
        </w:rPr>
        <w:t xml:space="preserve"> Medvedev-Sponheuer Karnik (MSK ili MSK-64) je ljestvica korištena za procjenu potres na temelju promatranih učinaka u području pojave potresa.</w:t>
      </w:r>
    </w:p>
  </w:footnote>
  <w:footnote w:id="14">
    <w:p w14:paraId="7C774799" w14:textId="77777777" w:rsidR="00F53FCD" w:rsidRPr="00E171E3" w:rsidRDefault="00F53FCD" w:rsidP="008A2AD1">
      <w:pPr>
        <w:pStyle w:val="Tekstfusnote"/>
        <w:rPr>
          <w:rFonts w:ascii="Times New Roman" w:hAnsi="Times New Roman"/>
        </w:rPr>
      </w:pPr>
      <w:r w:rsidRPr="00E171E3">
        <w:rPr>
          <w:rStyle w:val="Referencafusnote"/>
          <w:rFonts w:ascii="Times New Roman" w:eastAsiaTheme="majorEastAsia" w:hAnsi="Times New Roman"/>
        </w:rPr>
        <w:footnoteRef/>
      </w:r>
      <w:r w:rsidRPr="00E171E3">
        <w:rPr>
          <w:rFonts w:ascii="Times New Roman" w:hAnsi="Times New Roman"/>
        </w:rPr>
        <w:t xml:space="preserve"> Izvor podataka  Geofizički zavod-Seizmološka karta za povratni period od 500 godina</w:t>
      </w:r>
    </w:p>
  </w:footnote>
  <w:footnote w:id="15">
    <w:p w14:paraId="0702B6D7" w14:textId="0388BCB2" w:rsidR="00F53FCD" w:rsidRPr="00876577" w:rsidRDefault="00F53FCD" w:rsidP="008A2AD1">
      <w:pPr>
        <w:pStyle w:val="Tekstfusnote"/>
        <w:rPr>
          <w:rFonts w:ascii="Times New Roman" w:hAnsi="Times New Roman"/>
        </w:rPr>
      </w:pPr>
      <w:r w:rsidRPr="00876577">
        <w:rPr>
          <w:rStyle w:val="Referencafusnote"/>
          <w:rFonts w:ascii="Times New Roman" w:eastAsiaTheme="majorEastAsia" w:hAnsi="Times New Roman"/>
        </w:rPr>
        <w:footnoteRef/>
      </w:r>
      <w:r w:rsidRPr="00876577">
        <w:rPr>
          <w:rFonts w:ascii="Times New Roman" w:hAnsi="Times New Roman"/>
        </w:rPr>
        <w:t xml:space="preserve"> </w:t>
      </w:r>
      <w:r w:rsidRPr="00876577">
        <w:rPr>
          <w:rFonts w:ascii="Times New Roman" w:hAnsi="Times New Roman"/>
        </w:rPr>
        <w:t xml:space="preserve">Izvor podataka: Procjena </w:t>
      </w:r>
      <w:r w:rsidR="0068494C">
        <w:rPr>
          <w:rFonts w:ascii="Times New Roman" w:hAnsi="Times New Roman"/>
        </w:rPr>
        <w:t>rizika</w:t>
      </w:r>
      <w:r w:rsidRPr="00876577">
        <w:rPr>
          <w:rFonts w:ascii="Times New Roman" w:hAnsi="Times New Roman"/>
        </w:rPr>
        <w:t xml:space="preserve"> od velikih nesreća za područje Općine </w:t>
      </w:r>
      <w:proofErr w:type="spellStart"/>
      <w:r>
        <w:rPr>
          <w:rFonts w:ascii="Times New Roman" w:hAnsi="Times New Roman"/>
        </w:rPr>
        <w:t>Budinščina</w:t>
      </w:r>
      <w:proofErr w:type="spellEnd"/>
      <w:r w:rsidRPr="00876577">
        <w:rPr>
          <w:rFonts w:ascii="Times New Roman" w:hAnsi="Times New Roman"/>
        </w:rPr>
        <w:t xml:space="preserve">, </w:t>
      </w:r>
      <w:r w:rsidR="008A2AD1">
        <w:rPr>
          <w:rFonts w:ascii="Times New Roman" w:hAnsi="Times New Roman"/>
        </w:rPr>
        <w:t>lipanj</w:t>
      </w:r>
      <w:r>
        <w:rPr>
          <w:rFonts w:ascii="Times New Roman" w:hAnsi="Times New Roman"/>
        </w:rPr>
        <w:t xml:space="preserve"> 201</w:t>
      </w:r>
      <w:r w:rsidR="0068494C">
        <w:rPr>
          <w:rFonts w:ascii="Times New Roman" w:hAnsi="Times New Roman"/>
        </w:rPr>
        <w:t>9</w:t>
      </w:r>
      <w:r w:rsidRPr="00876577">
        <w:rPr>
          <w:rFonts w:ascii="Times New Roman" w:hAnsi="Times New Roman"/>
        </w:rPr>
        <w:t>.</w:t>
      </w:r>
    </w:p>
  </w:footnote>
  <w:footnote w:id="16">
    <w:p w14:paraId="0E2D0C22" w14:textId="5B9D0877" w:rsidR="00F53FCD" w:rsidRDefault="00F53FCD" w:rsidP="00FD479F">
      <w:pPr>
        <w:pStyle w:val="Tekstfusnote"/>
      </w:pPr>
      <w:r w:rsidRPr="00876577">
        <w:rPr>
          <w:rStyle w:val="Referencafusnote"/>
          <w:rFonts w:ascii="Times New Roman" w:hAnsi="Times New Roman"/>
        </w:rPr>
        <w:footnoteRef/>
      </w:r>
      <w:r w:rsidRPr="00876577">
        <w:rPr>
          <w:rFonts w:ascii="Times New Roman" w:hAnsi="Times New Roman"/>
        </w:rPr>
        <w:t xml:space="preserve"> </w:t>
      </w:r>
      <w:r w:rsidRPr="00876577">
        <w:rPr>
          <w:rFonts w:ascii="Times New Roman" w:hAnsi="Times New Roman"/>
        </w:rPr>
        <w:t xml:space="preserve">Izvor podataka: </w:t>
      </w:r>
      <w:bookmarkStart w:id="190" w:name="_Hlk208428565"/>
      <w:r w:rsidRPr="00876577">
        <w:rPr>
          <w:rFonts w:ascii="Times New Roman" w:hAnsi="Times New Roman"/>
        </w:rPr>
        <w:t xml:space="preserve">Procjena </w:t>
      </w:r>
      <w:r w:rsidR="003B496E">
        <w:rPr>
          <w:rFonts w:ascii="Times New Roman" w:hAnsi="Times New Roman"/>
        </w:rPr>
        <w:t>rizika</w:t>
      </w:r>
      <w:r w:rsidRPr="00876577">
        <w:rPr>
          <w:rFonts w:ascii="Times New Roman" w:hAnsi="Times New Roman"/>
        </w:rPr>
        <w:t xml:space="preserve"> od velikih nesreća za područje Općine </w:t>
      </w:r>
      <w:proofErr w:type="spellStart"/>
      <w:r>
        <w:rPr>
          <w:rFonts w:ascii="Times New Roman" w:hAnsi="Times New Roman"/>
        </w:rPr>
        <w:t>Budinščina</w:t>
      </w:r>
      <w:proofErr w:type="spellEnd"/>
      <w:r w:rsidRPr="00876577">
        <w:rPr>
          <w:rFonts w:ascii="Times New Roman" w:hAnsi="Times New Roman"/>
        </w:rPr>
        <w:t xml:space="preserve">, </w:t>
      </w:r>
      <w:r w:rsidR="008A2AD1">
        <w:rPr>
          <w:rFonts w:ascii="Times New Roman" w:hAnsi="Times New Roman"/>
        </w:rPr>
        <w:t>lipanj</w:t>
      </w:r>
      <w:r>
        <w:rPr>
          <w:rFonts w:ascii="Times New Roman" w:hAnsi="Times New Roman"/>
        </w:rPr>
        <w:t xml:space="preserve"> 201</w:t>
      </w:r>
      <w:r w:rsidR="003B496E">
        <w:rPr>
          <w:rFonts w:ascii="Times New Roman" w:hAnsi="Times New Roman"/>
        </w:rPr>
        <w:t>9</w:t>
      </w:r>
      <w:r w:rsidRPr="00876577">
        <w:rPr>
          <w:rFonts w:ascii="Times New Roman" w:hAnsi="Times New Roman"/>
        </w:rPr>
        <w:t>.</w:t>
      </w:r>
      <w:bookmarkEnd w:id="190"/>
    </w:p>
  </w:footnote>
  <w:footnote w:id="17">
    <w:p w14:paraId="6BC92424" w14:textId="3E261CC6" w:rsidR="00F53FCD" w:rsidRDefault="00F53FCD" w:rsidP="003B496E">
      <w:pPr>
        <w:pStyle w:val="Tekstfusnote"/>
        <w:rPr>
          <w:rFonts w:ascii="Times New Roman" w:hAnsi="Times New Roman"/>
          <w:sz w:val="18"/>
          <w:szCs w:val="18"/>
        </w:rPr>
      </w:pPr>
      <w:r w:rsidRPr="00B04782">
        <w:rPr>
          <w:rStyle w:val="Referencafusnote"/>
          <w:rFonts w:ascii="Times New Roman" w:eastAsiaTheme="majorEastAsia" w:hAnsi="Times New Roman"/>
        </w:rPr>
        <w:footnoteRef/>
      </w:r>
      <w:r w:rsidRPr="00B04782">
        <w:rPr>
          <w:rFonts w:ascii="Times New Roman" w:hAnsi="Times New Roman"/>
        </w:rPr>
        <w:t xml:space="preserve">Izvor podataka: </w:t>
      </w:r>
      <w:r w:rsidR="003B496E" w:rsidRPr="00876577">
        <w:rPr>
          <w:rFonts w:ascii="Times New Roman" w:hAnsi="Times New Roman"/>
        </w:rPr>
        <w:t xml:space="preserve">Procjena </w:t>
      </w:r>
      <w:r w:rsidR="003B496E">
        <w:rPr>
          <w:rFonts w:ascii="Times New Roman" w:hAnsi="Times New Roman"/>
        </w:rPr>
        <w:t>rizika</w:t>
      </w:r>
      <w:r w:rsidR="003B496E" w:rsidRPr="00876577">
        <w:rPr>
          <w:rFonts w:ascii="Times New Roman" w:hAnsi="Times New Roman"/>
        </w:rPr>
        <w:t xml:space="preserve"> od velikih nesreća za područje Općine </w:t>
      </w:r>
      <w:proofErr w:type="spellStart"/>
      <w:r w:rsidR="003B496E">
        <w:rPr>
          <w:rFonts w:ascii="Times New Roman" w:hAnsi="Times New Roman"/>
        </w:rPr>
        <w:t>Budinščina</w:t>
      </w:r>
      <w:proofErr w:type="spellEnd"/>
      <w:r w:rsidR="003B496E" w:rsidRPr="00876577">
        <w:rPr>
          <w:rFonts w:ascii="Times New Roman" w:hAnsi="Times New Roman"/>
        </w:rPr>
        <w:t xml:space="preserve">, </w:t>
      </w:r>
      <w:r w:rsidR="008A2AD1">
        <w:rPr>
          <w:rFonts w:ascii="Times New Roman" w:hAnsi="Times New Roman"/>
        </w:rPr>
        <w:t>lipanj</w:t>
      </w:r>
      <w:r w:rsidR="003B496E">
        <w:rPr>
          <w:rFonts w:ascii="Times New Roman" w:hAnsi="Times New Roman"/>
        </w:rPr>
        <w:t xml:space="preserve"> 2019</w:t>
      </w:r>
      <w:r w:rsidR="003B496E" w:rsidRPr="00876577">
        <w:rPr>
          <w:rFonts w:ascii="Times New Roman" w:hAnsi="Times New Roman"/>
        </w:rPr>
        <w:t>.</w:t>
      </w:r>
    </w:p>
  </w:footnote>
  <w:footnote w:id="18">
    <w:p w14:paraId="1E7C7A7B" w14:textId="75A44629" w:rsidR="00F53FCD" w:rsidRPr="00826928" w:rsidRDefault="00F53FCD" w:rsidP="00826928">
      <w:pPr>
        <w:pStyle w:val="Tekstfusnote"/>
        <w:rPr>
          <w:rFonts w:ascii="Times New Roman" w:hAnsi="Times New Roman"/>
        </w:rPr>
      </w:pPr>
      <w:r w:rsidRPr="00826928">
        <w:rPr>
          <w:rStyle w:val="Referencafusnote"/>
          <w:rFonts w:ascii="Times New Roman" w:hAnsi="Times New Roman"/>
        </w:rPr>
        <w:footnoteRef/>
      </w:r>
      <w:r w:rsidRPr="00826928">
        <w:rPr>
          <w:rFonts w:ascii="Times New Roman" w:hAnsi="Times New Roman"/>
        </w:rPr>
        <w:t xml:space="preserve"> Izvor podataka: DZS-Popis stanovništva 20</w:t>
      </w:r>
      <w:r w:rsidR="003B496E">
        <w:rPr>
          <w:rFonts w:ascii="Times New Roman" w:hAnsi="Times New Roman"/>
        </w:rPr>
        <w:t>2</w:t>
      </w:r>
      <w:r w:rsidRPr="00826928">
        <w:rPr>
          <w:rFonts w:ascii="Times New Roman" w:hAnsi="Times New Roman"/>
        </w:rPr>
        <w:t>1.</w:t>
      </w:r>
    </w:p>
  </w:footnote>
  <w:footnote w:id="19">
    <w:p w14:paraId="743B6C86" w14:textId="0F52461A" w:rsidR="00F53FCD" w:rsidRPr="00B04782" w:rsidRDefault="00F53FCD" w:rsidP="003B496E">
      <w:pPr>
        <w:pStyle w:val="Tekstfusnote"/>
        <w:rPr>
          <w:rFonts w:ascii="Times New Roman" w:hAnsi="Times New Roman"/>
        </w:rPr>
      </w:pPr>
      <w:r w:rsidRPr="00B04782">
        <w:rPr>
          <w:rStyle w:val="Referencafusnote"/>
          <w:rFonts w:ascii="Times New Roman" w:hAnsi="Times New Roman"/>
        </w:rPr>
        <w:footnoteRef/>
      </w:r>
      <w:r w:rsidRPr="00B04782">
        <w:rPr>
          <w:rFonts w:ascii="Times New Roman" w:hAnsi="Times New Roman"/>
        </w:rPr>
        <w:t xml:space="preserve"> </w:t>
      </w:r>
      <w:r w:rsidRPr="00B04782">
        <w:rPr>
          <w:rFonts w:ascii="Times New Roman" w:hAnsi="Times New Roman"/>
        </w:rPr>
        <w:t xml:space="preserve">Izvor podataka: </w:t>
      </w:r>
      <w:r w:rsidR="003B496E" w:rsidRPr="00876577">
        <w:rPr>
          <w:rFonts w:ascii="Times New Roman" w:hAnsi="Times New Roman"/>
        </w:rPr>
        <w:t xml:space="preserve">Procjena </w:t>
      </w:r>
      <w:r w:rsidR="003B496E">
        <w:rPr>
          <w:rFonts w:ascii="Times New Roman" w:hAnsi="Times New Roman"/>
        </w:rPr>
        <w:t>rizika</w:t>
      </w:r>
      <w:r w:rsidR="003B496E" w:rsidRPr="00876577">
        <w:rPr>
          <w:rFonts w:ascii="Times New Roman" w:hAnsi="Times New Roman"/>
        </w:rPr>
        <w:t xml:space="preserve"> od velikih nesreća za područje Općine </w:t>
      </w:r>
      <w:proofErr w:type="spellStart"/>
      <w:r w:rsidR="003B496E">
        <w:rPr>
          <w:rFonts w:ascii="Times New Roman" w:hAnsi="Times New Roman"/>
        </w:rPr>
        <w:t>Budinščina</w:t>
      </w:r>
      <w:proofErr w:type="spellEnd"/>
      <w:r w:rsidR="003B496E" w:rsidRPr="00876577">
        <w:rPr>
          <w:rFonts w:ascii="Times New Roman" w:hAnsi="Times New Roman"/>
        </w:rPr>
        <w:t xml:space="preserve">, </w:t>
      </w:r>
      <w:r w:rsidR="008A2AD1">
        <w:rPr>
          <w:rFonts w:ascii="Times New Roman" w:hAnsi="Times New Roman"/>
        </w:rPr>
        <w:t>lipanj</w:t>
      </w:r>
      <w:r w:rsidR="003B496E">
        <w:rPr>
          <w:rFonts w:ascii="Times New Roman" w:hAnsi="Times New Roman"/>
        </w:rPr>
        <w:t xml:space="preserve"> 2019</w:t>
      </w:r>
      <w:r w:rsidR="003B496E" w:rsidRPr="00876577">
        <w:rPr>
          <w:rFonts w:ascii="Times New Roman" w:hAnsi="Times New Roman"/>
        </w:rPr>
        <w:t>.</w:t>
      </w:r>
    </w:p>
  </w:footnote>
  <w:footnote w:id="20">
    <w:p w14:paraId="26BF4725" w14:textId="77777777" w:rsidR="00F53FCD" w:rsidRDefault="00F53FCD" w:rsidP="0042726A">
      <w:pPr>
        <w:pStyle w:val="Tekstfusnote"/>
      </w:pPr>
      <w:r w:rsidRPr="0042726A">
        <w:rPr>
          <w:rStyle w:val="Referencafusnote"/>
          <w:rFonts w:ascii="Times New Roman" w:hAnsi="Times New Roman"/>
        </w:rPr>
        <w:footnoteRef/>
      </w:r>
      <w:r w:rsidRPr="0042726A">
        <w:rPr>
          <w:rFonts w:ascii="Times New Roman" w:hAnsi="Times New Roman"/>
        </w:rPr>
        <w:t xml:space="preserve"> Izvor podataka: „Zaštita i spašavanje ljudi i materijalnih dobara u izvanrednim situacijama „R. Stojaković</w:t>
      </w:r>
    </w:p>
  </w:footnote>
  <w:footnote w:id="21">
    <w:p w14:paraId="131910AA" w14:textId="77777777" w:rsidR="00F53FCD" w:rsidRPr="00042B53" w:rsidRDefault="00F53FCD" w:rsidP="00042B53">
      <w:pPr>
        <w:pStyle w:val="Tekstfusnote"/>
        <w:rPr>
          <w:rFonts w:ascii="Times New Roman" w:hAnsi="Times New Roman"/>
        </w:rPr>
      </w:pPr>
      <w:r w:rsidRPr="00042B53">
        <w:rPr>
          <w:rStyle w:val="Referencafusnote"/>
          <w:rFonts w:ascii="Times New Roman" w:hAnsi="Times New Roman"/>
        </w:rPr>
        <w:footnoteRef/>
      </w:r>
      <w:r w:rsidRPr="00042B53">
        <w:rPr>
          <w:rFonts w:ascii="Times New Roman" w:hAnsi="Times New Roman"/>
        </w:rPr>
        <w:t xml:space="preserve"> Izvor podataka: B. D. Phillips: Disaster recovery</w:t>
      </w:r>
    </w:p>
  </w:footnote>
  <w:footnote w:id="22">
    <w:p w14:paraId="43A10267" w14:textId="77777777" w:rsidR="00F53FCD" w:rsidRPr="00150194" w:rsidRDefault="00F53FCD" w:rsidP="000C34CB">
      <w:pPr>
        <w:pStyle w:val="Tekstfusnote"/>
        <w:rPr>
          <w:rFonts w:ascii="Times New Roman" w:hAnsi="Times New Roman"/>
        </w:rPr>
      </w:pPr>
      <w:r w:rsidRPr="00150194">
        <w:rPr>
          <w:rStyle w:val="Referencafusnote"/>
          <w:rFonts w:eastAsiaTheme="majorEastAsia"/>
        </w:rPr>
        <w:footnoteRef/>
      </w:r>
      <w:r>
        <w:rPr>
          <w:rFonts w:ascii="Times New Roman" w:hAnsi="Times New Roman"/>
        </w:rPr>
        <w:t xml:space="preserve"> Izvor podataka: Tabela 12.</w:t>
      </w:r>
      <w:r w:rsidRPr="00150194">
        <w:rPr>
          <w:rFonts w:ascii="Times New Roman" w:hAnsi="Times New Roman"/>
        </w:rPr>
        <w:t xml:space="preserve"> S</w:t>
      </w:r>
      <w:r>
        <w:rPr>
          <w:rFonts w:ascii="Times New Roman" w:hAnsi="Times New Roman"/>
        </w:rPr>
        <w:t>mjernice Krapinsko-zagorske</w:t>
      </w:r>
      <w:r w:rsidRPr="00150194">
        <w:rPr>
          <w:rFonts w:ascii="Times New Roman" w:hAnsi="Times New Roman"/>
        </w:rPr>
        <w:t xml:space="preserve"> županije</w:t>
      </w:r>
    </w:p>
  </w:footnote>
  <w:footnote w:id="23">
    <w:p w14:paraId="12E60F8C" w14:textId="77777777" w:rsidR="00F53FCD" w:rsidRPr="00150194" w:rsidRDefault="00F53FCD" w:rsidP="000C34CB">
      <w:pPr>
        <w:pStyle w:val="Tekstfusnote"/>
        <w:rPr>
          <w:rFonts w:ascii="Times New Roman" w:hAnsi="Times New Roman"/>
        </w:rPr>
      </w:pPr>
      <w:r w:rsidRPr="00150194">
        <w:rPr>
          <w:rStyle w:val="Referencafusnote"/>
          <w:rFonts w:eastAsiaTheme="majorEastAsia"/>
        </w:rPr>
        <w:footnoteRef/>
      </w:r>
      <w:r>
        <w:rPr>
          <w:rFonts w:ascii="Times New Roman" w:hAnsi="Times New Roman"/>
        </w:rPr>
        <w:t xml:space="preserve"> Izvor podataka: Tabela 12.</w:t>
      </w:r>
      <w:r w:rsidRPr="00150194">
        <w:rPr>
          <w:rFonts w:ascii="Times New Roman" w:hAnsi="Times New Roman"/>
        </w:rPr>
        <w:t xml:space="preserve"> S</w:t>
      </w:r>
      <w:r>
        <w:rPr>
          <w:rFonts w:ascii="Times New Roman" w:hAnsi="Times New Roman"/>
        </w:rPr>
        <w:t>mjernice Krapinsko-zagorske</w:t>
      </w:r>
      <w:r w:rsidRPr="00150194">
        <w:rPr>
          <w:rFonts w:ascii="Times New Roman" w:hAnsi="Times New Roman"/>
        </w:rPr>
        <w:t xml:space="preserve"> županije</w:t>
      </w:r>
    </w:p>
  </w:footnote>
  <w:footnote w:id="24">
    <w:p w14:paraId="1EEF3771" w14:textId="77777777" w:rsidR="00F53FCD" w:rsidRDefault="00F53FCD" w:rsidP="000C34CB">
      <w:pPr>
        <w:pStyle w:val="Tekstfusnote"/>
      </w:pPr>
      <w:r>
        <w:rPr>
          <w:rStyle w:val="Referencafusnote"/>
          <w:rFonts w:eastAsiaTheme="majorEastAsia"/>
        </w:rPr>
        <w:footnoteRef/>
      </w:r>
      <w:r>
        <w:t xml:space="preserve"> </w:t>
      </w:r>
      <w:r>
        <w:rPr>
          <w:rFonts w:ascii="Times New Roman" w:hAnsi="Times New Roman"/>
        </w:rPr>
        <w:t>Izvor podataka: Tabela 12.</w:t>
      </w:r>
      <w:r w:rsidRPr="00150194">
        <w:rPr>
          <w:rFonts w:ascii="Times New Roman" w:hAnsi="Times New Roman"/>
        </w:rPr>
        <w:t xml:space="preserve"> S</w:t>
      </w:r>
      <w:r>
        <w:rPr>
          <w:rFonts w:ascii="Times New Roman" w:hAnsi="Times New Roman"/>
        </w:rPr>
        <w:t>mjernice Krapinsko-zagorske</w:t>
      </w:r>
      <w:r w:rsidRPr="00150194">
        <w:rPr>
          <w:rFonts w:ascii="Times New Roman" w:hAnsi="Times New Roman"/>
        </w:rPr>
        <w:t xml:space="preserve"> županije</w:t>
      </w:r>
    </w:p>
  </w:footnote>
  <w:footnote w:id="25">
    <w:p w14:paraId="5A2EABC3" w14:textId="77777777" w:rsidR="00F53FCD" w:rsidRPr="00070962" w:rsidRDefault="00F53FCD" w:rsidP="00101480">
      <w:pPr>
        <w:pStyle w:val="Tekstfusnote"/>
        <w:rPr>
          <w:rFonts w:ascii="Times New Roman" w:hAnsi="Times New Roman"/>
        </w:rPr>
      </w:pPr>
      <w:r w:rsidRPr="00070962">
        <w:rPr>
          <w:rStyle w:val="Referencafusnote"/>
          <w:rFonts w:eastAsiaTheme="majorEastAsia"/>
        </w:rPr>
        <w:footnoteRef/>
      </w:r>
      <w:r w:rsidRPr="00070962">
        <w:rPr>
          <w:rFonts w:ascii="Times New Roman" w:hAnsi="Times New Roman"/>
        </w:rPr>
        <w:t xml:space="preserve"> Detaljan izračun spremnosti nalazi se u po</w:t>
      </w:r>
      <w:r>
        <w:rPr>
          <w:rFonts w:ascii="Times New Roman" w:hAnsi="Times New Roman"/>
        </w:rPr>
        <w:t>glavlju 7.2.2.</w:t>
      </w:r>
    </w:p>
  </w:footnote>
  <w:footnote w:id="26">
    <w:p w14:paraId="4B803D24" w14:textId="77777777" w:rsidR="00F53FCD" w:rsidRDefault="00F53FCD" w:rsidP="00EA5713">
      <w:pPr>
        <w:pStyle w:val="Tekstfusnote"/>
        <w:jc w:val="both"/>
        <w:rPr>
          <w:rFonts w:ascii="Times New Roman" w:hAnsi="Times New Roman"/>
        </w:rPr>
      </w:pPr>
      <w:r>
        <w:rPr>
          <w:rStyle w:val="Referencafusnote"/>
          <w:rFonts w:eastAsiaTheme="majorEastAsia"/>
        </w:rPr>
        <w:footnoteRef/>
      </w:r>
      <w:r>
        <w:t xml:space="preserve"> </w:t>
      </w:r>
      <w:r>
        <w:rPr>
          <w:rFonts w:ascii="Times New Roman" w:hAnsi="Times New Roman"/>
        </w:rPr>
        <w:t>Državni plan obrane od poplava NN 84/10; Do donošenja Glavnog provedbenog plana obrane od poplava iz točke XLII. stavka 1. ovoga Plana, na snazi ostaju tehnički i ostali podaci potrebni za provođenje mjera obrane od poplava na području Republike Hrvatske iz Privitka 1. objavljenog u točki I. Rješenja o izmjeni i dopuni Privitka 1. i Privitka 2. Državnog plana obrane od poplava (»Narodne novine«, broj 152/2005), Privitka 2. objavljenog u točki I. Rješenja o izmjeni i dopuni Privitka 2. Državnog plana obrane od poplava (»Narodne novine«, broj 28/2006) i Privitka 3. objavljenog u Izmjenama i dopunama Državnog plana obrane od poplava (»Narodne novine«, broj 93/99).</w:t>
      </w:r>
    </w:p>
  </w:footnote>
  <w:footnote w:id="27">
    <w:p w14:paraId="11B67E19" w14:textId="77777777" w:rsidR="00F53FCD" w:rsidRDefault="00F53FCD" w:rsidP="006A4A71">
      <w:pPr>
        <w:pStyle w:val="Tekstfusnote"/>
      </w:pPr>
      <w:r>
        <w:rPr>
          <w:rStyle w:val="Referencafusnote"/>
        </w:rPr>
        <w:footnoteRef/>
      </w:r>
      <w:r>
        <w:t xml:space="preserve"> </w:t>
      </w:r>
      <w:r>
        <w:rPr>
          <w:rFonts w:ascii="Times New Roman" w:hAnsi="Times New Roman"/>
        </w:rPr>
        <w:t>Izvor podataka: Smjernice Krapinsko-zagorske županije</w:t>
      </w:r>
    </w:p>
  </w:footnote>
  <w:footnote w:id="28">
    <w:p w14:paraId="21104DC4" w14:textId="77777777" w:rsidR="00F53FCD" w:rsidRPr="00070962" w:rsidRDefault="00F53FCD" w:rsidP="00EC215A">
      <w:pPr>
        <w:pStyle w:val="Tekstfusnote"/>
        <w:rPr>
          <w:rFonts w:ascii="Times New Roman" w:hAnsi="Times New Roman"/>
        </w:rPr>
      </w:pPr>
      <w:r w:rsidRPr="00070962">
        <w:rPr>
          <w:rStyle w:val="Referencafusnote"/>
          <w:rFonts w:eastAsiaTheme="majorEastAsia"/>
        </w:rPr>
        <w:footnoteRef/>
      </w:r>
      <w:r w:rsidRPr="00070962">
        <w:rPr>
          <w:rFonts w:ascii="Times New Roman" w:hAnsi="Times New Roman"/>
        </w:rPr>
        <w:t xml:space="preserve"> Detaljan izračun spremnosti nalazi se u po</w:t>
      </w:r>
      <w:r>
        <w:rPr>
          <w:rFonts w:ascii="Times New Roman" w:hAnsi="Times New Roman"/>
        </w:rPr>
        <w:t>glavlju 7.2.2.</w:t>
      </w:r>
    </w:p>
  </w:footnote>
  <w:footnote w:id="29">
    <w:p w14:paraId="09841307" w14:textId="77777777" w:rsidR="00F53FCD" w:rsidRDefault="00F53FCD" w:rsidP="00256751">
      <w:pPr>
        <w:pStyle w:val="Tekstfusnote"/>
        <w:rPr>
          <w:rFonts w:ascii="Times New Roman" w:hAnsi="Times New Roman"/>
        </w:rPr>
      </w:pPr>
      <w:r>
        <w:rPr>
          <w:rStyle w:val="Referencafusnote"/>
          <w:rFonts w:eastAsiaTheme="majorEastAsia"/>
        </w:rPr>
        <w:footnoteRef/>
      </w:r>
      <w:r>
        <w:rPr>
          <w:rFonts w:ascii="Times New Roman" w:hAnsi="Times New Roman"/>
        </w:rPr>
        <w:t xml:space="preserve"> Izvor podataka: Smjernice Krapinsko-zagorske županije</w:t>
      </w:r>
    </w:p>
  </w:footnote>
  <w:footnote w:id="30">
    <w:p w14:paraId="01D12AF1" w14:textId="77777777" w:rsidR="00520741" w:rsidRDefault="00F53FCD" w:rsidP="008D7828">
      <w:pPr>
        <w:pStyle w:val="Tekstfusnote"/>
        <w:rPr>
          <w:rFonts w:ascii="Times New Roman" w:hAnsi="Times New Roman"/>
          <w:color w:val="000000"/>
        </w:rPr>
      </w:pPr>
      <w:r w:rsidRPr="007C3F37">
        <w:rPr>
          <w:rStyle w:val="Referencafusnote"/>
          <w:rFonts w:eastAsiaTheme="majorEastAsia"/>
        </w:rPr>
        <w:footnoteRef/>
      </w:r>
      <w:r w:rsidRPr="007C3F37">
        <w:rPr>
          <w:rFonts w:ascii="Times New Roman" w:hAnsi="Times New Roman"/>
        </w:rPr>
        <w:t xml:space="preserve"> </w:t>
      </w:r>
      <w:r w:rsidRPr="007C3F37">
        <w:rPr>
          <w:rFonts w:ascii="Times New Roman" w:hAnsi="Times New Roman"/>
        </w:rPr>
        <w:t xml:space="preserve">Izvor podataka: </w:t>
      </w:r>
      <w:r w:rsidRPr="007C3F37">
        <w:rPr>
          <w:rFonts w:ascii="Times New Roman" w:hAnsi="Times New Roman"/>
          <w:color w:val="000000"/>
        </w:rPr>
        <w:t xml:space="preserve">Sveučilište u Zagrebu, Medicinski fakultet, Sveučilišni diplomski studij sestrinstva, Andrea </w:t>
      </w:r>
      <w:r w:rsidR="00520741">
        <w:rPr>
          <w:rFonts w:ascii="Times New Roman" w:hAnsi="Times New Roman"/>
          <w:color w:val="000000"/>
        </w:rPr>
        <w:t xml:space="preserve"> </w:t>
      </w:r>
    </w:p>
    <w:p w14:paraId="2ADA9736" w14:textId="08572827" w:rsidR="00F53FCD" w:rsidRPr="007C3F37" w:rsidRDefault="00520741" w:rsidP="008D7828">
      <w:pPr>
        <w:pStyle w:val="Tekstfusnote"/>
        <w:rPr>
          <w:rFonts w:ascii="Times New Roman" w:hAnsi="Times New Roman"/>
        </w:rPr>
      </w:pPr>
      <w:r>
        <w:rPr>
          <w:rFonts w:ascii="Times New Roman" w:hAnsi="Times New Roman"/>
          <w:color w:val="000000"/>
        </w:rPr>
        <w:t xml:space="preserve">   </w:t>
      </w:r>
      <w:proofErr w:type="spellStart"/>
      <w:r w:rsidR="00F53FCD" w:rsidRPr="007C3F37">
        <w:rPr>
          <w:rFonts w:ascii="Times New Roman" w:hAnsi="Times New Roman"/>
          <w:color w:val="000000"/>
        </w:rPr>
        <w:t>Gurović</w:t>
      </w:r>
      <w:proofErr w:type="spellEnd"/>
      <w:r w:rsidR="00F53FCD" w:rsidRPr="007C3F37">
        <w:rPr>
          <w:rFonts w:ascii="Times New Roman" w:hAnsi="Times New Roman"/>
          <w:color w:val="000000"/>
        </w:rPr>
        <w:t>, Utjecaj toplinskih valova na zdravlje populacije, diplomski rad, Zagreb 2016</w:t>
      </w:r>
      <w:r w:rsidR="00F53FCD">
        <w:rPr>
          <w:rFonts w:ascii="Times New Roman" w:hAnsi="Times New Roman"/>
          <w:color w:val="000000"/>
        </w:rPr>
        <w:t>.</w:t>
      </w:r>
    </w:p>
  </w:footnote>
  <w:footnote w:id="31">
    <w:p w14:paraId="1EE7B7C7" w14:textId="77777777" w:rsidR="00F53FCD" w:rsidRPr="00C2046E" w:rsidRDefault="00F53FCD" w:rsidP="008D7828">
      <w:pPr>
        <w:pStyle w:val="Tekstfusnote"/>
        <w:rPr>
          <w:rFonts w:ascii="Times New Roman" w:hAnsi="Times New Roman"/>
        </w:rPr>
      </w:pPr>
      <w:r w:rsidRPr="00C2046E">
        <w:rPr>
          <w:rStyle w:val="Referencafusnote"/>
          <w:rFonts w:eastAsiaTheme="majorEastAsia"/>
        </w:rPr>
        <w:footnoteRef/>
      </w:r>
      <w:r>
        <w:rPr>
          <w:rFonts w:ascii="Times New Roman" w:hAnsi="Times New Roman"/>
        </w:rPr>
        <w:t xml:space="preserve"> Izvor podataka: Državni hidrometeorološki zavod</w:t>
      </w:r>
    </w:p>
  </w:footnote>
  <w:footnote w:id="32">
    <w:p w14:paraId="3A8219DF" w14:textId="77777777" w:rsidR="00F53FCD" w:rsidRDefault="00F53FCD" w:rsidP="008D7828">
      <w:pPr>
        <w:pStyle w:val="Tekstfusnote"/>
      </w:pPr>
      <w:r>
        <w:rPr>
          <w:rStyle w:val="Referencafusnote"/>
          <w:rFonts w:eastAsiaTheme="majorEastAsia"/>
        </w:rPr>
        <w:footnoteRef/>
      </w:r>
      <w:r>
        <w:t xml:space="preserve"> </w:t>
      </w:r>
      <w:r>
        <w:rPr>
          <w:rFonts w:ascii="Times New Roman" w:hAnsi="Times New Roman"/>
        </w:rPr>
        <w:t>Izvor podataka: Smjernice Krapinsko-zagorske županije</w:t>
      </w:r>
    </w:p>
  </w:footnote>
  <w:footnote w:id="33">
    <w:p w14:paraId="2C274BEA" w14:textId="77777777" w:rsidR="00F53FCD" w:rsidRPr="00070962" w:rsidRDefault="00F53FCD" w:rsidP="004C69CE">
      <w:pPr>
        <w:pStyle w:val="Tekstfusnote"/>
        <w:rPr>
          <w:rFonts w:ascii="Times New Roman" w:hAnsi="Times New Roman"/>
        </w:rPr>
      </w:pPr>
      <w:r w:rsidRPr="00070962">
        <w:rPr>
          <w:rStyle w:val="Referencafusnote"/>
          <w:rFonts w:eastAsiaTheme="majorEastAsia"/>
        </w:rPr>
        <w:footnoteRef/>
      </w:r>
      <w:r w:rsidRPr="00070962">
        <w:rPr>
          <w:rFonts w:ascii="Times New Roman" w:hAnsi="Times New Roman"/>
        </w:rPr>
        <w:t xml:space="preserve"> Detaljan izračun spremnosti nalazi se u po</w:t>
      </w:r>
      <w:r>
        <w:rPr>
          <w:rFonts w:ascii="Times New Roman" w:hAnsi="Times New Roman"/>
        </w:rPr>
        <w:t>glavlju 7.2.2.</w:t>
      </w:r>
    </w:p>
  </w:footnote>
  <w:footnote w:id="34">
    <w:p w14:paraId="7A9829EB" w14:textId="77777777" w:rsidR="00F53FCD" w:rsidRDefault="00F53FCD" w:rsidP="00000B01">
      <w:pPr>
        <w:pStyle w:val="Tekstfusnote"/>
        <w:rPr>
          <w:rFonts w:ascii="Times New Roman" w:hAnsi="Times New Roman"/>
        </w:rPr>
      </w:pPr>
      <w:r>
        <w:rPr>
          <w:rStyle w:val="Referencafusnote"/>
          <w:rFonts w:eastAsiaTheme="majorEastAsia"/>
        </w:rPr>
        <w:footnoteRef/>
      </w:r>
      <w:r>
        <w:rPr>
          <w:rFonts w:ascii="Times New Roman" w:hAnsi="Times New Roman"/>
        </w:rPr>
        <w:t xml:space="preserve"> Izvor podataka: Smjernice Krapinsko-zagorske županije</w:t>
      </w:r>
    </w:p>
  </w:footnote>
  <w:footnote w:id="35">
    <w:p w14:paraId="05AEBB60" w14:textId="10C90147" w:rsidR="0040460A" w:rsidRDefault="0040460A" w:rsidP="0040460A">
      <w:pPr>
        <w:pStyle w:val="Tekstfusnote"/>
        <w:rPr>
          <w:rFonts w:ascii="Times New Roman" w:hAnsi="Times New Roman"/>
        </w:rPr>
      </w:pPr>
      <w:r>
        <w:rPr>
          <w:rStyle w:val="Referencafusnote"/>
        </w:rPr>
        <w:footnoteRef/>
      </w:r>
      <w:r>
        <w:rPr>
          <w:rFonts w:ascii="Times New Roman" w:hAnsi="Times New Roman"/>
        </w:rPr>
        <w:t xml:space="preserve"> Izvor podataka: Općina </w:t>
      </w:r>
      <w:proofErr w:type="spellStart"/>
      <w:r>
        <w:rPr>
          <w:rFonts w:ascii="Times New Roman" w:hAnsi="Times New Roman"/>
        </w:rPr>
        <w:t>Budinščina</w:t>
      </w:r>
      <w:proofErr w:type="spellEnd"/>
    </w:p>
  </w:footnote>
  <w:footnote w:id="36">
    <w:p w14:paraId="52600738" w14:textId="77777777" w:rsidR="00F53FCD" w:rsidRDefault="00F53FCD" w:rsidP="00BA2C50">
      <w:pPr>
        <w:pStyle w:val="Tekstfusnote"/>
        <w:rPr>
          <w:rFonts w:ascii="Times New Roman" w:hAnsi="Times New Roman"/>
        </w:rPr>
      </w:pPr>
      <w:r>
        <w:rPr>
          <w:rStyle w:val="Referencafusnote"/>
        </w:rPr>
        <w:footnoteRef/>
      </w:r>
      <w:r>
        <w:rPr>
          <w:rFonts w:ascii="Times New Roman" w:hAnsi="Times New Roman"/>
        </w:rPr>
        <w:t xml:space="preserve"> Izvor podataka: Smjernice Krapinsko-zagorske županije</w:t>
      </w:r>
    </w:p>
  </w:footnote>
  <w:footnote w:id="37">
    <w:p w14:paraId="25E7823C" w14:textId="77777777" w:rsidR="0040460A" w:rsidRDefault="0040460A" w:rsidP="0040460A">
      <w:pPr>
        <w:pStyle w:val="Tekstfusnote"/>
        <w:rPr>
          <w:rFonts w:ascii="Times New Roman" w:hAnsi="Times New Roman"/>
        </w:rPr>
      </w:pPr>
      <w:r>
        <w:rPr>
          <w:rStyle w:val="Referencafusnote"/>
        </w:rPr>
        <w:footnoteRef/>
      </w:r>
      <w:r>
        <w:rPr>
          <w:rFonts w:ascii="Times New Roman" w:hAnsi="Times New Roman"/>
        </w:rPr>
        <w:t xml:space="preserve"> Izvor podataka: Procjena rizika RH</w:t>
      </w:r>
    </w:p>
  </w:footnote>
  <w:footnote w:id="38">
    <w:p w14:paraId="3D7C0426" w14:textId="77777777" w:rsidR="0040460A" w:rsidRDefault="0040460A" w:rsidP="0040460A">
      <w:pPr>
        <w:pStyle w:val="Tekstfusnote"/>
        <w:rPr>
          <w:rFonts w:ascii="Times New Roman" w:hAnsi="Times New Roman"/>
          <w:color w:val="000000"/>
        </w:rPr>
      </w:pPr>
      <w:r>
        <w:rPr>
          <w:rStyle w:val="Referencafusnote"/>
        </w:rPr>
        <w:footnoteRef/>
      </w:r>
      <w:r>
        <w:rPr>
          <w:rFonts w:ascii="Times New Roman" w:hAnsi="Times New Roman"/>
        </w:rPr>
        <w:t xml:space="preserve"> Izvor podataka: P</w:t>
      </w:r>
      <w:r>
        <w:rPr>
          <w:rFonts w:ascii="Times New Roman" w:hAnsi="Times New Roman"/>
          <w:color w:val="000000"/>
        </w:rPr>
        <w:t xml:space="preserve">ravilnik o rokovima najduljeg trajanja bolovanja ovisno o vrsti bolesti („Narodne novine“    </w:t>
      </w:r>
    </w:p>
    <w:p w14:paraId="59B8032A" w14:textId="77777777" w:rsidR="0040460A" w:rsidRDefault="0040460A" w:rsidP="0040460A">
      <w:pPr>
        <w:pStyle w:val="Tekstfusnote"/>
      </w:pPr>
      <w:r>
        <w:rPr>
          <w:rFonts w:ascii="Times New Roman" w:hAnsi="Times New Roman"/>
          <w:color w:val="000000"/>
        </w:rPr>
        <w:t xml:space="preserve">     broj 153/09) propisuje trajanje bolovanja uzrokovano bolešću gripa i upala pluća do 21 dan</w:t>
      </w:r>
    </w:p>
  </w:footnote>
  <w:footnote w:id="39">
    <w:p w14:paraId="722205F5" w14:textId="77777777" w:rsidR="00F53FCD" w:rsidRPr="00070962" w:rsidRDefault="00F53FCD" w:rsidP="00A203C3">
      <w:pPr>
        <w:pStyle w:val="Tekstfusnote"/>
        <w:rPr>
          <w:rFonts w:ascii="Times New Roman" w:hAnsi="Times New Roman"/>
        </w:rPr>
      </w:pPr>
      <w:r w:rsidRPr="00070962">
        <w:rPr>
          <w:rStyle w:val="Referencafusnote"/>
          <w:rFonts w:eastAsiaTheme="majorEastAsia"/>
        </w:rPr>
        <w:footnoteRef/>
      </w:r>
      <w:r w:rsidRPr="00070962">
        <w:rPr>
          <w:rFonts w:ascii="Times New Roman" w:hAnsi="Times New Roman"/>
        </w:rPr>
        <w:t xml:space="preserve"> Detaljan izračun spremnosti nalazi se u po</w:t>
      </w:r>
      <w:r>
        <w:rPr>
          <w:rFonts w:ascii="Times New Roman" w:hAnsi="Times New Roman"/>
        </w:rPr>
        <w:t>glavlju 7.2.2.</w:t>
      </w:r>
    </w:p>
  </w:footnote>
  <w:footnote w:id="40">
    <w:p w14:paraId="1E4B831D" w14:textId="77777777" w:rsidR="00F53FCD" w:rsidRDefault="00F53FCD" w:rsidP="009264D9">
      <w:pPr>
        <w:pStyle w:val="Tekstfusnote"/>
        <w:rPr>
          <w:rFonts w:ascii="Times New Roman" w:hAnsi="Times New Roman"/>
        </w:rPr>
      </w:pPr>
      <w:r>
        <w:rPr>
          <w:rStyle w:val="Referencafusnote"/>
          <w:rFonts w:eastAsiaTheme="majorEastAsia"/>
        </w:rPr>
        <w:footnoteRef/>
      </w:r>
      <w:r>
        <w:rPr>
          <w:rFonts w:ascii="Times New Roman" w:hAnsi="Times New Roman"/>
        </w:rPr>
        <w:t xml:space="preserve"> Izvor podataka: Smjernice Krapinsko-zagorske županije</w:t>
      </w:r>
    </w:p>
  </w:footnote>
  <w:footnote w:id="41">
    <w:p w14:paraId="51F1B3CB" w14:textId="77777777" w:rsidR="00F53FCD" w:rsidRDefault="00F53FCD" w:rsidP="00706E38">
      <w:pPr>
        <w:pStyle w:val="Tekstfusnote"/>
      </w:pPr>
      <w:r>
        <w:rPr>
          <w:rStyle w:val="Referencafusnote"/>
        </w:rPr>
        <w:footnoteRef/>
      </w:r>
      <w:r>
        <w:t xml:space="preserve"> </w:t>
      </w:r>
      <w:r>
        <w:rPr>
          <w:rFonts w:ascii="Times New Roman" w:hAnsi="Times New Roman"/>
        </w:rPr>
        <w:t>Izvor podataka: Smjernice Krapinsko-zagorske  županije</w:t>
      </w:r>
    </w:p>
  </w:footnote>
  <w:footnote w:id="42">
    <w:p w14:paraId="408B5ECB" w14:textId="77777777" w:rsidR="00F53FCD" w:rsidRPr="00070962" w:rsidRDefault="00F53FCD" w:rsidP="00505B86">
      <w:pPr>
        <w:pStyle w:val="Tekstfusnote"/>
        <w:rPr>
          <w:rFonts w:ascii="Times New Roman" w:hAnsi="Times New Roman"/>
        </w:rPr>
      </w:pPr>
      <w:r w:rsidRPr="00070962">
        <w:rPr>
          <w:rStyle w:val="Referencafusnote"/>
          <w:rFonts w:eastAsiaTheme="majorEastAsia"/>
        </w:rPr>
        <w:footnoteRef/>
      </w:r>
      <w:r w:rsidRPr="00070962">
        <w:rPr>
          <w:rFonts w:ascii="Times New Roman" w:hAnsi="Times New Roman"/>
        </w:rPr>
        <w:t xml:space="preserve"> Detaljan izračun spremnosti nalazi se u po</w:t>
      </w:r>
      <w:r>
        <w:rPr>
          <w:rFonts w:ascii="Times New Roman" w:hAnsi="Times New Roman"/>
        </w:rPr>
        <w:t>glavlju 7.2.2.</w:t>
      </w:r>
    </w:p>
  </w:footnote>
  <w:footnote w:id="43">
    <w:p w14:paraId="3DC068BD" w14:textId="77777777" w:rsidR="00F53FCD" w:rsidRDefault="00F53FCD" w:rsidP="00505B86">
      <w:pPr>
        <w:pStyle w:val="Tekstfusnote"/>
        <w:rPr>
          <w:rFonts w:ascii="Times New Roman" w:hAnsi="Times New Roman"/>
        </w:rPr>
      </w:pPr>
      <w:r>
        <w:rPr>
          <w:rStyle w:val="Referencafusnote"/>
          <w:rFonts w:eastAsiaTheme="majorEastAsia"/>
        </w:rPr>
        <w:footnoteRef/>
      </w:r>
      <w:r>
        <w:rPr>
          <w:rFonts w:ascii="Times New Roman" w:hAnsi="Times New Roman"/>
        </w:rPr>
        <w:t xml:space="preserve"> Izvor podataka: Smjernice Krapinsko-zagorske županije</w:t>
      </w:r>
    </w:p>
  </w:footnote>
  <w:footnote w:id="44">
    <w:p w14:paraId="197EF015" w14:textId="77777777" w:rsidR="00F53FCD" w:rsidRDefault="00F53FCD" w:rsidP="00AE6ACD">
      <w:pPr>
        <w:pStyle w:val="Tekstfusnote"/>
      </w:pPr>
      <w:r>
        <w:rPr>
          <w:rStyle w:val="Referencafusnote"/>
          <w:rFonts w:eastAsiaTheme="majorEastAsia"/>
        </w:rPr>
        <w:footnoteRef/>
      </w:r>
      <w:r>
        <w:t xml:space="preserve"> </w:t>
      </w:r>
      <w:r>
        <w:rPr>
          <w:rFonts w:ascii="Times New Roman" w:hAnsi="Times New Roman"/>
        </w:rPr>
        <w:t>Izvor podataka: Procjena rizika RH, str. 441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77C3F" w14:textId="77777777" w:rsidR="00F53FCD" w:rsidRDefault="00F53FCD">
    <w:pPr>
      <w:pStyle w:val="Zaglavlje"/>
    </w:pPr>
    <w:r>
      <w:rPr>
        <w:noProof/>
        <w:lang w:eastAsia="hr-HR"/>
      </w:rPr>
      <mc:AlternateContent>
        <mc:Choice Requires="wps">
          <w:drawing>
            <wp:anchor distT="0" distB="0" distL="118745" distR="118745" simplePos="0" relativeHeight="251657728" behindDoc="1" locked="0" layoutInCell="1" allowOverlap="0" wp14:anchorId="03CFDD9E" wp14:editId="5875963E">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760720" cy="262255"/>
              <wp:effectExtent l="0" t="0" r="0" b="0"/>
              <wp:wrapSquare wrapText="bothSides"/>
              <wp:docPr id="197" name="Pravokutnik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0720" cy="26225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Naslov"/>
                            <w:tag w:val=""/>
                            <w:id w:val="1189017394"/>
                            <w:dataBinding w:prefixMappings="xmlns:ns0='http://purl.org/dc/elements/1.1/' xmlns:ns1='http://schemas.openxmlformats.org/package/2006/metadata/core-properties' " w:xpath="/ns1:coreProperties[1]/ns0:title[1]" w:storeItemID="{6C3C8BC8-F283-45AE-878A-BAB7291924A1}"/>
                            <w:text/>
                          </w:sdtPr>
                          <w:sdtContent>
                            <w:p w14:paraId="06C557BC" w14:textId="4420610E" w:rsidR="00F53FCD" w:rsidRDefault="00750077">
                              <w:pPr>
                                <w:pStyle w:val="Zaglavlje"/>
                                <w:jc w:val="center"/>
                                <w:rPr>
                                  <w:caps/>
                                  <w:color w:val="FFFFFF" w:themeColor="background1"/>
                                </w:rPr>
                              </w:pPr>
                              <w:r>
                                <w:rPr>
                                  <w:caps/>
                                  <w:color w:val="FFFFFF" w:themeColor="background1"/>
                                </w:rPr>
                                <w:t>OPĆINA BUDINŠĆINA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3CFDD9E" id="Pravokutnik 197" o:spid="_x0000_s1033" style="position:absolute;margin-left:0;margin-top:0;width:453.6pt;height:20.65pt;z-index:-251658752;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JMhAIAAIYFAAAOAAAAZHJzL2Uyb0RvYy54bWysVNtq3DAQfS/0H4TeG3tNNmlNvGFJSCks&#10;aWhS8qyV5dhU1qgj7drbr+9IvmRJQgulfhAazZnb8cxcXPatZnuFrgFT8MVJypkyEsrGPBX8+8PN&#10;h4+cOS9MKTQYVfCDcvxy9f7dRWdzlUENulTIyIlxeWcLXntv8yRxslatcCdglSFlBdgKTyI+JSWK&#10;jry3OsnS9CzpAEuLIJVz9Ho9KPkq+q8qJf3XqnLKM11wys3HE+O5DWeyuhD5EwpbN3JMQ/xDFq1o&#10;DAWdXV0LL9gOm1eu2kYiOKj8iYQ2gapqpIo1UDWL9EU197WwKtZC5Dg70+T+n1t5u7+3dxhSd3YD&#10;8ocjRpLOunzWBMGNmL7CNmApcdZHFg8zi6r3TNLj8vwsPc+IbEm67CzLlstAcyLyydqi858VtCxc&#10;Co70lyJ5Yr9xfoBOkJgY6Ka8abSOQugMdaWR7QX9UyGlMn4xBnDHSG0C3kCwHJyGl1jbUE4szB+0&#10;CjhtvqmKNSUVkMVkYgu+DhRzqEWphvjLlL4p+pRaLDY6DOiK4s++F3/yPWQ54oOpih08G6d/N54t&#10;YmQwfjZuGwP4lgM901cN+ImkgZrAku+3PSUXrlsoD3fIEIZRclbeNPQXN8L5O4E0O/TjaR/4r3RU&#10;GrqCw3jjrAb89dZ7wFNLk5azjmax4O7nTqDiTH8x1OyfFqenYXijcLqMzYXHmu2xxuzaK6DWWNDm&#10;sTJeyRi9nq4VQvtIa2MdopJKGEmxCy49TsKVH3YELR6p1usIo4G1wm/MvZXBeSA4dOlD/yjQjq3s&#10;aQhuYZpbkb/o6AEbLJ1d7zy1Zmz3Z15H6mnYYw+Niylsk2M5op7X5+o3AAAA//8DAFBLAwQUAAYA&#10;CAAAACEACSp0st0AAAAEAQAADwAAAGRycy9kb3ducmV2LnhtbEyPsU7DQBBEeyT+4bRINCg5J0QE&#10;jNdRBEIoRQpMGrqNb2MbfHvGd4nN33PQQLPSaEYzb7PVaFt14t43ThBm0wQUS+lMIxXC7vVpcgvK&#10;BxJDrRNG+GIPq/z8LKPUuEFe+FSESsUS8Skh1CF0qda+rNmSn7qOJXoH11sKUfaVNj0Nsdy2ep4k&#10;N9pSI3Ghpo4fai4/iqNFWNvPwgyLzbbZPZb+7er9+bApBPHyYlzfgwo8hr8w/OBHdMgj094dxXjV&#10;IsRHwu+N3l2ynIPaIyxm16DzTP+Hz78BAAD//wMAUEsBAi0AFAAGAAgAAAAhALaDOJL+AAAA4QEA&#10;ABMAAAAAAAAAAAAAAAAAAAAAAFtDb250ZW50X1R5cGVzXS54bWxQSwECLQAUAAYACAAAACEAOP0h&#10;/9YAAACUAQAACwAAAAAAAAAAAAAAAAAvAQAAX3JlbHMvLnJlbHNQSwECLQAUAAYACAAAACEAefgS&#10;TIQCAACGBQAADgAAAAAAAAAAAAAAAAAuAgAAZHJzL2Uyb0RvYy54bWxQSwECLQAUAAYACAAAACEA&#10;CSp0st0AAAAEAQAADwAAAAAAAAAAAAAAAADeBAAAZHJzL2Rvd25yZXYueG1sUEsFBgAAAAAEAAQA&#10;8wAAAOgFAAAAAA==&#10;" o:allowoverlap="f" fillcolor="#5b9bd5 [3204]" stroked="f" strokeweight="1pt">
              <v:textbox style="mso-fit-shape-to-text:t">
                <w:txbxContent>
                  <w:sdt>
                    <w:sdtPr>
                      <w:rPr>
                        <w:caps/>
                        <w:color w:val="FFFFFF" w:themeColor="background1"/>
                      </w:rPr>
                      <w:alias w:val="Naslov"/>
                      <w:tag w:val=""/>
                      <w:id w:val="1189017394"/>
                      <w:dataBinding w:prefixMappings="xmlns:ns0='http://purl.org/dc/elements/1.1/' xmlns:ns1='http://schemas.openxmlformats.org/package/2006/metadata/core-properties' " w:xpath="/ns1:coreProperties[1]/ns0:title[1]" w:storeItemID="{6C3C8BC8-F283-45AE-878A-BAB7291924A1}"/>
                      <w:text/>
                    </w:sdtPr>
                    <w:sdtContent>
                      <w:p w14:paraId="06C557BC" w14:textId="4420610E" w:rsidR="00F53FCD" w:rsidRDefault="00750077">
                        <w:pPr>
                          <w:pStyle w:val="Zaglavlje"/>
                          <w:jc w:val="center"/>
                          <w:rPr>
                            <w:caps/>
                            <w:color w:val="FFFFFF" w:themeColor="background1"/>
                          </w:rPr>
                        </w:pPr>
                        <w:r>
                          <w:rPr>
                            <w:caps/>
                            <w:color w:val="FFFFFF" w:themeColor="background1"/>
                          </w:rPr>
                          <w:t>OPĆINA BUDINŠĆINA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62D50"/>
    <w:multiLevelType w:val="hybridMultilevel"/>
    <w:tmpl w:val="4360255A"/>
    <w:lvl w:ilvl="0" w:tplc="041A0009">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 w15:restartNumberingAfterBreak="0">
    <w:nsid w:val="01F96818"/>
    <w:multiLevelType w:val="hybridMultilevel"/>
    <w:tmpl w:val="A7F8860E"/>
    <w:lvl w:ilvl="0" w:tplc="3E3CCEC6">
      <w:start w:val="1"/>
      <w:numFmt w:val="decimal"/>
      <w:lvlText w:val="%1)"/>
      <w:lvlJc w:val="left"/>
      <w:pPr>
        <w:ind w:left="927" w:hanging="360"/>
      </w:pPr>
      <w:rPr>
        <w:rFonts w:hint="default"/>
        <w:b/>
      </w:rPr>
    </w:lvl>
    <w:lvl w:ilvl="1" w:tplc="041A0019" w:tentative="1">
      <w:start w:val="1"/>
      <w:numFmt w:val="lowerLetter"/>
      <w:lvlText w:val="%2."/>
      <w:lvlJc w:val="left"/>
      <w:pPr>
        <w:ind w:left="1647" w:hanging="360"/>
      </w:pPr>
    </w:lvl>
    <w:lvl w:ilvl="2" w:tplc="041A001B" w:tentative="1">
      <w:start w:val="1"/>
      <w:numFmt w:val="lowerRoman"/>
      <w:lvlText w:val="%3."/>
      <w:lvlJc w:val="right"/>
      <w:pPr>
        <w:ind w:left="2367" w:hanging="180"/>
      </w:pPr>
    </w:lvl>
    <w:lvl w:ilvl="3" w:tplc="041A000F" w:tentative="1">
      <w:start w:val="1"/>
      <w:numFmt w:val="decimal"/>
      <w:lvlText w:val="%4."/>
      <w:lvlJc w:val="left"/>
      <w:pPr>
        <w:ind w:left="3087" w:hanging="360"/>
      </w:pPr>
    </w:lvl>
    <w:lvl w:ilvl="4" w:tplc="041A0019" w:tentative="1">
      <w:start w:val="1"/>
      <w:numFmt w:val="lowerLetter"/>
      <w:lvlText w:val="%5."/>
      <w:lvlJc w:val="left"/>
      <w:pPr>
        <w:ind w:left="3807" w:hanging="360"/>
      </w:pPr>
    </w:lvl>
    <w:lvl w:ilvl="5" w:tplc="041A001B" w:tentative="1">
      <w:start w:val="1"/>
      <w:numFmt w:val="lowerRoman"/>
      <w:lvlText w:val="%6."/>
      <w:lvlJc w:val="right"/>
      <w:pPr>
        <w:ind w:left="4527" w:hanging="180"/>
      </w:pPr>
    </w:lvl>
    <w:lvl w:ilvl="6" w:tplc="041A000F" w:tentative="1">
      <w:start w:val="1"/>
      <w:numFmt w:val="decimal"/>
      <w:lvlText w:val="%7."/>
      <w:lvlJc w:val="left"/>
      <w:pPr>
        <w:ind w:left="5247" w:hanging="360"/>
      </w:pPr>
    </w:lvl>
    <w:lvl w:ilvl="7" w:tplc="041A0019" w:tentative="1">
      <w:start w:val="1"/>
      <w:numFmt w:val="lowerLetter"/>
      <w:lvlText w:val="%8."/>
      <w:lvlJc w:val="left"/>
      <w:pPr>
        <w:ind w:left="5967" w:hanging="360"/>
      </w:pPr>
    </w:lvl>
    <w:lvl w:ilvl="8" w:tplc="041A001B" w:tentative="1">
      <w:start w:val="1"/>
      <w:numFmt w:val="lowerRoman"/>
      <w:lvlText w:val="%9."/>
      <w:lvlJc w:val="right"/>
      <w:pPr>
        <w:ind w:left="6687" w:hanging="180"/>
      </w:pPr>
    </w:lvl>
  </w:abstractNum>
  <w:abstractNum w:abstractNumId="2" w15:restartNumberingAfterBreak="0">
    <w:nsid w:val="027900E0"/>
    <w:multiLevelType w:val="hybridMultilevel"/>
    <w:tmpl w:val="5D6206AC"/>
    <w:lvl w:ilvl="0" w:tplc="041A0001">
      <w:start w:val="1"/>
      <w:numFmt w:val="bullet"/>
      <w:lvlText w:val=""/>
      <w:lvlJc w:val="left"/>
      <w:pPr>
        <w:ind w:left="1287" w:hanging="360"/>
      </w:pPr>
      <w:rPr>
        <w:rFonts w:ascii="Symbol" w:hAnsi="Symbol"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3" w15:restartNumberingAfterBreak="0">
    <w:nsid w:val="036E2F84"/>
    <w:multiLevelType w:val="hybridMultilevel"/>
    <w:tmpl w:val="2B582FA2"/>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4" w15:restartNumberingAfterBreak="0">
    <w:nsid w:val="0552530B"/>
    <w:multiLevelType w:val="hybridMultilevel"/>
    <w:tmpl w:val="29400426"/>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566576B"/>
    <w:multiLevelType w:val="hybridMultilevel"/>
    <w:tmpl w:val="67F80A14"/>
    <w:lvl w:ilvl="0" w:tplc="041A0009">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6" w15:restartNumberingAfterBreak="0">
    <w:nsid w:val="06E2444A"/>
    <w:multiLevelType w:val="multilevel"/>
    <w:tmpl w:val="06E2444A"/>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7" w15:restartNumberingAfterBreak="0">
    <w:nsid w:val="074E64DB"/>
    <w:multiLevelType w:val="hybridMultilevel"/>
    <w:tmpl w:val="CCE4C5B8"/>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8" w15:restartNumberingAfterBreak="0">
    <w:nsid w:val="0A3F421B"/>
    <w:multiLevelType w:val="hybridMultilevel"/>
    <w:tmpl w:val="B2F018C2"/>
    <w:lvl w:ilvl="0" w:tplc="041A000B">
      <w:start w:val="1"/>
      <w:numFmt w:val="bullet"/>
      <w:lvlText w:val=""/>
      <w:lvlJc w:val="left"/>
      <w:pPr>
        <w:ind w:left="1663" w:hanging="360"/>
      </w:pPr>
      <w:rPr>
        <w:rFonts w:ascii="Wingdings" w:hAnsi="Wingdings" w:hint="default"/>
      </w:rPr>
    </w:lvl>
    <w:lvl w:ilvl="1" w:tplc="041A0003" w:tentative="1">
      <w:start w:val="1"/>
      <w:numFmt w:val="bullet"/>
      <w:lvlText w:val="o"/>
      <w:lvlJc w:val="left"/>
      <w:pPr>
        <w:ind w:left="2383" w:hanging="360"/>
      </w:pPr>
      <w:rPr>
        <w:rFonts w:ascii="Courier New" w:hAnsi="Courier New" w:cs="Courier New" w:hint="default"/>
      </w:rPr>
    </w:lvl>
    <w:lvl w:ilvl="2" w:tplc="041A0005" w:tentative="1">
      <w:start w:val="1"/>
      <w:numFmt w:val="bullet"/>
      <w:lvlText w:val=""/>
      <w:lvlJc w:val="left"/>
      <w:pPr>
        <w:ind w:left="3103" w:hanging="360"/>
      </w:pPr>
      <w:rPr>
        <w:rFonts w:ascii="Wingdings" w:hAnsi="Wingdings" w:hint="default"/>
      </w:rPr>
    </w:lvl>
    <w:lvl w:ilvl="3" w:tplc="041A0001" w:tentative="1">
      <w:start w:val="1"/>
      <w:numFmt w:val="bullet"/>
      <w:lvlText w:val=""/>
      <w:lvlJc w:val="left"/>
      <w:pPr>
        <w:ind w:left="3823" w:hanging="360"/>
      </w:pPr>
      <w:rPr>
        <w:rFonts w:ascii="Symbol" w:hAnsi="Symbol" w:hint="default"/>
      </w:rPr>
    </w:lvl>
    <w:lvl w:ilvl="4" w:tplc="041A0003" w:tentative="1">
      <w:start w:val="1"/>
      <w:numFmt w:val="bullet"/>
      <w:lvlText w:val="o"/>
      <w:lvlJc w:val="left"/>
      <w:pPr>
        <w:ind w:left="4543" w:hanging="360"/>
      </w:pPr>
      <w:rPr>
        <w:rFonts w:ascii="Courier New" w:hAnsi="Courier New" w:cs="Courier New" w:hint="default"/>
      </w:rPr>
    </w:lvl>
    <w:lvl w:ilvl="5" w:tplc="041A0005" w:tentative="1">
      <w:start w:val="1"/>
      <w:numFmt w:val="bullet"/>
      <w:lvlText w:val=""/>
      <w:lvlJc w:val="left"/>
      <w:pPr>
        <w:ind w:left="5263" w:hanging="360"/>
      </w:pPr>
      <w:rPr>
        <w:rFonts w:ascii="Wingdings" w:hAnsi="Wingdings" w:hint="default"/>
      </w:rPr>
    </w:lvl>
    <w:lvl w:ilvl="6" w:tplc="041A0001" w:tentative="1">
      <w:start w:val="1"/>
      <w:numFmt w:val="bullet"/>
      <w:lvlText w:val=""/>
      <w:lvlJc w:val="left"/>
      <w:pPr>
        <w:ind w:left="5983" w:hanging="360"/>
      </w:pPr>
      <w:rPr>
        <w:rFonts w:ascii="Symbol" w:hAnsi="Symbol" w:hint="default"/>
      </w:rPr>
    </w:lvl>
    <w:lvl w:ilvl="7" w:tplc="041A0003" w:tentative="1">
      <w:start w:val="1"/>
      <w:numFmt w:val="bullet"/>
      <w:lvlText w:val="o"/>
      <w:lvlJc w:val="left"/>
      <w:pPr>
        <w:ind w:left="6703" w:hanging="360"/>
      </w:pPr>
      <w:rPr>
        <w:rFonts w:ascii="Courier New" w:hAnsi="Courier New" w:cs="Courier New" w:hint="default"/>
      </w:rPr>
    </w:lvl>
    <w:lvl w:ilvl="8" w:tplc="041A0005" w:tentative="1">
      <w:start w:val="1"/>
      <w:numFmt w:val="bullet"/>
      <w:lvlText w:val=""/>
      <w:lvlJc w:val="left"/>
      <w:pPr>
        <w:ind w:left="7423" w:hanging="360"/>
      </w:pPr>
      <w:rPr>
        <w:rFonts w:ascii="Wingdings" w:hAnsi="Wingdings" w:hint="default"/>
      </w:rPr>
    </w:lvl>
  </w:abstractNum>
  <w:abstractNum w:abstractNumId="9" w15:restartNumberingAfterBreak="0">
    <w:nsid w:val="0A8E12AC"/>
    <w:multiLevelType w:val="hybridMultilevel"/>
    <w:tmpl w:val="F918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E63986"/>
    <w:multiLevelType w:val="multilevel"/>
    <w:tmpl w:val="0AE63986"/>
    <w:lvl w:ilvl="0">
      <w:start w:val="1"/>
      <w:numFmt w:val="bullet"/>
      <w:lvlText w:val=""/>
      <w:lvlJc w:val="left"/>
      <w:pPr>
        <w:ind w:left="1004" w:hanging="360"/>
      </w:pPr>
      <w:rPr>
        <w:rFonts w:ascii="Wingdings" w:hAnsi="Wingdings"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15:restartNumberingAfterBreak="0">
    <w:nsid w:val="0B240CDF"/>
    <w:multiLevelType w:val="multilevel"/>
    <w:tmpl w:val="0B240CD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C0C4838"/>
    <w:multiLevelType w:val="multilevel"/>
    <w:tmpl w:val="0C0C4838"/>
    <w:lvl w:ilvl="0">
      <w:start w:val="1"/>
      <w:numFmt w:val="bullet"/>
      <w:lvlText w:val=""/>
      <w:lvlJc w:val="left"/>
      <w:pPr>
        <w:ind w:left="795" w:hanging="360"/>
      </w:pPr>
      <w:rPr>
        <w:rFonts w:ascii="Wingdings" w:hAnsi="Wingdings" w:hint="default"/>
      </w:rPr>
    </w:lvl>
    <w:lvl w:ilvl="1">
      <w:start w:val="1"/>
      <w:numFmt w:val="bullet"/>
      <w:lvlText w:val="o"/>
      <w:lvlJc w:val="left"/>
      <w:pPr>
        <w:ind w:left="1515" w:hanging="360"/>
      </w:pPr>
      <w:rPr>
        <w:rFonts w:ascii="Courier New" w:hAnsi="Courier New" w:cs="Courier New" w:hint="default"/>
      </w:rPr>
    </w:lvl>
    <w:lvl w:ilvl="2">
      <w:start w:val="1"/>
      <w:numFmt w:val="bullet"/>
      <w:lvlText w:val=""/>
      <w:lvlJc w:val="left"/>
      <w:pPr>
        <w:ind w:left="2235" w:hanging="360"/>
      </w:pPr>
      <w:rPr>
        <w:rFonts w:ascii="Wingdings" w:hAnsi="Wingdings" w:hint="default"/>
      </w:rPr>
    </w:lvl>
    <w:lvl w:ilvl="3">
      <w:start w:val="1"/>
      <w:numFmt w:val="bullet"/>
      <w:lvlText w:val=""/>
      <w:lvlJc w:val="left"/>
      <w:pPr>
        <w:ind w:left="2955" w:hanging="360"/>
      </w:pPr>
      <w:rPr>
        <w:rFonts w:ascii="Symbol" w:hAnsi="Symbol" w:hint="default"/>
      </w:rPr>
    </w:lvl>
    <w:lvl w:ilvl="4">
      <w:start w:val="1"/>
      <w:numFmt w:val="bullet"/>
      <w:lvlText w:val="o"/>
      <w:lvlJc w:val="left"/>
      <w:pPr>
        <w:ind w:left="3675" w:hanging="360"/>
      </w:pPr>
      <w:rPr>
        <w:rFonts w:ascii="Courier New" w:hAnsi="Courier New" w:cs="Courier New" w:hint="default"/>
      </w:rPr>
    </w:lvl>
    <w:lvl w:ilvl="5">
      <w:start w:val="1"/>
      <w:numFmt w:val="bullet"/>
      <w:lvlText w:val=""/>
      <w:lvlJc w:val="left"/>
      <w:pPr>
        <w:ind w:left="4395" w:hanging="360"/>
      </w:pPr>
      <w:rPr>
        <w:rFonts w:ascii="Wingdings" w:hAnsi="Wingdings" w:hint="default"/>
      </w:rPr>
    </w:lvl>
    <w:lvl w:ilvl="6">
      <w:start w:val="1"/>
      <w:numFmt w:val="bullet"/>
      <w:lvlText w:val=""/>
      <w:lvlJc w:val="left"/>
      <w:pPr>
        <w:ind w:left="5115" w:hanging="360"/>
      </w:pPr>
      <w:rPr>
        <w:rFonts w:ascii="Symbol" w:hAnsi="Symbol" w:hint="default"/>
      </w:rPr>
    </w:lvl>
    <w:lvl w:ilvl="7">
      <w:start w:val="1"/>
      <w:numFmt w:val="bullet"/>
      <w:lvlText w:val="o"/>
      <w:lvlJc w:val="left"/>
      <w:pPr>
        <w:ind w:left="5835" w:hanging="360"/>
      </w:pPr>
      <w:rPr>
        <w:rFonts w:ascii="Courier New" w:hAnsi="Courier New" w:cs="Courier New" w:hint="default"/>
      </w:rPr>
    </w:lvl>
    <w:lvl w:ilvl="8">
      <w:start w:val="1"/>
      <w:numFmt w:val="bullet"/>
      <w:lvlText w:val=""/>
      <w:lvlJc w:val="left"/>
      <w:pPr>
        <w:ind w:left="6555" w:hanging="360"/>
      </w:pPr>
      <w:rPr>
        <w:rFonts w:ascii="Wingdings" w:hAnsi="Wingdings" w:hint="default"/>
      </w:rPr>
    </w:lvl>
  </w:abstractNum>
  <w:abstractNum w:abstractNumId="13" w15:restartNumberingAfterBreak="0">
    <w:nsid w:val="0D0C4906"/>
    <w:multiLevelType w:val="hybridMultilevel"/>
    <w:tmpl w:val="12BAB836"/>
    <w:lvl w:ilvl="0" w:tplc="A7723734">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0D175067"/>
    <w:multiLevelType w:val="hybridMultilevel"/>
    <w:tmpl w:val="7E608FFA"/>
    <w:lvl w:ilvl="0" w:tplc="041A000B">
      <w:start w:val="1"/>
      <w:numFmt w:val="bullet"/>
      <w:lvlText w:val=""/>
      <w:lvlJc w:val="left"/>
      <w:pPr>
        <w:ind w:left="784" w:hanging="360"/>
      </w:pPr>
      <w:rPr>
        <w:rFonts w:ascii="Wingdings" w:hAnsi="Wingdings" w:hint="default"/>
      </w:rPr>
    </w:lvl>
    <w:lvl w:ilvl="1" w:tplc="041A0003" w:tentative="1">
      <w:start w:val="1"/>
      <w:numFmt w:val="bullet"/>
      <w:lvlText w:val="o"/>
      <w:lvlJc w:val="left"/>
      <w:pPr>
        <w:ind w:left="1504" w:hanging="360"/>
      </w:pPr>
      <w:rPr>
        <w:rFonts w:ascii="Courier New" w:hAnsi="Courier New" w:cs="Courier New" w:hint="default"/>
      </w:rPr>
    </w:lvl>
    <w:lvl w:ilvl="2" w:tplc="041A0005" w:tentative="1">
      <w:start w:val="1"/>
      <w:numFmt w:val="bullet"/>
      <w:lvlText w:val=""/>
      <w:lvlJc w:val="left"/>
      <w:pPr>
        <w:ind w:left="2224" w:hanging="360"/>
      </w:pPr>
      <w:rPr>
        <w:rFonts w:ascii="Wingdings" w:hAnsi="Wingdings" w:hint="default"/>
      </w:rPr>
    </w:lvl>
    <w:lvl w:ilvl="3" w:tplc="041A0001" w:tentative="1">
      <w:start w:val="1"/>
      <w:numFmt w:val="bullet"/>
      <w:lvlText w:val=""/>
      <w:lvlJc w:val="left"/>
      <w:pPr>
        <w:ind w:left="2944" w:hanging="360"/>
      </w:pPr>
      <w:rPr>
        <w:rFonts w:ascii="Symbol" w:hAnsi="Symbol" w:hint="default"/>
      </w:rPr>
    </w:lvl>
    <w:lvl w:ilvl="4" w:tplc="041A0003" w:tentative="1">
      <w:start w:val="1"/>
      <w:numFmt w:val="bullet"/>
      <w:lvlText w:val="o"/>
      <w:lvlJc w:val="left"/>
      <w:pPr>
        <w:ind w:left="3664" w:hanging="360"/>
      </w:pPr>
      <w:rPr>
        <w:rFonts w:ascii="Courier New" w:hAnsi="Courier New" w:cs="Courier New" w:hint="default"/>
      </w:rPr>
    </w:lvl>
    <w:lvl w:ilvl="5" w:tplc="041A0005" w:tentative="1">
      <w:start w:val="1"/>
      <w:numFmt w:val="bullet"/>
      <w:lvlText w:val=""/>
      <w:lvlJc w:val="left"/>
      <w:pPr>
        <w:ind w:left="4384" w:hanging="360"/>
      </w:pPr>
      <w:rPr>
        <w:rFonts w:ascii="Wingdings" w:hAnsi="Wingdings" w:hint="default"/>
      </w:rPr>
    </w:lvl>
    <w:lvl w:ilvl="6" w:tplc="041A0001" w:tentative="1">
      <w:start w:val="1"/>
      <w:numFmt w:val="bullet"/>
      <w:lvlText w:val=""/>
      <w:lvlJc w:val="left"/>
      <w:pPr>
        <w:ind w:left="5104" w:hanging="360"/>
      </w:pPr>
      <w:rPr>
        <w:rFonts w:ascii="Symbol" w:hAnsi="Symbol" w:hint="default"/>
      </w:rPr>
    </w:lvl>
    <w:lvl w:ilvl="7" w:tplc="041A0003" w:tentative="1">
      <w:start w:val="1"/>
      <w:numFmt w:val="bullet"/>
      <w:lvlText w:val="o"/>
      <w:lvlJc w:val="left"/>
      <w:pPr>
        <w:ind w:left="5824" w:hanging="360"/>
      </w:pPr>
      <w:rPr>
        <w:rFonts w:ascii="Courier New" w:hAnsi="Courier New" w:cs="Courier New" w:hint="default"/>
      </w:rPr>
    </w:lvl>
    <w:lvl w:ilvl="8" w:tplc="041A0005" w:tentative="1">
      <w:start w:val="1"/>
      <w:numFmt w:val="bullet"/>
      <w:lvlText w:val=""/>
      <w:lvlJc w:val="left"/>
      <w:pPr>
        <w:ind w:left="6544" w:hanging="360"/>
      </w:pPr>
      <w:rPr>
        <w:rFonts w:ascii="Wingdings" w:hAnsi="Wingdings" w:hint="default"/>
      </w:rPr>
    </w:lvl>
  </w:abstractNum>
  <w:abstractNum w:abstractNumId="15" w15:restartNumberingAfterBreak="0">
    <w:nsid w:val="0D2A317C"/>
    <w:multiLevelType w:val="hybridMultilevel"/>
    <w:tmpl w:val="19182F80"/>
    <w:lvl w:ilvl="0" w:tplc="041A0001">
      <w:start w:val="1"/>
      <w:numFmt w:val="bullet"/>
      <w:lvlText w:val=""/>
      <w:lvlJc w:val="left"/>
      <w:pPr>
        <w:ind w:left="2061" w:hanging="360"/>
      </w:pPr>
      <w:rPr>
        <w:rFonts w:ascii="Symbol" w:hAnsi="Symbol" w:hint="default"/>
      </w:rPr>
    </w:lvl>
    <w:lvl w:ilvl="1" w:tplc="041A0003" w:tentative="1">
      <w:start w:val="1"/>
      <w:numFmt w:val="bullet"/>
      <w:lvlText w:val="o"/>
      <w:lvlJc w:val="left"/>
      <w:pPr>
        <w:ind w:left="2781" w:hanging="360"/>
      </w:pPr>
      <w:rPr>
        <w:rFonts w:ascii="Courier New" w:hAnsi="Courier New" w:cs="Courier New" w:hint="default"/>
      </w:rPr>
    </w:lvl>
    <w:lvl w:ilvl="2" w:tplc="041A0005" w:tentative="1">
      <w:start w:val="1"/>
      <w:numFmt w:val="bullet"/>
      <w:lvlText w:val=""/>
      <w:lvlJc w:val="left"/>
      <w:pPr>
        <w:ind w:left="3501" w:hanging="360"/>
      </w:pPr>
      <w:rPr>
        <w:rFonts w:ascii="Wingdings" w:hAnsi="Wingdings" w:hint="default"/>
      </w:rPr>
    </w:lvl>
    <w:lvl w:ilvl="3" w:tplc="041A0001" w:tentative="1">
      <w:start w:val="1"/>
      <w:numFmt w:val="bullet"/>
      <w:lvlText w:val=""/>
      <w:lvlJc w:val="left"/>
      <w:pPr>
        <w:ind w:left="4221" w:hanging="360"/>
      </w:pPr>
      <w:rPr>
        <w:rFonts w:ascii="Symbol" w:hAnsi="Symbol" w:hint="default"/>
      </w:rPr>
    </w:lvl>
    <w:lvl w:ilvl="4" w:tplc="041A0003" w:tentative="1">
      <w:start w:val="1"/>
      <w:numFmt w:val="bullet"/>
      <w:lvlText w:val="o"/>
      <w:lvlJc w:val="left"/>
      <w:pPr>
        <w:ind w:left="4941" w:hanging="360"/>
      </w:pPr>
      <w:rPr>
        <w:rFonts w:ascii="Courier New" w:hAnsi="Courier New" w:cs="Courier New" w:hint="default"/>
      </w:rPr>
    </w:lvl>
    <w:lvl w:ilvl="5" w:tplc="041A0005" w:tentative="1">
      <w:start w:val="1"/>
      <w:numFmt w:val="bullet"/>
      <w:lvlText w:val=""/>
      <w:lvlJc w:val="left"/>
      <w:pPr>
        <w:ind w:left="5661" w:hanging="360"/>
      </w:pPr>
      <w:rPr>
        <w:rFonts w:ascii="Wingdings" w:hAnsi="Wingdings" w:hint="default"/>
      </w:rPr>
    </w:lvl>
    <w:lvl w:ilvl="6" w:tplc="041A0001" w:tentative="1">
      <w:start w:val="1"/>
      <w:numFmt w:val="bullet"/>
      <w:lvlText w:val=""/>
      <w:lvlJc w:val="left"/>
      <w:pPr>
        <w:ind w:left="6381" w:hanging="360"/>
      </w:pPr>
      <w:rPr>
        <w:rFonts w:ascii="Symbol" w:hAnsi="Symbol" w:hint="default"/>
      </w:rPr>
    </w:lvl>
    <w:lvl w:ilvl="7" w:tplc="041A0003" w:tentative="1">
      <w:start w:val="1"/>
      <w:numFmt w:val="bullet"/>
      <w:lvlText w:val="o"/>
      <w:lvlJc w:val="left"/>
      <w:pPr>
        <w:ind w:left="7101" w:hanging="360"/>
      </w:pPr>
      <w:rPr>
        <w:rFonts w:ascii="Courier New" w:hAnsi="Courier New" w:cs="Courier New" w:hint="default"/>
      </w:rPr>
    </w:lvl>
    <w:lvl w:ilvl="8" w:tplc="041A0005" w:tentative="1">
      <w:start w:val="1"/>
      <w:numFmt w:val="bullet"/>
      <w:lvlText w:val=""/>
      <w:lvlJc w:val="left"/>
      <w:pPr>
        <w:ind w:left="7821" w:hanging="360"/>
      </w:pPr>
      <w:rPr>
        <w:rFonts w:ascii="Wingdings" w:hAnsi="Wingdings" w:hint="default"/>
      </w:rPr>
    </w:lvl>
  </w:abstractNum>
  <w:abstractNum w:abstractNumId="16" w15:restartNumberingAfterBreak="0">
    <w:nsid w:val="0D4F464A"/>
    <w:multiLevelType w:val="hybridMultilevel"/>
    <w:tmpl w:val="B63CA3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4F6C63"/>
    <w:multiLevelType w:val="hybridMultilevel"/>
    <w:tmpl w:val="271CD348"/>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0FA860AF"/>
    <w:multiLevelType w:val="hybridMultilevel"/>
    <w:tmpl w:val="B0A07C62"/>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9" w15:restartNumberingAfterBreak="0">
    <w:nsid w:val="102F1C1D"/>
    <w:multiLevelType w:val="hybridMultilevel"/>
    <w:tmpl w:val="86A882BA"/>
    <w:lvl w:ilvl="0" w:tplc="FCD6444C">
      <w:start w:val="1"/>
      <w:numFmt w:val="decimal"/>
      <w:lvlText w:val="%1)"/>
      <w:lvlJc w:val="left"/>
      <w:pPr>
        <w:ind w:left="644" w:hanging="360"/>
      </w:pPr>
      <w:rPr>
        <w:rFonts w:hint="default"/>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0" w15:restartNumberingAfterBreak="0">
    <w:nsid w:val="106F2AB8"/>
    <w:multiLevelType w:val="hybridMultilevel"/>
    <w:tmpl w:val="3CEEF6A4"/>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1" w15:restartNumberingAfterBreak="0">
    <w:nsid w:val="10F54433"/>
    <w:multiLevelType w:val="hybridMultilevel"/>
    <w:tmpl w:val="462A3FF2"/>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2" w15:restartNumberingAfterBreak="0">
    <w:nsid w:val="11286F83"/>
    <w:multiLevelType w:val="multilevel"/>
    <w:tmpl w:val="11286F83"/>
    <w:lvl w:ilvl="0">
      <w:start w:val="1"/>
      <w:numFmt w:val="bullet"/>
      <w:lvlText w:val=""/>
      <w:lvlJc w:val="left"/>
      <w:pPr>
        <w:ind w:left="3905" w:hanging="360"/>
      </w:pPr>
      <w:rPr>
        <w:rFonts w:ascii="Wingdings" w:hAnsi="Wingdings" w:hint="default"/>
      </w:rPr>
    </w:lvl>
    <w:lvl w:ilvl="1">
      <w:start w:val="1"/>
      <w:numFmt w:val="bullet"/>
      <w:lvlText w:val="o"/>
      <w:lvlJc w:val="left"/>
      <w:pPr>
        <w:ind w:left="4625" w:hanging="360"/>
      </w:pPr>
      <w:rPr>
        <w:rFonts w:ascii="Courier New" w:hAnsi="Courier New" w:cs="Courier New" w:hint="default"/>
      </w:rPr>
    </w:lvl>
    <w:lvl w:ilvl="2">
      <w:start w:val="1"/>
      <w:numFmt w:val="bullet"/>
      <w:lvlText w:val=""/>
      <w:lvlJc w:val="left"/>
      <w:pPr>
        <w:ind w:left="5345" w:hanging="360"/>
      </w:pPr>
      <w:rPr>
        <w:rFonts w:ascii="Wingdings" w:hAnsi="Wingdings" w:hint="default"/>
      </w:rPr>
    </w:lvl>
    <w:lvl w:ilvl="3">
      <w:start w:val="1"/>
      <w:numFmt w:val="bullet"/>
      <w:lvlText w:val=""/>
      <w:lvlJc w:val="left"/>
      <w:pPr>
        <w:ind w:left="6065" w:hanging="360"/>
      </w:pPr>
      <w:rPr>
        <w:rFonts w:ascii="Symbol" w:hAnsi="Symbol" w:hint="default"/>
      </w:rPr>
    </w:lvl>
    <w:lvl w:ilvl="4">
      <w:start w:val="1"/>
      <w:numFmt w:val="bullet"/>
      <w:lvlText w:val="o"/>
      <w:lvlJc w:val="left"/>
      <w:pPr>
        <w:ind w:left="6785" w:hanging="360"/>
      </w:pPr>
      <w:rPr>
        <w:rFonts w:ascii="Courier New" w:hAnsi="Courier New" w:cs="Courier New" w:hint="default"/>
      </w:rPr>
    </w:lvl>
    <w:lvl w:ilvl="5">
      <w:start w:val="1"/>
      <w:numFmt w:val="bullet"/>
      <w:lvlText w:val=""/>
      <w:lvlJc w:val="left"/>
      <w:pPr>
        <w:ind w:left="7505" w:hanging="360"/>
      </w:pPr>
      <w:rPr>
        <w:rFonts w:ascii="Wingdings" w:hAnsi="Wingdings" w:hint="default"/>
      </w:rPr>
    </w:lvl>
    <w:lvl w:ilvl="6">
      <w:start w:val="1"/>
      <w:numFmt w:val="bullet"/>
      <w:lvlText w:val=""/>
      <w:lvlJc w:val="left"/>
      <w:pPr>
        <w:ind w:left="8225" w:hanging="360"/>
      </w:pPr>
      <w:rPr>
        <w:rFonts w:ascii="Symbol" w:hAnsi="Symbol" w:hint="default"/>
      </w:rPr>
    </w:lvl>
    <w:lvl w:ilvl="7">
      <w:start w:val="1"/>
      <w:numFmt w:val="bullet"/>
      <w:lvlText w:val="o"/>
      <w:lvlJc w:val="left"/>
      <w:pPr>
        <w:ind w:left="8945" w:hanging="360"/>
      </w:pPr>
      <w:rPr>
        <w:rFonts w:ascii="Courier New" w:hAnsi="Courier New" w:cs="Courier New" w:hint="default"/>
      </w:rPr>
    </w:lvl>
    <w:lvl w:ilvl="8">
      <w:start w:val="1"/>
      <w:numFmt w:val="bullet"/>
      <w:lvlText w:val=""/>
      <w:lvlJc w:val="left"/>
      <w:pPr>
        <w:ind w:left="9665" w:hanging="360"/>
      </w:pPr>
      <w:rPr>
        <w:rFonts w:ascii="Wingdings" w:hAnsi="Wingdings" w:hint="default"/>
      </w:rPr>
    </w:lvl>
  </w:abstractNum>
  <w:abstractNum w:abstractNumId="23" w15:restartNumberingAfterBreak="0">
    <w:nsid w:val="1292261A"/>
    <w:multiLevelType w:val="hybridMultilevel"/>
    <w:tmpl w:val="D078420E"/>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24" w15:restartNumberingAfterBreak="0">
    <w:nsid w:val="137B07EB"/>
    <w:multiLevelType w:val="multilevel"/>
    <w:tmpl w:val="137B07EB"/>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5" w15:restartNumberingAfterBreak="0">
    <w:nsid w:val="13B53BDF"/>
    <w:multiLevelType w:val="hybridMultilevel"/>
    <w:tmpl w:val="317A8A04"/>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6" w15:restartNumberingAfterBreak="0">
    <w:nsid w:val="13FA0448"/>
    <w:multiLevelType w:val="hybridMultilevel"/>
    <w:tmpl w:val="EF74CD38"/>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7" w15:restartNumberingAfterBreak="0">
    <w:nsid w:val="14CB7412"/>
    <w:multiLevelType w:val="hybridMultilevel"/>
    <w:tmpl w:val="79E00F96"/>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8" w15:restartNumberingAfterBreak="0">
    <w:nsid w:val="15F21D8A"/>
    <w:multiLevelType w:val="hybridMultilevel"/>
    <w:tmpl w:val="B8B0EC3E"/>
    <w:lvl w:ilvl="0" w:tplc="041A000B">
      <w:start w:val="1"/>
      <w:numFmt w:val="bullet"/>
      <w:lvlText w:val=""/>
      <w:lvlJc w:val="left"/>
      <w:pPr>
        <w:ind w:left="1429" w:hanging="360"/>
      </w:pPr>
      <w:rPr>
        <w:rFonts w:ascii="Wingdings" w:hAnsi="Wingdings"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29" w15:restartNumberingAfterBreak="0">
    <w:nsid w:val="164F16F0"/>
    <w:multiLevelType w:val="hybridMultilevel"/>
    <w:tmpl w:val="5630DCBC"/>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30" w15:restartNumberingAfterBreak="0">
    <w:nsid w:val="16D774B5"/>
    <w:multiLevelType w:val="hybridMultilevel"/>
    <w:tmpl w:val="8B083FD2"/>
    <w:lvl w:ilvl="0" w:tplc="D938B0F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17FD08C8"/>
    <w:multiLevelType w:val="hybridMultilevel"/>
    <w:tmpl w:val="1EA2810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191F791D"/>
    <w:multiLevelType w:val="hybridMultilevel"/>
    <w:tmpl w:val="4832376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1A0A31B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1C2B63F5"/>
    <w:multiLevelType w:val="hybridMultilevel"/>
    <w:tmpl w:val="599044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C756F3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1DB563ED"/>
    <w:multiLevelType w:val="hybridMultilevel"/>
    <w:tmpl w:val="895E6630"/>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1EF43DE5"/>
    <w:multiLevelType w:val="hybridMultilevel"/>
    <w:tmpl w:val="6DF60AFA"/>
    <w:lvl w:ilvl="0" w:tplc="041A000B">
      <w:start w:val="1"/>
      <w:numFmt w:val="bullet"/>
      <w:lvlText w:val=""/>
      <w:lvlJc w:val="left"/>
      <w:pPr>
        <w:ind w:left="1571" w:hanging="360"/>
      </w:pPr>
      <w:rPr>
        <w:rFonts w:ascii="Wingdings" w:hAnsi="Wingdings" w:hint="default"/>
      </w:rPr>
    </w:lvl>
    <w:lvl w:ilvl="1" w:tplc="041A0003" w:tentative="1">
      <w:start w:val="1"/>
      <w:numFmt w:val="bullet"/>
      <w:lvlText w:val="o"/>
      <w:lvlJc w:val="left"/>
      <w:pPr>
        <w:ind w:left="2291" w:hanging="360"/>
      </w:pPr>
      <w:rPr>
        <w:rFonts w:ascii="Courier New" w:hAnsi="Courier New" w:cs="Courier New" w:hint="default"/>
      </w:rPr>
    </w:lvl>
    <w:lvl w:ilvl="2" w:tplc="041A0005" w:tentative="1">
      <w:start w:val="1"/>
      <w:numFmt w:val="bullet"/>
      <w:lvlText w:val=""/>
      <w:lvlJc w:val="left"/>
      <w:pPr>
        <w:ind w:left="3011" w:hanging="360"/>
      </w:pPr>
      <w:rPr>
        <w:rFonts w:ascii="Wingdings" w:hAnsi="Wingdings" w:hint="default"/>
      </w:rPr>
    </w:lvl>
    <w:lvl w:ilvl="3" w:tplc="041A0001" w:tentative="1">
      <w:start w:val="1"/>
      <w:numFmt w:val="bullet"/>
      <w:lvlText w:val=""/>
      <w:lvlJc w:val="left"/>
      <w:pPr>
        <w:ind w:left="3731" w:hanging="360"/>
      </w:pPr>
      <w:rPr>
        <w:rFonts w:ascii="Symbol" w:hAnsi="Symbol" w:hint="default"/>
      </w:rPr>
    </w:lvl>
    <w:lvl w:ilvl="4" w:tplc="041A0003" w:tentative="1">
      <w:start w:val="1"/>
      <w:numFmt w:val="bullet"/>
      <w:lvlText w:val="o"/>
      <w:lvlJc w:val="left"/>
      <w:pPr>
        <w:ind w:left="4451" w:hanging="360"/>
      </w:pPr>
      <w:rPr>
        <w:rFonts w:ascii="Courier New" w:hAnsi="Courier New" w:cs="Courier New" w:hint="default"/>
      </w:rPr>
    </w:lvl>
    <w:lvl w:ilvl="5" w:tplc="041A0005" w:tentative="1">
      <w:start w:val="1"/>
      <w:numFmt w:val="bullet"/>
      <w:lvlText w:val=""/>
      <w:lvlJc w:val="left"/>
      <w:pPr>
        <w:ind w:left="5171" w:hanging="360"/>
      </w:pPr>
      <w:rPr>
        <w:rFonts w:ascii="Wingdings" w:hAnsi="Wingdings" w:hint="default"/>
      </w:rPr>
    </w:lvl>
    <w:lvl w:ilvl="6" w:tplc="041A0001" w:tentative="1">
      <w:start w:val="1"/>
      <w:numFmt w:val="bullet"/>
      <w:lvlText w:val=""/>
      <w:lvlJc w:val="left"/>
      <w:pPr>
        <w:ind w:left="5891" w:hanging="360"/>
      </w:pPr>
      <w:rPr>
        <w:rFonts w:ascii="Symbol" w:hAnsi="Symbol" w:hint="default"/>
      </w:rPr>
    </w:lvl>
    <w:lvl w:ilvl="7" w:tplc="041A0003" w:tentative="1">
      <w:start w:val="1"/>
      <w:numFmt w:val="bullet"/>
      <w:lvlText w:val="o"/>
      <w:lvlJc w:val="left"/>
      <w:pPr>
        <w:ind w:left="6611" w:hanging="360"/>
      </w:pPr>
      <w:rPr>
        <w:rFonts w:ascii="Courier New" w:hAnsi="Courier New" w:cs="Courier New" w:hint="default"/>
      </w:rPr>
    </w:lvl>
    <w:lvl w:ilvl="8" w:tplc="041A0005" w:tentative="1">
      <w:start w:val="1"/>
      <w:numFmt w:val="bullet"/>
      <w:lvlText w:val=""/>
      <w:lvlJc w:val="left"/>
      <w:pPr>
        <w:ind w:left="7331" w:hanging="360"/>
      </w:pPr>
      <w:rPr>
        <w:rFonts w:ascii="Wingdings" w:hAnsi="Wingdings" w:hint="default"/>
      </w:rPr>
    </w:lvl>
  </w:abstractNum>
  <w:abstractNum w:abstractNumId="38" w15:restartNumberingAfterBreak="0">
    <w:nsid w:val="1F1E6F13"/>
    <w:multiLevelType w:val="hybridMultilevel"/>
    <w:tmpl w:val="09D2200A"/>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39" w15:restartNumberingAfterBreak="0">
    <w:nsid w:val="1FB35843"/>
    <w:multiLevelType w:val="hybridMultilevel"/>
    <w:tmpl w:val="77546AB6"/>
    <w:lvl w:ilvl="0" w:tplc="041A000B">
      <w:start w:val="1"/>
      <w:numFmt w:val="bullet"/>
      <w:lvlText w:val=""/>
      <w:lvlJc w:val="left"/>
      <w:pPr>
        <w:ind w:left="2138" w:hanging="360"/>
      </w:pPr>
      <w:rPr>
        <w:rFonts w:ascii="Wingdings" w:hAnsi="Wingdings" w:hint="default"/>
      </w:rPr>
    </w:lvl>
    <w:lvl w:ilvl="1" w:tplc="041A0003" w:tentative="1">
      <w:start w:val="1"/>
      <w:numFmt w:val="bullet"/>
      <w:lvlText w:val="o"/>
      <w:lvlJc w:val="left"/>
      <w:pPr>
        <w:ind w:left="2858" w:hanging="360"/>
      </w:pPr>
      <w:rPr>
        <w:rFonts w:ascii="Courier New" w:hAnsi="Courier New" w:cs="Courier New" w:hint="default"/>
      </w:rPr>
    </w:lvl>
    <w:lvl w:ilvl="2" w:tplc="041A0005" w:tentative="1">
      <w:start w:val="1"/>
      <w:numFmt w:val="bullet"/>
      <w:lvlText w:val=""/>
      <w:lvlJc w:val="left"/>
      <w:pPr>
        <w:ind w:left="3578" w:hanging="360"/>
      </w:pPr>
      <w:rPr>
        <w:rFonts w:ascii="Wingdings" w:hAnsi="Wingdings" w:hint="default"/>
      </w:rPr>
    </w:lvl>
    <w:lvl w:ilvl="3" w:tplc="041A0001" w:tentative="1">
      <w:start w:val="1"/>
      <w:numFmt w:val="bullet"/>
      <w:lvlText w:val=""/>
      <w:lvlJc w:val="left"/>
      <w:pPr>
        <w:ind w:left="4298" w:hanging="360"/>
      </w:pPr>
      <w:rPr>
        <w:rFonts w:ascii="Symbol" w:hAnsi="Symbol" w:hint="default"/>
      </w:rPr>
    </w:lvl>
    <w:lvl w:ilvl="4" w:tplc="041A0003" w:tentative="1">
      <w:start w:val="1"/>
      <w:numFmt w:val="bullet"/>
      <w:lvlText w:val="o"/>
      <w:lvlJc w:val="left"/>
      <w:pPr>
        <w:ind w:left="5018" w:hanging="360"/>
      </w:pPr>
      <w:rPr>
        <w:rFonts w:ascii="Courier New" w:hAnsi="Courier New" w:cs="Courier New" w:hint="default"/>
      </w:rPr>
    </w:lvl>
    <w:lvl w:ilvl="5" w:tplc="041A0005" w:tentative="1">
      <w:start w:val="1"/>
      <w:numFmt w:val="bullet"/>
      <w:lvlText w:val=""/>
      <w:lvlJc w:val="left"/>
      <w:pPr>
        <w:ind w:left="5738" w:hanging="360"/>
      </w:pPr>
      <w:rPr>
        <w:rFonts w:ascii="Wingdings" w:hAnsi="Wingdings" w:hint="default"/>
      </w:rPr>
    </w:lvl>
    <w:lvl w:ilvl="6" w:tplc="041A0001" w:tentative="1">
      <w:start w:val="1"/>
      <w:numFmt w:val="bullet"/>
      <w:lvlText w:val=""/>
      <w:lvlJc w:val="left"/>
      <w:pPr>
        <w:ind w:left="6458" w:hanging="360"/>
      </w:pPr>
      <w:rPr>
        <w:rFonts w:ascii="Symbol" w:hAnsi="Symbol" w:hint="default"/>
      </w:rPr>
    </w:lvl>
    <w:lvl w:ilvl="7" w:tplc="041A0003" w:tentative="1">
      <w:start w:val="1"/>
      <w:numFmt w:val="bullet"/>
      <w:lvlText w:val="o"/>
      <w:lvlJc w:val="left"/>
      <w:pPr>
        <w:ind w:left="7178" w:hanging="360"/>
      </w:pPr>
      <w:rPr>
        <w:rFonts w:ascii="Courier New" w:hAnsi="Courier New" w:cs="Courier New" w:hint="default"/>
      </w:rPr>
    </w:lvl>
    <w:lvl w:ilvl="8" w:tplc="041A0005" w:tentative="1">
      <w:start w:val="1"/>
      <w:numFmt w:val="bullet"/>
      <w:lvlText w:val=""/>
      <w:lvlJc w:val="left"/>
      <w:pPr>
        <w:ind w:left="7898" w:hanging="360"/>
      </w:pPr>
      <w:rPr>
        <w:rFonts w:ascii="Wingdings" w:hAnsi="Wingdings" w:hint="default"/>
      </w:rPr>
    </w:lvl>
  </w:abstractNum>
  <w:abstractNum w:abstractNumId="40" w15:restartNumberingAfterBreak="0">
    <w:nsid w:val="20F170CB"/>
    <w:multiLevelType w:val="hybridMultilevel"/>
    <w:tmpl w:val="BA7E0D24"/>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41" w15:restartNumberingAfterBreak="0">
    <w:nsid w:val="213E05C7"/>
    <w:multiLevelType w:val="hybridMultilevel"/>
    <w:tmpl w:val="CABAB600"/>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223C0EE8"/>
    <w:multiLevelType w:val="hybridMultilevel"/>
    <w:tmpl w:val="533A4D10"/>
    <w:lvl w:ilvl="0" w:tplc="589A8EB4">
      <w:start w:val="1"/>
      <w:numFmt w:val="decimal"/>
      <w:lvlText w:val="%1)"/>
      <w:lvlJc w:val="left"/>
      <w:pPr>
        <w:ind w:left="1196" w:hanging="360"/>
      </w:pPr>
      <w:rPr>
        <w:rFonts w:hint="default"/>
        <w:b/>
      </w:rPr>
    </w:lvl>
    <w:lvl w:ilvl="1" w:tplc="041A0019" w:tentative="1">
      <w:start w:val="1"/>
      <w:numFmt w:val="lowerLetter"/>
      <w:lvlText w:val="%2."/>
      <w:lvlJc w:val="left"/>
      <w:pPr>
        <w:ind w:left="1916" w:hanging="360"/>
      </w:pPr>
    </w:lvl>
    <w:lvl w:ilvl="2" w:tplc="041A001B" w:tentative="1">
      <w:start w:val="1"/>
      <w:numFmt w:val="lowerRoman"/>
      <w:lvlText w:val="%3."/>
      <w:lvlJc w:val="right"/>
      <w:pPr>
        <w:ind w:left="2636" w:hanging="180"/>
      </w:pPr>
    </w:lvl>
    <w:lvl w:ilvl="3" w:tplc="041A000F" w:tentative="1">
      <w:start w:val="1"/>
      <w:numFmt w:val="decimal"/>
      <w:lvlText w:val="%4."/>
      <w:lvlJc w:val="left"/>
      <w:pPr>
        <w:ind w:left="3356" w:hanging="360"/>
      </w:pPr>
    </w:lvl>
    <w:lvl w:ilvl="4" w:tplc="041A0019" w:tentative="1">
      <w:start w:val="1"/>
      <w:numFmt w:val="lowerLetter"/>
      <w:lvlText w:val="%5."/>
      <w:lvlJc w:val="left"/>
      <w:pPr>
        <w:ind w:left="4076" w:hanging="360"/>
      </w:pPr>
    </w:lvl>
    <w:lvl w:ilvl="5" w:tplc="041A001B" w:tentative="1">
      <w:start w:val="1"/>
      <w:numFmt w:val="lowerRoman"/>
      <w:lvlText w:val="%6."/>
      <w:lvlJc w:val="right"/>
      <w:pPr>
        <w:ind w:left="4796" w:hanging="180"/>
      </w:pPr>
    </w:lvl>
    <w:lvl w:ilvl="6" w:tplc="041A000F" w:tentative="1">
      <w:start w:val="1"/>
      <w:numFmt w:val="decimal"/>
      <w:lvlText w:val="%7."/>
      <w:lvlJc w:val="left"/>
      <w:pPr>
        <w:ind w:left="5516" w:hanging="360"/>
      </w:pPr>
    </w:lvl>
    <w:lvl w:ilvl="7" w:tplc="041A0019" w:tentative="1">
      <w:start w:val="1"/>
      <w:numFmt w:val="lowerLetter"/>
      <w:lvlText w:val="%8."/>
      <w:lvlJc w:val="left"/>
      <w:pPr>
        <w:ind w:left="6236" w:hanging="360"/>
      </w:pPr>
    </w:lvl>
    <w:lvl w:ilvl="8" w:tplc="041A001B" w:tentative="1">
      <w:start w:val="1"/>
      <w:numFmt w:val="lowerRoman"/>
      <w:lvlText w:val="%9."/>
      <w:lvlJc w:val="right"/>
      <w:pPr>
        <w:ind w:left="6956" w:hanging="180"/>
      </w:pPr>
    </w:lvl>
  </w:abstractNum>
  <w:abstractNum w:abstractNumId="43" w15:restartNumberingAfterBreak="0">
    <w:nsid w:val="280051BF"/>
    <w:multiLevelType w:val="hybridMultilevel"/>
    <w:tmpl w:val="C0400B1E"/>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44" w15:restartNumberingAfterBreak="0">
    <w:nsid w:val="296531A4"/>
    <w:multiLevelType w:val="hybridMultilevel"/>
    <w:tmpl w:val="20C0DD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A4717D4"/>
    <w:multiLevelType w:val="hybridMultilevel"/>
    <w:tmpl w:val="C100AD06"/>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15:restartNumberingAfterBreak="0">
    <w:nsid w:val="2C4463BC"/>
    <w:multiLevelType w:val="hybridMultilevel"/>
    <w:tmpl w:val="81F05C0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7" w15:restartNumberingAfterBreak="0">
    <w:nsid w:val="2D1E1FF7"/>
    <w:multiLevelType w:val="hybridMultilevel"/>
    <w:tmpl w:val="16D66230"/>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8" w15:restartNumberingAfterBreak="0">
    <w:nsid w:val="2D7A64A4"/>
    <w:multiLevelType w:val="hybridMultilevel"/>
    <w:tmpl w:val="5508A2C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9" w15:restartNumberingAfterBreak="0">
    <w:nsid w:val="2E15094B"/>
    <w:multiLevelType w:val="hybridMultilevel"/>
    <w:tmpl w:val="5E1EFD36"/>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50" w15:restartNumberingAfterBreak="0">
    <w:nsid w:val="30294AB3"/>
    <w:multiLevelType w:val="hybridMultilevel"/>
    <w:tmpl w:val="0B16CD1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1" w15:restartNumberingAfterBreak="0">
    <w:nsid w:val="30962586"/>
    <w:multiLevelType w:val="hybridMultilevel"/>
    <w:tmpl w:val="65BC65BA"/>
    <w:lvl w:ilvl="0" w:tplc="8F46E73A">
      <w:start w:val="1"/>
      <w:numFmt w:val="bullet"/>
      <w:lvlText w:val=""/>
      <w:lvlJc w:val="left"/>
      <w:pPr>
        <w:tabs>
          <w:tab w:val="num" w:pos="927"/>
        </w:tabs>
        <w:ind w:left="927" w:hanging="360"/>
      </w:pPr>
      <w:rPr>
        <w:rFonts w:ascii="Symbol" w:hAnsi="Symbol" w:hint="default"/>
        <w:color w:val="auto"/>
      </w:rPr>
    </w:lvl>
    <w:lvl w:ilvl="1" w:tplc="04090003" w:tentative="1">
      <w:start w:val="1"/>
      <w:numFmt w:val="bullet"/>
      <w:lvlText w:val="o"/>
      <w:lvlJc w:val="left"/>
      <w:pPr>
        <w:tabs>
          <w:tab w:val="num" w:pos="567"/>
        </w:tabs>
        <w:ind w:left="567" w:hanging="360"/>
      </w:pPr>
      <w:rPr>
        <w:rFonts w:ascii="Courier New" w:hAnsi="Courier New" w:cs="Courier New" w:hint="default"/>
      </w:rPr>
    </w:lvl>
    <w:lvl w:ilvl="2" w:tplc="04090005" w:tentative="1">
      <w:start w:val="1"/>
      <w:numFmt w:val="bullet"/>
      <w:lvlText w:val=""/>
      <w:lvlJc w:val="left"/>
      <w:pPr>
        <w:tabs>
          <w:tab w:val="num" w:pos="1287"/>
        </w:tabs>
        <w:ind w:left="1287" w:hanging="360"/>
      </w:pPr>
      <w:rPr>
        <w:rFonts w:ascii="Wingdings" w:hAnsi="Wingdings" w:hint="default"/>
      </w:rPr>
    </w:lvl>
    <w:lvl w:ilvl="3" w:tplc="04090001" w:tentative="1">
      <w:start w:val="1"/>
      <w:numFmt w:val="bullet"/>
      <w:lvlText w:val=""/>
      <w:lvlJc w:val="left"/>
      <w:pPr>
        <w:tabs>
          <w:tab w:val="num" w:pos="2007"/>
        </w:tabs>
        <w:ind w:left="2007" w:hanging="360"/>
      </w:pPr>
      <w:rPr>
        <w:rFonts w:ascii="Symbol" w:hAnsi="Symbol" w:hint="default"/>
      </w:rPr>
    </w:lvl>
    <w:lvl w:ilvl="4" w:tplc="04090003" w:tentative="1">
      <w:start w:val="1"/>
      <w:numFmt w:val="bullet"/>
      <w:lvlText w:val="o"/>
      <w:lvlJc w:val="left"/>
      <w:pPr>
        <w:tabs>
          <w:tab w:val="num" w:pos="2727"/>
        </w:tabs>
        <w:ind w:left="2727" w:hanging="360"/>
      </w:pPr>
      <w:rPr>
        <w:rFonts w:ascii="Courier New" w:hAnsi="Courier New" w:cs="Courier New" w:hint="default"/>
      </w:rPr>
    </w:lvl>
    <w:lvl w:ilvl="5" w:tplc="04090005" w:tentative="1">
      <w:start w:val="1"/>
      <w:numFmt w:val="bullet"/>
      <w:lvlText w:val=""/>
      <w:lvlJc w:val="left"/>
      <w:pPr>
        <w:tabs>
          <w:tab w:val="num" w:pos="3447"/>
        </w:tabs>
        <w:ind w:left="3447" w:hanging="360"/>
      </w:pPr>
      <w:rPr>
        <w:rFonts w:ascii="Wingdings" w:hAnsi="Wingdings" w:hint="default"/>
      </w:rPr>
    </w:lvl>
    <w:lvl w:ilvl="6" w:tplc="04090001" w:tentative="1">
      <w:start w:val="1"/>
      <w:numFmt w:val="bullet"/>
      <w:lvlText w:val=""/>
      <w:lvlJc w:val="left"/>
      <w:pPr>
        <w:tabs>
          <w:tab w:val="num" w:pos="4167"/>
        </w:tabs>
        <w:ind w:left="4167" w:hanging="360"/>
      </w:pPr>
      <w:rPr>
        <w:rFonts w:ascii="Symbol" w:hAnsi="Symbol" w:hint="default"/>
      </w:rPr>
    </w:lvl>
    <w:lvl w:ilvl="7" w:tplc="04090003" w:tentative="1">
      <w:start w:val="1"/>
      <w:numFmt w:val="bullet"/>
      <w:lvlText w:val="o"/>
      <w:lvlJc w:val="left"/>
      <w:pPr>
        <w:tabs>
          <w:tab w:val="num" w:pos="4887"/>
        </w:tabs>
        <w:ind w:left="4887" w:hanging="360"/>
      </w:pPr>
      <w:rPr>
        <w:rFonts w:ascii="Courier New" w:hAnsi="Courier New" w:cs="Courier New" w:hint="default"/>
      </w:rPr>
    </w:lvl>
    <w:lvl w:ilvl="8" w:tplc="04090005" w:tentative="1">
      <w:start w:val="1"/>
      <w:numFmt w:val="bullet"/>
      <w:lvlText w:val=""/>
      <w:lvlJc w:val="left"/>
      <w:pPr>
        <w:tabs>
          <w:tab w:val="num" w:pos="5607"/>
        </w:tabs>
        <w:ind w:left="5607" w:hanging="360"/>
      </w:pPr>
      <w:rPr>
        <w:rFonts w:ascii="Wingdings" w:hAnsi="Wingdings" w:hint="default"/>
      </w:rPr>
    </w:lvl>
  </w:abstractNum>
  <w:abstractNum w:abstractNumId="52" w15:restartNumberingAfterBreak="0">
    <w:nsid w:val="32342F90"/>
    <w:multiLevelType w:val="hybridMultilevel"/>
    <w:tmpl w:val="A432C2D6"/>
    <w:lvl w:ilvl="0" w:tplc="041A0001">
      <w:start w:val="1"/>
      <w:numFmt w:val="bullet"/>
      <w:lvlText w:val=""/>
      <w:lvlJc w:val="left"/>
      <w:pPr>
        <w:ind w:left="1571" w:hanging="360"/>
      </w:pPr>
      <w:rPr>
        <w:rFonts w:ascii="Symbol" w:hAnsi="Symbol" w:hint="default"/>
      </w:rPr>
    </w:lvl>
    <w:lvl w:ilvl="1" w:tplc="041A0003" w:tentative="1">
      <w:start w:val="1"/>
      <w:numFmt w:val="bullet"/>
      <w:lvlText w:val="o"/>
      <w:lvlJc w:val="left"/>
      <w:pPr>
        <w:ind w:left="2291" w:hanging="360"/>
      </w:pPr>
      <w:rPr>
        <w:rFonts w:ascii="Courier New" w:hAnsi="Courier New" w:cs="Courier New" w:hint="default"/>
      </w:rPr>
    </w:lvl>
    <w:lvl w:ilvl="2" w:tplc="041A0005" w:tentative="1">
      <w:start w:val="1"/>
      <w:numFmt w:val="bullet"/>
      <w:lvlText w:val=""/>
      <w:lvlJc w:val="left"/>
      <w:pPr>
        <w:ind w:left="3011" w:hanging="360"/>
      </w:pPr>
      <w:rPr>
        <w:rFonts w:ascii="Wingdings" w:hAnsi="Wingdings" w:hint="default"/>
      </w:rPr>
    </w:lvl>
    <w:lvl w:ilvl="3" w:tplc="041A0001" w:tentative="1">
      <w:start w:val="1"/>
      <w:numFmt w:val="bullet"/>
      <w:lvlText w:val=""/>
      <w:lvlJc w:val="left"/>
      <w:pPr>
        <w:ind w:left="3731" w:hanging="360"/>
      </w:pPr>
      <w:rPr>
        <w:rFonts w:ascii="Symbol" w:hAnsi="Symbol" w:hint="default"/>
      </w:rPr>
    </w:lvl>
    <w:lvl w:ilvl="4" w:tplc="041A0003" w:tentative="1">
      <w:start w:val="1"/>
      <w:numFmt w:val="bullet"/>
      <w:lvlText w:val="o"/>
      <w:lvlJc w:val="left"/>
      <w:pPr>
        <w:ind w:left="4451" w:hanging="360"/>
      </w:pPr>
      <w:rPr>
        <w:rFonts w:ascii="Courier New" w:hAnsi="Courier New" w:cs="Courier New" w:hint="default"/>
      </w:rPr>
    </w:lvl>
    <w:lvl w:ilvl="5" w:tplc="041A0005" w:tentative="1">
      <w:start w:val="1"/>
      <w:numFmt w:val="bullet"/>
      <w:lvlText w:val=""/>
      <w:lvlJc w:val="left"/>
      <w:pPr>
        <w:ind w:left="5171" w:hanging="360"/>
      </w:pPr>
      <w:rPr>
        <w:rFonts w:ascii="Wingdings" w:hAnsi="Wingdings" w:hint="default"/>
      </w:rPr>
    </w:lvl>
    <w:lvl w:ilvl="6" w:tplc="041A0001" w:tentative="1">
      <w:start w:val="1"/>
      <w:numFmt w:val="bullet"/>
      <w:lvlText w:val=""/>
      <w:lvlJc w:val="left"/>
      <w:pPr>
        <w:ind w:left="5891" w:hanging="360"/>
      </w:pPr>
      <w:rPr>
        <w:rFonts w:ascii="Symbol" w:hAnsi="Symbol" w:hint="default"/>
      </w:rPr>
    </w:lvl>
    <w:lvl w:ilvl="7" w:tplc="041A0003" w:tentative="1">
      <w:start w:val="1"/>
      <w:numFmt w:val="bullet"/>
      <w:lvlText w:val="o"/>
      <w:lvlJc w:val="left"/>
      <w:pPr>
        <w:ind w:left="6611" w:hanging="360"/>
      </w:pPr>
      <w:rPr>
        <w:rFonts w:ascii="Courier New" w:hAnsi="Courier New" w:cs="Courier New" w:hint="default"/>
      </w:rPr>
    </w:lvl>
    <w:lvl w:ilvl="8" w:tplc="041A0005" w:tentative="1">
      <w:start w:val="1"/>
      <w:numFmt w:val="bullet"/>
      <w:lvlText w:val=""/>
      <w:lvlJc w:val="left"/>
      <w:pPr>
        <w:ind w:left="7331" w:hanging="360"/>
      </w:pPr>
      <w:rPr>
        <w:rFonts w:ascii="Wingdings" w:hAnsi="Wingdings" w:hint="default"/>
      </w:rPr>
    </w:lvl>
  </w:abstractNum>
  <w:abstractNum w:abstractNumId="53" w15:restartNumberingAfterBreak="0">
    <w:nsid w:val="33562EB7"/>
    <w:multiLevelType w:val="hybridMultilevel"/>
    <w:tmpl w:val="D0724DA6"/>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54" w15:restartNumberingAfterBreak="0">
    <w:nsid w:val="349B53F4"/>
    <w:multiLevelType w:val="hybridMultilevel"/>
    <w:tmpl w:val="DBEEE73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5" w15:restartNumberingAfterBreak="0">
    <w:nsid w:val="35E5589F"/>
    <w:multiLevelType w:val="hybridMultilevel"/>
    <w:tmpl w:val="CECAD9C8"/>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56" w15:restartNumberingAfterBreak="0">
    <w:nsid w:val="37D35712"/>
    <w:multiLevelType w:val="hybridMultilevel"/>
    <w:tmpl w:val="1CF0A43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7" w15:restartNumberingAfterBreak="0">
    <w:nsid w:val="38C7569E"/>
    <w:multiLevelType w:val="hybridMultilevel"/>
    <w:tmpl w:val="73748BB2"/>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58" w15:restartNumberingAfterBreak="0">
    <w:nsid w:val="39C92601"/>
    <w:multiLevelType w:val="hybridMultilevel"/>
    <w:tmpl w:val="68A88D50"/>
    <w:lvl w:ilvl="0" w:tplc="041A000B">
      <w:start w:val="1"/>
      <w:numFmt w:val="bullet"/>
      <w:lvlText w:val=""/>
      <w:lvlJc w:val="left"/>
      <w:pPr>
        <w:ind w:left="1571" w:hanging="360"/>
      </w:pPr>
      <w:rPr>
        <w:rFonts w:ascii="Wingdings" w:hAnsi="Wingdings" w:hint="default"/>
      </w:rPr>
    </w:lvl>
    <w:lvl w:ilvl="1" w:tplc="041A0003" w:tentative="1">
      <w:start w:val="1"/>
      <w:numFmt w:val="bullet"/>
      <w:lvlText w:val="o"/>
      <w:lvlJc w:val="left"/>
      <w:pPr>
        <w:ind w:left="2291" w:hanging="360"/>
      </w:pPr>
      <w:rPr>
        <w:rFonts w:ascii="Courier New" w:hAnsi="Courier New" w:cs="Courier New" w:hint="default"/>
      </w:rPr>
    </w:lvl>
    <w:lvl w:ilvl="2" w:tplc="041A0005" w:tentative="1">
      <w:start w:val="1"/>
      <w:numFmt w:val="bullet"/>
      <w:lvlText w:val=""/>
      <w:lvlJc w:val="left"/>
      <w:pPr>
        <w:ind w:left="3011" w:hanging="360"/>
      </w:pPr>
      <w:rPr>
        <w:rFonts w:ascii="Wingdings" w:hAnsi="Wingdings" w:hint="default"/>
      </w:rPr>
    </w:lvl>
    <w:lvl w:ilvl="3" w:tplc="041A0001" w:tentative="1">
      <w:start w:val="1"/>
      <w:numFmt w:val="bullet"/>
      <w:lvlText w:val=""/>
      <w:lvlJc w:val="left"/>
      <w:pPr>
        <w:ind w:left="3731" w:hanging="360"/>
      </w:pPr>
      <w:rPr>
        <w:rFonts w:ascii="Symbol" w:hAnsi="Symbol" w:hint="default"/>
      </w:rPr>
    </w:lvl>
    <w:lvl w:ilvl="4" w:tplc="041A0003" w:tentative="1">
      <w:start w:val="1"/>
      <w:numFmt w:val="bullet"/>
      <w:lvlText w:val="o"/>
      <w:lvlJc w:val="left"/>
      <w:pPr>
        <w:ind w:left="4451" w:hanging="360"/>
      </w:pPr>
      <w:rPr>
        <w:rFonts w:ascii="Courier New" w:hAnsi="Courier New" w:cs="Courier New" w:hint="default"/>
      </w:rPr>
    </w:lvl>
    <w:lvl w:ilvl="5" w:tplc="041A0005" w:tentative="1">
      <w:start w:val="1"/>
      <w:numFmt w:val="bullet"/>
      <w:lvlText w:val=""/>
      <w:lvlJc w:val="left"/>
      <w:pPr>
        <w:ind w:left="5171" w:hanging="360"/>
      </w:pPr>
      <w:rPr>
        <w:rFonts w:ascii="Wingdings" w:hAnsi="Wingdings" w:hint="default"/>
      </w:rPr>
    </w:lvl>
    <w:lvl w:ilvl="6" w:tplc="041A0001" w:tentative="1">
      <w:start w:val="1"/>
      <w:numFmt w:val="bullet"/>
      <w:lvlText w:val=""/>
      <w:lvlJc w:val="left"/>
      <w:pPr>
        <w:ind w:left="5891" w:hanging="360"/>
      </w:pPr>
      <w:rPr>
        <w:rFonts w:ascii="Symbol" w:hAnsi="Symbol" w:hint="default"/>
      </w:rPr>
    </w:lvl>
    <w:lvl w:ilvl="7" w:tplc="041A0003" w:tentative="1">
      <w:start w:val="1"/>
      <w:numFmt w:val="bullet"/>
      <w:lvlText w:val="o"/>
      <w:lvlJc w:val="left"/>
      <w:pPr>
        <w:ind w:left="6611" w:hanging="360"/>
      </w:pPr>
      <w:rPr>
        <w:rFonts w:ascii="Courier New" w:hAnsi="Courier New" w:cs="Courier New" w:hint="default"/>
      </w:rPr>
    </w:lvl>
    <w:lvl w:ilvl="8" w:tplc="041A0005" w:tentative="1">
      <w:start w:val="1"/>
      <w:numFmt w:val="bullet"/>
      <w:lvlText w:val=""/>
      <w:lvlJc w:val="left"/>
      <w:pPr>
        <w:ind w:left="7331" w:hanging="360"/>
      </w:pPr>
      <w:rPr>
        <w:rFonts w:ascii="Wingdings" w:hAnsi="Wingdings" w:hint="default"/>
      </w:rPr>
    </w:lvl>
  </w:abstractNum>
  <w:abstractNum w:abstractNumId="59" w15:restartNumberingAfterBreak="0">
    <w:nsid w:val="3A3716E4"/>
    <w:multiLevelType w:val="multilevel"/>
    <w:tmpl w:val="3A3716E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3AAB7333"/>
    <w:multiLevelType w:val="hybridMultilevel"/>
    <w:tmpl w:val="99387DE4"/>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61" w15:restartNumberingAfterBreak="0">
    <w:nsid w:val="3E7C5DC0"/>
    <w:multiLevelType w:val="hybridMultilevel"/>
    <w:tmpl w:val="1C76539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2" w15:restartNumberingAfterBreak="0">
    <w:nsid w:val="3E9D4FD1"/>
    <w:multiLevelType w:val="multilevel"/>
    <w:tmpl w:val="3E9D4FD1"/>
    <w:lvl w:ilvl="0">
      <w:start w:val="1"/>
      <w:numFmt w:val="bullet"/>
      <w:lvlText w:val="-"/>
      <w:lvlJc w:val="left"/>
      <w:pPr>
        <w:ind w:left="720" w:hanging="360"/>
      </w:pPr>
      <w:rPr>
        <w:rFonts w:ascii="Times New Roman" w:eastAsia="Times New Roman" w:hAnsi="Times New Roman" w:cs="Times New Roman"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3" w15:restartNumberingAfterBreak="0">
    <w:nsid w:val="3EE87A28"/>
    <w:multiLevelType w:val="hybridMultilevel"/>
    <w:tmpl w:val="5052B4D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4" w15:restartNumberingAfterBreak="0">
    <w:nsid w:val="3F736F2E"/>
    <w:multiLevelType w:val="hybridMultilevel"/>
    <w:tmpl w:val="310042D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5" w15:restartNumberingAfterBreak="0">
    <w:nsid w:val="43CC2C64"/>
    <w:multiLevelType w:val="multilevel"/>
    <w:tmpl w:val="43CC2C6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6" w15:restartNumberingAfterBreak="0">
    <w:nsid w:val="450C18E3"/>
    <w:multiLevelType w:val="hybridMultilevel"/>
    <w:tmpl w:val="C12C6A06"/>
    <w:lvl w:ilvl="0" w:tplc="04090001">
      <w:start w:val="1"/>
      <w:numFmt w:val="bullet"/>
      <w:lvlText w:val=""/>
      <w:lvlJc w:val="left"/>
      <w:pPr>
        <w:ind w:left="1057" w:hanging="360"/>
      </w:pPr>
      <w:rPr>
        <w:rFonts w:ascii="Symbol" w:hAnsi="Symbol" w:hint="default"/>
      </w:rPr>
    </w:lvl>
    <w:lvl w:ilvl="1" w:tplc="04090003" w:tentative="1">
      <w:start w:val="1"/>
      <w:numFmt w:val="bullet"/>
      <w:lvlText w:val="o"/>
      <w:lvlJc w:val="left"/>
      <w:pPr>
        <w:ind w:left="1777" w:hanging="360"/>
      </w:pPr>
      <w:rPr>
        <w:rFonts w:ascii="Courier New" w:hAnsi="Courier New" w:cs="Courier New" w:hint="default"/>
      </w:rPr>
    </w:lvl>
    <w:lvl w:ilvl="2" w:tplc="04090005" w:tentative="1">
      <w:start w:val="1"/>
      <w:numFmt w:val="bullet"/>
      <w:lvlText w:val=""/>
      <w:lvlJc w:val="left"/>
      <w:pPr>
        <w:ind w:left="2497" w:hanging="360"/>
      </w:pPr>
      <w:rPr>
        <w:rFonts w:ascii="Wingdings" w:hAnsi="Wingdings" w:hint="default"/>
      </w:rPr>
    </w:lvl>
    <w:lvl w:ilvl="3" w:tplc="04090001" w:tentative="1">
      <w:start w:val="1"/>
      <w:numFmt w:val="bullet"/>
      <w:lvlText w:val=""/>
      <w:lvlJc w:val="left"/>
      <w:pPr>
        <w:ind w:left="3217" w:hanging="360"/>
      </w:pPr>
      <w:rPr>
        <w:rFonts w:ascii="Symbol" w:hAnsi="Symbol" w:hint="default"/>
      </w:rPr>
    </w:lvl>
    <w:lvl w:ilvl="4" w:tplc="04090003" w:tentative="1">
      <w:start w:val="1"/>
      <w:numFmt w:val="bullet"/>
      <w:lvlText w:val="o"/>
      <w:lvlJc w:val="left"/>
      <w:pPr>
        <w:ind w:left="3937" w:hanging="360"/>
      </w:pPr>
      <w:rPr>
        <w:rFonts w:ascii="Courier New" w:hAnsi="Courier New" w:cs="Courier New" w:hint="default"/>
      </w:rPr>
    </w:lvl>
    <w:lvl w:ilvl="5" w:tplc="04090005" w:tentative="1">
      <w:start w:val="1"/>
      <w:numFmt w:val="bullet"/>
      <w:lvlText w:val=""/>
      <w:lvlJc w:val="left"/>
      <w:pPr>
        <w:ind w:left="4657" w:hanging="360"/>
      </w:pPr>
      <w:rPr>
        <w:rFonts w:ascii="Wingdings" w:hAnsi="Wingdings" w:hint="default"/>
      </w:rPr>
    </w:lvl>
    <w:lvl w:ilvl="6" w:tplc="04090001" w:tentative="1">
      <w:start w:val="1"/>
      <w:numFmt w:val="bullet"/>
      <w:lvlText w:val=""/>
      <w:lvlJc w:val="left"/>
      <w:pPr>
        <w:ind w:left="5377" w:hanging="360"/>
      </w:pPr>
      <w:rPr>
        <w:rFonts w:ascii="Symbol" w:hAnsi="Symbol" w:hint="default"/>
      </w:rPr>
    </w:lvl>
    <w:lvl w:ilvl="7" w:tplc="04090003" w:tentative="1">
      <w:start w:val="1"/>
      <w:numFmt w:val="bullet"/>
      <w:lvlText w:val="o"/>
      <w:lvlJc w:val="left"/>
      <w:pPr>
        <w:ind w:left="6097" w:hanging="360"/>
      </w:pPr>
      <w:rPr>
        <w:rFonts w:ascii="Courier New" w:hAnsi="Courier New" w:cs="Courier New" w:hint="default"/>
      </w:rPr>
    </w:lvl>
    <w:lvl w:ilvl="8" w:tplc="04090005" w:tentative="1">
      <w:start w:val="1"/>
      <w:numFmt w:val="bullet"/>
      <w:lvlText w:val=""/>
      <w:lvlJc w:val="left"/>
      <w:pPr>
        <w:ind w:left="6817" w:hanging="360"/>
      </w:pPr>
      <w:rPr>
        <w:rFonts w:ascii="Wingdings" w:hAnsi="Wingdings" w:hint="default"/>
      </w:rPr>
    </w:lvl>
  </w:abstractNum>
  <w:abstractNum w:abstractNumId="67" w15:restartNumberingAfterBreak="0">
    <w:nsid w:val="4630757F"/>
    <w:multiLevelType w:val="hybridMultilevel"/>
    <w:tmpl w:val="A228667C"/>
    <w:lvl w:ilvl="0" w:tplc="041A0001">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68" w15:restartNumberingAfterBreak="0">
    <w:nsid w:val="46D7640D"/>
    <w:multiLevelType w:val="hybridMultilevel"/>
    <w:tmpl w:val="221035B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9" w15:restartNumberingAfterBreak="0">
    <w:nsid w:val="480D5CDD"/>
    <w:multiLevelType w:val="hybridMultilevel"/>
    <w:tmpl w:val="9D428A40"/>
    <w:lvl w:ilvl="0" w:tplc="041A0001">
      <w:start w:val="1"/>
      <w:numFmt w:val="bullet"/>
      <w:lvlText w:val=""/>
      <w:lvlJc w:val="left"/>
      <w:pPr>
        <w:ind w:left="1300" w:hanging="360"/>
      </w:pPr>
      <w:rPr>
        <w:rFonts w:ascii="Symbol" w:hAnsi="Symbol" w:hint="default"/>
      </w:rPr>
    </w:lvl>
    <w:lvl w:ilvl="1" w:tplc="041A0003" w:tentative="1">
      <w:start w:val="1"/>
      <w:numFmt w:val="bullet"/>
      <w:lvlText w:val="o"/>
      <w:lvlJc w:val="left"/>
      <w:pPr>
        <w:ind w:left="2020" w:hanging="360"/>
      </w:pPr>
      <w:rPr>
        <w:rFonts w:ascii="Courier New" w:hAnsi="Courier New" w:cs="Courier New" w:hint="default"/>
      </w:rPr>
    </w:lvl>
    <w:lvl w:ilvl="2" w:tplc="041A0005" w:tentative="1">
      <w:start w:val="1"/>
      <w:numFmt w:val="bullet"/>
      <w:lvlText w:val=""/>
      <w:lvlJc w:val="left"/>
      <w:pPr>
        <w:ind w:left="2740" w:hanging="360"/>
      </w:pPr>
      <w:rPr>
        <w:rFonts w:ascii="Wingdings" w:hAnsi="Wingdings" w:hint="default"/>
      </w:rPr>
    </w:lvl>
    <w:lvl w:ilvl="3" w:tplc="041A0001" w:tentative="1">
      <w:start w:val="1"/>
      <w:numFmt w:val="bullet"/>
      <w:lvlText w:val=""/>
      <w:lvlJc w:val="left"/>
      <w:pPr>
        <w:ind w:left="3460" w:hanging="360"/>
      </w:pPr>
      <w:rPr>
        <w:rFonts w:ascii="Symbol" w:hAnsi="Symbol" w:hint="default"/>
      </w:rPr>
    </w:lvl>
    <w:lvl w:ilvl="4" w:tplc="041A0003" w:tentative="1">
      <w:start w:val="1"/>
      <w:numFmt w:val="bullet"/>
      <w:lvlText w:val="o"/>
      <w:lvlJc w:val="left"/>
      <w:pPr>
        <w:ind w:left="4180" w:hanging="360"/>
      </w:pPr>
      <w:rPr>
        <w:rFonts w:ascii="Courier New" w:hAnsi="Courier New" w:cs="Courier New" w:hint="default"/>
      </w:rPr>
    </w:lvl>
    <w:lvl w:ilvl="5" w:tplc="041A0005" w:tentative="1">
      <w:start w:val="1"/>
      <w:numFmt w:val="bullet"/>
      <w:lvlText w:val=""/>
      <w:lvlJc w:val="left"/>
      <w:pPr>
        <w:ind w:left="4900" w:hanging="360"/>
      </w:pPr>
      <w:rPr>
        <w:rFonts w:ascii="Wingdings" w:hAnsi="Wingdings" w:hint="default"/>
      </w:rPr>
    </w:lvl>
    <w:lvl w:ilvl="6" w:tplc="041A0001" w:tentative="1">
      <w:start w:val="1"/>
      <w:numFmt w:val="bullet"/>
      <w:lvlText w:val=""/>
      <w:lvlJc w:val="left"/>
      <w:pPr>
        <w:ind w:left="5620" w:hanging="360"/>
      </w:pPr>
      <w:rPr>
        <w:rFonts w:ascii="Symbol" w:hAnsi="Symbol" w:hint="default"/>
      </w:rPr>
    </w:lvl>
    <w:lvl w:ilvl="7" w:tplc="041A0003" w:tentative="1">
      <w:start w:val="1"/>
      <w:numFmt w:val="bullet"/>
      <w:lvlText w:val="o"/>
      <w:lvlJc w:val="left"/>
      <w:pPr>
        <w:ind w:left="6340" w:hanging="360"/>
      </w:pPr>
      <w:rPr>
        <w:rFonts w:ascii="Courier New" w:hAnsi="Courier New" w:cs="Courier New" w:hint="default"/>
      </w:rPr>
    </w:lvl>
    <w:lvl w:ilvl="8" w:tplc="041A0005" w:tentative="1">
      <w:start w:val="1"/>
      <w:numFmt w:val="bullet"/>
      <w:lvlText w:val=""/>
      <w:lvlJc w:val="left"/>
      <w:pPr>
        <w:ind w:left="7060" w:hanging="360"/>
      </w:pPr>
      <w:rPr>
        <w:rFonts w:ascii="Wingdings" w:hAnsi="Wingdings" w:hint="default"/>
      </w:rPr>
    </w:lvl>
  </w:abstractNum>
  <w:abstractNum w:abstractNumId="70" w15:restartNumberingAfterBreak="0">
    <w:nsid w:val="499A69F2"/>
    <w:multiLevelType w:val="hybridMultilevel"/>
    <w:tmpl w:val="920428F8"/>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1" w15:restartNumberingAfterBreak="0">
    <w:nsid w:val="4AE326C7"/>
    <w:multiLevelType w:val="hybridMultilevel"/>
    <w:tmpl w:val="ACB63B96"/>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72" w15:restartNumberingAfterBreak="0">
    <w:nsid w:val="4C1922B7"/>
    <w:multiLevelType w:val="hybridMultilevel"/>
    <w:tmpl w:val="145436FC"/>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3" w15:restartNumberingAfterBreak="0">
    <w:nsid w:val="4CF474CF"/>
    <w:multiLevelType w:val="hybridMultilevel"/>
    <w:tmpl w:val="E4F05596"/>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74" w15:restartNumberingAfterBreak="0">
    <w:nsid w:val="4E926F70"/>
    <w:multiLevelType w:val="multilevel"/>
    <w:tmpl w:val="4E926F7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5" w15:restartNumberingAfterBreak="0">
    <w:nsid w:val="4EFD7478"/>
    <w:multiLevelType w:val="hybridMultilevel"/>
    <w:tmpl w:val="CB24BE74"/>
    <w:lvl w:ilvl="0" w:tplc="041A0009">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76" w15:restartNumberingAfterBreak="0">
    <w:nsid w:val="4F66542D"/>
    <w:multiLevelType w:val="hybridMultilevel"/>
    <w:tmpl w:val="1220AD4A"/>
    <w:lvl w:ilvl="0" w:tplc="041A0001">
      <w:start w:val="1"/>
      <w:numFmt w:val="bullet"/>
      <w:lvlText w:val=""/>
      <w:lvlJc w:val="left"/>
      <w:pPr>
        <w:ind w:left="1429" w:hanging="360"/>
      </w:pPr>
      <w:rPr>
        <w:rFonts w:ascii="Symbol" w:hAnsi="Symbol"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77" w15:restartNumberingAfterBreak="0">
    <w:nsid w:val="4FCE4682"/>
    <w:multiLevelType w:val="hybridMultilevel"/>
    <w:tmpl w:val="0EAE683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8" w15:restartNumberingAfterBreak="0">
    <w:nsid w:val="50227053"/>
    <w:multiLevelType w:val="hybridMultilevel"/>
    <w:tmpl w:val="CCF68D06"/>
    <w:lvl w:ilvl="0" w:tplc="041A000B">
      <w:start w:val="1"/>
      <w:numFmt w:val="bullet"/>
      <w:lvlText w:val=""/>
      <w:lvlJc w:val="left"/>
      <w:pPr>
        <w:ind w:left="1744" w:hanging="360"/>
      </w:pPr>
      <w:rPr>
        <w:rFonts w:ascii="Wingdings" w:hAnsi="Wingdings" w:hint="default"/>
      </w:rPr>
    </w:lvl>
    <w:lvl w:ilvl="1" w:tplc="041A0003" w:tentative="1">
      <w:start w:val="1"/>
      <w:numFmt w:val="bullet"/>
      <w:lvlText w:val="o"/>
      <w:lvlJc w:val="left"/>
      <w:pPr>
        <w:ind w:left="2464" w:hanging="360"/>
      </w:pPr>
      <w:rPr>
        <w:rFonts w:ascii="Courier New" w:hAnsi="Courier New" w:cs="Courier New" w:hint="default"/>
      </w:rPr>
    </w:lvl>
    <w:lvl w:ilvl="2" w:tplc="041A0005" w:tentative="1">
      <w:start w:val="1"/>
      <w:numFmt w:val="bullet"/>
      <w:lvlText w:val=""/>
      <w:lvlJc w:val="left"/>
      <w:pPr>
        <w:ind w:left="3184" w:hanging="360"/>
      </w:pPr>
      <w:rPr>
        <w:rFonts w:ascii="Wingdings" w:hAnsi="Wingdings" w:hint="default"/>
      </w:rPr>
    </w:lvl>
    <w:lvl w:ilvl="3" w:tplc="041A0001" w:tentative="1">
      <w:start w:val="1"/>
      <w:numFmt w:val="bullet"/>
      <w:lvlText w:val=""/>
      <w:lvlJc w:val="left"/>
      <w:pPr>
        <w:ind w:left="3904" w:hanging="360"/>
      </w:pPr>
      <w:rPr>
        <w:rFonts w:ascii="Symbol" w:hAnsi="Symbol" w:hint="default"/>
      </w:rPr>
    </w:lvl>
    <w:lvl w:ilvl="4" w:tplc="041A0003" w:tentative="1">
      <w:start w:val="1"/>
      <w:numFmt w:val="bullet"/>
      <w:lvlText w:val="o"/>
      <w:lvlJc w:val="left"/>
      <w:pPr>
        <w:ind w:left="4624" w:hanging="360"/>
      </w:pPr>
      <w:rPr>
        <w:rFonts w:ascii="Courier New" w:hAnsi="Courier New" w:cs="Courier New" w:hint="default"/>
      </w:rPr>
    </w:lvl>
    <w:lvl w:ilvl="5" w:tplc="041A0005" w:tentative="1">
      <w:start w:val="1"/>
      <w:numFmt w:val="bullet"/>
      <w:lvlText w:val=""/>
      <w:lvlJc w:val="left"/>
      <w:pPr>
        <w:ind w:left="5344" w:hanging="360"/>
      </w:pPr>
      <w:rPr>
        <w:rFonts w:ascii="Wingdings" w:hAnsi="Wingdings" w:hint="default"/>
      </w:rPr>
    </w:lvl>
    <w:lvl w:ilvl="6" w:tplc="041A0001" w:tentative="1">
      <w:start w:val="1"/>
      <w:numFmt w:val="bullet"/>
      <w:lvlText w:val=""/>
      <w:lvlJc w:val="left"/>
      <w:pPr>
        <w:ind w:left="6064" w:hanging="360"/>
      </w:pPr>
      <w:rPr>
        <w:rFonts w:ascii="Symbol" w:hAnsi="Symbol" w:hint="default"/>
      </w:rPr>
    </w:lvl>
    <w:lvl w:ilvl="7" w:tplc="041A0003" w:tentative="1">
      <w:start w:val="1"/>
      <w:numFmt w:val="bullet"/>
      <w:lvlText w:val="o"/>
      <w:lvlJc w:val="left"/>
      <w:pPr>
        <w:ind w:left="6784" w:hanging="360"/>
      </w:pPr>
      <w:rPr>
        <w:rFonts w:ascii="Courier New" w:hAnsi="Courier New" w:cs="Courier New" w:hint="default"/>
      </w:rPr>
    </w:lvl>
    <w:lvl w:ilvl="8" w:tplc="041A0005" w:tentative="1">
      <w:start w:val="1"/>
      <w:numFmt w:val="bullet"/>
      <w:lvlText w:val=""/>
      <w:lvlJc w:val="left"/>
      <w:pPr>
        <w:ind w:left="7504" w:hanging="360"/>
      </w:pPr>
      <w:rPr>
        <w:rFonts w:ascii="Wingdings" w:hAnsi="Wingdings" w:hint="default"/>
      </w:rPr>
    </w:lvl>
  </w:abstractNum>
  <w:abstractNum w:abstractNumId="79" w15:restartNumberingAfterBreak="0">
    <w:nsid w:val="5077359D"/>
    <w:multiLevelType w:val="hybridMultilevel"/>
    <w:tmpl w:val="FF749628"/>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80" w15:restartNumberingAfterBreak="0">
    <w:nsid w:val="50C55E31"/>
    <w:multiLevelType w:val="hybridMultilevel"/>
    <w:tmpl w:val="7A9E773A"/>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1" w15:restartNumberingAfterBreak="0">
    <w:nsid w:val="53E7097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2" w15:restartNumberingAfterBreak="0">
    <w:nsid w:val="53EE0CFC"/>
    <w:multiLevelType w:val="hybridMultilevel"/>
    <w:tmpl w:val="B262D5B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3" w15:restartNumberingAfterBreak="0">
    <w:nsid w:val="55BA7E81"/>
    <w:multiLevelType w:val="multilevel"/>
    <w:tmpl w:val="55BA7E81"/>
    <w:lvl w:ilvl="0">
      <w:start w:val="1"/>
      <w:numFmt w:val="bullet"/>
      <w:lvlText w:val="-"/>
      <w:lvlJc w:val="left"/>
      <w:pPr>
        <w:ind w:left="720" w:hanging="360"/>
      </w:pPr>
      <w:rPr>
        <w:rFonts w:ascii="Times New Roman" w:eastAsia="Times New Roman" w:hAnsi="Times New Roman" w:cs="Times New Roman"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4" w15:restartNumberingAfterBreak="0">
    <w:nsid w:val="5AE42C05"/>
    <w:multiLevelType w:val="multilevel"/>
    <w:tmpl w:val="5AE42C05"/>
    <w:lvl w:ilvl="0">
      <w:start w:val="1"/>
      <w:numFmt w:val="bullet"/>
      <w:lvlText w:val=""/>
      <w:lvlJc w:val="left"/>
      <w:pPr>
        <w:ind w:left="216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85" w15:restartNumberingAfterBreak="0">
    <w:nsid w:val="5B121285"/>
    <w:multiLevelType w:val="multilevel"/>
    <w:tmpl w:val="5B12128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6" w15:restartNumberingAfterBreak="0">
    <w:nsid w:val="5B9E7D01"/>
    <w:multiLevelType w:val="multilevel"/>
    <w:tmpl w:val="5B9E7D0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7" w15:restartNumberingAfterBreak="0">
    <w:nsid w:val="5D43147B"/>
    <w:multiLevelType w:val="hybridMultilevel"/>
    <w:tmpl w:val="C30C163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8" w15:restartNumberingAfterBreak="0">
    <w:nsid w:val="5E313DC6"/>
    <w:multiLevelType w:val="hybridMultilevel"/>
    <w:tmpl w:val="FE6AED0A"/>
    <w:lvl w:ilvl="0" w:tplc="4E244798">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9" w15:restartNumberingAfterBreak="0">
    <w:nsid w:val="61FE2219"/>
    <w:multiLevelType w:val="hybridMultilevel"/>
    <w:tmpl w:val="85C2D178"/>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90" w15:restartNumberingAfterBreak="0">
    <w:nsid w:val="64AC7713"/>
    <w:multiLevelType w:val="hybridMultilevel"/>
    <w:tmpl w:val="BFBE74E6"/>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1" w15:restartNumberingAfterBreak="0">
    <w:nsid w:val="64E86C85"/>
    <w:multiLevelType w:val="hybridMultilevel"/>
    <w:tmpl w:val="0A08223C"/>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2" w15:restartNumberingAfterBreak="0">
    <w:nsid w:val="66BD21DA"/>
    <w:multiLevelType w:val="hybridMultilevel"/>
    <w:tmpl w:val="9FD651C2"/>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93" w15:restartNumberingAfterBreak="0">
    <w:nsid w:val="66C71D05"/>
    <w:multiLevelType w:val="multilevel"/>
    <w:tmpl w:val="66C71D05"/>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94" w15:restartNumberingAfterBreak="0">
    <w:nsid w:val="6AED6139"/>
    <w:multiLevelType w:val="hybridMultilevel"/>
    <w:tmpl w:val="36B8A57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5" w15:restartNumberingAfterBreak="0">
    <w:nsid w:val="6BAE428F"/>
    <w:multiLevelType w:val="hybridMultilevel"/>
    <w:tmpl w:val="6054E45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15:restartNumberingAfterBreak="0">
    <w:nsid w:val="6C89044B"/>
    <w:multiLevelType w:val="hybridMultilevel"/>
    <w:tmpl w:val="ACCA2C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DAE6E31"/>
    <w:multiLevelType w:val="hybridMultilevel"/>
    <w:tmpl w:val="2918D0C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8" w15:restartNumberingAfterBreak="0">
    <w:nsid w:val="6DC3212E"/>
    <w:multiLevelType w:val="hybridMultilevel"/>
    <w:tmpl w:val="2C4E02DE"/>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99" w15:restartNumberingAfterBreak="0">
    <w:nsid w:val="6F8E72B3"/>
    <w:multiLevelType w:val="hybridMultilevel"/>
    <w:tmpl w:val="14E6F86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0" w15:restartNumberingAfterBreak="0">
    <w:nsid w:val="70275ED0"/>
    <w:multiLevelType w:val="multilevel"/>
    <w:tmpl w:val="70275E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1" w15:restartNumberingAfterBreak="0">
    <w:nsid w:val="7081454C"/>
    <w:multiLevelType w:val="hybridMultilevel"/>
    <w:tmpl w:val="4B9CF996"/>
    <w:lvl w:ilvl="0" w:tplc="041A000B">
      <w:start w:val="1"/>
      <w:numFmt w:val="bullet"/>
      <w:lvlText w:val=""/>
      <w:lvlJc w:val="left"/>
      <w:pPr>
        <w:ind w:left="1060" w:hanging="360"/>
      </w:pPr>
      <w:rPr>
        <w:rFonts w:ascii="Wingdings" w:hAnsi="Wingdings" w:hint="default"/>
      </w:rPr>
    </w:lvl>
    <w:lvl w:ilvl="1" w:tplc="041A0003" w:tentative="1">
      <w:start w:val="1"/>
      <w:numFmt w:val="bullet"/>
      <w:lvlText w:val="o"/>
      <w:lvlJc w:val="left"/>
      <w:pPr>
        <w:ind w:left="1780" w:hanging="360"/>
      </w:pPr>
      <w:rPr>
        <w:rFonts w:ascii="Courier New" w:hAnsi="Courier New" w:cs="Courier New" w:hint="default"/>
      </w:rPr>
    </w:lvl>
    <w:lvl w:ilvl="2" w:tplc="041A0005" w:tentative="1">
      <w:start w:val="1"/>
      <w:numFmt w:val="bullet"/>
      <w:lvlText w:val=""/>
      <w:lvlJc w:val="left"/>
      <w:pPr>
        <w:ind w:left="2500" w:hanging="360"/>
      </w:pPr>
      <w:rPr>
        <w:rFonts w:ascii="Wingdings" w:hAnsi="Wingdings" w:hint="default"/>
      </w:rPr>
    </w:lvl>
    <w:lvl w:ilvl="3" w:tplc="041A0001" w:tentative="1">
      <w:start w:val="1"/>
      <w:numFmt w:val="bullet"/>
      <w:lvlText w:val=""/>
      <w:lvlJc w:val="left"/>
      <w:pPr>
        <w:ind w:left="3220" w:hanging="360"/>
      </w:pPr>
      <w:rPr>
        <w:rFonts w:ascii="Symbol" w:hAnsi="Symbol" w:hint="default"/>
      </w:rPr>
    </w:lvl>
    <w:lvl w:ilvl="4" w:tplc="041A0003" w:tentative="1">
      <w:start w:val="1"/>
      <w:numFmt w:val="bullet"/>
      <w:lvlText w:val="o"/>
      <w:lvlJc w:val="left"/>
      <w:pPr>
        <w:ind w:left="3940" w:hanging="360"/>
      </w:pPr>
      <w:rPr>
        <w:rFonts w:ascii="Courier New" w:hAnsi="Courier New" w:cs="Courier New" w:hint="default"/>
      </w:rPr>
    </w:lvl>
    <w:lvl w:ilvl="5" w:tplc="041A0005" w:tentative="1">
      <w:start w:val="1"/>
      <w:numFmt w:val="bullet"/>
      <w:lvlText w:val=""/>
      <w:lvlJc w:val="left"/>
      <w:pPr>
        <w:ind w:left="4660" w:hanging="360"/>
      </w:pPr>
      <w:rPr>
        <w:rFonts w:ascii="Wingdings" w:hAnsi="Wingdings" w:hint="default"/>
      </w:rPr>
    </w:lvl>
    <w:lvl w:ilvl="6" w:tplc="041A0001" w:tentative="1">
      <w:start w:val="1"/>
      <w:numFmt w:val="bullet"/>
      <w:lvlText w:val=""/>
      <w:lvlJc w:val="left"/>
      <w:pPr>
        <w:ind w:left="5380" w:hanging="360"/>
      </w:pPr>
      <w:rPr>
        <w:rFonts w:ascii="Symbol" w:hAnsi="Symbol" w:hint="default"/>
      </w:rPr>
    </w:lvl>
    <w:lvl w:ilvl="7" w:tplc="041A0003" w:tentative="1">
      <w:start w:val="1"/>
      <w:numFmt w:val="bullet"/>
      <w:lvlText w:val="o"/>
      <w:lvlJc w:val="left"/>
      <w:pPr>
        <w:ind w:left="6100" w:hanging="360"/>
      </w:pPr>
      <w:rPr>
        <w:rFonts w:ascii="Courier New" w:hAnsi="Courier New" w:cs="Courier New" w:hint="default"/>
      </w:rPr>
    </w:lvl>
    <w:lvl w:ilvl="8" w:tplc="041A0005" w:tentative="1">
      <w:start w:val="1"/>
      <w:numFmt w:val="bullet"/>
      <w:lvlText w:val=""/>
      <w:lvlJc w:val="left"/>
      <w:pPr>
        <w:ind w:left="6820" w:hanging="360"/>
      </w:pPr>
      <w:rPr>
        <w:rFonts w:ascii="Wingdings" w:hAnsi="Wingdings" w:hint="default"/>
      </w:rPr>
    </w:lvl>
  </w:abstractNum>
  <w:abstractNum w:abstractNumId="102" w15:restartNumberingAfterBreak="0">
    <w:nsid w:val="718A0C9F"/>
    <w:multiLevelType w:val="hybridMultilevel"/>
    <w:tmpl w:val="CEA4EB3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3" w15:restartNumberingAfterBreak="0">
    <w:nsid w:val="72F021F2"/>
    <w:multiLevelType w:val="hybridMultilevel"/>
    <w:tmpl w:val="082C04BC"/>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04" w15:restartNumberingAfterBreak="0">
    <w:nsid w:val="73333096"/>
    <w:multiLevelType w:val="hybridMultilevel"/>
    <w:tmpl w:val="4C2CA718"/>
    <w:lvl w:ilvl="0" w:tplc="041A000B">
      <w:start w:val="1"/>
      <w:numFmt w:val="bullet"/>
      <w:lvlText w:val=""/>
      <w:lvlJc w:val="left"/>
      <w:pPr>
        <w:ind w:left="1365" w:hanging="360"/>
      </w:pPr>
      <w:rPr>
        <w:rFonts w:ascii="Wingdings" w:hAnsi="Wingdings" w:hint="default"/>
      </w:rPr>
    </w:lvl>
    <w:lvl w:ilvl="1" w:tplc="041A0003" w:tentative="1">
      <w:start w:val="1"/>
      <w:numFmt w:val="bullet"/>
      <w:lvlText w:val="o"/>
      <w:lvlJc w:val="left"/>
      <w:pPr>
        <w:ind w:left="2085" w:hanging="360"/>
      </w:pPr>
      <w:rPr>
        <w:rFonts w:ascii="Courier New" w:hAnsi="Courier New" w:cs="Courier New" w:hint="default"/>
      </w:rPr>
    </w:lvl>
    <w:lvl w:ilvl="2" w:tplc="041A0005" w:tentative="1">
      <w:start w:val="1"/>
      <w:numFmt w:val="bullet"/>
      <w:lvlText w:val=""/>
      <w:lvlJc w:val="left"/>
      <w:pPr>
        <w:ind w:left="2805" w:hanging="360"/>
      </w:pPr>
      <w:rPr>
        <w:rFonts w:ascii="Wingdings" w:hAnsi="Wingdings" w:hint="default"/>
      </w:rPr>
    </w:lvl>
    <w:lvl w:ilvl="3" w:tplc="041A0001" w:tentative="1">
      <w:start w:val="1"/>
      <w:numFmt w:val="bullet"/>
      <w:lvlText w:val=""/>
      <w:lvlJc w:val="left"/>
      <w:pPr>
        <w:ind w:left="3525" w:hanging="360"/>
      </w:pPr>
      <w:rPr>
        <w:rFonts w:ascii="Symbol" w:hAnsi="Symbol" w:hint="default"/>
      </w:rPr>
    </w:lvl>
    <w:lvl w:ilvl="4" w:tplc="041A0003" w:tentative="1">
      <w:start w:val="1"/>
      <w:numFmt w:val="bullet"/>
      <w:lvlText w:val="o"/>
      <w:lvlJc w:val="left"/>
      <w:pPr>
        <w:ind w:left="4245" w:hanging="360"/>
      </w:pPr>
      <w:rPr>
        <w:rFonts w:ascii="Courier New" w:hAnsi="Courier New" w:cs="Courier New" w:hint="default"/>
      </w:rPr>
    </w:lvl>
    <w:lvl w:ilvl="5" w:tplc="041A0005" w:tentative="1">
      <w:start w:val="1"/>
      <w:numFmt w:val="bullet"/>
      <w:lvlText w:val=""/>
      <w:lvlJc w:val="left"/>
      <w:pPr>
        <w:ind w:left="4965" w:hanging="360"/>
      </w:pPr>
      <w:rPr>
        <w:rFonts w:ascii="Wingdings" w:hAnsi="Wingdings" w:hint="default"/>
      </w:rPr>
    </w:lvl>
    <w:lvl w:ilvl="6" w:tplc="041A0001" w:tentative="1">
      <w:start w:val="1"/>
      <w:numFmt w:val="bullet"/>
      <w:lvlText w:val=""/>
      <w:lvlJc w:val="left"/>
      <w:pPr>
        <w:ind w:left="5685" w:hanging="360"/>
      </w:pPr>
      <w:rPr>
        <w:rFonts w:ascii="Symbol" w:hAnsi="Symbol" w:hint="default"/>
      </w:rPr>
    </w:lvl>
    <w:lvl w:ilvl="7" w:tplc="041A0003" w:tentative="1">
      <w:start w:val="1"/>
      <w:numFmt w:val="bullet"/>
      <w:lvlText w:val="o"/>
      <w:lvlJc w:val="left"/>
      <w:pPr>
        <w:ind w:left="6405" w:hanging="360"/>
      </w:pPr>
      <w:rPr>
        <w:rFonts w:ascii="Courier New" w:hAnsi="Courier New" w:cs="Courier New" w:hint="default"/>
      </w:rPr>
    </w:lvl>
    <w:lvl w:ilvl="8" w:tplc="041A0005" w:tentative="1">
      <w:start w:val="1"/>
      <w:numFmt w:val="bullet"/>
      <w:lvlText w:val=""/>
      <w:lvlJc w:val="left"/>
      <w:pPr>
        <w:ind w:left="7125" w:hanging="360"/>
      </w:pPr>
      <w:rPr>
        <w:rFonts w:ascii="Wingdings" w:hAnsi="Wingdings" w:hint="default"/>
      </w:rPr>
    </w:lvl>
  </w:abstractNum>
  <w:abstractNum w:abstractNumId="105" w15:restartNumberingAfterBreak="0">
    <w:nsid w:val="74B630AF"/>
    <w:multiLevelType w:val="hybridMultilevel"/>
    <w:tmpl w:val="B20AC7E2"/>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06" w15:restartNumberingAfterBreak="0">
    <w:nsid w:val="750333D8"/>
    <w:multiLevelType w:val="hybridMultilevel"/>
    <w:tmpl w:val="3FDC70C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7" w15:restartNumberingAfterBreak="0">
    <w:nsid w:val="76C527BF"/>
    <w:multiLevelType w:val="hybridMultilevel"/>
    <w:tmpl w:val="88A0F716"/>
    <w:lvl w:ilvl="0" w:tplc="041A0001">
      <w:start w:val="1"/>
      <w:numFmt w:val="bullet"/>
      <w:lvlText w:val=""/>
      <w:lvlJc w:val="left"/>
      <w:pPr>
        <w:ind w:left="2147" w:hanging="360"/>
      </w:pPr>
      <w:rPr>
        <w:rFonts w:ascii="Symbol" w:hAnsi="Symbol" w:hint="default"/>
      </w:rPr>
    </w:lvl>
    <w:lvl w:ilvl="1" w:tplc="041A0003" w:tentative="1">
      <w:start w:val="1"/>
      <w:numFmt w:val="bullet"/>
      <w:lvlText w:val="o"/>
      <w:lvlJc w:val="left"/>
      <w:pPr>
        <w:ind w:left="2867" w:hanging="360"/>
      </w:pPr>
      <w:rPr>
        <w:rFonts w:ascii="Courier New" w:hAnsi="Courier New" w:cs="Courier New" w:hint="default"/>
      </w:rPr>
    </w:lvl>
    <w:lvl w:ilvl="2" w:tplc="041A0005" w:tentative="1">
      <w:start w:val="1"/>
      <w:numFmt w:val="bullet"/>
      <w:lvlText w:val=""/>
      <w:lvlJc w:val="left"/>
      <w:pPr>
        <w:ind w:left="3587" w:hanging="360"/>
      </w:pPr>
      <w:rPr>
        <w:rFonts w:ascii="Wingdings" w:hAnsi="Wingdings" w:hint="default"/>
      </w:rPr>
    </w:lvl>
    <w:lvl w:ilvl="3" w:tplc="041A0001" w:tentative="1">
      <w:start w:val="1"/>
      <w:numFmt w:val="bullet"/>
      <w:lvlText w:val=""/>
      <w:lvlJc w:val="left"/>
      <w:pPr>
        <w:ind w:left="4307" w:hanging="360"/>
      </w:pPr>
      <w:rPr>
        <w:rFonts w:ascii="Symbol" w:hAnsi="Symbol" w:hint="default"/>
      </w:rPr>
    </w:lvl>
    <w:lvl w:ilvl="4" w:tplc="041A0003" w:tentative="1">
      <w:start w:val="1"/>
      <w:numFmt w:val="bullet"/>
      <w:lvlText w:val="o"/>
      <w:lvlJc w:val="left"/>
      <w:pPr>
        <w:ind w:left="5027" w:hanging="360"/>
      </w:pPr>
      <w:rPr>
        <w:rFonts w:ascii="Courier New" w:hAnsi="Courier New" w:cs="Courier New" w:hint="default"/>
      </w:rPr>
    </w:lvl>
    <w:lvl w:ilvl="5" w:tplc="041A0005" w:tentative="1">
      <w:start w:val="1"/>
      <w:numFmt w:val="bullet"/>
      <w:lvlText w:val=""/>
      <w:lvlJc w:val="left"/>
      <w:pPr>
        <w:ind w:left="5747" w:hanging="360"/>
      </w:pPr>
      <w:rPr>
        <w:rFonts w:ascii="Wingdings" w:hAnsi="Wingdings" w:hint="default"/>
      </w:rPr>
    </w:lvl>
    <w:lvl w:ilvl="6" w:tplc="041A0001" w:tentative="1">
      <w:start w:val="1"/>
      <w:numFmt w:val="bullet"/>
      <w:lvlText w:val=""/>
      <w:lvlJc w:val="left"/>
      <w:pPr>
        <w:ind w:left="6467" w:hanging="360"/>
      </w:pPr>
      <w:rPr>
        <w:rFonts w:ascii="Symbol" w:hAnsi="Symbol" w:hint="default"/>
      </w:rPr>
    </w:lvl>
    <w:lvl w:ilvl="7" w:tplc="041A0003" w:tentative="1">
      <w:start w:val="1"/>
      <w:numFmt w:val="bullet"/>
      <w:lvlText w:val="o"/>
      <w:lvlJc w:val="left"/>
      <w:pPr>
        <w:ind w:left="7187" w:hanging="360"/>
      </w:pPr>
      <w:rPr>
        <w:rFonts w:ascii="Courier New" w:hAnsi="Courier New" w:cs="Courier New" w:hint="default"/>
      </w:rPr>
    </w:lvl>
    <w:lvl w:ilvl="8" w:tplc="041A0005" w:tentative="1">
      <w:start w:val="1"/>
      <w:numFmt w:val="bullet"/>
      <w:lvlText w:val=""/>
      <w:lvlJc w:val="left"/>
      <w:pPr>
        <w:ind w:left="7907" w:hanging="360"/>
      </w:pPr>
      <w:rPr>
        <w:rFonts w:ascii="Wingdings" w:hAnsi="Wingdings" w:hint="default"/>
      </w:rPr>
    </w:lvl>
  </w:abstractNum>
  <w:abstractNum w:abstractNumId="108" w15:restartNumberingAfterBreak="0">
    <w:nsid w:val="79284F7A"/>
    <w:multiLevelType w:val="hybridMultilevel"/>
    <w:tmpl w:val="A8E04174"/>
    <w:lvl w:ilvl="0" w:tplc="041A0001">
      <w:start w:val="1"/>
      <w:numFmt w:val="bullet"/>
      <w:lvlText w:val=""/>
      <w:lvlJc w:val="left"/>
      <w:pPr>
        <w:ind w:left="1965" w:hanging="360"/>
      </w:pPr>
      <w:rPr>
        <w:rFonts w:ascii="Symbol" w:hAnsi="Symbol" w:hint="default"/>
      </w:rPr>
    </w:lvl>
    <w:lvl w:ilvl="1" w:tplc="041A0003" w:tentative="1">
      <w:start w:val="1"/>
      <w:numFmt w:val="bullet"/>
      <w:lvlText w:val="o"/>
      <w:lvlJc w:val="left"/>
      <w:pPr>
        <w:ind w:left="2685" w:hanging="360"/>
      </w:pPr>
      <w:rPr>
        <w:rFonts w:ascii="Courier New" w:hAnsi="Courier New" w:cs="Courier New" w:hint="default"/>
      </w:rPr>
    </w:lvl>
    <w:lvl w:ilvl="2" w:tplc="041A0005" w:tentative="1">
      <w:start w:val="1"/>
      <w:numFmt w:val="bullet"/>
      <w:lvlText w:val=""/>
      <w:lvlJc w:val="left"/>
      <w:pPr>
        <w:ind w:left="3405" w:hanging="360"/>
      </w:pPr>
      <w:rPr>
        <w:rFonts w:ascii="Wingdings" w:hAnsi="Wingdings" w:hint="default"/>
      </w:rPr>
    </w:lvl>
    <w:lvl w:ilvl="3" w:tplc="041A0001" w:tentative="1">
      <w:start w:val="1"/>
      <w:numFmt w:val="bullet"/>
      <w:lvlText w:val=""/>
      <w:lvlJc w:val="left"/>
      <w:pPr>
        <w:ind w:left="4125" w:hanging="360"/>
      </w:pPr>
      <w:rPr>
        <w:rFonts w:ascii="Symbol" w:hAnsi="Symbol" w:hint="default"/>
      </w:rPr>
    </w:lvl>
    <w:lvl w:ilvl="4" w:tplc="041A0003" w:tentative="1">
      <w:start w:val="1"/>
      <w:numFmt w:val="bullet"/>
      <w:lvlText w:val="o"/>
      <w:lvlJc w:val="left"/>
      <w:pPr>
        <w:ind w:left="4845" w:hanging="360"/>
      </w:pPr>
      <w:rPr>
        <w:rFonts w:ascii="Courier New" w:hAnsi="Courier New" w:cs="Courier New" w:hint="default"/>
      </w:rPr>
    </w:lvl>
    <w:lvl w:ilvl="5" w:tplc="041A0005" w:tentative="1">
      <w:start w:val="1"/>
      <w:numFmt w:val="bullet"/>
      <w:lvlText w:val=""/>
      <w:lvlJc w:val="left"/>
      <w:pPr>
        <w:ind w:left="5565" w:hanging="360"/>
      </w:pPr>
      <w:rPr>
        <w:rFonts w:ascii="Wingdings" w:hAnsi="Wingdings" w:hint="default"/>
      </w:rPr>
    </w:lvl>
    <w:lvl w:ilvl="6" w:tplc="041A0001" w:tentative="1">
      <w:start w:val="1"/>
      <w:numFmt w:val="bullet"/>
      <w:lvlText w:val=""/>
      <w:lvlJc w:val="left"/>
      <w:pPr>
        <w:ind w:left="6285" w:hanging="360"/>
      </w:pPr>
      <w:rPr>
        <w:rFonts w:ascii="Symbol" w:hAnsi="Symbol" w:hint="default"/>
      </w:rPr>
    </w:lvl>
    <w:lvl w:ilvl="7" w:tplc="041A0003" w:tentative="1">
      <w:start w:val="1"/>
      <w:numFmt w:val="bullet"/>
      <w:lvlText w:val="o"/>
      <w:lvlJc w:val="left"/>
      <w:pPr>
        <w:ind w:left="7005" w:hanging="360"/>
      </w:pPr>
      <w:rPr>
        <w:rFonts w:ascii="Courier New" w:hAnsi="Courier New" w:cs="Courier New" w:hint="default"/>
      </w:rPr>
    </w:lvl>
    <w:lvl w:ilvl="8" w:tplc="041A0005" w:tentative="1">
      <w:start w:val="1"/>
      <w:numFmt w:val="bullet"/>
      <w:lvlText w:val=""/>
      <w:lvlJc w:val="left"/>
      <w:pPr>
        <w:ind w:left="7725" w:hanging="360"/>
      </w:pPr>
      <w:rPr>
        <w:rFonts w:ascii="Wingdings" w:hAnsi="Wingdings" w:hint="default"/>
      </w:rPr>
    </w:lvl>
  </w:abstractNum>
  <w:abstractNum w:abstractNumId="109" w15:restartNumberingAfterBreak="0">
    <w:nsid w:val="797A0CD3"/>
    <w:multiLevelType w:val="hybridMultilevel"/>
    <w:tmpl w:val="7F86DB82"/>
    <w:lvl w:ilvl="0" w:tplc="E14CCC0E">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79D77A85"/>
    <w:multiLevelType w:val="hybridMultilevel"/>
    <w:tmpl w:val="18CE1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A5031C8"/>
    <w:multiLevelType w:val="hybridMultilevel"/>
    <w:tmpl w:val="E5CED6DE"/>
    <w:lvl w:ilvl="0" w:tplc="041A000B">
      <w:start w:val="1"/>
      <w:numFmt w:val="bullet"/>
      <w:lvlText w:val=""/>
      <w:lvlJc w:val="left"/>
      <w:pPr>
        <w:ind w:left="1004" w:hanging="360"/>
      </w:pPr>
      <w:rPr>
        <w:rFonts w:ascii="Wingdings" w:hAnsi="Wingdings"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12" w15:restartNumberingAfterBreak="0">
    <w:nsid w:val="7BDA297F"/>
    <w:multiLevelType w:val="hybridMultilevel"/>
    <w:tmpl w:val="D8966A96"/>
    <w:lvl w:ilvl="0" w:tplc="72049338">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3" w15:restartNumberingAfterBreak="0">
    <w:nsid w:val="7D130FF9"/>
    <w:multiLevelType w:val="hybridMultilevel"/>
    <w:tmpl w:val="EF74E828"/>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114" w15:restartNumberingAfterBreak="0">
    <w:nsid w:val="7E031F60"/>
    <w:multiLevelType w:val="hybridMultilevel"/>
    <w:tmpl w:val="C7A83436"/>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E0A0A76"/>
    <w:multiLevelType w:val="hybridMultilevel"/>
    <w:tmpl w:val="0A2EE02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6" w15:restartNumberingAfterBreak="0">
    <w:nsid w:val="7F571065"/>
    <w:multiLevelType w:val="multilevel"/>
    <w:tmpl w:val="5FA6E23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pStyle w:val="Naslov4"/>
      <w:isLgl/>
      <w:lvlText w:val="%1.%2.%3.%4."/>
      <w:lvlJc w:val="left"/>
      <w:pPr>
        <w:ind w:left="1440"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1516380036">
    <w:abstractNumId w:val="116"/>
  </w:num>
  <w:num w:numId="2" w16cid:durableId="344330302">
    <w:abstractNumId w:val="12"/>
  </w:num>
  <w:num w:numId="3" w16cid:durableId="891888973">
    <w:abstractNumId w:val="59"/>
  </w:num>
  <w:num w:numId="4" w16cid:durableId="1157722999">
    <w:abstractNumId w:val="94"/>
  </w:num>
  <w:num w:numId="5" w16cid:durableId="2084330179">
    <w:abstractNumId w:val="74"/>
  </w:num>
  <w:num w:numId="6" w16cid:durableId="1279483824">
    <w:abstractNumId w:val="22"/>
  </w:num>
  <w:num w:numId="7" w16cid:durableId="1750347901">
    <w:abstractNumId w:val="65"/>
  </w:num>
  <w:num w:numId="8" w16cid:durableId="667556280">
    <w:abstractNumId w:val="55"/>
  </w:num>
  <w:num w:numId="9" w16cid:durableId="2083140627">
    <w:abstractNumId w:val="0"/>
  </w:num>
  <w:num w:numId="10" w16cid:durableId="390619136">
    <w:abstractNumId w:val="85"/>
  </w:num>
  <w:num w:numId="11" w16cid:durableId="473372052">
    <w:abstractNumId w:val="84"/>
  </w:num>
  <w:num w:numId="12" w16cid:durableId="1614677767">
    <w:abstractNumId w:val="75"/>
  </w:num>
  <w:num w:numId="13" w16cid:durableId="1711300455">
    <w:abstractNumId w:val="103"/>
  </w:num>
  <w:num w:numId="14" w16cid:durableId="1892493728">
    <w:abstractNumId w:val="49"/>
  </w:num>
  <w:num w:numId="15" w16cid:durableId="586115697">
    <w:abstractNumId w:val="10"/>
  </w:num>
  <w:num w:numId="16" w16cid:durableId="704603497">
    <w:abstractNumId w:val="36"/>
  </w:num>
  <w:num w:numId="17" w16cid:durableId="163857182">
    <w:abstractNumId w:val="5"/>
  </w:num>
  <w:num w:numId="18" w16cid:durableId="413401279">
    <w:abstractNumId w:val="24"/>
  </w:num>
  <w:num w:numId="19" w16cid:durableId="1373337962">
    <w:abstractNumId w:val="67"/>
  </w:num>
  <w:num w:numId="20" w16cid:durableId="638922714">
    <w:abstractNumId w:val="2"/>
  </w:num>
  <w:num w:numId="21" w16cid:durableId="1470899398">
    <w:abstractNumId w:val="1"/>
  </w:num>
  <w:num w:numId="22" w16cid:durableId="1663974065">
    <w:abstractNumId w:val="100"/>
  </w:num>
  <w:num w:numId="23" w16cid:durableId="548494549">
    <w:abstractNumId w:val="86"/>
  </w:num>
  <w:num w:numId="24" w16cid:durableId="431821060">
    <w:abstractNumId w:val="26"/>
  </w:num>
  <w:num w:numId="25" w16cid:durableId="365057914">
    <w:abstractNumId w:val="17"/>
  </w:num>
  <w:num w:numId="26" w16cid:durableId="324016661">
    <w:abstractNumId w:val="42"/>
  </w:num>
  <w:num w:numId="27" w16cid:durableId="1494568863">
    <w:abstractNumId w:val="63"/>
  </w:num>
  <w:num w:numId="28" w16cid:durableId="366296762">
    <w:abstractNumId w:val="11"/>
  </w:num>
  <w:num w:numId="29" w16cid:durableId="2117170408">
    <w:abstractNumId w:val="105"/>
  </w:num>
  <w:num w:numId="30" w16cid:durableId="1425031495">
    <w:abstractNumId w:val="111"/>
  </w:num>
  <w:num w:numId="31" w16cid:durableId="1556043465">
    <w:abstractNumId w:val="70"/>
  </w:num>
  <w:num w:numId="32" w16cid:durableId="540018958">
    <w:abstractNumId w:val="90"/>
  </w:num>
  <w:num w:numId="33" w16cid:durableId="594673997">
    <w:abstractNumId w:val="106"/>
  </w:num>
  <w:num w:numId="34" w16cid:durableId="898442719">
    <w:abstractNumId w:val="82"/>
  </w:num>
  <w:num w:numId="35" w16cid:durableId="1864518735">
    <w:abstractNumId w:val="68"/>
  </w:num>
  <w:num w:numId="36" w16cid:durableId="301275753">
    <w:abstractNumId w:val="108"/>
  </w:num>
  <w:num w:numId="37" w16cid:durableId="166487705">
    <w:abstractNumId w:val="76"/>
  </w:num>
  <w:num w:numId="38" w16cid:durableId="360400348">
    <w:abstractNumId w:val="28"/>
  </w:num>
  <w:num w:numId="39" w16cid:durableId="1901986779">
    <w:abstractNumId w:val="13"/>
  </w:num>
  <w:num w:numId="40" w16cid:durableId="863596558">
    <w:abstractNumId w:val="69"/>
  </w:num>
  <w:num w:numId="41" w16cid:durableId="1090660073">
    <w:abstractNumId w:val="52"/>
  </w:num>
  <w:num w:numId="42" w16cid:durableId="2075352939">
    <w:abstractNumId w:val="80"/>
  </w:num>
  <w:num w:numId="43" w16cid:durableId="195581009">
    <w:abstractNumId w:val="88"/>
  </w:num>
  <w:num w:numId="44" w16cid:durableId="286665465">
    <w:abstractNumId w:val="4"/>
  </w:num>
  <w:num w:numId="45" w16cid:durableId="1478570131">
    <w:abstractNumId w:val="79"/>
  </w:num>
  <w:num w:numId="46" w16cid:durableId="1389568879">
    <w:abstractNumId w:val="30"/>
  </w:num>
  <w:num w:numId="47" w16cid:durableId="1851262593">
    <w:abstractNumId w:val="71"/>
  </w:num>
  <w:num w:numId="48" w16cid:durableId="272904354">
    <w:abstractNumId w:val="21"/>
  </w:num>
  <w:num w:numId="49" w16cid:durableId="410083849">
    <w:abstractNumId w:val="112"/>
  </w:num>
  <w:num w:numId="50" w16cid:durableId="578445086">
    <w:abstractNumId w:val="6"/>
  </w:num>
  <w:num w:numId="51" w16cid:durableId="47656107">
    <w:abstractNumId w:val="93"/>
  </w:num>
  <w:num w:numId="52" w16cid:durableId="1500584068">
    <w:abstractNumId w:val="19"/>
  </w:num>
  <w:num w:numId="53" w16cid:durableId="943458141">
    <w:abstractNumId w:val="20"/>
  </w:num>
  <w:num w:numId="54" w16cid:durableId="371656085">
    <w:abstractNumId w:val="7"/>
  </w:num>
  <w:num w:numId="55" w16cid:durableId="511456377">
    <w:abstractNumId w:val="25"/>
  </w:num>
  <w:num w:numId="56" w16cid:durableId="566959627">
    <w:abstractNumId w:val="98"/>
  </w:num>
  <w:num w:numId="57" w16cid:durableId="95565191">
    <w:abstractNumId w:val="45"/>
  </w:num>
  <w:num w:numId="58" w16cid:durableId="634721554">
    <w:abstractNumId w:val="73"/>
  </w:num>
  <w:num w:numId="59" w16cid:durableId="931284718">
    <w:abstractNumId w:val="57"/>
  </w:num>
  <w:num w:numId="60" w16cid:durableId="136070347">
    <w:abstractNumId w:val="18"/>
  </w:num>
  <w:num w:numId="61" w16cid:durableId="988704215">
    <w:abstractNumId w:val="72"/>
  </w:num>
  <w:num w:numId="62" w16cid:durableId="433717480">
    <w:abstractNumId w:val="77"/>
  </w:num>
  <w:num w:numId="63" w16cid:durableId="1297950117">
    <w:abstractNumId w:val="91"/>
  </w:num>
  <w:num w:numId="64" w16cid:durableId="457377728">
    <w:abstractNumId w:val="27"/>
  </w:num>
  <w:num w:numId="65" w16cid:durableId="1438402208">
    <w:abstractNumId w:val="29"/>
  </w:num>
  <w:num w:numId="66" w16cid:durableId="1368337891">
    <w:abstractNumId w:val="107"/>
  </w:num>
  <w:num w:numId="67" w16cid:durableId="664013954">
    <w:abstractNumId w:val="104"/>
  </w:num>
  <w:num w:numId="68" w16cid:durableId="149374828">
    <w:abstractNumId w:val="54"/>
  </w:num>
  <w:num w:numId="69" w16cid:durableId="990211449">
    <w:abstractNumId w:val="39"/>
  </w:num>
  <w:num w:numId="70" w16cid:durableId="1201818371">
    <w:abstractNumId w:val="60"/>
  </w:num>
  <w:num w:numId="71" w16cid:durableId="145511403">
    <w:abstractNumId w:val="78"/>
  </w:num>
  <w:num w:numId="72" w16cid:durableId="476605846">
    <w:abstractNumId w:val="89"/>
  </w:num>
  <w:num w:numId="73" w16cid:durableId="1684897685">
    <w:abstractNumId w:val="23"/>
  </w:num>
  <w:num w:numId="74" w16cid:durableId="147865033">
    <w:abstractNumId w:val="99"/>
  </w:num>
  <w:num w:numId="75" w16cid:durableId="470564597">
    <w:abstractNumId w:val="3"/>
  </w:num>
  <w:num w:numId="76" w16cid:durableId="1650478476">
    <w:abstractNumId w:val="43"/>
  </w:num>
  <w:num w:numId="77" w16cid:durableId="1886285767">
    <w:abstractNumId w:val="58"/>
  </w:num>
  <w:num w:numId="78" w16cid:durableId="369577370">
    <w:abstractNumId w:val="97"/>
  </w:num>
  <w:num w:numId="79" w16cid:durableId="586812711">
    <w:abstractNumId w:val="102"/>
  </w:num>
  <w:num w:numId="80" w16cid:durableId="1549603977">
    <w:abstractNumId w:val="9"/>
  </w:num>
  <w:num w:numId="81" w16cid:durableId="1303928790">
    <w:abstractNumId w:val="47"/>
  </w:num>
  <w:num w:numId="82" w16cid:durableId="54280004">
    <w:abstractNumId w:val="53"/>
  </w:num>
  <w:num w:numId="83" w16cid:durableId="1794713300">
    <w:abstractNumId w:val="92"/>
  </w:num>
  <w:num w:numId="84" w16cid:durableId="1019311174">
    <w:abstractNumId w:val="8"/>
  </w:num>
  <w:num w:numId="85" w16cid:durableId="1489783230">
    <w:abstractNumId w:val="41"/>
  </w:num>
  <w:num w:numId="86" w16cid:durableId="664020166">
    <w:abstractNumId w:val="14"/>
  </w:num>
  <w:num w:numId="87" w16cid:durableId="1569921495">
    <w:abstractNumId w:val="96"/>
  </w:num>
  <w:num w:numId="88" w16cid:durableId="1383794531">
    <w:abstractNumId w:val="32"/>
  </w:num>
  <w:num w:numId="89" w16cid:durableId="643004025">
    <w:abstractNumId w:val="61"/>
  </w:num>
  <w:num w:numId="90" w16cid:durableId="199825096">
    <w:abstractNumId w:val="50"/>
  </w:num>
  <w:num w:numId="91" w16cid:durableId="184558510">
    <w:abstractNumId w:val="109"/>
  </w:num>
  <w:num w:numId="92" w16cid:durableId="1037045429">
    <w:abstractNumId w:val="87"/>
  </w:num>
  <w:num w:numId="93" w16cid:durableId="813984218">
    <w:abstractNumId w:val="81"/>
  </w:num>
  <w:num w:numId="94" w16cid:durableId="162933165">
    <w:abstractNumId w:val="33"/>
  </w:num>
  <w:num w:numId="95" w16cid:durableId="1720788988">
    <w:abstractNumId w:val="35"/>
  </w:num>
  <w:num w:numId="96" w16cid:durableId="33583231">
    <w:abstractNumId w:val="34"/>
  </w:num>
  <w:num w:numId="97" w16cid:durableId="1966767141">
    <w:abstractNumId w:val="46"/>
  </w:num>
  <w:num w:numId="98" w16cid:durableId="226384687">
    <w:abstractNumId w:val="31"/>
  </w:num>
  <w:num w:numId="99" w16cid:durableId="424962910">
    <w:abstractNumId w:val="38"/>
  </w:num>
  <w:num w:numId="100" w16cid:durableId="1179737912">
    <w:abstractNumId w:val="113"/>
  </w:num>
  <w:num w:numId="101" w16cid:durableId="894661810">
    <w:abstractNumId w:val="40"/>
  </w:num>
  <w:num w:numId="102" w16cid:durableId="1842773735">
    <w:abstractNumId w:val="64"/>
  </w:num>
  <w:num w:numId="103" w16cid:durableId="578752740">
    <w:abstractNumId w:val="115"/>
  </w:num>
  <w:num w:numId="104" w16cid:durableId="845634992">
    <w:abstractNumId w:val="51"/>
  </w:num>
  <w:num w:numId="105" w16cid:durableId="769156151">
    <w:abstractNumId w:val="15"/>
  </w:num>
  <w:num w:numId="106" w16cid:durableId="348217572">
    <w:abstractNumId w:val="114"/>
  </w:num>
  <w:num w:numId="107" w16cid:durableId="1039623418">
    <w:abstractNumId w:val="44"/>
  </w:num>
  <w:num w:numId="108" w16cid:durableId="442267938">
    <w:abstractNumId w:val="16"/>
  </w:num>
  <w:num w:numId="109" w16cid:durableId="822041941">
    <w:abstractNumId w:val="66"/>
  </w:num>
  <w:num w:numId="110" w16cid:durableId="283509494">
    <w:abstractNumId w:val="37"/>
  </w:num>
  <w:num w:numId="111" w16cid:durableId="1137800206">
    <w:abstractNumId w:val="101"/>
  </w:num>
  <w:num w:numId="112" w16cid:durableId="101268485">
    <w:abstractNumId w:val="56"/>
  </w:num>
  <w:num w:numId="113" w16cid:durableId="877623959">
    <w:abstractNumId w:val="62"/>
  </w:num>
  <w:num w:numId="114" w16cid:durableId="435951369">
    <w:abstractNumId w:val="83"/>
  </w:num>
  <w:num w:numId="115" w16cid:durableId="1928953531">
    <w:abstractNumId w:val="48"/>
  </w:num>
  <w:num w:numId="116" w16cid:durableId="206839468">
    <w:abstractNumId w:val="95"/>
  </w:num>
  <w:num w:numId="117" w16cid:durableId="1022629322">
    <w:abstractNumId w:val="31"/>
    <w:lvlOverride w:ilvl="0"/>
    <w:lvlOverride w:ilvl="1"/>
    <w:lvlOverride w:ilvl="2"/>
    <w:lvlOverride w:ilvl="3"/>
    <w:lvlOverride w:ilvl="4"/>
    <w:lvlOverride w:ilvl="5"/>
    <w:lvlOverride w:ilvl="6"/>
    <w:lvlOverride w:ilvl="7"/>
    <w:lvlOverride w:ilvl="8"/>
  </w:num>
  <w:num w:numId="118" w16cid:durableId="155839302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346635660">
    <w:abstractNumId w:val="99"/>
    <w:lvlOverride w:ilvl="0"/>
    <w:lvlOverride w:ilvl="1"/>
    <w:lvlOverride w:ilvl="2"/>
    <w:lvlOverride w:ilvl="3"/>
    <w:lvlOverride w:ilvl="4"/>
    <w:lvlOverride w:ilvl="5"/>
    <w:lvlOverride w:ilvl="6"/>
    <w:lvlOverride w:ilvl="7"/>
    <w:lvlOverride w:ilvl="8"/>
  </w:num>
  <w:num w:numId="120" w16cid:durableId="847407577">
    <w:abstractNumId w:val="110"/>
  </w:num>
  <w:num w:numId="121" w16cid:durableId="1019697244">
    <w:abstractNumId w:val="66"/>
    <w:lvlOverride w:ilvl="0"/>
    <w:lvlOverride w:ilvl="1"/>
    <w:lvlOverride w:ilvl="2"/>
    <w:lvlOverride w:ilvl="3"/>
    <w:lvlOverride w:ilvl="4"/>
    <w:lvlOverride w:ilvl="5"/>
    <w:lvlOverride w:ilvl="6"/>
    <w:lvlOverride w:ilvl="7"/>
    <w:lvlOverride w:ilvl="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hideSpellingErrors/>
  <w:hideGrammaticalErrors/>
  <w:proofState w:spelling="clean" w:grammar="clean"/>
  <w:defaultTabStop w:val="708"/>
  <w:hyphenationZone w:val="425"/>
  <w:characterSpacingControl w:val="doNotCompress"/>
  <w:hdrShapeDefaults>
    <o:shapedefaults v:ext="edit" spidmax="2050">
      <o:colormru v:ext="edit" colors="#ed7d31"/>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87F"/>
    <w:rsid w:val="00000B01"/>
    <w:rsid w:val="000107CE"/>
    <w:rsid w:val="00013819"/>
    <w:rsid w:val="00023CED"/>
    <w:rsid w:val="00026A9E"/>
    <w:rsid w:val="00034C75"/>
    <w:rsid w:val="00042B53"/>
    <w:rsid w:val="0004465B"/>
    <w:rsid w:val="00063900"/>
    <w:rsid w:val="000676F0"/>
    <w:rsid w:val="000701E2"/>
    <w:rsid w:val="0007070E"/>
    <w:rsid w:val="00082D13"/>
    <w:rsid w:val="000A285B"/>
    <w:rsid w:val="000A641B"/>
    <w:rsid w:val="000B45C8"/>
    <w:rsid w:val="000B5742"/>
    <w:rsid w:val="000B62E4"/>
    <w:rsid w:val="000B6B28"/>
    <w:rsid w:val="000B73F0"/>
    <w:rsid w:val="000C34CB"/>
    <w:rsid w:val="000C4E09"/>
    <w:rsid w:val="000C5A0E"/>
    <w:rsid w:val="000C602C"/>
    <w:rsid w:val="000D2698"/>
    <w:rsid w:val="000E1BA6"/>
    <w:rsid w:val="000F1431"/>
    <w:rsid w:val="000F34CC"/>
    <w:rsid w:val="00101480"/>
    <w:rsid w:val="00104F77"/>
    <w:rsid w:val="001151AE"/>
    <w:rsid w:val="00125E16"/>
    <w:rsid w:val="0013070B"/>
    <w:rsid w:val="00131308"/>
    <w:rsid w:val="0015076A"/>
    <w:rsid w:val="00154F82"/>
    <w:rsid w:val="00163B9D"/>
    <w:rsid w:val="001724BC"/>
    <w:rsid w:val="0017620D"/>
    <w:rsid w:val="0017786E"/>
    <w:rsid w:val="00177D8C"/>
    <w:rsid w:val="00192BE1"/>
    <w:rsid w:val="001A3061"/>
    <w:rsid w:val="001A57BA"/>
    <w:rsid w:val="001B1237"/>
    <w:rsid w:val="001B1DFB"/>
    <w:rsid w:val="001C1ACD"/>
    <w:rsid w:val="001D0F9A"/>
    <w:rsid w:val="001E7576"/>
    <w:rsid w:val="001F2201"/>
    <w:rsid w:val="001F5665"/>
    <w:rsid w:val="001F5733"/>
    <w:rsid w:val="001F5B3C"/>
    <w:rsid w:val="00212DA0"/>
    <w:rsid w:val="00216100"/>
    <w:rsid w:val="002169AB"/>
    <w:rsid w:val="00222BDA"/>
    <w:rsid w:val="00233B19"/>
    <w:rsid w:val="00236C8A"/>
    <w:rsid w:val="00240F53"/>
    <w:rsid w:val="00241599"/>
    <w:rsid w:val="00241A81"/>
    <w:rsid w:val="00242897"/>
    <w:rsid w:val="00245115"/>
    <w:rsid w:val="00250FB5"/>
    <w:rsid w:val="002519DF"/>
    <w:rsid w:val="00256751"/>
    <w:rsid w:val="00271987"/>
    <w:rsid w:val="00287E98"/>
    <w:rsid w:val="00293607"/>
    <w:rsid w:val="00294AAA"/>
    <w:rsid w:val="002A0D67"/>
    <w:rsid w:val="002A3ACD"/>
    <w:rsid w:val="002B050C"/>
    <w:rsid w:val="002C2ADD"/>
    <w:rsid w:val="002C54CD"/>
    <w:rsid w:val="002C65A7"/>
    <w:rsid w:val="002D3B95"/>
    <w:rsid w:val="002D4D86"/>
    <w:rsid w:val="002D58C3"/>
    <w:rsid w:val="002E1A1E"/>
    <w:rsid w:val="0030015F"/>
    <w:rsid w:val="00302675"/>
    <w:rsid w:val="003063E5"/>
    <w:rsid w:val="00314FFC"/>
    <w:rsid w:val="003218D6"/>
    <w:rsid w:val="00321F35"/>
    <w:rsid w:val="00322216"/>
    <w:rsid w:val="00325288"/>
    <w:rsid w:val="003325DD"/>
    <w:rsid w:val="00346A31"/>
    <w:rsid w:val="003514BF"/>
    <w:rsid w:val="00355E94"/>
    <w:rsid w:val="0035730B"/>
    <w:rsid w:val="003576D6"/>
    <w:rsid w:val="0036392B"/>
    <w:rsid w:val="00377C8C"/>
    <w:rsid w:val="003858C3"/>
    <w:rsid w:val="00390A35"/>
    <w:rsid w:val="00394F3B"/>
    <w:rsid w:val="003A2798"/>
    <w:rsid w:val="003A4DCE"/>
    <w:rsid w:val="003B37D5"/>
    <w:rsid w:val="003B496E"/>
    <w:rsid w:val="003C17B0"/>
    <w:rsid w:val="003C376B"/>
    <w:rsid w:val="003C493A"/>
    <w:rsid w:val="003C792D"/>
    <w:rsid w:val="003D1310"/>
    <w:rsid w:val="003D2229"/>
    <w:rsid w:val="003E33A1"/>
    <w:rsid w:val="003F4D33"/>
    <w:rsid w:val="0040460A"/>
    <w:rsid w:val="00410609"/>
    <w:rsid w:val="00427108"/>
    <w:rsid w:val="0042726A"/>
    <w:rsid w:val="00433A05"/>
    <w:rsid w:val="00433EA1"/>
    <w:rsid w:val="00445B01"/>
    <w:rsid w:val="00446BC4"/>
    <w:rsid w:val="004477A3"/>
    <w:rsid w:val="00472066"/>
    <w:rsid w:val="00490C78"/>
    <w:rsid w:val="00491367"/>
    <w:rsid w:val="0049771C"/>
    <w:rsid w:val="004B6EF9"/>
    <w:rsid w:val="004B7CB4"/>
    <w:rsid w:val="004C1049"/>
    <w:rsid w:val="004C69CE"/>
    <w:rsid w:val="004C6A31"/>
    <w:rsid w:val="004E014C"/>
    <w:rsid w:val="004F32D2"/>
    <w:rsid w:val="004F6D87"/>
    <w:rsid w:val="004F6EBF"/>
    <w:rsid w:val="00501545"/>
    <w:rsid w:val="0050178A"/>
    <w:rsid w:val="00505B86"/>
    <w:rsid w:val="00506A44"/>
    <w:rsid w:val="00512075"/>
    <w:rsid w:val="00514815"/>
    <w:rsid w:val="0051785D"/>
    <w:rsid w:val="00520741"/>
    <w:rsid w:val="005214F5"/>
    <w:rsid w:val="005242AE"/>
    <w:rsid w:val="00526888"/>
    <w:rsid w:val="00526CED"/>
    <w:rsid w:val="00530534"/>
    <w:rsid w:val="00530ECF"/>
    <w:rsid w:val="005326BC"/>
    <w:rsid w:val="005456C4"/>
    <w:rsid w:val="00547CFB"/>
    <w:rsid w:val="005560D1"/>
    <w:rsid w:val="005576F3"/>
    <w:rsid w:val="00562BA6"/>
    <w:rsid w:val="0056760D"/>
    <w:rsid w:val="005846E6"/>
    <w:rsid w:val="00584BEA"/>
    <w:rsid w:val="005975EF"/>
    <w:rsid w:val="005A1386"/>
    <w:rsid w:val="005B32A5"/>
    <w:rsid w:val="005C4762"/>
    <w:rsid w:val="005C600F"/>
    <w:rsid w:val="005D3904"/>
    <w:rsid w:val="005E312B"/>
    <w:rsid w:val="005E41AB"/>
    <w:rsid w:val="005F2B81"/>
    <w:rsid w:val="005F482C"/>
    <w:rsid w:val="006003FE"/>
    <w:rsid w:val="00601096"/>
    <w:rsid w:val="006035E9"/>
    <w:rsid w:val="00604C54"/>
    <w:rsid w:val="0060744E"/>
    <w:rsid w:val="006130EE"/>
    <w:rsid w:val="00613C8A"/>
    <w:rsid w:val="00615322"/>
    <w:rsid w:val="00615D00"/>
    <w:rsid w:val="00622672"/>
    <w:rsid w:val="00627DFE"/>
    <w:rsid w:val="00633F8D"/>
    <w:rsid w:val="0064254E"/>
    <w:rsid w:val="00652F1B"/>
    <w:rsid w:val="006540EE"/>
    <w:rsid w:val="00660B7B"/>
    <w:rsid w:val="00670360"/>
    <w:rsid w:val="00674EFF"/>
    <w:rsid w:val="00682788"/>
    <w:rsid w:val="0068494C"/>
    <w:rsid w:val="00685446"/>
    <w:rsid w:val="00690512"/>
    <w:rsid w:val="0069447B"/>
    <w:rsid w:val="006A223F"/>
    <w:rsid w:val="006A4A71"/>
    <w:rsid w:val="006A52AB"/>
    <w:rsid w:val="006B0B14"/>
    <w:rsid w:val="006B7A8E"/>
    <w:rsid w:val="006C4583"/>
    <w:rsid w:val="006C6189"/>
    <w:rsid w:val="006D1C6E"/>
    <w:rsid w:val="006D1E27"/>
    <w:rsid w:val="006D2DAF"/>
    <w:rsid w:val="006E7881"/>
    <w:rsid w:val="006F01D6"/>
    <w:rsid w:val="006F10B6"/>
    <w:rsid w:val="006F41F8"/>
    <w:rsid w:val="006F5FB5"/>
    <w:rsid w:val="006F77FF"/>
    <w:rsid w:val="0070569B"/>
    <w:rsid w:val="00706CC2"/>
    <w:rsid w:val="00706E38"/>
    <w:rsid w:val="00722AA4"/>
    <w:rsid w:val="00733EEC"/>
    <w:rsid w:val="00736FE9"/>
    <w:rsid w:val="007423E5"/>
    <w:rsid w:val="00746290"/>
    <w:rsid w:val="00750077"/>
    <w:rsid w:val="00754897"/>
    <w:rsid w:val="0076041F"/>
    <w:rsid w:val="00770A61"/>
    <w:rsid w:val="007738FF"/>
    <w:rsid w:val="007A4001"/>
    <w:rsid w:val="007C361C"/>
    <w:rsid w:val="007C5902"/>
    <w:rsid w:val="007D38FA"/>
    <w:rsid w:val="007D6B15"/>
    <w:rsid w:val="007E246D"/>
    <w:rsid w:val="007E5BD7"/>
    <w:rsid w:val="007E7135"/>
    <w:rsid w:val="007F1DEB"/>
    <w:rsid w:val="007F2ACE"/>
    <w:rsid w:val="008040A0"/>
    <w:rsid w:val="008050EC"/>
    <w:rsid w:val="00810BAD"/>
    <w:rsid w:val="0081385B"/>
    <w:rsid w:val="00814176"/>
    <w:rsid w:val="00816C12"/>
    <w:rsid w:val="00816DAF"/>
    <w:rsid w:val="00820EC9"/>
    <w:rsid w:val="0082114F"/>
    <w:rsid w:val="00822EB8"/>
    <w:rsid w:val="00826928"/>
    <w:rsid w:val="00826CC0"/>
    <w:rsid w:val="00832741"/>
    <w:rsid w:val="0084555F"/>
    <w:rsid w:val="008459E0"/>
    <w:rsid w:val="00846A8B"/>
    <w:rsid w:val="00851417"/>
    <w:rsid w:val="00860227"/>
    <w:rsid w:val="00861D31"/>
    <w:rsid w:val="00861D50"/>
    <w:rsid w:val="00863E64"/>
    <w:rsid w:val="008674DA"/>
    <w:rsid w:val="00875AC3"/>
    <w:rsid w:val="00876577"/>
    <w:rsid w:val="00887A4E"/>
    <w:rsid w:val="008959A9"/>
    <w:rsid w:val="008A2AD1"/>
    <w:rsid w:val="008A60B9"/>
    <w:rsid w:val="008B3E22"/>
    <w:rsid w:val="008B6317"/>
    <w:rsid w:val="008B7D8F"/>
    <w:rsid w:val="008C01E9"/>
    <w:rsid w:val="008C0E42"/>
    <w:rsid w:val="008C1DDE"/>
    <w:rsid w:val="008D5661"/>
    <w:rsid w:val="008D7828"/>
    <w:rsid w:val="008E08EC"/>
    <w:rsid w:val="008E47D8"/>
    <w:rsid w:val="008F1BA1"/>
    <w:rsid w:val="008F57FD"/>
    <w:rsid w:val="00914603"/>
    <w:rsid w:val="00914B49"/>
    <w:rsid w:val="00923C78"/>
    <w:rsid w:val="00923E88"/>
    <w:rsid w:val="009251CB"/>
    <w:rsid w:val="009264D9"/>
    <w:rsid w:val="00934BD5"/>
    <w:rsid w:val="00934F7B"/>
    <w:rsid w:val="00937E98"/>
    <w:rsid w:val="009473EF"/>
    <w:rsid w:val="00964D30"/>
    <w:rsid w:val="009679FD"/>
    <w:rsid w:val="00967A2D"/>
    <w:rsid w:val="00971E0C"/>
    <w:rsid w:val="009729E8"/>
    <w:rsid w:val="009846E3"/>
    <w:rsid w:val="009A19F7"/>
    <w:rsid w:val="009C266A"/>
    <w:rsid w:val="009C545C"/>
    <w:rsid w:val="009D222C"/>
    <w:rsid w:val="009D2DD4"/>
    <w:rsid w:val="009E1BE5"/>
    <w:rsid w:val="009E4580"/>
    <w:rsid w:val="009E6D8E"/>
    <w:rsid w:val="009F2605"/>
    <w:rsid w:val="009F604B"/>
    <w:rsid w:val="00A203C3"/>
    <w:rsid w:val="00A205F4"/>
    <w:rsid w:val="00A228FB"/>
    <w:rsid w:val="00A22D6B"/>
    <w:rsid w:val="00A24CFD"/>
    <w:rsid w:val="00A31ABC"/>
    <w:rsid w:val="00A331BB"/>
    <w:rsid w:val="00A33E3E"/>
    <w:rsid w:val="00A36DFB"/>
    <w:rsid w:val="00A4087F"/>
    <w:rsid w:val="00A41C33"/>
    <w:rsid w:val="00A4405D"/>
    <w:rsid w:val="00A4742F"/>
    <w:rsid w:val="00A47DAB"/>
    <w:rsid w:val="00A50BAD"/>
    <w:rsid w:val="00A57D23"/>
    <w:rsid w:val="00A6290E"/>
    <w:rsid w:val="00A84911"/>
    <w:rsid w:val="00A97E52"/>
    <w:rsid w:val="00AB158A"/>
    <w:rsid w:val="00AB5AEC"/>
    <w:rsid w:val="00AC151D"/>
    <w:rsid w:val="00AD0ECB"/>
    <w:rsid w:val="00AD3754"/>
    <w:rsid w:val="00AD3B4A"/>
    <w:rsid w:val="00AD3F2F"/>
    <w:rsid w:val="00AD5439"/>
    <w:rsid w:val="00AE33D6"/>
    <w:rsid w:val="00AE36D7"/>
    <w:rsid w:val="00AE401C"/>
    <w:rsid w:val="00AE6863"/>
    <w:rsid w:val="00AE6ACD"/>
    <w:rsid w:val="00AF1A04"/>
    <w:rsid w:val="00AF1CDA"/>
    <w:rsid w:val="00AF26C7"/>
    <w:rsid w:val="00AF5EC9"/>
    <w:rsid w:val="00AF670A"/>
    <w:rsid w:val="00B13479"/>
    <w:rsid w:val="00B17A8F"/>
    <w:rsid w:val="00B27BA3"/>
    <w:rsid w:val="00B43044"/>
    <w:rsid w:val="00B45F0F"/>
    <w:rsid w:val="00B4789A"/>
    <w:rsid w:val="00B635AD"/>
    <w:rsid w:val="00B657E7"/>
    <w:rsid w:val="00B7172C"/>
    <w:rsid w:val="00B72DC4"/>
    <w:rsid w:val="00B765A3"/>
    <w:rsid w:val="00B7750F"/>
    <w:rsid w:val="00B777E0"/>
    <w:rsid w:val="00B80410"/>
    <w:rsid w:val="00B926FE"/>
    <w:rsid w:val="00BA2C50"/>
    <w:rsid w:val="00BA5B91"/>
    <w:rsid w:val="00BA6BE0"/>
    <w:rsid w:val="00BB248C"/>
    <w:rsid w:val="00BB3716"/>
    <w:rsid w:val="00BE1518"/>
    <w:rsid w:val="00BE3697"/>
    <w:rsid w:val="00BE6110"/>
    <w:rsid w:val="00BE6CC6"/>
    <w:rsid w:val="00BF1471"/>
    <w:rsid w:val="00BF5744"/>
    <w:rsid w:val="00C012C1"/>
    <w:rsid w:val="00C01F1E"/>
    <w:rsid w:val="00C1377C"/>
    <w:rsid w:val="00C1597E"/>
    <w:rsid w:val="00C26262"/>
    <w:rsid w:val="00C32906"/>
    <w:rsid w:val="00C33A9F"/>
    <w:rsid w:val="00C42632"/>
    <w:rsid w:val="00C446CF"/>
    <w:rsid w:val="00C45C87"/>
    <w:rsid w:val="00C50FE0"/>
    <w:rsid w:val="00C624A4"/>
    <w:rsid w:val="00C652B0"/>
    <w:rsid w:val="00C6564F"/>
    <w:rsid w:val="00C675A0"/>
    <w:rsid w:val="00C84CC2"/>
    <w:rsid w:val="00C850AA"/>
    <w:rsid w:val="00C9773A"/>
    <w:rsid w:val="00CA096F"/>
    <w:rsid w:val="00CA1081"/>
    <w:rsid w:val="00CA33DF"/>
    <w:rsid w:val="00CB2F08"/>
    <w:rsid w:val="00CB76A6"/>
    <w:rsid w:val="00CB7FEC"/>
    <w:rsid w:val="00CC03C1"/>
    <w:rsid w:val="00CC464A"/>
    <w:rsid w:val="00CC5127"/>
    <w:rsid w:val="00CD0C32"/>
    <w:rsid w:val="00CE0445"/>
    <w:rsid w:val="00CE356E"/>
    <w:rsid w:val="00CE417A"/>
    <w:rsid w:val="00CE6E40"/>
    <w:rsid w:val="00CF3AB2"/>
    <w:rsid w:val="00D024BA"/>
    <w:rsid w:val="00D17350"/>
    <w:rsid w:val="00D317B7"/>
    <w:rsid w:val="00D359AE"/>
    <w:rsid w:val="00D43F75"/>
    <w:rsid w:val="00D44879"/>
    <w:rsid w:val="00D51A18"/>
    <w:rsid w:val="00D520B2"/>
    <w:rsid w:val="00D66EEB"/>
    <w:rsid w:val="00D778ED"/>
    <w:rsid w:val="00D84F42"/>
    <w:rsid w:val="00D878D1"/>
    <w:rsid w:val="00D94D20"/>
    <w:rsid w:val="00D9556D"/>
    <w:rsid w:val="00D95719"/>
    <w:rsid w:val="00DA6BBA"/>
    <w:rsid w:val="00DB5031"/>
    <w:rsid w:val="00DB7FE0"/>
    <w:rsid w:val="00DC148A"/>
    <w:rsid w:val="00DC16EE"/>
    <w:rsid w:val="00DC2CC8"/>
    <w:rsid w:val="00DC78D5"/>
    <w:rsid w:val="00DD5516"/>
    <w:rsid w:val="00DD623F"/>
    <w:rsid w:val="00DF3268"/>
    <w:rsid w:val="00E053FB"/>
    <w:rsid w:val="00E17639"/>
    <w:rsid w:val="00E22828"/>
    <w:rsid w:val="00E24E4C"/>
    <w:rsid w:val="00E25135"/>
    <w:rsid w:val="00E26346"/>
    <w:rsid w:val="00E276A3"/>
    <w:rsid w:val="00E34B7A"/>
    <w:rsid w:val="00E35B67"/>
    <w:rsid w:val="00E36D4A"/>
    <w:rsid w:val="00E379EC"/>
    <w:rsid w:val="00E37F14"/>
    <w:rsid w:val="00E414CC"/>
    <w:rsid w:val="00E451CB"/>
    <w:rsid w:val="00E45578"/>
    <w:rsid w:val="00E462DE"/>
    <w:rsid w:val="00E47173"/>
    <w:rsid w:val="00E47BD8"/>
    <w:rsid w:val="00E553FF"/>
    <w:rsid w:val="00E57808"/>
    <w:rsid w:val="00E752FC"/>
    <w:rsid w:val="00E755E3"/>
    <w:rsid w:val="00E8033A"/>
    <w:rsid w:val="00E825D6"/>
    <w:rsid w:val="00E84813"/>
    <w:rsid w:val="00E87AF8"/>
    <w:rsid w:val="00E90C24"/>
    <w:rsid w:val="00E91B2D"/>
    <w:rsid w:val="00EA3486"/>
    <w:rsid w:val="00EA5332"/>
    <w:rsid w:val="00EA5713"/>
    <w:rsid w:val="00EB769C"/>
    <w:rsid w:val="00EB7869"/>
    <w:rsid w:val="00EC169B"/>
    <w:rsid w:val="00EC215A"/>
    <w:rsid w:val="00EE634A"/>
    <w:rsid w:val="00EF332A"/>
    <w:rsid w:val="00EF5C86"/>
    <w:rsid w:val="00EF6218"/>
    <w:rsid w:val="00EF7477"/>
    <w:rsid w:val="00F005B6"/>
    <w:rsid w:val="00F03B86"/>
    <w:rsid w:val="00F03F98"/>
    <w:rsid w:val="00F05441"/>
    <w:rsid w:val="00F07992"/>
    <w:rsid w:val="00F079C2"/>
    <w:rsid w:val="00F23DC1"/>
    <w:rsid w:val="00F306FC"/>
    <w:rsid w:val="00F30727"/>
    <w:rsid w:val="00F33A0C"/>
    <w:rsid w:val="00F407DD"/>
    <w:rsid w:val="00F435B9"/>
    <w:rsid w:val="00F53FCD"/>
    <w:rsid w:val="00F5462A"/>
    <w:rsid w:val="00F56706"/>
    <w:rsid w:val="00F56E3A"/>
    <w:rsid w:val="00F959DA"/>
    <w:rsid w:val="00FA3DBC"/>
    <w:rsid w:val="00FA3EC2"/>
    <w:rsid w:val="00FB18BB"/>
    <w:rsid w:val="00FB23E9"/>
    <w:rsid w:val="00FC0B9C"/>
    <w:rsid w:val="00FC2995"/>
    <w:rsid w:val="00FC5FB3"/>
    <w:rsid w:val="00FD479F"/>
    <w:rsid w:val="00FE08C6"/>
    <w:rsid w:val="00FE5604"/>
    <w:rsid w:val="00FE622A"/>
    <w:rsid w:val="00FE790D"/>
    <w:rsid w:val="00FF42A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d7d31"/>
    </o:shapedefaults>
    <o:shapelayout v:ext="edit">
      <o:idmap v:ext="edit" data="2"/>
    </o:shapelayout>
  </w:shapeDefaults>
  <w:decimalSymbol w:val=","/>
  <w:listSeparator w:val=";"/>
  <w14:docId w14:val="71D603C0"/>
  <w15:docId w15:val="{3F8DE9CE-F93A-46BD-B426-17006FB92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479"/>
  </w:style>
  <w:style w:type="paragraph" w:styleId="Naslov1">
    <w:name w:val="heading 1"/>
    <w:basedOn w:val="Normal"/>
    <w:next w:val="Normal"/>
    <w:link w:val="Naslov1Char"/>
    <w:uiPriority w:val="9"/>
    <w:qFormat/>
    <w:rsid w:val="00A4087F"/>
    <w:pPr>
      <w:keepNext/>
      <w:keepLines/>
      <w:spacing w:before="240" w:after="0" w:line="240" w:lineRule="auto"/>
      <w:outlineLvl w:val="0"/>
    </w:pPr>
    <w:rPr>
      <w:rFonts w:ascii="Times New Roman" w:eastAsiaTheme="majorEastAsia" w:hAnsi="Times New Roman" w:cstheme="majorBidi"/>
      <w:b/>
      <w:sz w:val="32"/>
      <w:szCs w:val="32"/>
    </w:rPr>
  </w:style>
  <w:style w:type="paragraph" w:styleId="Naslov2">
    <w:name w:val="heading 2"/>
    <w:basedOn w:val="Normal"/>
    <w:next w:val="Normal"/>
    <w:link w:val="Naslov2Char"/>
    <w:uiPriority w:val="9"/>
    <w:unhideWhenUsed/>
    <w:qFormat/>
    <w:rsid w:val="005576F3"/>
    <w:pPr>
      <w:keepNext/>
      <w:keepLines/>
      <w:spacing w:before="40" w:after="0" w:line="240" w:lineRule="auto"/>
      <w:outlineLvl w:val="1"/>
    </w:pPr>
    <w:rPr>
      <w:rFonts w:ascii="Times New Roman" w:eastAsiaTheme="majorEastAsia" w:hAnsi="Times New Roman" w:cstheme="majorBidi"/>
      <w:b/>
      <w:sz w:val="28"/>
      <w:szCs w:val="26"/>
    </w:rPr>
  </w:style>
  <w:style w:type="paragraph" w:styleId="Naslov3">
    <w:name w:val="heading 3"/>
    <w:basedOn w:val="Normal"/>
    <w:next w:val="Normal"/>
    <w:link w:val="Naslov3Char"/>
    <w:uiPriority w:val="9"/>
    <w:unhideWhenUsed/>
    <w:qFormat/>
    <w:rsid w:val="007423E5"/>
    <w:pPr>
      <w:keepNext/>
      <w:keepLines/>
      <w:spacing w:before="40" w:after="0" w:line="240" w:lineRule="auto"/>
      <w:outlineLvl w:val="2"/>
    </w:pPr>
    <w:rPr>
      <w:rFonts w:ascii="Times New Roman" w:eastAsiaTheme="majorEastAsia" w:hAnsi="Times New Roman" w:cstheme="majorBidi"/>
      <w:b/>
      <w:sz w:val="24"/>
      <w:szCs w:val="24"/>
    </w:rPr>
  </w:style>
  <w:style w:type="paragraph" w:styleId="Naslov4">
    <w:name w:val="heading 4"/>
    <w:basedOn w:val="Normal"/>
    <w:next w:val="Normal"/>
    <w:link w:val="Naslov4Char"/>
    <w:uiPriority w:val="9"/>
    <w:unhideWhenUsed/>
    <w:qFormat/>
    <w:rsid w:val="000A641B"/>
    <w:pPr>
      <w:keepNext/>
      <w:keepLines/>
      <w:numPr>
        <w:ilvl w:val="3"/>
        <w:numId w:val="1"/>
      </w:numPr>
      <w:spacing w:before="40" w:after="0" w:line="240" w:lineRule="auto"/>
      <w:ind w:left="1701" w:hanging="850"/>
      <w:outlineLvl w:val="3"/>
    </w:pPr>
    <w:rPr>
      <w:rFonts w:ascii="Times New Roman" w:eastAsiaTheme="majorEastAsia" w:hAnsi="Times New Roman" w:cstheme="majorBidi"/>
      <w:b/>
      <w:iCs/>
      <w:sz w:val="24"/>
    </w:rPr>
  </w:style>
  <w:style w:type="paragraph" w:styleId="Naslov5">
    <w:name w:val="heading 5"/>
    <w:basedOn w:val="Normal"/>
    <w:next w:val="Normal"/>
    <w:link w:val="Naslov5Char"/>
    <w:uiPriority w:val="9"/>
    <w:unhideWhenUsed/>
    <w:qFormat/>
    <w:rsid w:val="00154F82"/>
    <w:pPr>
      <w:keepNext/>
      <w:keepLines/>
      <w:spacing w:before="40" w:after="0" w:line="240" w:lineRule="auto"/>
      <w:outlineLvl w:val="4"/>
    </w:pPr>
    <w:rPr>
      <w:rFonts w:ascii="Times New Roman" w:eastAsiaTheme="majorEastAsia" w:hAnsi="Times New Roman" w:cstheme="majorBidi"/>
      <w:b/>
      <w:sz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4087F"/>
    <w:rPr>
      <w:rFonts w:ascii="Times New Roman" w:eastAsiaTheme="majorEastAsia" w:hAnsi="Times New Roman" w:cstheme="majorBidi"/>
      <w:b/>
      <w:sz w:val="32"/>
      <w:szCs w:val="32"/>
    </w:rPr>
  </w:style>
  <w:style w:type="character" w:customStyle="1" w:styleId="Naslov2Char">
    <w:name w:val="Naslov 2 Char"/>
    <w:basedOn w:val="Zadanifontodlomka"/>
    <w:link w:val="Naslov2"/>
    <w:uiPriority w:val="9"/>
    <w:rsid w:val="005576F3"/>
    <w:rPr>
      <w:rFonts w:ascii="Times New Roman" w:eastAsiaTheme="majorEastAsia" w:hAnsi="Times New Roman" w:cstheme="majorBidi"/>
      <w:b/>
      <w:sz w:val="28"/>
      <w:szCs w:val="26"/>
    </w:rPr>
  </w:style>
  <w:style w:type="character" w:customStyle="1" w:styleId="Naslov3Char">
    <w:name w:val="Naslov 3 Char"/>
    <w:basedOn w:val="Zadanifontodlomka"/>
    <w:link w:val="Naslov3"/>
    <w:uiPriority w:val="9"/>
    <w:rsid w:val="007423E5"/>
    <w:rPr>
      <w:rFonts w:ascii="Times New Roman" w:eastAsiaTheme="majorEastAsia" w:hAnsi="Times New Roman" w:cstheme="majorBidi"/>
      <w:b/>
      <w:sz w:val="24"/>
      <w:szCs w:val="24"/>
    </w:rPr>
  </w:style>
  <w:style w:type="character" w:customStyle="1" w:styleId="Naslov4Char">
    <w:name w:val="Naslov 4 Char"/>
    <w:basedOn w:val="Zadanifontodlomka"/>
    <w:link w:val="Naslov4"/>
    <w:uiPriority w:val="9"/>
    <w:rsid w:val="000A641B"/>
    <w:rPr>
      <w:rFonts w:ascii="Times New Roman" w:eastAsiaTheme="majorEastAsia" w:hAnsi="Times New Roman" w:cstheme="majorBidi"/>
      <w:b/>
      <w:iCs/>
      <w:sz w:val="24"/>
    </w:rPr>
  </w:style>
  <w:style w:type="paragraph" w:styleId="Bezproreda">
    <w:name w:val="No Spacing"/>
    <w:aliases w:val="TABLICE"/>
    <w:link w:val="BezproredaChar3"/>
    <w:uiPriority w:val="1"/>
    <w:qFormat/>
    <w:rsid w:val="00154F82"/>
    <w:pPr>
      <w:spacing w:after="0" w:line="240" w:lineRule="auto"/>
      <w:jc w:val="both"/>
    </w:pPr>
    <w:rPr>
      <w:rFonts w:ascii="Times New Roman" w:hAnsi="Times New Roman"/>
      <w:sz w:val="24"/>
    </w:rPr>
  </w:style>
  <w:style w:type="paragraph" w:styleId="TOCNaslov">
    <w:name w:val="TOC Heading"/>
    <w:basedOn w:val="Naslov1"/>
    <w:next w:val="Normal"/>
    <w:uiPriority w:val="39"/>
    <w:unhideWhenUsed/>
    <w:qFormat/>
    <w:rsid w:val="00736FE9"/>
    <w:pPr>
      <w:spacing w:line="259" w:lineRule="auto"/>
      <w:outlineLvl w:val="9"/>
    </w:pPr>
    <w:rPr>
      <w:rFonts w:asciiTheme="majorHAnsi" w:hAnsiTheme="majorHAnsi"/>
      <w:b w:val="0"/>
      <w:color w:val="2E74B5" w:themeColor="accent1" w:themeShade="BF"/>
      <w:lang w:eastAsia="hr-HR"/>
    </w:rPr>
  </w:style>
  <w:style w:type="paragraph" w:styleId="Sadraj1">
    <w:name w:val="toc 1"/>
    <w:basedOn w:val="Normal"/>
    <w:next w:val="Normal"/>
    <w:autoRedefine/>
    <w:uiPriority w:val="39"/>
    <w:unhideWhenUsed/>
    <w:rsid w:val="002A0D67"/>
    <w:pPr>
      <w:spacing w:before="120" w:after="120" w:line="240" w:lineRule="auto"/>
    </w:pPr>
    <w:rPr>
      <w:rFonts w:ascii="Times New Roman" w:hAnsi="Times New Roman"/>
      <w:b/>
      <w:bCs/>
      <w:caps/>
      <w:sz w:val="24"/>
      <w:szCs w:val="20"/>
    </w:rPr>
  </w:style>
  <w:style w:type="paragraph" w:styleId="Sadraj2">
    <w:name w:val="toc 2"/>
    <w:basedOn w:val="Normal"/>
    <w:next w:val="Normal"/>
    <w:autoRedefine/>
    <w:uiPriority w:val="39"/>
    <w:unhideWhenUsed/>
    <w:rsid w:val="00FC2995"/>
    <w:pPr>
      <w:spacing w:after="0" w:line="240" w:lineRule="auto"/>
      <w:ind w:left="220"/>
    </w:pPr>
    <w:rPr>
      <w:rFonts w:ascii="Times New Roman" w:hAnsi="Times New Roman"/>
      <w:smallCaps/>
      <w:sz w:val="20"/>
      <w:szCs w:val="20"/>
    </w:rPr>
  </w:style>
  <w:style w:type="character" w:styleId="Hiperveza">
    <w:name w:val="Hyperlink"/>
    <w:basedOn w:val="Zadanifontodlomka"/>
    <w:uiPriority w:val="99"/>
    <w:unhideWhenUsed/>
    <w:rsid w:val="00736FE9"/>
    <w:rPr>
      <w:color w:val="0563C1" w:themeColor="hyperlink"/>
      <w:u w:val="single"/>
    </w:rPr>
  </w:style>
  <w:style w:type="paragraph" w:styleId="Sadraj3">
    <w:name w:val="toc 3"/>
    <w:basedOn w:val="Normal"/>
    <w:next w:val="Normal"/>
    <w:autoRedefine/>
    <w:uiPriority w:val="39"/>
    <w:unhideWhenUsed/>
    <w:rsid w:val="00FC2995"/>
    <w:pPr>
      <w:spacing w:after="0"/>
      <w:ind w:left="440"/>
    </w:pPr>
    <w:rPr>
      <w:rFonts w:ascii="Times New Roman" w:hAnsi="Times New Roman"/>
      <w:iCs/>
      <w:sz w:val="20"/>
      <w:szCs w:val="20"/>
    </w:rPr>
  </w:style>
  <w:style w:type="character" w:customStyle="1" w:styleId="Naslov5Char">
    <w:name w:val="Naslov 5 Char"/>
    <w:basedOn w:val="Zadanifontodlomka"/>
    <w:link w:val="Naslov5"/>
    <w:uiPriority w:val="9"/>
    <w:rsid w:val="00154F82"/>
    <w:rPr>
      <w:rFonts w:ascii="Times New Roman" w:eastAsiaTheme="majorEastAsia" w:hAnsi="Times New Roman" w:cstheme="majorBidi"/>
      <w:b/>
      <w:sz w:val="24"/>
    </w:rPr>
  </w:style>
  <w:style w:type="paragraph" w:styleId="Sadraj4">
    <w:name w:val="toc 4"/>
    <w:basedOn w:val="Normal"/>
    <w:next w:val="Normal"/>
    <w:autoRedefine/>
    <w:uiPriority w:val="39"/>
    <w:unhideWhenUsed/>
    <w:rsid w:val="00FC2995"/>
    <w:pPr>
      <w:spacing w:after="0"/>
      <w:ind w:left="660"/>
    </w:pPr>
    <w:rPr>
      <w:rFonts w:ascii="Times New Roman" w:hAnsi="Times New Roman"/>
      <w:sz w:val="20"/>
      <w:szCs w:val="18"/>
    </w:rPr>
  </w:style>
  <w:style w:type="paragraph" w:styleId="Sadraj5">
    <w:name w:val="toc 5"/>
    <w:basedOn w:val="Normal"/>
    <w:next w:val="Normal"/>
    <w:autoRedefine/>
    <w:uiPriority w:val="39"/>
    <w:unhideWhenUsed/>
    <w:rsid w:val="00FC2995"/>
    <w:pPr>
      <w:spacing w:after="0"/>
      <w:ind w:left="880"/>
    </w:pPr>
    <w:rPr>
      <w:rFonts w:ascii="Times New Roman" w:hAnsi="Times New Roman"/>
      <w:sz w:val="20"/>
      <w:szCs w:val="18"/>
    </w:rPr>
  </w:style>
  <w:style w:type="paragraph" w:styleId="Sadraj6">
    <w:name w:val="toc 6"/>
    <w:basedOn w:val="Normal"/>
    <w:next w:val="Normal"/>
    <w:autoRedefine/>
    <w:uiPriority w:val="39"/>
    <w:unhideWhenUsed/>
    <w:rsid w:val="00FC2995"/>
    <w:pPr>
      <w:spacing w:after="0"/>
      <w:ind w:left="1100"/>
    </w:pPr>
    <w:rPr>
      <w:rFonts w:ascii="Times New Roman" w:hAnsi="Times New Roman"/>
      <w:sz w:val="20"/>
      <w:szCs w:val="18"/>
    </w:rPr>
  </w:style>
  <w:style w:type="paragraph" w:styleId="Sadraj7">
    <w:name w:val="toc 7"/>
    <w:basedOn w:val="Normal"/>
    <w:next w:val="Normal"/>
    <w:autoRedefine/>
    <w:uiPriority w:val="39"/>
    <w:unhideWhenUsed/>
    <w:rsid w:val="00FC2995"/>
    <w:pPr>
      <w:spacing w:after="0"/>
      <w:ind w:left="1320"/>
    </w:pPr>
    <w:rPr>
      <w:rFonts w:ascii="Times New Roman" w:hAnsi="Times New Roman"/>
      <w:sz w:val="20"/>
      <w:szCs w:val="18"/>
    </w:rPr>
  </w:style>
  <w:style w:type="paragraph" w:styleId="Sadraj8">
    <w:name w:val="toc 8"/>
    <w:basedOn w:val="Normal"/>
    <w:next w:val="Normal"/>
    <w:autoRedefine/>
    <w:uiPriority w:val="39"/>
    <w:unhideWhenUsed/>
    <w:rsid w:val="00FC2995"/>
    <w:pPr>
      <w:spacing w:after="0"/>
      <w:ind w:left="1540"/>
    </w:pPr>
    <w:rPr>
      <w:rFonts w:ascii="Times New Roman" w:hAnsi="Times New Roman"/>
      <w:sz w:val="20"/>
      <w:szCs w:val="18"/>
    </w:rPr>
  </w:style>
  <w:style w:type="paragraph" w:styleId="Sadraj9">
    <w:name w:val="toc 9"/>
    <w:basedOn w:val="Normal"/>
    <w:next w:val="Normal"/>
    <w:autoRedefine/>
    <w:uiPriority w:val="39"/>
    <w:unhideWhenUsed/>
    <w:rsid w:val="00FC2995"/>
    <w:pPr>
      <w:spacing w:after="0"/>
      <w:ind w:left="1760"/>
    </w:pPr>
    <w:rPr>
      <w:rFonts w:ascii="Times New Roman" w:hAnsi="Times New Roman"/>
      <w:sz w:val="20"/>
      <w:szCs w:val="18"/>
    </w:rPr>
  </w:style>
  <w:style w:type="paragraph" w:styleId="Zaglavlje">
    <w:name w:val="header"/>
    <w:basedOn w:val="Normal"/>
    <w:link w:val="ZaglavljeChar"/>
    <w:uiPriority w:val="99"/>
    <w:unhideWhenUsed/>
    <w:rsid w:val="00733EE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733EEC"/>
  </w:style>
  <w:style w:type="paragraph" w:styleId="Podnoje">
    <w:name w:val="footer"/>
    <w:basedOn w:val="Normal"/>
    <w:link w:val="PodnojeChar"/>
    <w:uiPriority w:val="99"/>
    <w:unhideWhenUsed/>
    <w:rsid w:val="00733EE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733EEC"/>
  </w:style>
  <w:style w:type="character" w:customStyle="1" w:styleId="BezproredaChar3">
    <w:name w:val="Bez proreda Char3"/>
    <w:aliases w:val="TABLICE Char2"/>
    <w:basedOn w:val="Zadanifontodlomka"/>
    <w:link w:val="Bezproreda"/>
    <w:uiPriority w:val="1"/>
    <w:rsid w:val="008040A0"/>
    <w:rPr>
      <w:rFonts w:ascii="Times New Roman" w:hAnsi="Times New Roman"/>
      <w:sz w:val="24"/>
    </w:rPr>
  </w:style>
  <w:style w:type="character" w:styleId="Referencafusnote">
    <w:name w:val="footnote reference"/>
    <w:aliases w:val="Footnote"/>
    <w:unhideWhenUsed/>
    <w:qFormat/>
    <w:rsid w:val="008040A0"/>
    <w:rPr>
      <w:vertAlign w:val="superscript"/>
    </w:rPr>
  </w:style>
  <w:style w:type="character" w:customStyle="1" w:styleId="TekstfusnoteChar">
    <w:name w:val="Tekst fusnote Char"/>
    <w:aliases w:val=" Char Char,Char Char,Fusnota Char"/>
    <w:link w:val="Tekstfusnote"/>
    <w:qFormat/>
    <w:rsid w:val="008040A0"/>
    <w:rPr>
      <w:rFonts w:ascii="Arial" w:eastAsia="Times New Roman" w:hAnsi="Arial" w:cs="Times New Roman"/>
      <w:sz w:val="20"/>
      <w:szCs w:val="20"/>
      <w:lang w:eastAsia="hr-HR"/>
    </w:rPr>
  </w:style>
  <w:style w:type="character" w:customStyle="1" w:styleId="fontstyle01">
    <w:name w:val="fontstyle01"/>
    <w:rsid w:val="008040A0"/>
    <w:rPr>
      <w:rFonts w:ascii="TimesNewRomanPSMT" w:hAnsi="TimesNewRomanPSMT" w:hint="default"/>
      <w:b w:val="0"/>
      <w:bCs w:val="0"/>
      <w:i w:val="0"/>
      <w:iCs w:val="0"/>
      <w:color w:val="000000"/>
      <w:sz w:val="24"/>
      <w:szCs w:val="24"/>
    </w:rPr>
  </w:style>
  <w:style w:type="paragraph" w:styleId="Tekstfusnote">
    <w:name w:val="footnote text"/>
    <w:aliases w:val=" Char,Char,Fusnota"/>
    <w:basedOn w:val="Normal"/>
    <w:link w:val="TekstfusnoteChar"/>
    <w:unhideWhenUsed/>
    <w:qFormat/>
    <w:rsid w:val="008040A0"/>
    <w:pPr>
      <w:spacing w:after="0" w:line="240" w:lineRule="auto"/>
    </w:pPr>
    <w:rPr>
      <w:rFonts w:ascii="Arial" w:eastAsia="Times New Roman" w:hAnsi="Arial" w:cs="Times New Roman"/>
      <w:sz w:val="20"/>
      <w:szCs w:val="20"/>
      <w:lang w:eastAsia="hr-HR"/>
    </w:rPr>
  </w:style>
  <w:style w:type="character" w:customStyle="1" w:styleId="TekstfusnoteChar1">
    <w:name w:val="Tekst fusnote Char1"/>
    <w:basedOn w:val="Zadanifontodlomka"/>
    <w:uiPriority w:val="99"/>
    <w:semiHidden/>
    <w:rsid w:val="008040A0"/>
    <w:rPr>
      <w:sz w:val="20"/>
      <w:szCs w:val="20"/>
    </w:rPr>
  </w:style>
  <w:style w:type="paragraph" w:customStyle="1" w:styleId="nwwindFOOTNOTETEKST">
    <w:name w:val="nw wind FOOTNOTE TEKST"/>
    <w:basedOn w:val="Normal"/>
    <w:link w:val="nwwindFOOTNOTETEKSTChar"/>
    <w:autoRedefine/>
    <w:rsid w:val="00BA6BE0"/>
    <w:pPr>
      <w:spacing w:after="0" w:line="360" w:lineRule="auto"/>
      <w:jc w:val="both"/>
    </w:pPr>
    <w:rPr>
      <w:rFonts w:ascii="Times New Roman" w:eastAsia="Times New Roman" w:hAnsi="Times New Roman" w:cs="Times New Roman"/>
      <w:sz w:val="20"/>
      <w:szCs w:val="24"/>
      <w:lang w:eastAsia="hr-HR"/>
    </w:rPr>
  </w:style>
  <w:style w:type="character" w:customStyle="1" w:styleId="nwwindFOOTNOTETEKSTChar">
    <w:name w:val="nw wind FOOTNOTE TEKST Char"/>
    <w:link w:val="nwwindFOOTNOTETEKST"/>
    <w:rsid w:val="00BA6BE0"/>
    <w:rPr>
      <w:rFonts w:ascii="Times New Roman" w:eastAsia="Times New Roman" w:hAnsi="Times New Roman" w:cs="Times New Roman"/>
      <w:sz w:val="20"/>
      <w:szCs w:val="24"/>
      <w:lang w:eastAsia="hr-HR"/>
    </w:rPr>
  </w:style>
  <w:style w:type="paragraph" w:customStyle="1" w:styleId="Bezproreda1">
    <w:name w:val="Bez proreda1"/>
    <w:link w:val="BezproredaChar"/>
    <w:uiPriority w:val="1"/>
    <w:qFormat/>
    <w:rsid w:val="00C01F1E"/>
    <w:pPr>
      <w:spacing w:after="0" w:line="240" w:lineRule="auto"/>
      <w:jc w:val="both"/>
    </w:pPr>
    <w:rPr>
      <w:rFonts w:ascii="Times New Roman" w:eastAsia="Times New Roman" w:hAnsi="Times New Roman" w:cs="Times New Roman"/>
      <w:sz w:val="24"/>
      <w:szCs w:val="24"/>
      <w:lang w:eastAsia="hr-HR"/>
    </w:rPr>
  </w:style>
  <w:style w:type="paragraph" w:styleId="Odlomakpopisa">
    <w:name w:val="List Paragraph"/>
    <w:basedOn w:val="Normal"/>
    <w:link w:val="OdlomakpopisaChar"/>
    <w:uiPriority w:val="34"/>
    <w:qFormat/>
    <w:rsid w:val="00AF1CDA"/>
    <w:pPr>
      <w:ind w:left="720"/>
      <w:contextualSpacing/>
    </w:pPr>
  </w:style>
  <w:style w:type="character" w:customStyle="1" w:styleId="OdlomakpopisaChar">
    <w:name w:val="Odlomak popisa Char"/>
    <w:link w:val="Odlomakpopisa"/>
    <w:uiPriority w:val="34"/>
    <w:rsid w:val="00875AC3"/>
  </w:style>
  <w:style w:type="paragraph" w:customStyle="1" w:styleId="Bezproreda2">
    <w:name w:val="Bez proreda2"/>
    <w:qFormat/>
    <w:rsid w:val="004B7CB4"/>
    <w:pPr>
      <w:spacing w:after="0" w:line="240" w:lineRule="auto"/>
      <w:jc w:val="both"/>
    </w:pPr>
    <w:rPr>
      <w:rFonts w:ascii="Times New Roman" w:eastAsia="Calibri" w:hAnsi="Times New Roman" w:cs="Times New Roman"/>
      <w:sz w:val="24"/>
    </w:rPr>
  </w:style>
  <w:style w:type="character" w:customStyle="1" w:styleId="BezproredaChar1">
    <w:name w:val="Bez proreda Char1"/>
    <w:rsid w:val="005F2B81"/>
    <w:rPr>
      <w:rFonts w:ascii="Arial" w:eastAsia="Times New Roman" w:hAnsi="Arial"/>
      <w:sz w:val="24"/>
      <w:szCs w:val="24"/>
    </w:rPr>
  </w:style>
  <w:style w:type="character" w:styleId="Neupadljivoisticanje">
    <w:name w:val="Subtle Emphasis"/>
    <w:uiPriority w:val="19"/>
    <w:qFormat/>
    <w:rsid w:val="00A24CFD"/>
    <w:rPr>
      <w:i/>
      <w:iCs/>
      <w:color w:val="808080"/>
    </w:rPr>
  </w:style>
  <w:style w:type="paragraph" w:styleId="Podnaslov">
    <w:name w:val="Subtitle"/>
    <w:basedOn w:val="Normal"/>
    <w:next w:val="Normal"/>
    <w:link w:val="PodnaslovChar"/>
    <w:uiPriority w:val="11"/>
    <w:qFormat/>
    <w:rsid w:val="00A24CFD"/>
    <w:pPr>
      <w:spacing w:after="60" w:line="240" w:lineRule="auto"/>
      <w:jc w:val="center"/>
      <w:outlineLvl w:val="1"/>
    </w:pPr>
    <w:rPr>
      <w:rFonts w:ascii="Cambria" w:eastAsia="Times New Roman" w:hAnsi="Cambria" w:cs="Times New Roman"/>
      <w:sz w:val="24"/>
      <w:szCs w:val="24"/>
      <w:lang w:eastAsia="hr-HR"/>
    </w:rPr>
  </w:style>
  <w:style w:type="character" w:customStyle="1" w:styleId="PodnaslovChar">
    <w:name w:val="Podnaslov Char"/>
    <w:basedOn w:val="Zadanifontodlomka"/>
    <w:link w:val="Podnaslov"/>
    <w:uiPriority w:val="11"/>
    <w:rsid w:val="00A24CFD"/>
    <w:rPr>
      <w:rFonts w:ascii="Cambria" w:eastAsia="Times New Roman" w:hAnsi="Cambria" w:cs="Times New Roman"/>
      <w:sz w:val="24"/>
      <w:szCs w:val="24"/>
      <w:lang w:eastAsia="hr-HR"/>
    </w:rPr>
  </w:style>
  <w:style w:type="character" w:customStyle="1" w:styleId="Tijeloteksta2Char">
    <w:name w:val="Tijelo teksta 2 Char"/>
    <w:aliases w:val=" Char2 Char"/>
    <w:link w:val="Tijeloteksta2"/>
    <w:uiPriority w:val="99"/>
    <w:rsid w:val="00F5462A"/>
    <w:rPr>
      <w:rFonts w:ascii="Times New Roman" w:eastAsia="Times New Roman" w:hAnsi="Times New Roman"/>
      <w:sz w:val="24"/>
      <w:szCs w:val="24"/>
    </w:rPr>
  </w:style>
  <w:style w:type="paragraph" w:styleId="Tijeloteksta2">
    <w:name w:val="Body Text 2"/>
    <w:aliases w:val=" Char2"/>
    <w:basedOn w:val="Normal"/>
    <w:link w:val="Tijeloteksta2Char"/>
    <w:uiPriority w:val="99"/>
    <w:rsid w:val="00F5462A"/>
    <w:pPr>
      <w:spacing w:after="120" w:line="480" w:lineRule="auto"/>
    </w:pPr>
    <w:rPr>
      <w:rFonts w:ascii="Times New Roman" w:eastAsia="Times New Roman" w:hAnsi="Times New Roman"/>
      <w:sz w:val="24"/>
      <w:szCs w:val="24"/>
    </w:rPr>
  </w:style>
  <w:style w:type="character" w:customStyle="1" w:styleId="Tijeloteksta2Char1">
    <w:name w:val="Tijelo teksta 2 Char1"/>
    <w:basedOn w:val="Zadanifontodlomka"/>
    <w:uiPriority w:val="99"/>
    <w:semiHidden/>
    <w:rsid w:val="00F5462A"/>
  </w:style>
  <w:style w:type="table" w:styleId="Reetkatablice">
    <w:name w:val="Table Grid"/>
    <w:basedOn w:val="Obinatablica"/>
    <w:uiPriority w:val="39"/>
    <w:rsid w:val="00E228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0">
    <w:name w:val="_Style 0"/>
    <w:uiPriority w:val="1"/>
    <w:qFormat/>
    <w:rsid w:val="00DF3268"/>
    <w:pPr>
      <w:spacing w:after="0" w:line="240" w:lineRule="auto"/>
    </w:pPr>
    <w:rPr>
      <w:rFonts w:ascii="Arial" w:eastAsia="Times New Roman" w:hAnsi="Arial" w:cs="Times New Roman"/>
      <w:sz w:val="24"/>
      <w:szCs w:val="24"/>
      <w:lang w:eastAsia="hr-HR"/>
    </w:rPr>
  </w:style>
  <w:style w:type="paragraph" w:styleId="StandardWeb">
    <w:name w:val="Normal (Web)"/>
    <w:basedOn w:val="Normal"/>
    <w:unhideWhenUsed/>
    <w:rsid w:val="00D520B2"/>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E36D4A"/>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E36D4A"/>
    <w:rPr>
      <w:rFonts w:ascii="Tahoma" w:hAnsi="Tahoma" w:cs="Tahoma"/>
      <w:sz w:val="16"/>
      <w:szCs w:val="16"/>
    </w:rPr>
  </w:style>
  <w:style w:type="paragraph" w:customStyle="1" w:styleId="m-2463467767538073088msolistparagraph">
    <w:name w:val="m_-2463467767538073088msolistparagraph"/>
    <w:basedOn w:val="Normal"/>
    <w:rsid w:val="00AF5EC9"/>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Tijeloteksta">
    <w:name w:val="Body Text"/>
    <w:basedOn w:val="Normal"/>
    <w:link w:val="TijelotekstaChar"/>
    <w:uiPriority w:val="99"/>
    <w:semiHidden/>
    <w:unhideWhenUsed/>
    <w:rsid w:val="007C361C"/>
    <w:pPr>
      <w:spacing w:after="120"/>
    </w:pPr>
  </w:style>
  <w:style w:type="character" w:customStyle="1" w:styleId="TijelotekstaChar">
    <w:name w:val="Tijelo teksta Char"/>
    <w:basedOn w:val="Zadanifontodlomka"/>
    <w:link w:val="Tijeloteksta"/>
    <w:uiPriority w:val="99"/>
    <w:semiHidden/>
    <w:rsid w:val="007C361C"/>
  </w:style>
  <w:style w:type="paragraph" w:customStyle="1" w:styleId="Default">
    <w:name w:val="Default"/>
    <w:rsid w:val="002C65A7"/>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BezproredaChar2">
    <w:name w:val="Bez proreda Char2"/>
    <w:aliases w:val="TABLICE Char1"/>
    <w:basedOn w:val="Zadanifontodlomka"/>
    <w:uiPriority w:val="1"/>
    <w:qFormat/>
    <w:rsid w:val="000C34CB"/>
    <w:rPr>
      <w:rFonts w:ascii="Times New Roman" w:hAnsi="Times New Roman"/>
      <w:sz w:val="24"/>
    </w:rPr>
  </w:style>
  <w:style w:type="character" w:customStyle="1" w:styleId="BezproredaChar">
    <w:name w:val="Bez proreda Char"/>
    <w:aliases w:val="TABLICE Char,No Spacing Char"/>
    <w:link w:val="Bezproreda1"/>
    <w:uiPriority w:val="1"/>
    <w:qFormat/>
    <w:rsid w:val="005846E6"/>
    <w:rPr>
      <w:rFonts w:ascii="Times New Roman" w:eastAsia="Times New Roman" w:hAnsi="Times New Roman" w:cs="Times New Roman"/>
      <w:sz w:val="24"/>
      <w:szCs w:val="24"/>
      <w:lang w:eastAsia="hr-HR"/>
    </w:rPr>
  </w:style>
  <w:style w:type="paragraph" w:customStyle="1" w:styleId="T-98-2">
    <w:name w:val="T-9/8-2"/>
    <w:basedOn w:val="Normal"/>
    <w:link w:val="T-98-2Char"/>
    <w:rsid w:val="00AE6ACD"/>
    <w:pPr>
      <w:widowControl w:val="0"/>
      <w:tabs>
        <w:tab w:val="left" w:pos="2153"/>
      </w:tabs>
      <w:spacing w:after="43" w:line="240" w:lineRule="auto"/>
      <w:ind w:firstLine="342"/>
      <w:jc w:val="both"/>
    </w:pPr>
    <w:rPr>
      <w:rFonts w:ascii="Times-NewRoman" w:eastAsia="Times New Roman" w:hAnsi="Times-NewRoman" w:cs="Times New Roman"/>
      <w:sz w:val="19"/>
      <w:szCs w:val="20"/>
      <w:lang w:val="en-GB" w:eastAsia="x-none"/>
    </w:rPr>
  </w:style>
  <w:style w:type="character" w:customStyle="1" w:styleId="T-98-2Char">
    <w:name w:val="T-9/8-2 Char"/>
    <w:link w:val="T-98-2"/>
    <w:locked/>
    <w:rsid w:val="00AE6ACD"/>
    <w:rPr>
      <w:rFonts w:ascii="Times-NewRoman" w:eastAsia="Times New Roman" w:hAnsi="Times-NewRoman" w:cs="Times New Roman"/>
      <w:sz w:val="19"/>
      <w:szCs w:val="20"/>
      <w:lang w:val="en-GB" w:eastAsia="x-none"/>
    </w:rPr>
  </w:style>
  <w:style w:type="character" w:styleId="Referencakomentara">
    <w:name w:val="annotation reference"/>
    <w:basedOn w:val="Zadanifontodlomka"/>
    <w:uiPriority w:val="99"/>
    <w:semiHidden/>
    <w:unhideWhenUsed/>
    <w:rsid w:val="00690512"/>
    <w:rPr>
      <w:sz w:val="16"/>
      <w:szCs w:val="16"/>
    </w:rPr>
  </w:style>
  <w:style w:type="paragraph" w:styleId="Tekstkomentara">
    <w:name w:val="annotation text"/>
    <w:basedOn w:val="Normal"/>
    <w:link w:val="TekstkomentaraChar"/>
    <w:uiPriority w:val="99"/>
    <w:semiHidden/>
    <w:unhideWhenUsed/>
    <w:rsid w:val="00690512"/>
    <w:pPr>
      <w:spacing w:line="240" w:lineRule="auto"/>
    </w:pPr>
    <w:rPr>
      <w:sz w:val="20"/>
      <w:szCs w:val="20"/>
    </w:rPr>
  </w:style>
  <w:style w:type="character" w:customStyle="1" w:styleId="TekstkomentaraChar">
    <w:name w:val="Tekst komentara Char"/>
    <w:basedOn w:val="Zadanifontodlomka"/>
    <w:link w:val="Tekstkomentara"/>
    <w:uiPriority w:val="99"/>
    <w:semiHidden/>
    <w:rsid w:val="00690512"/>
    <w:rPr>
      <w:sz w:val="20"/>
      <w:szCs w:val="20"/>
    </w:rPr>
  </w:style>
  <w:style w:type="paragraph" w:styleId="Predmetkomentara">
    <w:name w:val="annotation subject"/>
    <w:basedOn w:val="Tekstkomentara"/>
    <w:next w:val="Tekstkomentara"/>
    <w:link w:val="PredmetkomentaraChar"/>
    <w:uiPriority w:val="99"/>
    <w:semiHidden/>
    <w:unhideWhenUsed/>
    <w:rsid w:val="00690512"/>
    <w:rPr>
      <w:b/>
      <w:bCs/>
    </w:rPr>
  </w:style>
  <w:style w:type="character" w:customStyle="1" w:styleId="PredmetkomentaraChar">
    <w:name w:val="Predmet komentara Char"/>
    <w:basedOn w:val="TekstkomentaraChar"/>
    <w:link w:val="Predmetkomentara"/>
    <w:uiPriority w:val="99"/>
    <w:semiHidden/>
    <w:rsid w:val="0069051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843208">
      <w:bodyDiv w:val="1"/>
      <w:marLeft w:val="0"/>
      <w:marRight w:val="0"/>
      <w:marTop w:val="0"/>
      <w:marBottom w:val="0"/>
      <w:divBdr>
        <w:top w:val="none" w:sz="0" w:space="0" w:color="auto"/>
        <w:left w:val="none" w:sz="0" w:space="0" w:color="auto"/>
        <w:bottom w:val="none" w:sz="0" w:space="0" w:color="auto"/>
        <w:right w:val="none" w:sz="0" w:space="0" w:color="auto"/>
      </w:divBdr>
    </w:div>
    <w:div w:id="78920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image" Target="media/image22.png"/><Relationship Id="rId21" Type="http://schemas.openxmlformats.org/officeDocument/2006/relationships/image" Target="media/image12.png"/><Relationship Id="rId34" Type="http://schemas.openxmlformats.org/officeDocument/2006/relationships/image" Target="media/image19.png"/><Relationship Id="rId42" Type="http://schemas.openxmlformats.org/officeDocument/2006/relationships/hyperlink" Target="https://hr.wikipedia.org/wiki/MKB-10_poglavlje_X:_Bolesti_di%C5%A1nog_(respiracijskog)_sustava" TargetMode="External"/><Relationship Id="rId47" Type="http://schemas.openxmlformats.org/officeDocument/2006/relationships/image" Target="media/image23.png"/><Relationship Id="rId50" Type="http://schemas.openxmlformats.org/officeDocument/2006/relationships/hyperlink" Target="https://geoportal.dgu.hr/" TargetMode="External"/><Relationship Id="rId55" Type="http://schemas.openxmlformats.org/officeDocument/2006/relationships/image" Target="media/image27.emf"/><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hyperlink" Target="http://www.arkod.hr" TargetMode="External"/><Relationship Id="rId41" Type="http://schemas.openxmlformats.org/officeDocument/2006/relationships/hyperlink" Target="https://hr.wikipedia.org/wiki/Pandemija" TargetMode="External"/><Relationship Id="rId54" Type="http://schemas.openxmlformats.org/officeDocument/2006/relationships/hyperlink" Target="http://geoportal.dgu.h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18.png"/><Relationship Id="rId37" Type="http://schemas.openxmlformats.org/officeDocument/2006/relationships/hyperlink" Target="http://geoportal.dgu.hr" TargetMode="External"/><Relationship Id="rId40" Type="http://schemas.openxmlformats.org/officeDocument/2006/relationships/hyperlink" Target="http://geoportal.dgu.hr" TargetMode="External"/><Relationship Id="rId45" Type="http://schemas.openxmlformats.org/officeDocument/2006/relationships/hyperlink" Target="https://hr.wikipedia.org/wiki/25._velja%C4%8De" TargetMode="External"/><Relationship Id="rId53" Type="http://schemas.openxmlformats.org/officeDocument/2006/relationships/image" Target="media/image26.png"/><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geoportal.dgu.hr" TargetMode="External"/><Relationship Id="rId28" Type="http://schemas.openxmlformats.org/officeDocument/2006/relationships/image" Target="media/image16.png"/><Relationship Id="rId36" Type="http://schemas.openxmlformats.org/officeDocument/2006/relationships/image" Target="media/image20.png"/><Relationship Id="rId49" Type="http://schemas.openxmlformats.org/officeDocument/2006/relationships/image" Target="media/image24.png"/><Relationship Id="rId57" Type="http://schemas.openxmlformats.org/officeDocument/2006/relationships/image" Target="media/image29.png"/><Relationship Id="rId61"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www.arkod.hr" TargetMode="External"/><Relationship Id="rId44" Type="http://schemas.openxmlformats.org/officeDocument/2006/relationships/hyperlink" Target="https://hr.wikipedia.org/wiki/Pandemija_koronavirusa_u_Hrvatskoj_2020." TargetMode="External"/><Relationship Id="rId52" Type="http://schemas.openxmlformats.org/officeDocument/2006/relationships/hyperlink" Target="https://geoportal.dgu.hr/" TargetMode="External"/><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3.png"/><Relationship Id="rId27" Type="http://schemas.openxmlformats.org/officeDocument/2006/relationships/hyperlink" Target="http://www.arkod.hr" TargetMode="External"/><Relationship Id="rId30" Type="http://schemas.openxmlformats.org/officeDocument/2006/relationships/image" Target="media/image17.png"/><Relationship Id="rId35" Type="http://schemas.openxmlformats.org/officeDocument/2006/relationships/hyperlink" Target="https://geoportal.dgu.hr/" TargetMode="External"/><Relationship Id="rId43" Type="http://schemas.openxmlformats.org/officeDocument/2006/relationships/hyperlink" Target="https://hr.wikipedia.org/wiki/COVID-19" TargetMode="External"/><Relationship Id="rId48" Type="http://schemas.openxmlformats.org/officeDocument/2006/relationships/hyperlink" Target="http://geoportal.dgu.hr" TargetMode="External"/><Relationship Id="rId56" Type="http://schemas.openxmlformats.org/officeDocument/2006/relationships/image" Target="media/image28.png"/><Relationship Id="rId8" Type="http://schemas.openxmlformats.org/officeDocument/2006/relationships/endnotes" Target="endnotes.xml"/><Relationship Id="rId51" Type="http://schemas.openxmlformats.org/officeDocument/2006/relationships/image" Target="media/image25.pn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hyperlink" Target="https://geoportal.dgu.hr/" TargetMode="External"/><Relationship Id="rId25" Type="http://schemas.openxmlformats.org/officeDocument/2006/relationships/hyperlink" Target="http://www.arkod.hr" TargetMode="External"/><Relationship Id="rId33" Type="http://schemas.openxmlformats.org/officeDocument/2006/relationships/hyperlink" Target="https://geoportal.dgu.hr/" TargetMode="External"/><Relationship Id="rId38" Type="http://schemas.openxmlformats.org/officeDocument/2006/relationships/image" Target="media/image21.png"/><Relationship Id="rId46" Type="http://schemas.openxmlformats.org/officeDocument/2006/relationships/hyperlink" Target="https://hr.wikipedia.org/wiki/2020." TargetMode="External"/><Relationship Id="rId5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esc.bgs.ac.uk/"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Veljača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CDECD4A-2DD5-45F1-8F83-10506FB82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1483</TotalTime>
  <Pages>113</Pages>
  <Words>34856</Words>
  <Characters>198682</Characters>
  <Application>Microsoft Office Word</Application>
  <DocSecurity>0</DocSecurity>
  <Lines>1655</Lines>
  <Paragraphs>466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OPĆINA BUDINŠĆINA</vt:lpstr>
      <vt:lpstr>PROCJENA RIZIKA OD VELIKIH NESREĆA ZA OPĆINU BUDINŠĆINA</vt:lpstr>
    </vt:vector>
  </TitlesOfParts>
  <Company>lIPANJ 2018</Company>
  <LinksUpToDate>false</LinksUpToDate>
  <CharactersWithSpaces>233072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OPĆINA BUDINŠĆINA</dc:title>
  <dc:subject>Rujan 2025</dc:subject>
  <dc:creator>GRAD VARAŽDIN</dc:creator>
  <cp:keywords/>
  <dc:description/>
  <cp:lastModifiedBy>Nenad Vidović</cp:lastModifiedBy>
  <cp:revision>9</cp:revision>
  <cp:lastPrinted>2018-07-30T10:56:00Z</cp:lastPrinted>
  <dcterms:created xsi:type="dcterms:W3CDTF">2025-09-11T20:56:00Z</dcterms:created>
  <dcterms:modified xsi:type="dcterms:W3CDTF">2025-09-30T11:37:00Z</dcterms:modified>
</cp:coreProperties>
</file>