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B6270B" w14:textId="437CF4D1" w:rsidR="00C44EE1" w:rsidRPr="00C44EE1" w:rsidRDefault="001526A5" w:rsidP="00C44EE1">
      <w:pPr>
        <w:rPr>
          <w:rFonts w:ascii="Times New Roman" w:hAnsi="Times New Roman" w:cs="Times New Roman"/>
          <w:b/>
          <w:bCs/>
          <w:sz w:val="24"/>
          <w:szCs w:val="24"/>
        </w:rPr>
      </w:pPr>
      <w:r>
        <w:rPr>
          <w:rFonts w:ascii="Times New Roman" w:hAnsi="Times New Roman" w:cs="Times New Roman"/>
          <w:b/>
          <w:bCs/>
          <w:sz w:val="24"/>
          <w:szCs w:val="24"/>
        </w:rPr>
        <w:t xml:space="preserve"> </w:t>
      </w:r>
      <w:r w:rsidR="00C44EE1">
        <w:rPr>
          <w:rFonts w:ascii="Times New Roman" w:hAnsi="Times New Roman" w:cs="Times New Roman"/>
          <w:b/>
          <w:bCs/>
          <w:sz w:val="24"/>
          <w:szCs w:val="24"/>
        </w:rPr>
        <w:t xml:space="preserve">                         </w:t>
      </w:r>
      <w:r w:rsidR="00C44EE1" w:rsidRPr="00C44EE1">
        <w:rPr>
          <w:rFonts w:ascii="Times New Roman" w:hAnsi="Times New Roman" w:cs="Times New Roman"/>
          <w:noProof/>
          <w:sz w:val="24"/>
          <w:szCs w:val="24"/>
        </w:rPr>
        <w:drawing>
          <wp:inline distT="0" distB="0" distL="0" distR="0" wp14:anchorId="30D8BC22" wp14:editId="5488E11C">
            <wp:extent cx="495300" cy="647700"/>
            <wp:effectExtent l="0" t="0" r="0" b="0"/>
            <wp:docPr id="1667494455"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5300" cy="647700"/>
                    </a:xfrm>
                    <a:prstGeom prst="rect">
                      <a:avLst/>
                    </a:prstGeom>
                    <a:noFill/>
                    <a:ln>
                      <a:noFill/>
                    </a:ln>
                  </pic:spPr>
                </pic:pic>
              </a:graphicData>
            </a:graphic>
          </wp:inline>
        </w:drawing>
      </w:r>
      <w:r w:rsidR="00C44EE1" w:rsidRPr="00C44EE1">
        <w:rPr>
          <w:rFonts w:ascii="Times New Roman" w:hAnsi="Times New Roman" w:cs="Times New Roman"/>
          <w:b/>
          <w:bCs/>
          <w:sz w:val="24"/>
          <w:szCs w:val="24"/>
        </w:rPr>
        <w:t xml:space="preserve"> </w:t>
      </w:r>
    </w:p>
    <w:p w14:paraId="3804776F" w14:textId="4065E519" w:rsidR="00C44EE1" w:rsidRPr="00C44EE1" w:rsidRDefault="00C44EE1" w:rsidP="00C44EE1">
      <w:pPr>
        <w:pStyle w:val="Bezproreda"/>
        <w:rPr>
          <w:rFonts w:ascii="Times New Roman" w:hAnsi="Times New Roman" w:cs="Times New Roman"/>
          <w:b/>
          <w:bCs/>
          <w:sz w:val="24"/>
          <w:szCs w:val="24"/>
        </w:rPr>
      </w:pPr>
      <w:r w:rsidRPr="00C44EE1">
        <w:rPr>
          <w:rFonts w:ascii="Times New Roman" w:hAnsi="Times New Roman" w:cs="Times New Roman"/>
          <w:b/>
          <w:bCs/>
          <w:sz w:val="24"/>
          <w:szCs w:val="24"/>
        </w:rPr>
        <w:t xml:space="preserve">          REPUBLIKA HRVATSKA                                                    </w:t>
      </w:r>
    </w:p>
    <w:p w14:paraId="1E66BE22" w14:textId="77777777" w:rsidR="00C44EE1" w:rsidRPr="00C44EE1" w:rsidRDefault="00C44EE1" w:rsidP="00C44EE1">
      <w:pPr>
        <w:pStyle w:val="Bezproreda"/>
        <w:rPr>
          <w:rFonts w:ascii="Times New Roman" w:hAnsi="Times New Roman" w:cs="Times New Roman"/>
          <w:b/>
          <w:bCs/>
          <w:sz w:val="24"/>
          <w:szCs w:val="24"/>
        </w:rPr>
      </w:pPr>
      <w:r w:rsidRPr="00C44EE1">
        <w:rPr>
          <w:rFonts w:ascii="Times New Roman" w:hAnsi="Times New Roman" w:cs="Times New Roman"/>
          <w:b/>
          <w:bCs/>
          <w:sz w:val="24"/>
          <w:szCs w:val="24"/>
        </w:rPr>
        <w:t>KRAPINSKO – ZAGORSKA ŽUPANIJA</w:t>
      </w:r>
    </w:p>
    <w:p w14:paraId="6698EBE6" w14:textId="77777777" w:rsidR="00C44EE1" w:rsidRPr="00C44EE1" w:rsidRDefault="00C44EE1" w:rsidP="00C44EE1">
      <w:pPr>
        <w:pStyle w:val="Bezproreda"/>
        <w:rPr>
          <w:rFonts w:ascii="Times New Roman" w:hAnsi="Times New Roman" w:cs="Times New Roman"/>
          <w:b/>
          <w:bCs/>
          <w:sz w:val="24"/>
          <w:szCs w:val="24"/>
        </w:rPr>
      </w:pPr>
      <w:r w:rsidRPr="00C44EE1">
        <w:rPr>
          <w:rFonts w:ascii="Times New Roman" w:hAnsi="Times New Roman" w:cs="Times New Roman"/>
          <w:b/>
          <w:bCs/>
          <w:sz w:val="24"/>
          <w:szCs w:val="24"/>
        </w:rPr>
        <w:t xml:space="preserve">          OPĆINA BUDINŠČINA</w:t>
      </w:r>
    </w:p>
    <w:p w14:paraId="0C3C74EF" w14:textId="2268DB18" w:rsidR="00C44EE1" w:rsidRDefault="00C44EE1" w:rsidP="00C44EE1">
      <w:pPr>
        <w:pStyle w:val="Bezproreda"/>
        <w:rPr>
          <w:rFonts w:ascii="Times New Roman" w:hAnsi="Times New Roman" w:cs="Times New Roman"/>
          <w:b/>
          <w:bCs/>
          <w:sz w:val="24"/>
          <w:szCs w:val="24"/>
        </w:rPr>
      </w:pPr>
      <w:r w:rsidRPr="00C44EE1">
        <w:rPr>
          <w:rFonts w:ascii="Times New Roman" w:hAnsi="Times New Roman" w:cs="Times New Roman"/>
          <w:b/>
          <w:bCs/>
          <w:sz w:val="24"/>
          <w:szCs w:val="24"/>
        </w:rPr>
        <w:t xml:space="preserve">         </w:t>
      </w:r>
      <w:r w:rsidR="002A486C">
        <w:rPr>
          <w:rFonts w:ascii="Times New Roman" w:hAnsi="Times New Roman" w:cs="Times New Roman"/>
          <w:b/>
          <w:bCs/>
          <w:sz w:val="24"/>
          <w:szCs w:val="24"/>
        </w:rPr>
        <w:t xml:space="preserve"> </w:t>
      </w:r>
      <w:r w:rsidRPr="00C44EE1">
        <w:rPr>
          <w:rFonts w:ascii="Times New Roman" w:hAnsi="Times New Roman" w:cs="Times New Roman"/>
          <w:b/>
          <w:bCs/>
          <w:sz w:val="24"/>
          <w:szCs w:val="24"/>
        </w:rPr>
        <w:t xml:space="preserve"> OPĆINSK</w:t>
      </w:r>
      <w:r>
        <w:rPr>
          <w:rFonts w:ascii="Times New Roman" w:hAnsi="Times New Roman" w:cs="Times New Roman"/>
          <w:b/>
          <w:bCs/>
          <w:sz w:val="24"/>
          <w:szCs w:val="24"/>
        </w:rPr>
        <w:t xml:space="preserve">O VIJEĆE </w:t>
      </w:r>
    </w:p>
    <w:p w14:paraId="5E5665D9" w14:textId="77777777" w:rsidR="00C44EE1" w:rsidRDefault="00C44EE1" w:rsidP="00C44EE1">
      <w:pPr>
        <w:pStyle w:val="Bezproreda"/>
        <w:rPr>
          <w:rFonts w:ascii="Times New Roman" w:hAnsi="Times New Roman" w:cs="Times New Roman"/>
          <w:b/>
          <w:bCs/>
          <w:sz w:val="24"/>
          <w:szCs w:val="24"/>
        </w:rPr>
      </w:pPr>
    </w:p>
    <w:p w14:paraId="78E13E57" w14:textId="77777777" w:rsidR="00C44EE1" w:rsidRDefault="00C44EE1" w:rsidP="00C44EE1">
      <w:pPr>
        <w:pStyle w:val="Bezproreda"/>
        <w:rPr>
          <w:rFonts w:ascii="Times New Roman" w:hAnsi="Times New Roman" w:cs="Times New Roman"/>
          <w:b/>
          <w:bCs/>
          <w:sz w:val="24"/>
          <w:szCs w:val="24"/>
        </w:rPr>
      </w:pPr>
    </w:p>
    <w:p w14:paraId="12EDA0C5" w14:textId="53FA5C2F" w:rsidR="00C44EE1" w:rsidRPr="00C44EE1" w:rsidRDefault="00C44EE1" w:rsidP="00C44EE1">
      <w:pPr>
        <w:pStyle w:val="Bezproreda"/>
        <w:rPr>
          <w:rFonts w:ascii="Times New Roman" w:hAnsi="Times New Roman" w:cs="Times New Roman"/>
          <w:sz w:val="24"/>
          <w:szCs w:val="24"/>
        </w:rPr>
      </w:pPr>
      <w:r w:rsidRPr="00C44EE1">
        <w:rPr>
          <w:rFonts w:ascii="Times New Roman" w:hAnsi="Times New Roman" w:cs="Times New Roman"/>
          <w:sz w:val="24"/>
          <w:szCs w:val="24"/>
        </w:rPr>
        <w:t>KLASA:</w:t>
      </w:r>
      <w:r>
        <w:rPr>
          <w:rFonts w:ascii="Times New Roman" w:hAnsi="Times New Roman" w:cs="Times New Roman"/>
          <w:sz w:val="24"/>
          <w:szCs w:val="24"/>
        </w:rPr>
        <w:t xml:space="preserve"> </w:t>
      </w:r>
      <w:r w:rsidR="00503FB6">
        <w:rPr>
          <w:rFonts w:ascii="Times New Roman" w:hAnsi="Times New Roman" w:cs="Times New Roman"/>
          <w:sz w:val="24"/>
          <w:szCs w:val="24"/>
        </w:rPr>
        <w:t>403-02/26-01/02</w:t>
      </w:r>
    </w:p>
    <w:p w14:paraId="4C17DFC0" w14:textId="540FFBF3" w:rsidR="00BD11FA" w:rsidRDefault="00C44EE1" w:rsidP="00C44EE1">
      <w:pPr>
        <w:pStyle w:val="Bezproreda"/>
        <w:rPr>
          <w:rFonts w:ascii="Times New Roman" w:hAnsi="Times New Roman" w:cs="Times New Roman"/>
          <w:sz w:val="24"/>
          <w:szCs w:val="24"/>
        </w:rPr>
      </w:pPr>
      <w:r w:rsidRPr="00C44EE1">
        <w:rPr>
          <w:rFonts w:ascii="Times New Roman" w:hAnsi="Times New Roman" w:cs="Times New Roman"/>
          <w:sz w:val="24"/>
          <w:szCs w:val="24"/>
        </w:rPr>
        <w:t>URBROJ:</w:t>
      </w:r>
      <w:r w:rsidR="00BD11FA">
        <w:rPr>
          <w:rFonts w:ascii="Times New Roman" w:hAnsi="Times New Roman" w:cs="Times New Roman"/>
          <w:sz w:val="24"/>
          <w:szCs w:val="24"/>
        </w:rPr>
        <w:t xml:space="preserve"> </w:t>
      </w:r>
      <w:r w:rsidR="00503FB6">
        <w:rPr>
          <w:rFonts w:ascii="Times New Roman" w:hAnsi="Times New Roman" w:cs="Times New Roman"/>
          <w:sz w:val="24"/>
          <w:szCs w:val="24"/>
        </w:rPr>
        <w:t>2140-9-0</w:t>
      </w:r>
      <w:r w:rsidR="00BE6797">
        <w:rPr>
          <w:rFonts w:ascii="Times New Roman" w:hAnsi="Times New Roman" w:cs="Times New Roman"/>
          <w:sz w:val="24"/>
          <w:szCs w:val="24"/>
        </w:rPr>
        <w:t>1</w:t>
      </w:r>
      <w:r w:rsidR="00503FB6">
        <w:rPr>
          <w:rFonts w:ascii="Times New Roman" w:hAnsi="Times New Roman" w:cs="Times New Roman"/>
          <w:sz w:val="24"/>
          <w:szCs w:val="24"/>
        </w:rPr>
        <w:t>-26-03</w:t>
      </w:r>
    </w:p>
    <w:p w14:paraId="0941E2F8" w14:textId="77777777" w:rsidR="00B3758E" w:rsidRDefault="00B3758E" w:rsidP="00C44EE1">
      <w:pPr>
        <w:pStyle w:val="Bezproreda"/>
        <w:rPr>
          <w:rFonts w:ascii="Times New Roman" w:hAnsi="Times New Roman" w:cs="Times New Roman"/>
          <w:sz w:val="24"/>
          <w:szCs w:val="24"/>
        </w:rPr>
      </w:pPr>
    </w:p>
    <w:p w14:paraId="6797453F" w14:textId="484FC209" w:rsidR="00B3758E" w:rsidRDefault="00B3758E" w:rsidP="00C44EE1">
      <w:pPr>
        <w:pStyle w:val="Bezproreda"/>
        <w:rPr>
          <w:rFonts w:ascii="Times New Roman" w:hAnsi="Times New Roman" w:cs="Times New Roman"/>
          <w:sz w:val="24"/>
          <w:szCs w:val="24"/>
        </w:rPr>
      </w:pPr>
      <w:r>
        <w:rPr>
          <w:rFonts w:ascii="Times New Roman" w:hAnsi="Times New Roman" w:cs="Times New Roman"/>
          <w:sz w:val="24"/>
          <w:szCs w:val="24"/>
        </w:rPr>
        <w:t>Budinščina,</w:t>
      </w:r>
      <w:r w:rsidR="00503FB6">
        <w:rPr>
          <w:rFonts w:ascii="Times New Roman" w:hAnsi="Times New Roman" w:cs="Times New Roman"/>
          <w:sz w:val="24"/>
          <w:szCs w:val="24"/>
        </w:rPr>
        <w:t xml:space="preserve"> 17. 6. 2026. </w:t>
      </w:r>
      <w:r>
        <w:rPr>
          <w:rFonts w:ascii="Times New Roman" w:hAnsi="Times New Roman" w:cs="Times New Roman"/>
          <w:sz w:val="24"/>
          <w:szCs w:val="24"/>
        </w:rPr>
        <w:t xml:space="preserve"> </w:t>
      </w:r>
    </w:p>
    <w:p w14:paraId="69062C74" w14:textId="77777777" w:rsidR="00BD11FA" w:rsidRDefault="00BD11FA" w:rsidP="00C44EE1">
      <w:pPr>
        <w:pStyle w:val="Bezproreda"/>
        <w:rPr>
          <w:rFonts w:ascii="Times New Roman" w:hAnsi="Times New Roman" w:cs="Times New Roman"/>
          <w:sz w:val="24"/>
          <w:szCs w:val="24"/>
        </w:rPr>
      </w:pPr>
    </w:p>
    <w:p w14:paraId="0302856C" w14:textId="77777777" w:rsidR="00B3758E" w:rsidRDefault="00B3758E" w:rsidP="00C44EE1">
      <w:pPr>
        <w:pStyle w:val="Bezproreda"/>
        <w:rPr>
          <w:rFonts w:ascii="Times New Roman" w:hAnsi="Times New Roman" w:cs="Times New Roman"/>
          <w:sz w:val="24"/>
          <w:szCs w:val="24"/>
        </w:rPr>
      </w:pPr>
    </w:p>
    <w:p w14:paraId="0082626D" w14:textId="32A71285" w:rsidR="00B3758E" w:rsidRPr="00B3758E" w:rsidRDefault="00B3758E" w:rsidP="00B3758E">
      <w:pPr>
        <w:pStyle w:val="Bezproreda"/>
        <w:ind w:firstLine="708"/>
        <w:jc w:val="both"/>
        <w:rPr>
          <w:rFonts w:ascii="Times New Roman" w:hAnsi="Times New Roman" w:cs="Times New Roman"/>
          <w:b/>
          <w:bCs/>
          <w:sz w:val="24"/>
          <w:szCs w:val="24"/>
        </w:rPr>
      </w:pPr>
      <w:r w:rsidRPr="00B3758E">
        <w:rPr>
          <w:rFonts w:ascii="Times New Roman" w:hAnsi="Times New Roman" w:cs="Times New Roman"/>
          <w:sz w:val="24"/>
          <w:szCs w:val="24"/>
        </w:rPr>
        <w:t>Na temelju članka 120</w:t>
      </w:r>
      <w:r w:rsidR="00310904">
        <w:rPr>
          <w:rFonts w:ascii="Times New Roman" w:hAnsi="Times New Roman" w:cs="Times New Roman"/>
          <w:sz w:val="24"/>
          <w:szCs w:val="24"/>
        </w:rPr>
        <w:t xml:space="preserve">.  </w:t>
      </w:r>
      <w:r w:rsidRPr="00B3758E">
        <w:rPr>
          <w:rFonts w:ascii="Times New Roman" w:hAnsi="Times New Roman" w:cs="Times New Roman"/>
          <w:sz w:val="24"/>
          <w:szCs w:val="24"/>
        </w:rPr>
        <w:t>i članka 123. Zakona o proračunu (Narodne novine, br. 144/21)</w:t>
      </w:r>
      <w:r>
        <w:rPr>
          <w:rFonts w:ascii="Times New Roman" w:hAnsi="Times New Roman" w:cs="Times New Roman"/>
          <w:sz w:val="24"/>
          <w:szCs w:val="24"/>
        </w:rPr>
        <w:t xml:space="preserve">, i članka 36. Statuta Općine Budinščina </w:t>
      </w:r>
      <w:r w:rsidRPr="00B3758E">
        <w:rPr>
          <w:rFonts w:ascii="Times New Roman" w:hAnsi="Times New Roman" w:cs="Times New Roman"/>
          <w:sz w:val="24"/>
          <w:szCs w:val="24"/>
        </w:rPr>
        <w:t>(„Službeni glasnik Krapinsko – zagorske županije“ 18/21.</w:t>
      </w:r>
      <w:r>
        <w:rPr>
          <w:rFonts w:ascii="Times New Roman" w:hAnsi="Times New Roman" w:cs="Times New Roman"/>
          <w:sz w:val="24"/>
          <w:szCs w:val="24"/>
        </w:rPr>
        <w:t>,</w:t>
      </w:r>
      <w:r w:rsidRPr="00B3758E">
        <w:rPr>
          <w:rFonts w:ascii="Times New Roman" w:hAnsi="Times New Roman" w:cs="Times New Roman"/>
          <w:sz w:val="24"/>
          <w:szCs w:val="24"/>
        </w:rPr>
        <w:t xml:space="preserve"> 28/22.</w:t>
      </w:r>
      <w:r>
        <w:rPr>
          <w:rFonts w:ascii="Times New Roman" w:hAnsi="Times New Roman" w:cs="Times New Roman"/>
          <w:sz w:val="24"/>
          <w:szCs w:val="24"/>
        </w:rPr>
        <w:t xml:space="preserve"> i 18/25. </w:t>
      </w:r>
      <w:r w:rsidRPr="00B3758E">
        <w:rPr>
          <w:rFonts w:ascii="Times New Roman" w:hAnsi="Times New Roman" w:cs="Times New Roman"/>
          <w:sz w:val="24"/>
          <w:szCs w:val="24"/>
        </w:rPr>
        <w:t>)</w:t>
      </w:r>
      <w:r>
        <w:rPr>
          <w:rFonts w:ascii="Times New Roman" w:hAnsi="Times New Roman" w:cs="Times New Roman"/>
          <w:sz w:val="24"/>
          <w:szCs w:val="24"/>
        </w:rPr>
        <w:t xml:space="preserve">, </w:t>
      </w:r>
      <w:r w:rsidRPr="00B3758E">
        <w:rPr>
          <w:rFonts w:ascii="Times New Roman" w:hAnsi="Times New Roman" w:cs="Times New Roman"/>
          <w:b/>
          <w:bCs/>
          <w:sz w:val="24"/>
          <w:szCs w:val="24"/>
        </w:rPr>
        <w:t>Općinsko vijeće  Općine Budinščina na</w:t>
      </w:r>
      <w:r w:rsidR="00503FB6">
        <w:rPr>
          <w:rFonts w:ascii="Times New Roman" w:hAnsi="Times New Roman" w:cs="Times New Roman"/>
          <w:b/>
          <w:bCs/>
          <w:sz w:val="24"/>
          <w:szCs w:val="24"/>
        </w:rPr>
        <w:t xml:space="preserve"> 9. </w:t>
      </w:r>
      <w:r w:rsidRPr="00B3758E">
        <w:rPr>
          <w:rFonts w:ascii="Times New Roman" w:hAnsi="Times New Roman" w:cs="Times New Roman"/>
          <w:b/>
          <w:bCs/>
          <w:sz w:val="24"/>
          <w:szCs w:val="24"/>
        </w:rPr>
        <w:t>sjednici održanoj dana</w:t>
      </w:r>
      <w:r w:rsidR="00776D3D">
        <w:rPr>
          <w:rFonts w:ascii="Times New Roman" w:hAnsi="Times New Roman" w:cs="Times New Roman"/>
          <w:b/>
          <w:bCs/>
          <w:sz w:val="24"/>
          <w:szCs w:val="24"/>
        </w:rPr>
        <w:t xml:space="preserve"> </w:t>
      </w:r>
      <w:r w:rsidR="00503FB6">
        <w:rPr>
          <w:rFonts w:ascii="Times New Roman" w:hAnsi="Times New Roman" w:cs="Times New Roman"/>
          <w:b/>
          <w:bCs/>
          <w:sz w:val="24"/>
          <w:szCs w:val="24"/>
        </w:rPr>
        <w:t xml:space="preserve">17. 6. 2026. </w:t>
      </w:r>
      <w:r w:rsidR="000E04DB">
        <w:rPr>
          <w:rFonts w:ascii="Times New Roman" w:hAnsi="Times New Roman" w:cs="Times New Roman"/>
          <w:b/>
          <w:bCs/>
          <w:sz w:val="24"/>
          <w:szCs w:val="24"/>
        </w:rPr>
        <w:t xml:space="preserve"> </w:t>
      </w:r>
      <w:r w:rsidRPr="00B3758E">
        <w:rPr>
          <w:rFonts w:ascii="Times New Roman" w:hAnsi="Times New Roman" w:cs="Times New Roman"/>
          <w:b/>
          <w:bCs/>
          <w:sz w:val="24"/>
          <w:szCs w:val="24"/>
        </w:rPr>
        <w:t xml:space="preserve">donijelo je </w:t>
      </w:r>
    </w:p>
    <w:p w14:paraId="0ABC20CE" w14:textId="77777777" w:rsidR="00B3758E" w:rsidRDefault="00B3758E" w:rsidP="000E04DB">
      <w:pPr>
        <w:pStyle w:val="Bezproreda"/>
        <w:jc w:val="both"/>
        <w:rPr>
          <w:rFonts w:ascii="Times New Roman" w:hAnsi="Times New Roman" w:cs="Times New Roman"/>
          <w:sz w:val="24"/>
          <w:szCs w:val="24"/>
        </w:rPr>
      </w:pPr>
    </w:p>
    <w:p w14:paraId="20E16057" w14:textId="77777777" w:rsidR="00B3758E" w:rsidRDefault="00B3758E" w:rsidP="00B3758E">
      <w:pPr>
        <w:pStyle w:val="Bezproreda"/>
        <w:ind w:firstLine="708"/>
        <w:jc w:val="both"/>
        <w:rPr>
          <w:rFonts w:ascii="Times New Roman" w:hAnsi="Times New Roman" w:cs="Times New Roman"/>
          <w:sz w:val="24"/>
          <w:szCs w:val="24"/>
        </w:rPr>
      </w:pPr>
    </w:p>
    <w:p w14:paraId="68B91591" w14:textId="4D85DE52" w:rsidR="00C44EE1" w:rsidRPr="00776D3D" w:rsidRDefault="00B3758E" w:rsidP="00CE51FE">
      <w:pPr>
        <w:pStyle w:val="Bezproreda"/>
        <w:jc w:val="center"/>
        <w:rPr>
          <w:rFonts w:ascii="Times New Roman" w:hAnsi="Times New Roman" w:cs="Times New Roman"/>
          <w:b/>
          <w:bCs/>
          <w:sz w:val="28"/>
          <w:szCs w:val="28"/>
        </w:rPr>
      </w:pPr>
      <w:r w:rsidRPr="00776D3D">
        <w:rPr>
          <w:rFonts w:ascii="Times New Roman" w:hAnsi="Times New Roman" w:cs="Times New Roman"/>
          <w:b/>
          <w:bCs/>
          <w:sz w:val="28"/>
          <w:szCs w:val="28"/>
        </w:rPr>
        <w:t>O D L U K U</w:t>
      </w:r>
    </w:p>
    <w:p w14:paraId="04432E1C" w14:textId="16E88B29" w:rsidR="00B3758E" w:rsidRDefault="00B3758E" w:rsidP="00CE51FE">
      <w:pPr>
        <w:pStyle w:val="Bezproreda"/>
        <w:jc w:val="center"/>
        <w:rPr>
          <w:rFonts w:ascii="Times New Roman" w:hAnsi="Times New Roman" w:cs="Times New Roman"/>
          <w:b/>
          <w:bCs/>
          <w:sz w:val="24"/>
          <w:szCs w:val="24"/>
        </w:rPr>
      </w:pPr>
      <w:r>
        <w:rPr>
          <w:rFonts w:ascii="Times New Roman" w:hAnsi="Times New Roman" w:cs="Times New Roman"/>
          <w:b/>
          <w:bCs/>
          <w:sz w:val="24"/>
          <w:szCs w:val="24"/>
        </w:rPr>
        <w:t xml:space="preserve">o </w:t>
      </w:r>
      <w:r w:rsidR="00310904">
        <w:rPr>
          <w:rFonts w:ascii="Times New Roman" w:hAnsi="Times New Roman" w:cs="Times New Roman"/>
          <w:b/>
          <w:bCs/>
          <w:sz w:val="24"/>
          <w:szCs w:val="24"/>
        </w:rPr>
        <w:t>dugoročnom</w:t>
      </w:r>
      <w:r w:rsidR="00456189">
        <w:rPr>
          <w:rFonts w:ascii="Times New Roman" w:hAnsi="Times New Roman" w:cs="Times New Roman"/>
          <w:b/>
          <w:bCs/>
          <w:sz w:val="24"/>
          <w:szCs w:val="24"/>
        </w:rPr>
        <w:t xml:space="preserve"> </w:t>
      </w:r>
      <w:r>
        <w:rPr>
          <w:rFonts w:ascii="Times New Roman" w:hAnsi="Times New Roman" w:cs="Times New Roman"/>
          <w:b/>
          <w:bCs/>
          <w:sz w:val="24"/>
          <w:szCs w:val="24"/>
        </w:rPr>
        <w:t>zaduživanju Općine Budinščina u 202</w:t>
      </w:r>
      <w:r w:rsidR="00310904">
        <w:rPr>
          <w:rFonts w:ascii="Times New Roman" w:hAnsi="Times New Roman" w:cs="Times New Roman"/>
          <w:b/>
          <w:bCs/>
          <w:sz w:val="24"/>
          <w:szCs w:val="24"/>
        </w:rPr>
        <w:t>6</w:t>
      </w:r>
      <w:r>
        <w:rPr>
          <w:rFonts w:ascii="Times New Roman" w:hAnsi="Times New Roman" w:cs="Times New Roman"/>
          <w:b/>
          <w:bCs/>
          <w:sz w:val="24"/>
          <w:szCs w:val="24"/>
        </w:rPr>
        <w:t>. godini</w:t>
      </w:r>
    </w:p>
    <w:p w14:paraId="718B9121" w14:textId="77777777" w:rsidR="00B3758E" w:rsidRDefault="00B3758E" w:rsidP="00B3758E">
      <w:pPr>
        <w:pStyle w:val="Bezproreda"/>
        <w:ind w:firstLine="708"/>
        <w:jc w:val="center"/>
        <w:rPr>
          <w:rFonts w:ascii="Times New Roman" w:hAnsi="Times New Roman" w:cs="Times New Roman"/>
          <w:b/>
          <w:bCs/>
          <w:sz w:val="24"/>
          <w:szCs w:val="24"/>
        </w:rPr>
      </w:pPr>
    </w:p>
    <w:p w14:paraId="75D71E35" w14:textId="77777777" w:rsidR="00B3758E" w:rsidRDefault="00B3758E" w:rsidP="00B3758E">
      <w:pPr>
        <w:pStyle w:val="Bezproreda"/>
        <w:ind w:firstLine="708"/>
        <w:jc w:val="center"/>
        <w:rPr>
          <w:rFonts w:ascii="Times New Roman" w:hAnsi="Times New Roman" w:cs="Times New Roman"/>
          <w:b/>
          <w:bCs/>
          <w:sz w:val="24"/>
          <w:szCs w:val="24"/>
        </w:rPr>
      </w:pPr>
    </w:p>
    <w:p w14:paraId="3F5E6F6D" w14:textId="6E7A7C89" w:rsidR="00776D3D" w:rsidRDefault="00C00873" w:rsidP="00CE51FE">
      <w:pPr>
        <w:pStyle w:val="Bezproreda"/>
        <w:jc w:val="center"/>
        <w:rPr>
          <w:rFonts w:ascii="Times New Roman" w:hAnsi="Times New Roman" w:cs="Times New Roman"/>
          <w:b/>
          <w:bCs/>
          <w:sz w:val="24"/>
          <w:szCs w:val="24"/>
        </w:rPr>
      </w:pPr>
      <w:r>
        <w:rPr>
          <w:rFonts w:ascii="Times New Roman" w:hAnsi="Times New Roman" w:cs="Times New Roman"/>
          <w:b/>
          <w:bCs/>
          <w:sz w:val="24"/>
          <w:szCs w:val="24"/>
        </w:rPr>
        <w:t xml:space="preserve">Članak 1. </w:t>
      </w:r>
    </w:p>
    <w:p w14:paraId="1B60D4CB" w14:textId="77777777" w:rsidR="00776D3D" w:rsidRDefault="00776D3D" w:rsidP="00776D3D">
      <w:pPr>
        <w:pStyle w:val="Bezproreda"/>
        <w:ind w:firstLine="708"/>
        <w:jc w:val="center"/>
        <w:rPr>
          <w:rFonts w:ascii="Times New Roman" w:hAnsi="Times New Roman" w:cs="Times New Roman"/>
          <w:b/>
          <w:bCs/>
          <w:sz w:val="24"/>
          <w:szCs w:val="24"/>
        </w:rPr>
      </w:pPr>
    </w:p>
    <w:p w14:paraId="13DC5ED3" w14:textId="4074BE41" w:rsidR="00776D3D" w:rsidRDefault="00776D3D" w:rsidP="00776D3D">
      <w:pPr>
        <w:pStyle w:val="Bezproreda"/>
        <w:ind w:firstLine="708"/>
        <w:jc w:val="both"/>
        <w:rPr>
          <w:rFonts w:ascii="Times New Roman" w:hAnsi="Times New Roman" w:cs="Times New Roman"/>
          <w:sz w:val="24"/>
          <w:szCs w:val="24"/>
        </w:rPr>
      </w:pPr>
      <w:r w:rsidRPr="00776D3D">
        <w:rPr>
          <w:rFonts w:ascii="Times New Roman" w:hAnsi="Times New Roman" w:cs="Times New Roman"/>
          <w:sz w:val="24"/>
          <w:szCs w:val="24"/>
        </w:rPr>
        <w:t xml:space="preserve">Općinsko vijeće </w:t>
      </w:r>
      <w:r>
        <w:rPr>
          <w:rFonts w:ascii="Times New Roman" w:hAnsi="Times New Roman" w:cs="Times New Roman"/>
          <w:sz w:val="24"/>
          <w:szCs w:val="24"/>
        </w:rPr>
        <w:t xml:space="preserve">Općine Budinščina odobrava </w:t>
      </w:r>
      <w:r w:rsidR="00800A69">
        <w:rPr>
          <w:rFonts w:ascii="Times New Roman" w:hAnsi="Times New Roman" w:cs="Times New Roman"/>
          <w:sz w:val="24"/>
          <w:szCs w:val="24"/>
        </w:rPr>
        <w:t xml:space="preserve">dugoročno </w:t>
      </w:r>
      <w:r>
        <w:rPr>
          <w:rFonts w:ascii="Times New Roman" w:hAnsi="Times New Roman" w:cs="Times New Roman"/>
          <w:sz w:val="24"/>
          <w:szCs w:val="24"/>
        </w:rPr>
        <w:t xml:space="preserve">zaduživanje Općine Budinščina  u obliku </w:t>
      </w:r>
      <w:r w:rsidR="00800A69">
        <w:rPr>
          <w:rFonts w:ascii="Times New Roman" w:hAnsi="Times New Roman" w:cs="Times New Roman"/>
          <w:sz w:val="24"/>
          <w:szCs w:val="24"/>
        </w:rPr>
        <w:t>namjenskog dugoročnog kredita u iznosu od 1.800.000,00 eura kod Zagrebačke ba</w:t>
      </w:r>
      <w:r w:rsidR="004D72BB">
        <w:rPr>
          <w:rFonts w:ascii="Times New Roman" w:hAnsi="Times New Roman" w:cs="Times New Roman"/>
          <w:sz w:val="24"/>
          <w:szCs w:val="24"/>
        </w:rPr>
        <w:t>n</w:t>
      </w:r>
      <w:r w:rsidR="00800A69">
        <w:rPr>
          <w:rFonts w:ascii="Times New Roman" w:hAnsi="Times New Roman" w:cs="Times New Roman"/>
          <w:sz w:val="24"/>
          <w:szCs w:val="24"/>
        </w:rPr>
        <w:t xml:space="preserve">ke d. d. za financiranje </w:t>
      </w:r>
      <w:r w:rsidR="00C00873">
        <w:rPr>
          <w:rFonts w:ascii="Times New Roman" w:hAnsi="Times New Roman" w:cs="Times New Roman"/>
          <w:sz w:val="24"/>
          <w:szCs w:val="24"/>
        </w:rPr>
        <w:t xml:space="preserve">projekata planiranih u Proračunu za 2026. godinu kako slijedi: </w:t>
      </w:r>
    </w:p>
    <w:p w14:paraId="13058566" w14:textId="391CF284" w:rsidR="00C00873" w:rsidRDefault="00C00873" w:rsidP="00C00873">
      <w:pPr>
        <w:pStyle w:val="Bezproreda"/>
        <w:numPr>
          <w:ilvl w:val="0"/>
          <w:numId w:val="4"/>
        </w:numPr>
        <w:jc w:val="both"/>
        <w:rPr>
          <w:rFonts w:ascii="Times New Roman" w:hAnsi="Times New Roman" w:cs="Times New Roman"/>
          <w:sz w:val="24"/>
          <w:szCs w:val="24"/>
        </w:rPr>
      </w:pPr>
      <w:r>
        <w:rPr>
          <w:rFonts w:ascii="Times New Roman" w:hAnsi="Times New Roman" w:cs="Times New Roman"/>
          <w:sz w:val="24"/>
          <w:szCs w:val="24"/>
        </w:rPr>
        <w:t>Rekonstrukcija i dogradnja zgrade javne i društvene namjene – vatrogasni dom DVD Budinščina (PK.3.4.10.0035)</w:t>
      </w:r>
    </w:p>
    <w:p w14:paraId="0F8F7C1B" w14:textId="6CAC0A9A" w:rsidR="00C00873" w:rsidRDefault="00C00873" w:rsidP="00C00873">
      <w:pPr>
        <w:pStyle w:val="Bezproreda"/>
        <w:numPr>
          <w:ilvl w:val="0"/>
          <w:numId w:val="4"/>
        </w:numPr>
        <w:jc w:val="both"/>
        <w:rPr>
          <w:rFonts w:ascii="Times New Roman" w:hAnsi="Times New Roman" w:cs="Times New Roman"/>
          <w:sz w:val="24"/>
          <w:szCs w:val="24"/>
        </w:rPr>
      </w:pPr>
      <w:r>
        <w:rPr>
          <w:rFonts w:ascii="Times New Roman" w:hAnsi="Times New Roman" w:cs="Times New Roman"/>
          <w:sz w:val="24"/>
          <w:szCs w:val="24"/>
        </w:rPr>
        <w:t xml:space="preserve">Rekonstrukcija zgrade javne i društvene namjene – prostora društvenog doma u Gotalovcu </w:t>
      </w:r>
    </w:p>
    <w:p w14:paraId="33FF072E" w14:textId="77777777" w:rsidR="00776D3D" w:rsidRDefault="00776D3D" w:rsidP="00776D3D">
      <w:pPr>
        <w:pStyle w:val="Bezproreda"/>
        <w:ind w:firstLine="708"/>
        <w:jc w:val="both"/>
        <w:rPr>
          <w:rFonts w:ascii="Times New Roman" w:hAnsi="Times New Roman" w:cs="Times New Roman"/>
          <w:sz w:val="24"/>
          <w:szCs w:val="24"/>
        </w:rPr>
      </w:pPr>
    </w:p>
    <w:p w14:paraId="38135B76" w14:textId="77777777" w:rsidR="00605E9B" w:rsidRDefault="00605E9B" w:rsidP="00CE51FE">
      <w:pPr>
        <w:pStyle w:val="Bezproreda"/>
        <w:jc w:val="center"/>
        <w:rPr>
          <w:rFonts w:ascii="Times New Roman" w:hAnsi="Times New Roman" w:cs="Times New Roman"/>
          <w:b/>
          <w:bCs/>
          <w:sz w:val="24"/>
          <w:szCs w:val="24"/>
        </w:rPr>
      </w:pPr>
    </w:p>
    <w:p w14:paraId="304A3509" w14:textId="77777777" w:rsidR="00605E9B" w:rsidRDefault="00605E9B" w:rsidP="00CE51FE">
      <w:pPr>
        <w:pStyle w:val="Bezproreda"/>
        <w:jc w:val="center"/>
        <w:rPr>
          <w:rFonts w:ascii="Times New Roman" w:hAnsi="Times New Roman" w:cs="Times New Roman"/>
          <w:b/>
          <w:bCs/>
          <w:sz w:val="24"/>
          <w:szCs w:val="24"/>
        </w:rPr>
      </w:pPr>
    </w:p>
    <w:p w14:paraId="47923A77" w14:textId="77777777" w:rsidR="00605E9B" w:rsidRDefault="00605E9B" w:rsidP="00CE51FE">
      <w:pPr>
        <w:pStyle w:val="Bezproreda"/>
        <w:jc w:val="center"/>
        <w:rPr>
          <w:rFonts w:ascii="Times New Roman" w:hAnsi="Times New Roman" w:cs="Times New Roman"/>
          <w:b/>
          <w:bCs/>
          <w:sz w:val="24"/>
          <w:szCs w:val="24"/>
        </w:rPr>
      </w:pPr>
    </w:p>
    <w:p w14:paraId="727142F2" w14:textId="77777777" w:rsidR="00605E9B" w:rsidRDefault="00605E9B" w:rsidP="00CE51FE">
      <w:pPr>
        <w:pStyle w:val="Bezproreda"/>
        <w:jc w:val="center"/>
        <w:rPr>
          <w:rFonts w:ascii="Times New Roman" w:hAnsi="Times New Roman" w:cs="Times New Roman"/>
          <w:b/>
          <w:bCs/>
          <w:sz w:val="24"/>
          <w:szCs w:val="24"/>
        </w:rPr>
      </w:pPr>
    </w:p>
    <w:p w14:paraId="01DB607A" w14:textId="77777777" w:rsidR="00605E9B" w:rsidRDefault="00605E9B" w:rsidP="00CE51FE">
      <w:pPr>
        <w:pStyle w:val="Bezproreda"/>
        <w:jc w:val="center"/>
        <w:rPr>
          <w:rFonts w:ascii="Times New Roman" w:hAnsi="Times New Roman" w:cs="Times New Roman"/>
          <w:b/>
          <w:bCs/>
          <w:sz w:val="24"/>
          <w:szCs w:val="24"/>
        </w:rPr>
      </w:pPr>
    </w:p>
    <w:p w14:paraId="1BBB5C8B" w14:textId="77777777" w:rsidR="00605E9B" w:rsidRDefault="00605E9B" w:rsidP="00CE51FE">
      <w:pPr>
        <w:pStyle w:val="Bezproreda"/>
        <w:jc w:val="center"/>
        <w:rPr>
          <w:rFonts w:ascii="Times New Roman" w:hAnsi="Times New Roman" w:cs="Times New Roman"/>
          <w:b/>
          <w:bCs/>
          <w:sz w:val="24"/>
          <w:szCs w:val="24"/>
        </w:rPr>
      </w:pPr>
    </w:p>
    <w:p w14:paraId="2E1541C2" w14:textId="77777777" w:rsidR="00605E9B" w:rsidRDefault="00605E9B" w:rsidP="00CE51FE">
      <w:pPr>
        <w:pStyle w:val="Bezproreda"/>
        <w:jc w:val="center"/>
        <w:rPr>
          <w:rFonts w:ascii="Times New Roman" w:hAnsi="Times New Roman" w:cs="Times New Roman"/>
          <w:b/>
          <w:bCs/>
          <w:sz w:val="24"/>
          <w:szCs w:val="24"/>
        </w:rPr>
      </w:pPr>
    </w:p>
    <w:p w14:paraId="104542E5" w14:textId="77777777" w:rsidR="00605E9B" w:rsidRDefault="00605E9B" w:rsidP="00CE51FE">
      <w:pPr>
        <w:pStyle w:val="Bezproreda"/>
        <w:jc w:val="center"/>
        <w:rPr>
          <w:rFonts w:ascii="Times New Roman" w:hAnsi="Times New Roman" w:cs="Times New Roman"/>
          <w:b/>
          <w:bCs/>
          <w:sz w:val="24"/>
          <w:szCs w:val="24"/>
        </w:rPr>
      </w:pPr>
    </w:p>
    <w:p w14:paraId="1D9CEFE6" w14:textId="77777777" w:rsidR="00605E9B" w:rsidRDefault="00605E9B" w:rsidP="00CE51FE">
      <w:pPr>
        <w:pStyle w:val="Bezproreda"/>
        <w:jc w:val="center"/>
        <w:rPr>
          <w:rFonts w:ascii="Times New Roman" w:hAnsi="Times New Roman" w:cs="Times New Roman"/>
          <w:b/>
          <w:bCs/>
          <w:sz w:val="24"/>
          <w:szCs w:val="24"/>
        </w:rPr>
      </w:pPr>
    </w:p>
    <w:p w14:paraId="6AB5D9A2" w14:textId="77777777" w:rsidR="00605E9B" w:rsidRDefault="00605E9B" w:rsidP="00CE51FE">
      <w:pPr>
        <w:pStyle w:val="Bezproreda"/>
        <w:jc w:val="center"/>
        <w:rPr>
          <w:rFonts w:ascii="Times New Roman" w:hAnsi="Times New Roman" w:cs="Times New Roman"/>
          <w:b/>
          <w:bCs/>
          <w:sz w:val="24"/>
          <w:szCs w:val="24"/>
        </w:rPr>
      </w:pPr>
    </w:p>
    <w:p w14:paraId="70A47C51" w14:textId="77777777" w:rsidR="00605E9B" w:rsidRDefault="00605E9B" w:rsidP="00CE51FE">
      <w:pPr>
        <w:pStyle w:val="Bezproreda"/>
        <w:jc w:val="center"/>
        <w:rPr>
          <w:rFonts w:ascii="Times New Roman" w:hAnsi="Times New Roman" w:cs="Times New Roman"/>
          <w:b/>
          <w:bCs/>
          <w:sz w:val="24"/>
          <w:szCs w:val="24"/>
        </w:rPr>
      </w:pPr>
    </w:p>
    <w:p w14:paraId="10E83F4F" w14:textId="77777777" w:rsidR="00605E9B" w:rsidRDefault="00605E9B" w:rsidP="00CE51FE">
      <w:pPr>
        <w:pStyle w:val="Bezproreda"/>
        <w:jc w:val="center"/>
        <w:rPr>
          <w:rFonts w:ascii="Times New Roman" w:hAnsi="Times New Roman" w:cs="Times New Roman"/>
          <w:b/>
          <w:bCs/>
          <w:sz w:val="24"/>
          <w:szCs w:val="24"/>
        </w:rPr>
      </w:pPr>
    </w:p>
    <w:p w14:paraId="5505ACA4" w14:textId="77777777" w:rsidR="00605E9B" w:rsidRDefault="00605E9B" w:rsidP="00CE51FE">
      <w:pPr>
        <w:pStyle w:val="Bezproreda"/>
        <w:jc w:val="center"/>
        <w:rPr>
          <w:rFonts w:ascii="Times New Roman" w:hAnsi="Times New Roman" w:cs="Times New Roman"/>
          <w:b/>
          <w:bCs/>
          <w:sz w:val="24"/>
          <w:szCs w:val="24"/>
        </w:rPr>
      </w:pPr>
    </w:p>
    <w:p w14:paraId="2F99A98F" w14:textId="38D16B14" w:rsidR="00776D3D" w:rsidRDefault="00C00873" w:rsidP="00CE51FE">
      <w:pPr>
        <w:pStyle w:val="Bezproreda"/>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Članak 2. </w:t>
      </w:r>
    </w:p>
    <w:p w14:paraId="0ECB6B94" w14:textId="77777777" w:rsidR="00776D3D" w:rsidRDefault="00776D3D" w:rsidP="00776D3D">
      <w:pPr>
        <w:pStyle w:val="Bezproreda"/>
        <w:ind w:firstLine="708"/>
        <w:jc w:val="center"/>
        <w:rPr>
          <w:rFonts w:ascii="Times New Roman" w:hAnsi="Times New Roman" w:cs="Times New Roman"/>
          <w:b/>
          <w:bCs/>
          <w:sz w:val="24"/>
          <w:szCs w:val="24"/>
        </w:rPr>
      </w:pPr>
    </w:p>
    <w:p w14:paraId="7CD575D6" w14:textId="29E9877F" w:rsidR="009F08A3" w:rsidRDefault="009F08A3" w:rsidP="009F08A3">
      <w:pPr>
        <w:pStyle w:val="Bezproreda"/>
        <w:ind w:firstLine="708"/>
        <w:rPr>
          <w:rFonts w:ascii="Times New Roman" w:hAnsi="Times New Roman" w:cs="Times New Roman"/>
          <w:sz w:val="24"/>
          <w:szCs w:val="24"/>
        </w:rPr>
      </w:pPr>
      <w:r>
        <w:rPr>
          <w:rFonts w:ascii="Times New Roman" w:hAnsi="Times New Roman" w:cs="Times New Roman"/>
          <w:sz w:val="24"/>
          <w:szCs w:val="24"/>
        </w:rPr>
        <w:t xml:space="preserve">Kredit iz članka 1. ove Odluke koristiti će se pod sljedećim uvjetima: </w:t>
      </w:r>
    </w:p>
    <w:p w14:paraId="1EE36FC0" w14:textId="0149873A" w:rsidR="009F08A3" w:rsidRDefault="009F08A3" w:rsidP="009F08A3">
      <w:pPr>
        <w:pStyle w:val="Bezproreda"/>
        <w:ind w:firstLine="708"/>
        <w:rPr>
          <w:rFonts w:ascii="Times New Roman" w:hAnsi="Times New Roman" w:cs="Times New Roman"/>
          <w:sz w:val="24"/>
          <w:szCs w:val="24"/>
        </w:rPr>
      </w:pPr>
      <w:r>
        <w:rPr>
          <w:rFonts w:ascii="Times New Roman" w:hAnsi="Times New Roman" w:cs="Times New Roman"/>
          <w:sz w:val="24"/>
          <w:szCs w:val="24"/>
        </w:rPr>
        <w:t xml:space="preserve"> </w:t>
      </w:r>
    </w:p>
    <w:tbl>
      <w:tblPr>
        <w:tblStyle w:val="Reetkatablice"/>
        <w:tblW w:w="0" w:type="auto"/>
        <w:tblLook w:val="04A0" w:firstRow="1" w:lastRow="0" w:firstColumn="1" w:lastColumn="0" w:noHBand="0" w:noVBand="1"/>
      </w:tblPr>
      <w:tblGrid>
        <w:gridCol w:w="4531"/>
        <w:gridCol w:w="2265"/>
        <w:gridCol w:w="2266"/>
      </w:tblGrid>
      <w:tr w:rsidR="009F08A3" w14:paraId="06AF8F92" w14:textId="77777777" w:rsidTr="009F08A3">
        <w:tc>
          <w:tcPr>
            <w:tcW w:w="4531" w:type="dxa"/>
          </w:tcPr>
          <w:p w14:paraId="76B2556B" w14:textId="32FCD588" w:rsidR="009F08A3" w:rsidRDefault="009F08A3" w:rsidP="009F08A3">
            <w:pPr>
              <w:pStyle w:val="Bezproreda"/>
              <w:numPr>
                <w:ilvl w:val="0"/>
                <w:numId w:val="5"/>
              </w:numPr>
              <w:rPr>
                <w:rFonts w:ascii="Times New Roman" w:hAnsi="Times New Roman" w:cs="Times New Roman"/>
                <w:sz w:val="24"/>
                <w:szCs w:val="24"/>
              </w:rPr>
            </w:pPr>
            <w:r>
              <w:rPr>
                <w:rFonts w:ascii="Times New Roman" w:hAnsi="Times New Roman" w:cs="Times New Roman"/>
                <w:sz w:val="24"/>
                <w:szCs w:val="24"/>
              </w:rPr>
              <w:t xml:space="preserve">VRSTA KREDITA </w:t>
            </w:r>
          </w:p>
        </w:tc>
        <w:tc>
          <w:tcPr>
            <w:tcW w:w="4531" w:type="dxa"/>
            <w:gridSpan w:val="2"/>
          </w:tcPr>
          <w:p w14:paraId="3283D5D8" w14:textId="0A498BC3" w:rsidR="009F08A3" w:rsidRDefault="009F08A3" w:rsidP="009F08A3">
            <w:pPr>
              <w:pStyle w:val="Bezproreda"/>
              <w:jc w:val="center"/>
              <w:rPr>
                <w:rFonts w:ascii="Times New Roman" w:hAnsi="Times New Roman" w:cs="Times New Roman"/>
                <w:sz w:val="24"/>
                <w:szCs w:val="24"/>
              </w:rPr>
            </w:pPr>
            <w:r>
              <w:rPr>
                <w:rFonts w:ascii="Times New Roman" w:hAnsi="Times New Roman" w:cs="Times New Roman"/>
                <w:sz w:val="24"/>
                <w:szCs w:val="24"/>
              </w:rPr>
              <w:t>Namjenski dugoročni kredit u EUR</w:t>
            </w:r>
          </w:p>
        </w:tc>
      </w:tr>
      <w:tr w:rsidR="009F08A3" w14:paraId="0ABD37C9" w14:textId="77777777" w:rsidTr="009F08A3">
        <w:tc>
          <w:tcPr>
            <w:tcW w:w="4531" w:type="dxa"/>
          </w:tcPr>
          <w:p w14:paraId="18238E30" w14:textId="6BA2D439" w:rsidR="009F08A3" w:rsidRDefault="009F08A3" w:rsidP="009F08A3">
            <w:pPr>
              <w:pStyle w:val="Bezproreda"/>
              <w:numPr>
                <w:ilvl w:val="0"/>
                <w:numId w:val="5"/>
              </w:numPr>
              <w:rPr>
                <w:rFonts w:ascii="Times New Roman" w:hAnsi="Times New Roman" w:cs="Times New Roman"/>
                <w:sz w:val="24"/>
                <w:szCs w:val="24"/>
              </w:rPr>
            </w:pPr>
            <w:r>
              <w:rPr>
                <w:rFonts w:ascii="Times New Roman" w:hAnsi="Times New Roman" w:cs="Times New Roman"/>
                <w:sz w:val="24"/>
                <w:szCs w:val="24"/>
              </w:rPr>
              <w:t>IZNOS KREDITA</w:t>
            </w:r>
          </w:p>
        </w:tc>
        <w:tc>
          <w:tcPr>
            <w:tcW w:w="4531" w:type="dxa"/>
            <w:gridSpan w:val="2"/>
          </w:tcPr>
          <w:p w14:paraId="2712791E" w14:textId="66FB4AB8" w:rsidR="009F08A3" w:rsidRDefault="009F08A3" w:rsidP="00CE51FE">
            <w:pPr>
              <w:pStyle w:val="Bezproreda"/>
              <w:rPr>
                <w:rFonts w:ascii="Times New Roman" w:hAnsi="Times New Roman" w:cs="Times New Roman"/>
                <w:sz w:val="24"/>
                <w:szCs w:val="24"/>
              </w:rPr>
            </w:pPr>
            <w:r>
              <w:rPr>
                <w:rFonts w:ascii="Times New Roman" w:hAnsi="Times New Roman" w:cs="Times New Roman"/>
                <w:sz w:val="24"/>
                <w:szCs w:val="24"/>
              </w:rPr>
              <w:t>EUR 1.800.000,00 s uključenim PDV-om</w:t>
            </w:r>
          </w:p>
        </w:tc>
      </w:tr>
      <w:tr w:rsidR="009F08A3" w14:paraId="190A9CE2" w14:textId="77777777" w:rsidTr="009F08A3">
        <w:tc>
          <w:tcPr>
            <w:tcW w:w="4531" w:type="dxa"/>
          </w:tcPr>
          <w:p w14:paraId="1811E33A" w14:textId="0E5EBB1A" w:rsidR="009F08A3" w:rsidRDefault="009F08A3" w:rsidP="009F08A3">
            <w:pPr>
              <w:pStyle w:val="Bezproreda"/>
              <w:numPr>
                <w:ilvl w:val="0"/>
                <w:numId w:val="5"/>
              </w:numPr>
              <w:rPr>
                <w:rFonts w:ascii="Times New Roman" w:hAnsi="Times New Roman" w:cs="Times New Roman"/>
                <w:sz w:val="24"/>
                <w:szCs w:val="24"/>
              </w:rPr>
            </w:pPr>
            <w:r>
              <w:rPr>
                <w:rFonts w:ascii="Times New Roman" w:hAnsi="Times New Roman" w:cs="Times New Roman"/>
                <w:sz w:val="24"/>
                <w:szCs w:val="24"/>
              </w:rPr>
              <w:t>ROK I NAČIN KORIŠTENJA</w:t>
            </w:r>
          </w:p>
        </w:tc>
        <w:tc>
          <w:tcPr>
            <w:tcW w:w="4531" w:type="dxa"/>
            <w:gridSpan w:val="2"/>
          </w:tcPr>
          <w:p w14:paraId="214B8EBA" w14:textId="77777777" w:rsidR="009F08A3" w:rsidRDefault="009F08A3" w:rsidP="00CE51FE">
            <w:pPr>
              <w:pStyle w:val="Bezproreda"/>
              <w:rPr>
                <w:rFonts w:ascii="Times New Roman" w:hAnsi="Times New Roman" w:cs="Times New Roman"/>
                <w:sz w:val="24"/>
                <w:szCs w:val="24"/>
              </w:rPr>
            </w:pPr>
            <w:r>
              <w:rPr>
                <w:rFonts w:ascii="Times New Roman" w:hAnsi="Times New Roman" w:cs="Times New Roman"/>
                <w:sz w:val="24"/>
                <w:szCs w:val="24"/>
              </w:rPr>
              <w:t>Sukcesivno, najkasnije do 31.12.2027. Korištenje kredita je namjenski direktno na račun Korisnika kredita(projektni ili redovni račun) sukladno zahtjevu za korištenje kredita te prema pravdajućoj dokumentaciji za namjensko korištenje (računi, privremene situacije, predugovori, ugovori i dr.)</w:t>
            </w:r>
          </w:p>
          <w:p w14:paraId="0146ED4F" w14:textId="5ED0FA2B" w:rsidR="009F08A3" w:rsidRDefault="009F08A3" w:rsidP="00CE51FE">
            <w:pPr>
              <w:pStyle w:val="Bezproreda"/>
              <w:rPr>
                <w:rFonts w:ascii="Times New Roman" w:hAnsi="Times New Roman" w:cs="Times New Roman"/>
                <w:sz w:val="24"/>
                <w:szCs w:val="24"/>
              </w:rPr>
            </w:pPr>
            <w:r>
              <w:rPr>
                <w:rFonts w:ascii="Times New Roman" w:hAnsi="Times New Roman" w:cs="Times New Roman"/>
                <w:sz w:val="24"/>
                <w:szCs w:val="24"/>
              </w:rPr>
              <w:t xml:space="preserve">Po plaćanju izvođača radova/dobavljača Korisnik  kredita se obvezuje Banci dostaviti dokaz o izvršenom plaćanju.     </w:t>
            </w:r>
          </w:p>
        </w:tc>
      </w:tr>
      <w:tr w:rsidR="009F08A3" w14:paraId="29A37EA2" w14:textId="77777777" w:rsidTr="009F08A3">
        <w:tc>
          <w:tcPr>
            <w:tcW w:w="4531" w:type="dxa"/>
          </w:tcPr>
          <w:p w14:paraId="473151E2" w14:textId="75E153DC" w:rsidR="009F08A3" w:rsidRDefault="00605E9B" w:rsidP="00605E9B">
            <w:pPr>
              <w:pStyle w:val="Bezproreda"/>
              <w:numPr>
                <w:ilvl w:val="0"/>
                <w:numId w:val="5"/>
              </w:numPr>
              <w:rPr>
                <w:rFonts w:ascii="Times New Roman" w:hAnsi="Times New Roman" w:cs="Times New Roman"/>
                <w:sz w:val="24"/>
                <w:szCs w:val="24"/>
              </w:rPr>
            </w:pPr>
            <w:r>
              <w:rPr>
                <w:rFonts w:ascii="Times New Roman" w:hAnsi="Times New Roman" w:cs="Times New Roman"/>
                <w:sz w:val="24"/>
                <w:szCs w:val="24"/>
              </w:rPr>
              <w:t xml:space="preserve">POČEK </w:t>
            </w:r>
          </w:p>
        </w:tc>
        <w:tc>
          <w:tcPr>
            <w:tcW w:w="4531" w:type="dxa"/>
            <w:gridSpan w:val="2"/>
          </w:tcPr>
          <w:p w14:paraId="4A1F30E4" w14:textId="12C58BF4" w:rsidR="009F08A3" w:rsidRDefault="00605E9B" w:rsidP="00CE51FE">
            <w:pPr>
              <w:pStyle w:val="Bezproreda"/>
              <w:rPr>
                <w:rFonts w:ascii="Times New Roman" w:hAnsi="Times New Roman" w:cs="Times New Roman"/>
                <w:sz w:val="24"/>
                <w:szCs w:val="24"/>
              </w:rPr>
            </w:pPr>
            <w:r>
              <w:rPr>
                <w:rFonts w:ascii="Times New Roman" w:hAnsi="Times New Roman" w:cs="Times New Roman"/>
                <w:sz w:val="24"/>
                <w:szCs w:val="24"/>
              </w:rPr>
              <w:t xml:space="preserve">6 mjeseci, od 1. 1. 2028. do 30. 6. 2028. </w:t>
            </w:r>
          </w:p>
        </w:tc>
      </w:tr>
      <w:tr w:rsidR="009F08A3" w14:paraId="3D1AC5E9" w14:textId="77777777" w:rsidTr="009F08A3">
        <w:tc>
          <w:tcPr>
            <w:tcW w:w="4531" w:type="dxa"/>
          </w:tcPr>
          <w:p w14:paraId="003DE499" w14:textId="5E6C057A" w:rsidR="009F08A3" w:rsidRDefault="00605E9B" w:rsidP="00605E9B">
            <w:pPr>
              <w:pStyle w:val="Bezproreda"/>
              <w:numPr>
                <w:ilvl w:val="0"/>
                <w:numId w:val="5"/>
              </w:numPr>
              <w:rPr>
                <w:rFonts w:ascii="Times New Roman" w:hAnsi="Times New Roman" w:cs="Times New Roman"/>
                <w:sz w:val="24"/>
                <w:szCs w:val="24"/>
              </w:rPr>
            </w:pPr>
            <w:r>
              <w:rPr>
                <w:rFonts w:ascii="Times New Roman" w:hAnsi="Times New Roman" w:cs="Times New Roman"/>
                <w:sz w:val="24"/>
                <w:szCs w:val="24"/>
              </w:rPr>
              <w:t xml:space="preserve">ROK I NAČIN VRAĆANJA </w:t>
            </w:r>
          </w:p>
        </w:tc>
        <w:tc>
          <w:tcPr>
            <w:tcW w:w="4531" w:type="dxa"/>
            <w:gridSpan w:val="2"/>
          </w:tcPr>
          <w:p w14:paraId="61776998" w14:textId="3F059F08" w:rsidR="009F08A3" w:rsidRDefault="00605E9B" w:rsidP="00CE51FE">
            <w:pPr>
              <w:pStyle w:val="Bezproreda"/>
              <w:rPr>
                <w:rFonts w:ascii="Times New Roman" w:hAnsi="Times New Roman" w:cs="Times New Roman"/>
                <w:sz w:val="24"/>
                <w:szCs w:val="24"/>
              </w:rPr>
            </w:pPr>
            <w:r>
              <w:rPr>
                <w:rFonts w:ascii="Times New Roman" w:hAnsi="Times New Roman" w:cs="Times New Roman"/>
                <w:sz w:val="24"/>
                <w:szCs w:val="24"/>
              </w:rPr>
              <w:t xml:space="preserve">10 godina u 120 jednakih mjesečnih rata, početak otplate 31. 7. 2028. </w:t>
            </w:r>
          </w:p>
        </w:tc>
      </w:tr>
      <w:tr w:rsidR="00605E9B" w14:paraId="13029C7F" w14:textId="77777777" w:rsidTr="00482711">
        <w:trPr>
          <w:trHeight w:val="690"/>
        </w:trPr>
        <w:tc>
          <w:tcPr>
            <w:tcW w:w="4531" w:type="dxa"/>
            <w:vMerge w:val="restart"/>
          </w:tcPr>
          <w:p w14:paraId="3B7C32CE" w14:textId="77777777" w:rsidR="00605E9B" w:rsidRDefault="00605E9B" w:rsidP="00605E9B">
            <w:pPr>
              <w:pStyle w:val="Bezproreda"/>
              <w:numPr>
                <w:ilvl w:val="0"/>
                <w:numId w:val="5"/>
              </w:numPr>
              <w:rPr>
                <w:rFonts w:ascii="Times New Roman" w:hAnsi="Times New Roman" w:cs="Times New Roman"/>
                <w:sz w:val="24"/>
                <w:szCs w:val="24"/>
              </w:rPr>
            </w:pPr>
            <w:r>
              <w:rPr>
                <w:rFonts w:ascii="Times New Roman" w:hAnsi="Times New Roman" w:cs="Times New Roman"/>
                <w:sz w:val="24"/>
                <w:szCs w:val="24"/>
              </w:rPr>
              <w:t>REDOVNA KAMATNA STOPA:</w:t>
            </w:r>
          </w:p>
          <w:p w14:paraId="551FD135" w14:textId="77777777" w:rsidR="00605E9B" w:rsidRDefault="00605E9B" w:rsidP="00605E9B">
            <w:pPr>
              <w:pStyle w:val="Bezproreda"/>
              <w:ind w:left="720"/>
              <w:rPr>
                <w:rFonts w:ascii="Times New Roman" w:hAnsi="Times New Roman" w:cs="Times New Roman"/>
                <w:sz w:val="24"/>
                <w:szCs w:val="24"/>
              </w:rPr>
            </w:pPr>
            <w:r>
              <w:rPr>
                <w:rFonts w:ascii="Times New Roman" w:hAnsi="Times New Roman" w:cs="Times New Roman"/>
                <w:sz w:val="24"/>
                <w:szCs w:val="24"/>
              </w:rPr>
              <w:t>-proporcionalni obračun na bazi stvarnog broja dana u godini</w:t>
            </w:r>
          </w:p>
          <w:p w14:paraId="47274DC4" w14:textId="5076A95B" w:rsidR="00605E9B" w:rsidRDefault="00605E9B" w:rsidP="00605E9B">
            <w:pPr>
              <w:pStyle w:val="Bezproreda"/>
              <w:ind w:left="720"/>
              <w:rPr>
                <w:rFonts w:ascii="Times New Roman" w:hAnsi="Times New Roman" w:cs="Times New Roman"/>
                <w:sz w:val="24"/>
                <w:szCs w:val="24"/>
              </w:rPr>
            </w:pPr>
            <w:r>
              <w:rPr>
                <w:rFonts w:ascii="Times New Roman" w:hAnsi="Times New Roman" w:cs="Times New Roman"/>
                <w:sz w:val="24"/>
                <w:szCs w:val="24"/>
              </w:rPr>
              <w:t xml:space="preserve">-mjesečni obračun i naplata kamate zadnji dan u mjesecu </w:t>
            </w:r>
          </w:p>
        </w:tc>
        <w:tc>
          <w:tcPr>
            <w:tcW w:w="2265" w:type="dxa"/>
          </w:tcPr>
          <w:p w14:paraId="0A3ED8DF" w14:textId="27167114" w:rsidR="00605E9B" w:rsidRDefault="00605E9B" w:rsidP="00605E9B">
            <w:pPr>
              <w:pStyle w:val="Bezproreda"/>
              <w:jc w:val="center"/>
              <w:rPr>
                <w:rFonts w:ascii="Times New Roman" w:hAnsi="Times New Roman" w:cs="Times New Roman"/>
                <w:sz w:val="24"/>
                <w:szCs w:val="24"/>
              </w:rPr>
            </w:pPr>
            <w:r>
              <w:rPr>
                <w:rFonts w:ascii="Times New Roman" w:hAnsi="Times New Roman" w:cs="Times New Roman"/>
                <w:sz w:val="24"/>
                <w:szCs w:val="24"/>
              </w:rPr>
              <w:t>promjenjiva</w:t>
            </w:r>
          </w:p>
        </w:tc>
        <w:tc>
          <w:tcPr>
            <w:tcW w:w="2266" w:type="dxa"/>
          </w:tcPr>
          <w:p w14:paraId="49DF350A" w14:textId="601B3419" w:rsidR="00605E9B" w:rsidRDefault="00605E9B" w:rsidP="00605E9B">
            <w:pPr>
              <w:pStyle w:val="Bezproreda"/>
              <w:jc w:val="center"/>
              <w:rPr>
                <w:rFonts w:ascii="Times New Roman" w:hAnsi="Times New Roman" w:cs="Times New Roman"/>
                <w:sz w:val="24"/>
                <w:szCs w:val="24"/>
              </w:rPr>
            </w:pPr>
            <w:r>
              <w:rPr>
                <w:rFonts w:ascii="Times New Roman" w:hAnsi="Times New Roman" w:cs="Times New Roman"/>
                <w:sz w:val="24"/>
                <w:szCs w:val="24"/>
              </w:rPr>
              <w:t>fiksna</w:t>
            </w:r>
          </w:p>
        </w:tc>
      </w:tr>
      <w:tr w:rsidR="00605E9B" w14:paraId="706C1DD6" w14:textId="77777777" w:rsidTr="00482711">
        <w:trPr>
          <w:trHeight w:val="690"/>
        </w:trPr>
        <w:tc>
          <w:tcPr>
            <w:tcW w:w="4531" w:type="dxa"/>
            <w:vMerge/>
          </w:tcPr>
          <w:p w14:paraId="676B3EB0" w14:textId="77777777" w:rsidR="00605E9B" w:rsidRDefault="00605E9B" w:rsidP="00605E9B">
            <w:pPr>
              <w:pStyle w:val="Bezproreda"/>
              <w:numPr>
                <w:ilvl w:val="0"/>
                <w:numId w:val="5"/>
              </w:numPr>
              <w:rPr>
                <w:rFonts w:ascii="Times New Roman" w:hAnsi="Times New Roman" w:cs="Times New Roman"/>
                <w:sz w:val="24"/>
                <w:szCs w:val="24"/>
              </w:rPr>
            </w:pPr>
          </w:p>
        </w:tc>
        <w:tc>
          <w:tcPr>
            <w:tcW w:w="2265" w:type="dxa"/>
          </w:tcPr>
          <w:p w14:paraId="407A736A" w14:textId="0C6599BD" w:rsidR="00605E9B" w:rsidRDefault="00605E9B" w:rsidP="00CE51FE">
            <w:pPr>
              <w:pStyle w:val="Bezproreda"/>
              <w:rPr>
                <w:rFonts w:ascii="Times New Roman" w:hAnsi="Times New Roman" w:cs="Times New Roman"/>
                <w:sz w:val="24"/>
                <w:szCs w:val="24"/>
              </w:rPr>
            </w:pPr>
            <w:r>
              <w:rPr>
                <w:rFonts w:ascii="Times New Roman" w:hAnsi="Times New Roman" w:cs="Times New Roman"/>
                <w:sz w:val="24"/>
                <w:szCs w:val="24"/>
              </w:rPr>
              <w:t>3M EURIBOR+0,50 p.p. marže (trenutno 2,75% godišnje, promjenjiva)</w:t>
            </w:r>
          </w:p>
        </w:tc>
        <w:tc>
          <w:tcPr>
            <w:tcW w:w="2266" w:type="dxa"/>
          </w:tcPr>
          <w:p w14:paraId="1850D79B" w14:textId="5F8F394F" w:rsidR="00605E9B" w:rsidRDefault="00605E9B" w:rsidP="00CE51FE">
            <w:pPr>
              <w:pStyle w:val="Bezproreda"/>
              <w:rPr>
                <w:rFonts w:ascii="Times New Roman" w:hAnsi="Times New Roman" w:cs="Times New Roman"/>
                <w:sz w:val="24"/>
                <w:szCs w:val="24"/>
              </w:rPr>
            </w:pPr>
            <w:r>
              <w:rPr>
                <w:rFonts w:ascii="Times New Roman" w:hAnsi="Times New Roman" w:cs="Times New Roman"/>
                <w:sz w:val="24"/>
                <w:szCs w:val="24"/>
              </w:rPr>
              <w:t>3,45% godišnje, fiksna</w:t>
            </w:r>
          </w:p>
        </w:tc>
      </w:tr>
      <w:tr w:rsidR="009F08A3" w14:paraId="14B03D71" w14:textId="77777777" w:rsidTr="009F08A3">
        <w:tc>
          <w:tcPr>
            <w:tcW w:w="4531" w:type="dxa"/>
          </w:tcPr>
          <w:p w14:paraId="6357A845" w14:textId="77777777" w:rsidR="00605E9B" w:rsidRDefault="00605E9B" w:rsidP="00CE51FE">
            <w:pPr>
              <w:pStyle w:val="Bezproreda"/>
              <w:rPr>
                <w:rFonts w:ascii="Times New Roman" w:hAnsi="Times New Roman" w:cs="Times New Roman"/>
                <w:sz w:val="24"/>
                <w:szCs w:val="24"/>
              </w:rPr>
            </w:pPr>
            <w:r>
              <w:rPr>
                <w:rFonts w:ascii="Times New Roman" w:hAnsi="Times New Roman" w:cs="Times New Roman"/>
                <w:sz w:val="24"/>
                <w:szCs w:val="24"/>
              </w:rPr>
              <w:t xml:space="preserve">     7. NAKNADE</w:t>
            </w:r>
          </w:p>
          <w:p w14:paraId="3FCDEB74" w14:textId="77777777" w:rsidR="00605E9B" w:rsidRDefault="00605E9B" w:rsidP="00CE51FE">
            <w:pPr>
              <w:pStyle w:val="Bezproreda"/>
              <w:rPr>
                <w:rFonts w:ascii="Times New Roman" w:hAnsi="Times New Roman" w:cs="Times New Roman"/>
                <w:sz w:val="24"/>
                <w:szCs w:val="24"/>
              </w:rPr>
            </w:pPr>
            <w:r>
              <w:rPr>
                <w:rFonts w:ascii="Times New Roman" w:hAnsi="Times New Roman" w:cs="Times New Roman"/>
                <w:sz w:val="24"/>
                <w:szCs w:val="24"/>
              </w:rPr>
              <w:t xml:space="preserve">          - za obradu zahtjeva </w:t>
            </w:r>
          </w:p>
          <w:p w14:paraId="0FC272CA" w14:textId="77777777" w:rsidR="00605E9B" w:rsidRDefault="00605E9B" w:rsidP="00CE51FE">
            <w:pPr>
              <w:pStyle w:val="Bezproreda"/>
              <w:rPr>
                <w:rFonts w:ascii="Times New Roman" w:hAnsi="Times New Roman" w:cs="Times New Roman"/>
                <w:sz w:val="24"/>
                <w:szCs w:val="24"/>
              </w:rPr>
            </w:pPr>
            <w:r>
              <w:rPr>
                <w:rFonts w:ascii="Times New Roman" w:hAnsi="Times New Roman" w:cs="Times New Roman"/>
                <w:sz w:val="24"/>
                <w:szCs w:val="24"/>
              </w:rPr>
              <w:t xml:space="preserve">          - naknada za rezervaciju</w:t>
            </w:r>
          </w:p>
          <w:p w14:paraId="663A8223" w14:textId="76E551BC" w:rsidR="009F08A3" w:rsidRDefault="00605E9B" w:rsidP="00CE51FE">
            <w:pPr>
              <w:pStyle w:val="Bezproreda"/>
              <w:rPr>
                <w:rFonts w:ascii="Times New Roman" w:hAnsi="Times New Roman" w:cs="Times New Roman"/>
                <w:sz w:val="24"/>
                <w:szCs w:val="24"/>
              </w:rPr>
            </w:pPr>
            <w:r>
              <w:rPr>
                <w:rFonts w:ascii="Times New Roman" w:hAnsi="Times New Roman" w:cs="Times New Roman"/>
                <w:sz w:val="24"/>
                <w:szCs w:val="24"/>
              </w:rPr>
              <w:t xml:space="preserve">          - ostale naknade   </w:t>
            </w:r>
          </w:p>
        </w:tc>
        <w:tc>
          <w:tcPr>
            <w:tcW w:w="4531" w:type="dxa"/>
            <w:gridSpan w:val="2"/>
          </w:tcPr>
          <w:p w14:paraId="2C11CE44" w14:textId="77777777" w:rsidR="009F08A3" w:rsidRDefault="009F08A3" w:rsidP="00CE51FE">
            <w:pPr>
              <w:pStyle w:val="Bezproreda"/>
              <w:rPr>
                <w:rFonts w:ascii="Times New Roman" w:hAnsi="Times New Roman" w:cs="Times New Roman"/>
                <w:sz w:val="24"/>
                <w:szCs w:val="24"/>
              </w:rPr>
            </w:pPr>
          </w:p>
          <w:p w14:paraId="122DDB34" w14:textId="77777777" w:rsidR="00605E9B" w:rsidRDefault="00605E9B" w:rsidP="00CE51FE">
            <w:pPr>
              <w:pStyle w:val="Bezproreda"/>
              <w:rPr>
                <w:rFonts w:ascii="Times New Roman" w:hAnsi="Times New Roman" w:cs="Times New Roman"/>
                <w:sz w:val="24"/>
                <w:szCs w:val="24"/>
              </w:rPr>
            </w:pPr>
            <w:r>
              <w:rPr>
                <w:rFonts w:ascii="Times New Roman" w:hAnsi="Times New Roman" w:cs="Times New Roman"/>
                <w:sz w:val="24"/>
                <w:szCs w:val="24"/>
              </w:rPr>
              <w:t xml:space="preserve">0,20% jednokratno </w:t>
            </w:r>
          </w:p>
          <w:p w14:paraId="6E7BDDEC" w14:textId="4050DAD7" w:rsidR="00605E9B" w:rsidRDefault="00605E9B" w:rsidP="00CE51FE">
            <w:pPr>
              <w:pStyle w:val="Bezproreda"/>
              <w:rPr>
                <w:rFonts w:ascii="Times New Roman" w:hAnsi="Times New Roman" w:cs="Times New Roman"/>
                <w:sz w:val="24"/>
                <w:szCs w:val="24"/>
              </w:rPr>
            </w:pPr>
            <w:r>
              <w:rPr>
                <w:rFonts w:ascii="Times New Roman" w:hAnsi="Times New Roman" w:cs="Times New Roman"/>
                <w:sz w:val="24"/>
                <w:szCs w:val="24"/>
              </w:rPr>
              <w:t>bez naknade</w:t>
            </w:r>
          </w:p>
          <w:p w14:paraId="6D9F55EC" w14:textId="7F362718" w:rsidR="00605E9B" w:rsidRDefault="00605E9B" w:rsidP="00CE51FE">
            <w:pPr>
              <w:pStyle w:val="Bezproreda"/>
              <w:rPr>
                <w:rFonts w:ascii="Times New Roman" w:hAnsi="Times New Roman" w:cs="Times New Roman"/>
                <w:sz w:val="24"/>
                <w:szCs w:val="24"/>
              </w:rPr>
            </w:pPr>
            <w:r>
              <w:rPr>
                <w:rFonts w:ascii="Times New Roman" w:hAnsi="Times New Roman" w:cs="Times New Roman"/>
                <w:sz w:val="24"/>
                <w:szCs w:val="24"/>
              </w:rPr>
              <w:t>bez naknade</w:t>
            </w:r>
          </w:p>
        </w:tc>
      </w:tr>
      <w:tr w:rsidR="009F08A3" w14:paraId="3AEA1C20" w14:textId="77777777" w:rsidTr="009F08A3">
        <w:tc>
          <w:tcPr>
            <w:tcW w:w="4531" w:type="dxa"/>
          </w:tcPr>
          <w:p w14:paraId="4831D185" w14:textId="2029F662" w:rsidR="009F08A3" w:rsidRDefault="00605E9B" w:rsidP="00CE51FE">
            <w:pPr>
              <w:pStyle w:val="Bezproreda"/>
              <w:rPr>
                <w:rFonts w:ascii="Times New Roman" w:hAnsi="Times New Roman" w:cs="Times New Roman"/>
                <w:sz w:val="24"/>
                <w:szCs w:val="24"/>
              </w:rPr>
            </w:pPr>
            <w:r>
              <w:rPr>
                <w:rFonts w:ascii="Times New Roman" w:hAnsi="Times New Roman" w:cs="Times New Roman"/>
                <w:sz w:val="24"/>
                <w:szCs w:val="24"/>
              </w:rPr>
              <w:t xml:space="preserve">    8. INSTRUMENTI OSIGURANJA </w:t>
            </w:r>
          </w:p>
        </w:tc>
        <w:tc>
          <w:tcPr>
            <w:tcW w:w="4531" w:type="dxa"/>
            <w:gridSpan w:val="2"/>
          </w:tcPr>
          <w:p w14:paraId="3A3FC15F" w14:textId="217F0CA5" w:rsidR="009F08A3" w:rsidRDefault="00605E9B" w:rsidP="00CE51FE">
            <w:pPr>
              <w:pStyle w:val="Bezproreda"/>
              <w:rPr>
                <w:rFonts w:ascii="Times New Roman" w:hAnsi="Times New Roman" w:cs="Times New Roman"/>
                <w:sz w:val="24"/>
                <w:szCs w:val="24"/>
              </w:rPr>
            </w:pPr>
            <w:r>
              <w:rPr>
                <w:rFonts w:ascii="Times New Roman" w:hAnsi="Times New Roman" w:cs="Times New Roman"/>
                <w:sz w:val="24"/>
                <w:szCs w:val="24"/>
              </w:rPr>
              <w:t xml:space="preserve">- zadužnica Korisnika kredita solemnizirana od strane javnog bilježnika </w:t>
            </w:r>
          </w:p>
        </w:tc>
      </w:tr>
      <w:tr w:rsidR="009F08A3" w14:paraId="01A36D81" w14:textId="77777777" w:rsidTr="009F08A3">
        <w:tc>
          <w:tcPr>
            <w:tcW w:w="4531" w:type="dxa"/>
          </w:tcPr>
          <w:p w14:paraId="4245BD75" w14:textId="0C6C5594" w:rsidR="009F08A3" w:rsidRDefault="00605E9B" w:rsidP="00CE51FE">
            <w:pPr>
              <w:pStyle w:val="Bezproreda"/>
              <w:rPr>
                <w:rFonts w:ascii="Times New Roman" w:hAnsi="Times New Roman" w:cs="Times New Roman"/>
                <w:sz w:val="24"/>
                <w:szCs w:val="24"/>
              </w:rPr>
            </w:pPr>
            <w:r>
              <w:rPr>
                <w:rFonts w:ascii="Times New Roman" w:hAnsi="Times New Roman" w:cs="Times New Roman"/>
                <w:sz w:val="24"/>
                <w:szCs w:val="24"/>
              </w:rPr>
              <w:t xml:space="preserve">    9. PREDUVJET ZA SKLAPANJE    UGOVORA O KREDITU </w:t>
            </w:r>
          </w:p>
        </w:tc>
        <w:tc>
          <w:tcPr>
            <w:tcW w:w="4531" w:type="dxa"/>
            <w:gridSpan w:val="2"/>
          </w:tcPr>
          <w:p w14:paraId="08821670" w14:textId="1A3D21E0" w:rsidR="009F08A3" w:rsidRDefault="00605E9B" w:rsidP="00CE51FE">
            <w:pPr>
              <w:pStyle w:val="Bezproreda"/>
              <w:rPr>
                <w:rFonts w:ascii="Times New Roman" w:hAnsi="Times New Roman" w:cs="Times New Roman"/>
                <w:sz w:val="24"/>
                <w:szCs w:val="24"/>
              </w:rPr>
            </w:pPr>
            <w:r>
              <w:rPr>
                <w:rFonts w:ascii="Times New Roman" w:hAnsi="Times New Roman" w:cs="Times New Roman"/>
                <w:sz w:val="24"/>
                <w:szCs w:val="24"/>
              </w:rPr>
              <w:t xml:space="preserve">- pribavljena suglasnost Vlade RH ili Ministarstva financija RH za dugoročno zaduženje </w:t>
            </w:r>
          </w:p>
        </w:tc>
      </w:tr>
    </w:tbl>
    <w:p w14:paraId="176D1276" w14:textId="77777777" w:rsidR="00CE51FE" w:rsidRDefault="00CE51FE" w:rsidP="00CE51FE">
      <w:pPr>
        <w:pStyle w:val="Bezproreda"/>
        <w:rPr>
          <w:rFonts w:ascii="Times New Roman" w:hAnsi="Times New Roman" w:cs="Times New Roman"/>
          <w:sz w:val="24"/>
          <w:szCs w:val="24"/>
        </w:rPr>
      </w:pPr>
    </w:p>
    <w:p w14:paraId="52884786" w14:textId="03DFDA3E" w:rsidR="00CE51FE" w:rsidRDefault="0093099B" w:rsidP="00CE51FE">
      <w:pPr>
        <w:pStyle w:val="Bezproreda"/>
        <w:jc w:val="center"/>
        <w:rPr>
          <w:rFonts w:ascii="Times New Roman" w:hAnsi="Times New Roman" w:cs="Times New Roman"/>
          <w:b/>
          <w:bCs/>
          <w:sz w:val="24"/>
          <w:szCs w:val="24"/>
        </w:rPr>
      </w:pPr>
      <w:r>
        <w:rPr>
          <w:rFonts w:ascii="Times New Roman" w:hAnsi="Times New Roman" w:cs="Times New Roman"/>
          <w:b/>
          <w:bCs/>
          <w:sz w:val="24"/>
          <w:szCs w:val="24"/>
        </w:rPr>
        <w:t xml:space="preserve">Članak 3. </w:t>
      </w:r>
    </w:p>
    <w:p w14:paraId="0DB8753E" w14:textId="77777777" w:rsidR="00262F12" w:rsidRPr="00CE51FE" w:rsidRDefault="00262F12" w:rsidP="00CE51FE">
      <w:pPr>
        <w:pStyle w:val="Bezproreda"/>
        <w:jc w:val="center"/>
        <w:rPr>
          <w:rFonts w:ascii="Times New Roman" w:hAnsi="Times New Roman" w:cs="Times New Roman"/>
          <w:b/>
          <w:bCs/>
          <w:sz w:val="24"/>
          <w:szCs w:val="24"/>
        </w:rPr>
      </w:pPr>
    </w:p>
    <w:p w14:paraId="6F65C925" w14:textId="47CBA8AA" w:rsidR="008B446A" w:rsidRDefault="0093099B" w:rsidP="00294C38">
      <w:pPr>
        <w:pStyle w:val="Bezproreda"/>
        <w:ind w:firstLine="708"/>
        <w:jc w:val="both"/>
        <w:rPr>
          <w:rFonts w:ascii="Times New Roman" w:hAnsi="Times New Roman" w:cs="Times New Roman"/>
          <w:sz w:val="24"/>
          <w:szCs w:val="24"/>
        </w:rPr>
      </w:pPr>
      <w:r>
        <w:rPr>
          <w:rFonts w:ascii="Times New Roman" w:hAnsi="Times New Roman" w:cs="Times New Roman"/>
          <w:sz w:val="24"/>
          <w:szCs w:val="24"/>
        </w:rPr>
        <w:t xml:space="preserve">Općina Budinščina će s Zagrebačkom bankom d. d. </w:t>
      </w:r>
      <w:r w:rsidR="00F871E3">
        <w:rPr>
          <w:rFonts w:ascii="Times New Roman" w:hAnsi="Times New Roman" w:cs="Times New Roman"/>
          <w:sz w:val="24"/>
          <w:szCs w:val="24"/>
        </w:rPr>
        <w:t xml:space="preserve">sklopiti ugovor o kreditu pod uvjetima iz članka 2. ove Odluke, po dobivenoj suglasnosti Ministarstva financija Republike Hrvatske. </w:t>
      </w:r>
    </w:p>
    <w:p w14:paraId="434FCD13" w14:textId="77777777" w:rsidR="008B446A" w:rsidRDefault="008B446A" w:rsidP="00294C38">
      <w:pPr>
        <w:pStyle w:val="Bezproreda"/>
        <w:ind w:firstLine="708"/>
        <w:jc w:val="both"/>
        <w:rPr>
          <w:rFonts w:ascii="Times New Roman" w:hAnsi="Times New Roman" w:cs="Times New Roman"/>
          <w:sz w:val="24"/>
          <w:szCs w:val="24"/>
        </w:rPr>
      </w:pPr>
    </w:p>
    <w:p w14:paraId="2CC106B4" w14:textId="6B125CCB" w:rsidR="00CE51FE" w:rsidRDefault="00294C38" w:rsidP="00F871E3">
      <w:pPr>
        <w:pStyle w:val="Bezproreda"/>
        <w:ind w:firstLine="708"/>
        <w:jc w:val="both"/>
        <w:rPr>
          <w:rFonts w:ascii="Times New Roman" w:hAnsi="Times New Roman" w:cs="Times New Roman"/>
          <w:sz w:val="24"/>
          <w:szCs w:val="24"/>
        </w:rPr>
      </w:pPr>
      <w:r>
        <w:rPr>
          <w:rFonts w:ascii="Times New Roman" w:hAnsi="Times New Roman" w:cs="Times New Roman"/>
          <w:sz w:val="24"/>
          <w:szCs w:val="24"/>
        </w:rPr>
        <w:t xml:space="preserve"> </w:t>
      </w:r>
    </w:p>
    <w:p w14:paraId="7C37DB83" w14:textId="36458F21" w:rsidR="00CE51FE" w:rsidRDefault="00C0220D" w:rsidP="001064D7">
      <w:pPr>
        <w:pStyle w:val="Bezproreda"/>
        <w:jc w:val="center"/>
        <w:rPr>
          <w:rFonts w:ascii="Times New Roman" w:hAnsi="Times New Roman" w:cs="Times New Roman"/>
          <w:b/>
          <w:bCs/>
          <w:sz w:val="24"/>
          <w:szCs w:val="24"/>
        </w:rPr>
      </w:pPr>
      <w:r>
        <w:rPr>
          <w:rFonts w:ascii="Times New Roman" w:hAnsi="Times New Roman" w:cs="Times New Roman"/>
          <w:b/>
          <w:bCs/>
          <w:sz w:val="24"/>
          <w:szCs w:val="24"/>
        </w:rPr>
        <w:t xml:space="preserve">Članak 4. </w:t>
      </w:r>
    </w:p>
    <w:p w14:paraId="75D7F219" w14:textId="77777777" w:rsidR="001064D7" w:rsidRDefault="001064D7" w:rsidP="001064D7">
      <w:pPr>
        <w:pStyle w:val="Bezproreda"/>
        <w:jc w:val="center"/>
        <w:rPr>
          <w:rFonts w:ascii="Times New Roman" w:hAnsi="Times New Roman" w:cs="Times New Roman"/>
          <w:b/>
          <w:bCs/>
          <w:sz w:val="24"/>
          <w:szCs w:val="24"/>
        </w:rPr>
      </w:pPr>
    </w:p>
    <w:p w14:paraId="6484D27B" w14:textId="552992AE" w:rsidR="001064D7" w:rsidRDefault="001064D7" w:rsidP="001064D7">
      <w:pPr>
        <w:pStyle w:val="Bezproreda"/>
        <w:ind w:firstLine="708"/>
        <w:jc w:val="both"/>
        <w:rPr>
          <w:rFonts w:ascii="Times New Roman" w:hAnsi="Times New Roman" w:cs="Times New Roman"/>
          <w:sz w:val="24"/>
          <w:szCs w:val="24"/>
        </w:rPr>
      </w:pPr>
      <w:r w:rsidRPr="001064D7">
        <w:rPr>
          <w:rFonts w:ascii="Times New Roman" w:hAnsi="Times New Roman" w:cs="Times New Roman"/>
          <w:sz w:val="24"/>
          <w:szCs w:val="24"/>
        </w:rPr>
        <w:t>Ovlašćuje se Općinsk</w:t>
      </w:r>
      <w:r w:rsidR="00D12F5E">
        <w:rPr>
          <w:rFonts w:ascii="Times New Roman" w:hAnsi="Times New Roman" w:cs="Times New Roman"/>
          <w:sz w:val="24"/>
          <w:szCs w:val="24"/>
        </w:rPr>
        <w:t>i</w:t>
      </w:r>
      <w:r w:rsidRPr="001064D7">
        <w:rPr>
          <w:rFonts w:ascii="Times New Roman" w:hAnsi="Times New Roman" w:cs="Times New Roman"/>
          <w:sz w:val="24"/>
          <w:szCs w:val="24"/>
        </w:rPr>
        <w:t xml:space="preserve"> načelnik</w:t>
      </w:r>
      <w:r>
        <w:rPr>
          <w:rFonts w:ascii="Times New Roman" w:hAnsi="Times New Roman" w:cs="Times New Roman"/>
          <w:sz w:val="24"/>
          <w:szCs w:val="24"/>
        </w:rPr>
        <w:t xml:space="preserve"> </w:t>
      </w:r>
      <w:r w:rsidR="00C0220D">
        <w:rPr>
          <w:rFonts w:ascii="Times New Roman" w:hAnsi="Times New Roman" w:cs="Times New Roman"/>
          <w:sz w:val="24"/>
          <w:szCs w:val="24"/>
        </w:rPr>
        <w:t xml:space="preserve">Općine Budinščina </w:t>
      </w:r>
      <w:r>
        <w:rPr>
          <w:rFonts w:ascii="Times New Roman" w:hAnsi="Times New Roman" w:cs="Times New Roman"/>
          <w:sz w:val="24"/>
          <w:szCs w:val="24"/>
        </w:rPr>
        <w:t xml:space="preserve">za potpisivanje Ugovora </w:t>
      </w:r>
      <w:r w:rsidR="00C0220D">
        <w:rPr>
          <w:rFonts w:ascii="Times New Roman" w:hAnsi="Times New Roman" w:cs="Times New Roman"/>
          <w:sz w:val="24"/>
          <w:szCs w:val="24"/>
        </w:rPr>
        <w:t>iz članka 3. ove Odluke i izdavanje instrumenta osiguranja.</w:t>
      </w:r>
    </w:p>
    <w:p w14:paraId="3B1687AC" w14:textId="77777777" w:rsidR="00C0220D" w:rsidRDefault="00C0220D" w:rsidP="001064D7">
      <w:pPr>
        <w:pStyle w:val="Bezproreda"/>
        <w:ind w:firstLine="708"/>
        <w:jc w:val="both"/>
        <w:rPr>
          <w:rFonts w:ascii="Times New Roman" w:hAnsi="Times New Roman" w:cs="Times New Roman"/>
          <w:sz w:val="24"/>
          <w:szCs w:val="24"/>
        </w:rPr>
      </w:pPr>
    </w:p>
    <w:p w14:paraId="0CFDC5E1" w14:textId="77777777" w:rsidR="001064D7" w:rsidRDefault="001064D7" w:rsidP="001064D7">
      <w:pPr>
        <w:pStyle w:val="Bezproreda"/>
        <w:jc w:val="both"/>
        <w:rPr>
          <w:rFonts w:ascii="Times New Roman" w:hAnsi="Times New Roman" w:cs="Times New Roman"/>
          <w:sz w:val="24"/>
          <w:szCs w:val="24"/>
        </w:rPr>
      </w:pPr>
    </w:p>
    <w:p w14:paraId="57946F37" w14:textId="77777777" w:rsidR="00C0220D" w:rsidRDefault="00C0220D" w:rsidP="001064D7">
      <w:pPr>
        <w:pStyle w:val="Bezproreda"/>
        <w:jc w:val="both"/>
        <w:rPr>
          <w:rFonts w:ascii="Times New Roman" w:hAnsi="Times New Roman" w:cs="Times New Roman"/>
          <w:sz w:val="24"/>
          <w:szCs w:val="24"/>
        </w:rPr>
      </w:pPr>
    </w:p>
    <w:p w14:paraId="2B403F70" w14:textId="56AFFF37" w:rsidR="001064D7" w:rsidRDefault="00C0220D" w:rsidP="001064D7">
      <w:pPr>
        <w:pStyle w:val="Bezproreda"/>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Članak 5. </w:t>
      </w:r>
    </w:p>
    <w:p w14:paraId="5E6E5178" w14:textId="77777777" w:rsidR="00262F12" w:rsidRDefault="00262F12" w:rsidP="001064D7">
      <w:pPr>
        <w:pStyle w:val="Bezproreda"/>
        <w:jc w:val="center"/>
        <w:rPr>
          <w:rFonts w:ascii="Times New Roman" w:hAnsi="Times New Roman" w:cs="Times New Roman"/>
          <w:sz w:val="24"/>
          <w:szCs w:val="24"/>
        </w:rPr>
      </w:pPr>
    </w:p>
    <w:p w14:paraId="1294EE4F" w14:textId="28ED1DA2" w:rsidR="001064D7" w:rsidRPr="00C44EE1" w:rsidRDefault="001064D7" w:rsidP="001064D7">
      <w:pPr>
        <w:pStyle w:val="Bezproreda"/>
        <w:ind w:firstLine="708"/>
        <w:jc w:val="both"/>
        <w:rPr>
          <w:rFonts w:ascii="Times New Roman" w:hAnsi="Times New Roman" w:cs="Times New Roman"/>
          <w:sz w:val="24"/>
          <w:szCs w:val="24"/>
        </w:rPr>
      </w:pPr>
      <w:r>
        <w:rPr>
          <w:rFonts w:ascii="Times New Roman" w:hAnsi="Times New Roman" w:cs="Times New Roman"/>
          <w:sz w:val="24"/>
          <w:szCs w:val="24"/>
        </w:rPr>
        <w:t xml:space="preserve">Ova odluka stupa na snagu </w:t>
      </w:r>
      <w:r w:rsidR="00C0220D">
        <w:rPr>
          <w:rFonts w:ascii="Times New Roman" w:hAnsi="Times New Roman" w:cs="Times New Roman"/>
          <w:sz w:val="24"/>
          <w:szCs w:val="24"/>
        </w:rPr>
        <w:t xml:space="preserve"> prvi dan od dana objave</w:t>
      </w:r>
      <w:r>
        <w:rPr>
          <w:rFonts w:ascii="Times New Roman" w:hAnsi="Times New Roman" w:cs="Times New Roman"/>
          <w:sz w:val="24"/>
          <w:szCs w:val="24"/>
        </w:rPr>
        <w:t>, a objavit će se u „Službenom glasniku Krapinsko – zagorske županije“.</w:t>
      </w:r>
    </w:p>
    <w:p w14:paraId="301170AE" w14:textId="77777777" w:rsidR="00A048FE" w:rsidRDefault="00A048FE"/>
    <w:p w14:paraId="5412B7D6" w14:textId="77777777" w:rsidR="001064D7" w:rsidRDefault="001064D7" w:rsidP="001064D7">
      <w:pPr>
        <w:pStyle w:val="Bezproreda"/>
      </w:pPr>
    </w:p>
    <w:p w14:paraId="2333DB6D" w14:textId="77777777" w:rsidR="00737283" w:rsidRDefault="00737283" w:rsidP="001064D7">
      <w:pPr>
        <w:pStyle w:val="Bezproreda"/>
      </w:pPr>
    </w:p>
    <w:p w14:paraId="197C92DB" w14:textId="77777777" w:rsidR="00737283" w:rsidRDefault="00737283" w:rsidP="001064D7">
      <w:pPr>
        <w:pStyle w:val="Bezproreda"/>
      </w:pPr>
    </w:p>
    <w:p w14:paraId="26F0A6CB" w14:textId="77777777" w:rsidR="00737283" w:rsidRDefault="00737283" w:rsidP="001064D7">
      <w:pPr>
        <w:pStyle w:val="Bezproreda"/>
      </w:pPr>
    </w:p>
    <w:p w14:paraId="7C382311" w14:textId="77777777" w:rsidR="00737283" w:rsidRDefault="00737283" w:rsidP="001064D7">
      <w:pPr>
        <w:pStyle w:val="Bezproreda"/>
      </w:pPr>
    </w:p>
    <w:p w14:paraId="569EA489" w14:textId="77777777" w:rsidR="00737283" w:rsidRDefault="00737283" w:rsidP="001064D7">
      <w:pPr>
        <w:pStyle w:val="Bezproreda"/>
      </w:pPr>
    </w:p>
    <w:p w14:paraId="23DB9639" w14:textId="06712679" w:rsidR="001064D7" w:rsidRDefault="001064D7" w:rsidP="001064D7">
      <w:pPr>
        <w:pStyle w:val="Bezproreda"/>
        <w:rPr>
          <w:rFonts w:ascii="Times New Roman" w:hAnsi="Times New Roman" w:cs="Times New Roman"/>
          <w:b/>
          <w:bCs/>
        </w:rPr>
      </w:pPr>
      <w:r>
        <w:rPr>
          <w:rFonts w:ascii="Times New Roman" w:hAnsi="Times New Roman" w:cs="Times New Roman"/>
          <w:b/>
          <w:bCs/>
        </w:rPr>
        <w:t xml:space="preserve">      </w:t>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sidR="00CB788F">
        <w:rPr>
          <w:rFonts w:ascii="Times New Roman" w:hAnsi="Times New Roman" w:cs="Times New Roman"/>
          <w:b/>
          <w:bCs/>
        </w:rPr>
        <w:t xml:space="preserve">                       </w:t>
      </w:r>
      <w:r>
        <w:rPr>
          <w:rFonts w:ascii="Times New Roman" w:hAnsi="Times New Roman" w:cs="Times New Roman"/>
          <w:b/>
          <w:bCs/>
        </w:rPr>
        <w:t xml:space="preserve"> </w:t>
      </w:r>
      <w:r w:rsidR="00737283">
        <w:rPr>
          <w:rFonts w:ascii="Times New Roman" w:hAnsi="Times New Roman" w:cs="Times New Roman"/>
          <w:b/>
          <w:bCs/>
        </w:rPr>
        <w:t xml:space="preserve">   </w:t>
      </w:r>
      <w:r w:rsidRPr="001064D7">
        <w:rPr>
          <w:rFonts w:ascii="Times New Roman" w:hAnsi="Times New Roman" w:cs="Times New Roman"/>
          <w:b/>
          <w:bCs/>
        </w:rPr>
        <w:t xml:space="preserve">PREDSJEDICA </w:t>
      </w:r>
    </w:p>
    <w:p w14:paraId="031E1F30" w14:textId="1CF5DBEE" w:rsidR="001064D7" w:rsidRPr="001064D7" w:rsidRDefault="00CB788F" w:rsidP="00CB788F">
      <w:pPr>
        <w:pStyle w:val="Bezproreda"/>
        <w:ind w:left="2832" w:firstLine="708"/>
        <w:rPr>
          <w:rFonts w:ascii="Times New Roman" w:hAnsi="Times New Roman" w:cs="Times New Roman"/>
          <w:b/>
          <w:bCs/>
        </w:rPr>
      </w:pPr>
      <w:r>
        <w:rPr>
          <w:rFonts w:ascii="Times New Roman" w:hAnsi="Times New Roman" w:cs="Times New Roman"/>
          <w:b/>
          <w:bCs/>
        </w:rPr>
        <w:t xml:space="preserve">      </w:t>
      </w:r>
      <w:r w:rsidR="001064D7" w:rsidRPr="001064D7">
        <w:rPr>
          <w:rFonts w:ascii="Times New Roman" w:hAnsi="Times New Roman" w:cs="Times New Roman"/>
          <w:b/>
          <w:bCs/>
        </w:rPr>
        <w:t>OPĆINSKOG VIJEĆA BUDINŠČINA</w:t>
      </w:r>
    </w:p>
    <w:p w14:paraId="36967592" w14:textId="19CBDC2E" w:rsidR="001064D7" w:rsidRDefault="001064D7">
      <w:pPr>
        <w:rPr>
          <w:rFonts w:ascii="Times New Roman" w:hAnsi="Times New Roman" w:cs="Times New Roman"/>
          <w:b/>
          <w:bCs/>
        </w:rPr>
      </w:pPr>
      <w:r>
        <w:rPr>
          <w:rFonts w:ascii="Times New Roman" w:hAnsi="Times New Roman" w:cs="Times New Roman"/>
          <w:b/>
          <w:bCs/>
        </w:rPr>
        <w:t xml:space="preserve"> </w:t>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sidR="00CB788F">
        <w:rPr>
          <w:rFonts w:ascii="Times New Roman" w:hAnsi="Times New Roman" w:cs="Times New Roman"/>
          <w:b/>
          <w:bCs/>
        </w:rPr>
        <w:t xml:space="preserve"> </w:t>
      </w:r>
      <w:r w:rsidRPr="001064D7">
        <w:rPr>
          <w:rFonts w:ascii="Times New Roman" w:hAnsi="Times New Roman" w:cs="Times New Roman"/>
          <w:b/>
          <w:bCs/>
        </w:rPr>
        <w:t>Maja Pepelko</w:t>
      </w:r>
      <w:r>
        <w:rPr>
          <w:rFonts w:ascii="Times New Roman" w:hAnsi="Times New Roman" w:cs="Times New Roman"/>
          <w:b/>
          <w:bCs/>
        </w:rPr>
        <w:t>, prof.</w:t>
      </w:r>
      <w:r w:rsidR="00294C38">
        <w:rPr>
          <w:rFonts w:ascii="Times New Roman" w:hAnsi="Times New Roman" w:cs="Times New Roman"/>
          <w:b/>
          <w:bCs/>
        </w:rPr>
        <w:t xml:space="preserve"> </w:t>
      </w:r>
      <w:r>
        <w:rPr>
          <w:rFonts w:ascii="Times New Roman" w:hAnsi="Times New Roman" w:cs="Times New Roman"/>
          <w:b/>
          <w:bCs/>
        </w:rPr>
        <w:t>soc. i cro.</w:t>
      </w:r>
      <w:r w:rsidR="00CB788F">
        <w:rPr>
          <w:rFonts w:ascii="Times New Roman" w:hAnsi="Times New Roman" w:cs="Times New Roman"/>
          <w:b/>
          <w:bCs/>
        </w:rPr>
        <w:t xml:space="preserve">, </w:t>
      </w:r>
      <w:r>
        <w:rPr>
          <w:rFonts w:ascii="Times New Roman" w:hAnsi="Times New Roman" w:cs="Times New Roman"/>
          <w:b/>
          <w:bCs/>
        </w:rPr>
        <w:t>mag</w:t>
      </w:r>
      <w:r w:rsidR="00294C38">
        <w:rPr>
          <w:rFonts w:ascii="Times New Roman" w:hAnsi="Times New Roman" w:cs="Times New Roman"/>
          <w:b/>
          <w:bCs/>
        </w:rPr>
        <w:t>.</w:t>
      </w:r>
      <w:r>
        <w:rPr>
          <w:rFonts w:ascii="Times New Roman" w:hAnsi="Times New Roman" w:cs="Times New Roman"/>
          <w:b/>
          <w:bCs/>
        </w:rPr>
        <w:t xml:space="preserve"> bibl., univ.</w:t>
      </w:r>
      <w:r w:rsidR="00294C38">
        <w:rPr>
          <w:rFonts w:ascii="Times New Roman" w:hAnsi="Times New Roman" w:cs="Times New Roman"/>
          <w:b/>
          <w:bCs/>
        </w:rPr>
        <w:t xml:space="preserve"> </w:t>
      </w:r>
      <w:r>
        <w:rPr>
          <w:rFonts w:ascii="Times New Roman" w:hAnsi="Times New Roman" w:cs="Times New Roman"/>
          <w:b/>
          <w:bCs/>
        </w:rPr>
        <w:t>mag.</w:t>
      </w:r>
      <w:r w:rsidR="00294C38">
        <w:rPr>
          <w:rFonts w:ascii="Times New Roman" w:hAnsi="Times New Roman" w:cs="Times New Roman"/>
          <w:b/>
          <w:bCs/>
        </w:rPr>
        <w:t xml:space="preserve"> </w:t>
      </w:r>
      <w:r>
        <w:rPr>
          <w:rFonts w:ascii="Times New Roman" w:hAnsi="Times New Roman" w:cs="Times New Roman"/>
          <w:b/>
          <w:bCs/>
        </w:rPr>
        <w:t>rehab.</w:t>
      </w:r>
      <w:r w:rsidR="00294C38">
        <w:rPr>
          <w:rFonts w:ascii="Times New Roman" w:hAnsi="Times New Roman" w:cs="Times New Roman"/>
          <w:b/>
          <w:bCs/>
        </w:rPr>
        <w:t xml:space="preserve"> e</w:t>
      </w:r>
      <w:r>
        <w:rPr>
          <w:rFonts w:ascii="Times New Roman" w:hAnsi="Times New Roman" w:cs="Times New Roman"/>
          <w:b/>
          <w:bCs/>
        </w:rPr>
        <w:t>duc</w:t>
      </w:r>
      <w:r w:rsidR="00294C38">
        <w:rPr>
          <w:rFonts w:ascii="Times New Roman" w:hAnsi="Times New Roman" w:cs="Times New Roman"/>
          <w:b/>
          <w:bCs/>
        </w:rPr>
        <w:t>.</w:t>
      </w:r>
    </w:p>
    <w:p w14:paraId="1A885796" w14:textId="77777777" w:rsidR="00CB788F" w:rsidRDefault="00CB788F">
      <w:pPr>
        <w:rPr>
          <w:rFonts w:ascii="Times New Roman" w:hAnsi="Times New Roman" w:cs="Times New Roman"/>
          <w:b/>
          <w:bCs/>
        </w:rPr>
      </w:pPr>
    </w:p>
    <w:p w14:paraId="5A70CA91" w14:textId="77777777" w:rsidR="00CB788F" w:rsidRDefault="00CB788F">
      <w:pPr>
        <w:rPr>
          <w:rFonts w:ascii="Times New Roman" w:hAnsi="Times New Roman" w:cs="Times New Roman"/>
          <w:b/>
          <w:bCs/>
        </w:rPr>
      </w:pPr>
    </w:p>
    <w:p w14:paraId="158CE0CF" w14:textId="77777777" w:rsidR="00CB788F" w:rsidRDefault="00CB788F">
      <w:pPr>
        <w:rPr>
          <w:rFonts w:ascii="Times New Roman" w:hAnsi="Times New Roman" w:cs="Times New Roman"/>
          <w:b/>
          <w:bCs/>
        </w:rPr>
      </w:pPr>
    </w:p>
    <w:p w14:paraId="706E67F9" w14:textId="77777777" w:rsidR="00737283" w:rsidRDefault="00737283">
      <w:pPr>
        <w:rPr>
          <w:rFonts w:ascii="Times New Roman" w:hAnsi="Times New Roman" w:cs="Times New Roman"/>
          <w:b/>
          <w:bCs/>
        </w:rPr>
      </w:pPr>
    </w:p>
    <w:p w14:paraId="138BD0CD" w14:textId="77777777" w:rsidR="00737283" w:rsidRDefault="00737283">
      <w:pPr>
        <w:rPr>
          <w:rFonts w:ascii="Times New Roman" w:hAnsi="Times New Roman" w:cs="Times New Roman"/>
          <w:b/>
          <w:bCs/>
        </w:rPr>
      </w:pPr>
    </w:p>
    <w:p w14:paraId="2DB684DF" w14:textId="77777777" w:rsidR="00737283" w:rsidRDefault="00737283">
      <w:pPr>
        <w:rPr>
          <w:rFonts w:ascii="Times New Roman" w:hAnsi="Times New Roman" w:cs="Times New Roman"/>
          <w:b/>
          <w:bCs/>
        </w:rPr>
      </w:pPr>
    </w:p>
    <w:p w14:paraId="787F98BE" w14:textId="77777777" w:rsidR="00737283" w:rsidRDefault="00737283">
      <w:pPr>
        <w:rPr>
          <w:rFonts w:ascii="Times New Roman" w:hAnsi="Times New Roman" w:cs="Times New Roman"/>
          <w:b/>
          <w:bCs/>
        </w:rPr>
      </w:pPr>
    </w:p>
    <w:p w14:paraId="59B941D9" w14:textId="77777777" w:rsidR="00737283" w:rsidRDefault="00737283">
      <w:pPr>
        <w:rPr>
          <w:rFonts w:ascii="Times New Roman" w:hAnsi="Times New Roman" w:cs="Times New Roman"/>
          <w:b/>
          <w:bCs/>
        </w:rPr>
      </w:pPr>
    </w:p>
    <w:p w14:paraId="704B4185" w14:textId="77777777" w:rsidR="00737283" w:rsidRDefault="00737283">
      <w:pPr>
        <w:rPr>
          <w:rFonts w:ascii="Times New Roman" w:hAnsi="Times New Roman" w:cs="Times New Roman"/>
          <w:b/>
          <w:bCs/>
        </w:rPr>
      </w:pPr>
    </w:p>
    <w:p w14:paraId="7362E5B8" w14:textId="77777777" w:rsidR="00737283" w:rsidRDefault="00737283">
      <w:pPr>
        <w:rPr>
          <w:rFonts w:ascii="Times New Roman" w:hAnsi="Times New Roman" w:cs="Times New Roman"/>
          <w:b/>
          <w:bCs/>
        </w:rPr>
      </w:pPr>
    </w:p>
    <w:p w14:paraId="2872BE30" w14:textId="77777777" w:rsidR="00737283" w:rsidRDefault="00737283">
      <w:pPr>
        <w:rPr>
          <w:rFonts w:ascii="Times New Roman" w:hAnsi="Times New Roman" w:cs="Times New Roman"/>
          <w:b/>
          <w:bCs/>
        </w:rPr>
      </w:pPr>
    </w:p>
    <w:p w14:paraId="60587C77" w14:textId="77777777" w:rsidR="00813DB4" w:rsidRDefault="00813DB4">
      <w:pPr>
        <w:rPr>
          <w:rFonts w:ascii="Times New Roman" w:hAnsi="Times New Roman" w:cs="Times New Roman"/>
          <w:b/>
          <w:bCs/>
        </w:rPr>
      </w:pPr>
    </w:p>
    <w:p w14:paraId="4185B237" w14:textId="77777777" w:rsidR="00813DB4" w:rsidRDefault="00813DB4">
      <w:pPr>
        <w:rPr>
          <w:rFonts w:ascii="Times New Roman" w:hAnsi="Times New Roman" w:cs="Times New Roman"/>
          <w:b/>
          <w:bCs/>
        </w:rPr>
      </w:pPr>
    </w:p>
    <w:p w14:paraId="58816689" w14:textId="77777777" w:rsidR="00737283" w:rsidRDefault="00737283">
      <w:pPr>
        <w:rPr>
          <w:rFonts w:ascii="Times New Roman" w:hAnsi="Times New Roman" w:cs="Times New Roman"/>
          <w:b/>
          <w:bCs/>
        </w:rPr>
      </w:pPr>
    </w:p>
    <w:p w14:paraId="0A4B205B" w14:textId="77777777" w:rsidR="00C0220D" w:rsidRDefault="00C0220D">
      <w:pPr>
        <w:rPr>
          <w:rFonts w:ascii="Times New Roman" w:hAnsi="Times New Roman" w:cs="Times New Roman"/>
          <w:b/>
          <w:bCs/>
        </w:rPr>
      </w:pPr>
    </w:p>
    <w:p w14:paraId="4A883B1E" w14:textId="77777777" w:rsidR="00C0220D" w:rsidRDefault="00C0220D">
      <w:pPr>
        <w:rPr>
          <w:rFonts w:ascii="Times New Roman" w:hAnsi="Times New Roman" w:cs="Times New Roman"/>
          <w:b/>
          <w:bCs/>
        </w:rPr>
      </w:pPr>
    </w:p>
    <w:p w14:paraId="645BDEB5" w14:textId="77777777" w:rsidR="00C0220D" w:rsidRDefault="00C0220D">
      <w:pPr>
        <w:rPr>
          <w:rFonts w:ascii="Times New Roman" w:hAnsi="Times New Roman" w:cs="Times New Roman"/>
          <w:b/>
          <w:bCs/>
        </w:rPr>
      </w:pPr>
    </w:p>
    <w:p w14:paraId="1A69A72C" w14:textId="3417F132" w:rsidR="00CB788F" w:rsidRDefault="00CB788F">
      <w:pPr>
        <w:rPr>
          <w:rFonts w:ascii="Times New Roman" w:hAnsi="Times New Roman" w:cs="Times New Roman"/>
          <w:b/>
          <w:bCs/>
        </w:rPr>
      </w:pPr>
      <w:r>
        <w:rPr>
          <w:rFonts w:ascii="Times New Roman" w:hAnsi="Times New Roman" w:cs="Times New Roman"/>
          <w:b/>
          <w:bCs/>
        </w:rPr>
        <w:t>DOSTAVITI:</w:t>
      </w:r>
    </w:p>
    <w:p w14:paraId="07DDEDC9" w14:textId="142B780A" w:rsidR="00CB788F" w:rsidRDefault="00C0220D" w:rsidP="00CB788F">
      <w:pPr>
        <w:pStyle w:val="Odlomakpopisa"/>
        <w:numPr>
          <w:ilvl w:val="0"/>
          <w:numId w:val="3"/>
        </w:numPr>
        <w:rPr>
          <w:rFonts w:ascii="Times New Roman" w:hAnsi="Times New Roman" w:cs="Times New Roman"/>
        </w:rPr>
      </w:pPr>
      <w:r>
        <w:rPr>
          <w:rFonts w:ascii="Times New Roman" w:hAnsi="Times New Roman" w:cs="Times New Roman"/>
        </w:rPr>
        <w:t xml:space="preserve">Zagrebačka banka d. d. </w:t>
      </w:r>
    </w:p>
    <w:p w14:paraId="7C4303FF" w14:textId="15E3D86E" w:rsidR="008774B8" w:rsidRDefault="00CB788F" w:rsidP="00A0742D">
      <w:pPr>
        <w:pStyle w:val="Odlomakpopisa"/>
        <w:ind w:left="1080"/>
        <w:rPr>
          <w:rFonts w:ascii="Times New Roman" w:hAnsi="Times New Roman" w:cs="Times New Roman"/>
        </w:rPr>
      </w:pPr>
      <w:r>
        <w:rPr>
          <w:rFonts w:ascii="Times New Roman" w:hAnsi="Times New Roman" w:cs="Times New Roman"/>
        </w:rPr>
        <w:t xml:space="preserve">Zagreb, </w:t>
      </w:r>
      <w:r w:rsidR="00C0220D">
        <w:rPr>
          <w:rFonts w:ascii="Times New Roman" w:hAnsi="Times New Roman" w:cs="Times New Roman"/>
        </w:rPr>
        <w:t>Trg bana Josipa Jelačića 10</w:t>
      </w:r>
    </w:p>
    <w:p w14:paraId="78DCD547" w14:textId="77777777" w:rsidR="00A75962" w:rsidRDefault="00A75962" w:rsidP="00A75962">
      <w:pPr>
        <w:pStyle w:val="Odlomakpopisa"/>
        <w:numPr>
          <w:ilvl w:val="0"/>
          <w:numId w:val="3"/>
        </w:numPr>
        <w:rPr>
          <w:rFonts w:ascii="Times New Roman" w:hAnsi="Times New Roman" w:cs="Times New Roman"/>
        </w:rPr>
      </w:pPr>
      <w:r>
        <w:rPr>
          <w:rFonts w:ascii="Times New Roman" w:hAnsi="Times New Roman" w:cs="Times New Roman"/>
        </w:rPr>
        <w:t>Ministarstvo financija</w:t>
      </w:r>
    </w:p>
    <w:p w14:paraId="768BB1F1" w14:textId="233C4030" w:rsidR="00A75962" w:rsidRPr="00A0742D" w:rsidRDefault="00A75962" w:rsidP="00A75962">
      <w:pPr>
        <w:pStyle w:val="Odlomakpopisa"/>
        <w:ind w:left="1080"/>
        <w:rPr>
          <w:rFonts w:ascii="Times New Roman" w:hAnsi="Times New Roman" w:cs="Times New Roman"/>
        </w:rPr>
      </w:pPr>
      <w:r w:rsidRPr="00A75962">
        <w:rPr>
          <w:rFonts w:ascii="Times New Roman" w:hAnsi="Times New Roman" w:cs="Times New Roman"/>
        </w:rPr>
        <w:t>Katančićeva 5</w:t>
      </w:r>
      <w:r w:rsidR="006A1DD3">
        <w:rPr>
          <w:rFonts w:ascii="Times New Roman" w:hAnsi="Times New Roman" w:cs="Times New Roman"/>
        </w:rPr>
        <w:t>,</w:t>
      </w:r>
      <w:r w:rsidRPr="00A75962">
        <w:rPr>
          <w:rFonts w:ascii="Times New Roman" w:hAnsi="Times New Roman" w:cs="Times New Roman"/>
        </w:rPr>
        <w:t xml:space="preserve"> 10 000 Zagreb</w:t>
      </w:r>
    </w:p>
    <w:p w14:paraId="22FD4C0C" w14:textId="4CD2FB80" w:rsidR="00CB788F" w:rsidRDefault="00CB788F" w:rsidP="00CB788F">
      <w:pPr>
        <w:pStyle w:val="Odlomakpopisa"/>
        <w:numPr>
          <w:ilvl w:val="0"/>
          <w:numId w:val="3"/>
        </w:numPr>
        <w:rPr>
          <w:rFonts w:ascii="Times New Roman" w:hAnsi="Times New Roman" w:cs="Times New Roman"/>
        </w:rPr>
      </w:pPr>
      <w:r>
        <w:rPr>
          <w:rFonts w:ascii="Times New Roman" w:hAnsi="Times New Roman" w:cs="Times New Roman"/>
        </w:rPr>
        <w:t>Računovodstvo, ovdje</w:t>
      </w:r>
    </w:p>
    <w:p w14:paraId="1321BC6A" w14:textId="7E2D9945" w:rsidR="00CB788F" w:rsidRDefault="00CB788F" w:rsidP="00CB788F">
      <w:pPr>
        <w:pStyle w:val="Odlomakpopisa"/>
        <w:numPr>
          <w:ilvl w:val="0"/>
          <w:numId w:val="3"/>
        </w:numPr>
        <w:rPr>
          <w:rFonts w:ascii="Times New Roman" w:hAnsi="Times New Roman" w:cs="Times New Roman"/>
        </w:rPr>
      </w:pPr>
      <w:r>
        <w:rPr>
          <w:rFonts w:ascii="Times New Roman" w:hAnsi="Times New Roman" w:cs="Times New Roman"/>
        </w:rPr>
        <w:t>Pismohrana, ovdje</w:t>
      </w:r>
    </w:p>
    <w:p w14:paraId="125CBF75" w14:textId="77777777" w:rsidR="00CB788F" w:rsidRPr="001064D7" w:rsidRDefault="00CB788F">
      <w:pPr>
        <w:rPr>
          <w:rFonts w:ascii="Times New Roman" w:hAnsi="Times New Roman" w:cs="Times New Roman"/>
          <w:b/>
          <w:bCs/>
        </w:rPr>
      </w:pPr>
    </w:p>
    <w:sectPr w:rsidR="00CB788F" w:rsidRPr="001064D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C37911"/>
    <w:multiLevelType w:val="hybridMultilevel"/>
    <w:tmpl w:val="D49CF33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54980D29"/>
    <w:multiLevelType w:val="hybridMultilevel"/>
    <w:tmpl w:val="3C50130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54F0400C"/>
    <w:multiLevelType w:val="hybridMultilevel"/>
    <w:tmpl w:val="C9FC76A8"/>
    <w:lvl w:ilvl="0" w:tplc="CAE4046A">
      <w:start w:val="1"/>
      <w:numFmt w:val="bullet"/>
      <w:lvlText w:val="-"/>
      <w:lvlJc w:val="left"/>
      <w:pPr>
        <w:ind w:left="1068" w:hanging="360"/>
      </w:pPr>
      <w:rPr>
        <w:rFonts w:ascii="Times New Roman" w:eastAsiaTheme="minorHAnsi" w:hAnsi="Times New Roman" w:cs="Times New Roman" w:hint="default"/>
      </w:rPr>
    </w:lvl>
    <w:lvl w:ilvl="1" w:tplc="041A0003" w:tentative="1">
      <w:start w:val="1"/>
      <w:numFmt w:val="bullet"/>
      <w:lvlText w:val="o"/>
      <w:lvlJc w:val="left"/>
      <w:pPr>
        <w:ind w:left="1788" w:hanging="360"/>
      </w:pPr>
      <w:rPr>
        <w:rFonts w:ascii="Courier New" w:hAnsi="Courier New" w:cs="Courier New" w:hint="default"/>
      </w:rPr>
    </w:lvl>
    <w:lvl w:ilvl="2" w:tplc="041A0005" w:tentative="1">
      <w:start w:val="1"/>
      <w:numFmt w:val="bullet"/>
      <w:lvlText w:val=""/>
      <w:lvlJc w:val="left"/>
      <w:pPr>
        <w:ind w:left="2508" w:hanging="360"/>
      </w:pPr>
      <w:rPr>
        <w:rFonts w:ascii="Wingdings" w:hAnsi="Wingdings" w:hint="default"/>
      </w:rPr>
    </w:lvl>
    <w:lvl w:ilvl="3" w:tplc="041A0001" w:tentative="1">
      <w:start w:val="1"/>
      <w:numFmt w:val="bullet"/>
      <w:lvlText w:val=""/>
      <w:lvlJc w:val="left"/>
      <w:pPr>
        <w:ind w:left="3228" w:hanging="360"/>
      </w:pPr>
      <w:rPr>
        <w:rFonts w:ascii="Symbol" w:hAnsi="Symbol" w:hint="default"/>
      </w:rPr>
    </w:lvl>
    <w:lvl w:ilvl="4" w:tplc="041A0003" w:tentative="1">
      <w:start w:val="1"/>
      <w:numFmt w:val="bullet"/>
      <w:lvlText w:val="o"/>
      <w:lvlJc w:val="left"/>
      <w:pPr>
        <w:ind w:left="3948" w:hanging="360"/>
      </w:pPr>
      <w:rPr>
        <w:rFonts w:ascii="Courier New" w:hAnsi="Courier New" w:cs="Courier New" w:hint="default"/>
      </w:rPr>
    </w:lvl>
    <w:lvl w:ilvl="5" w:tplc="041A0005" w:tentative="1">
      <w:start w:val="1"/>
      <w:numFmt w:val="bullet"/>
      <w:lvlText w:val=""/>
      <w:lvlJc w:val="left"/>
      <w:pPr>
        <w:ind w:left="4668" w:hanging="360"/>
      </w:pPr>
      <w:rPr>
        <w:rFonts w:ascii="Wingdings" w:hAnsi="Wingdings" w:hint="default"/>
      </w:rPr>
    </w:lvl>
    <w:lvl w:ilvl="6" w:tplc="041A0001" w:tentative="1">
      <w:start w:val="1"/>
      <w:numFmt w:val="bullet"/>
      <w:lvlText w:val=""/>
      <w:lvlJc w:val="left"/>
      <w:pPr>
        <w:ind w:left="5388" w:hanging="360"/>
      </w:pPr>
      <w:rPr>
        <w:rFonts w:ascii="Symbol" w:hAnsi="Symbol" w:hint="default"/>
      </w:rPr>
    </w:lvl>
    <w:lvl w:ilvl="7" w:tplc="041A0003" w:tentative="1">
      <w:start w:val="1"/>
      <w:numFmt w:val="bullet"/>
      <w:lvlText w:val="o"/>
      <w:lvlJc w:val="left"/>
      <w:pPr>
        <w:ind w:left="6108" w:hanging="360"/>
      </w:pPr>
      <w:rPr>
        <w:rFonts w:ascii="Courier New" w:hAnsi="Courier New" w:cs="Courier New" w:hint="default"/>
      </w:rPr>
    </w:lvl>
    <w:lvl w:ilvl="8" w:tplc="041A0005" w:tentative="1">
      <w:start w:val="1"/>
      <w:numFmt w:val="bullet"/>
      <w:lvlText w:val=""/>
      <w:lvlJc w:val="left"/>
      <w:pPr>
        <w:ind w:left="6828" w:hanging="360"/>
      </w:pPr>
      <w:rPr>
        <w:rFonts w:ascii="Wingdings" w:hAnsi="Wingdings" w:hint="default"/>
      </w:rPr>
    </w:lvl>
  </w:abstractNum>
  <w:abstractNum w:abstractNumId="3" w15:restartNumberingAfterBreak="0">
    <w:nsid w:val="6AC731C5"/>
    <w:multiLevelType w:val="hybridMultilevel"/>
    <w:tmpl w:val="A8BCCE66"/>
    <w:lvl w:ilvl="0" w:tplc="FDCAE834">
      <w:start w:val="2"/>
      <w:numFmt w:val="bullet"/>
      <w:lvlText w:val="-"/>
      <w:lvlJc w:val="left"/>
      <w:pPr>
        <w:ind w:left="1068" w:hanging="360"/>
      </w:pPr>
      <w:rPr>
        <w:rFonts w:ascii="Times New Roman" w:eastAsiaTheme="minorHAnsi" w:hAnsi="Times New Roman" w:cs="Times New Roman" w:hint="default"/>
      </w:rPr>
    </w:lvl>
    <w:lvl w:ilvl="1" w:tplc="041A0003" w:tentative="1">
      <w:start w:val="1"/>
      <w:numFmt w:val="bullet"/>
      <w:lvlText w:val="o"/>
      <w:lvlJc w:val="left"/>
      <w:pPr>
        <w:ind w:left="1788" w:hanging="360"/>
      </w:pPr>
      <w:rPr>
        <w:rFonts w:ascii="Courier New" w:hAnsi="Courier New" w:cs="Courier New" w:hint="default"/>
      </w:rPr>
    </w:lvl>
    <w:lvl w:ilvl="2" w:tplc="041A0005" w:tentative="1">
      <w:start w:val="1"/>
      <w:numFmt w:val="bullet"/>
      <w:lvlText w:val=""/>
      <w:lvlJc w:val="left"/>
      <w:pPr>
        <w:ind w:left="2508" w:hanging="360"/>
      </w:pPr>
      <w:rPr>
        <w:rFonts w:ascii="Wingdings" w:hAnsi="Wingdings" w:hint="default"/>
      </w:rPr>
    </w:lvl>
    <w:lvl w:ilvl="3" w:tplc="041A0001" w:tentative="1">
      <w:start w:val="1"/>
      <w:numFmt w:val="bullet"/>
      <w:lvlText w:val=""/>
      <w:lvlJc w:val="left"/>
      <w:pPr>
        <w:ind w:left="3228" w:hanging="360"/>
      </w:pPr>
      <w:rPr>
        <w:rFonts w:ascii="Symbol" w:hAnsi="Symbol" w:hint="default"/>
      </w:rPr>
    </w:lvl>
    <w:lvl w:ilvl="4" w:tplc="041A0003" w:tentative="1">
      <w:start w:val="1"/>
      <w:numFmt w:val="bullet"/>
      <w:lvlText w:val="o"/>
      <w:lvlJc w:val="left"/>
      <w:pPr>
        <w:ind w:left="3948" w:hanging="360"/>
      </w:pPr>
      <w:rPr>
        <w:rFonts w:ascii="Courier New" w:hAnsi="Courier New" w:cs="Courier New" w:hint="default"/>
      </w:rPr>
    </w:lvl>
    <w:lvl w:ilvl="5" w:tplc="041A0005" w:tentative="1">
      <w:start w:val="1"/>
      <w:numFmt w:val="bullet"/>
      <w:lvlText w:val=""/>
      <w:lvlJc w:val="left"/>
      <w:pPr>
        <w:ind w:left="4668" w:hanging="360"/>
      </w:pPr>
      <w:rPr>
        <w:rFonts w:ascii="Wingdings" w:hAnsi="Wingdings" w:hint="default"/>
      </w:rPr>
    </w:lvl>
    <w:lvl w:ilvl="6" w:tplc="041A0001" w:tentative="1">
      <w:start w:val="1"/>
      <w:numFmt w:val="bullet"/>
      <w:lvlText w:val=""/>
      <w:lvlJc w:val="left"/>
      <w:pPr>
        <w:ind w:left="5388" w:hanging="360"/>
      </w:pPr>
      <w:rPr>
        <w:rFonts w:ascii="Symbol" w:hAnsi="Symbol" w:hint="default"/>
      </w:rPr>
    </w:lvl>
    <w:lvl w:ilvl="7" w:tplc="041A0003" w:tentative="1">
      <w:start w:val="1"/>
      <w:numFmt w:val="bullet"/>
      <w:lvlText w:val="o"/>
      <w:lvlJc w:val="left"/>
      <w:pPr>
        <w:ind w:left="6108" w:hanging="360"/>
      </w:pPr>
      <w:rPr>
        <w:rFonts w:ascii="Courier New" w:hAnsi="Courier New" w:cs="Courier New" w:hint="default"/>
      </w:rPr>
    </w:lvl>
    <w:lvl w:ilvl="8" w:tplc="041A0005" w:tentative="1">
      <w:start w:val="1"/>
      <w:numFmt w:val="bullet"/>
      <w:lvlText w:val=""/>
      <w:lvlJc w:val="left"/>
      <w:pPr>
        <w:ind w:left="6828" w:hanging="360"/>
      </w:pPr>
      <w:rPr>
        <w:rFonts w:ascii="Wingdings" w:hAnsi="Wingdings" w:hint="default"/>
      </w:rPr>
    </w:lvl>
  </w:abstractNum>
  <w:abstractNum w:abstractNumId="4" w15:restartNumberingAfterBreak="0">
    <w:nsid w:val="75D36CDC"/>
    <w:multiLevelType w:val="hybridMultilevel"/>
    <w:tmpl w:val="FA6EFBF6"/>
    <w:lvl w:ilvl="0" w:tplc="12B8671C">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num w:numId="1" w16cid:durableId="1507860898">
    <w:abstractNumId w:val="3"/>
  </w:num>
  <w:num w:numId="2" w16cid:durableId="1018508548">
    <w:abstractNumId w:val="1"/>
  </w:num>
  <w:num w:numId="3" w16cid:durableId="2134518246">
    <w:abstractNumId w:val="4"/>
  </w:num>
  <w:num w:numId="4" w16cid:durableId="405349343">
    <w:abstractNumId w:val="2"/>
  </w:num>
  <w:num w:numId="5" w16cid:durableId="4142058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EE1"/>
    <w:rsid w:val="000E04DB"/>
    <w:rsid w:val="000F5DE4"/>
    <w:rsid w:val="001064D7"/>
    <w:rsid w:val="001526A5"/>
    <w:rsid w:val="001C0857"/>
    <w:rsid w:val="001D5439"/>
    <w:rsid w:val="001E4BBD"/>
    <w:rsid w:val="00262F12"/>
    <w:rsid w:val="00294C38"/>
    <w:rsid w:val="002A486C"/>
    <w:rsid w:val="002F4446"/>
    <w:rsid w:val="00310904"/>
    <w:rsid w:val="00332A65"/>
    <w:rsid w:val="003832BB"/>
    <w:rsid w:val="003B1757"/>
    <w:rsid w:val="00456189"/>
    <w:rsid w:val="004D72BB"/>
    <w:rsid w:val="00503FB6"/>
    <w:rsid w:val="005346D7"/>
    <w:rsid w:val="00574A8E"/>
    <w:rsid w:val="005E44BA"/>
    <w:rsid w:val="00605E9B"/>
    <w:rsid w:val="00693BF1"/>
    <w:rsid w:val="006A1DD3"/>
    <w:rsid w:val="00737283"/>
    <w:rsid w:val="00776D3D"/>
    <w:rsid w:val="00800A69"/>
    <w:rsid w:val="00813DB4"/>
    <w:rsid w:val="00822685"/>
    <w:rsid w:val="008448D9"/>
    <w:rsid w:val="008774B8"/>
    <w:rsid w:val="008842C8"/>
    <w:rsid w:val="00896A86"/>
    <w:rsid w:val="008B446A"/>
    <w:rsid w:val="0093099B"/>
    <w:rsid w:val="009F08A3"/>
    <w:rsid w:val="00A00C17"/>
    <w:rsid w:val="00A01C40"/>
    <w:rsid w:val="00A048FE"/>
    <w:rsid w:val="00A0742D"/>
    <w:rsid w:val="00A30256"/>
    <w:rsid w:val="00A41081"/>
    <w:rsid w:val="00A75962"/>
    <w:rsid w:val="00B2768D"/>
    <w:rsid w:val="00B30FA6"/>
    <w:rsid w:val="00B3758E"/>
    <w:rsid w:val="00B52F98"/>
    <w:rsid w:val="00B85460"/>
    <w:rsid w:val="00BD11FA"/>
    <w:rsid w:val="00BE6797"/>
    <w:rsid w:val="00C00873"/>
    <w:rsid w:val="00C0220D"/>
    <w:rsid w:val="00C05617"/>
    <w:rsid w:val="00C13A80"/>
    <w:rsid w:val="00C44EE1"/>
    <w:rsid w:val="00CB788F"/>
    <w:rsid w:val="00CE51FE"/>
    <w:rsid w:val="00D12F5E"/>
    <w:rsid w:val="00DF29A0"/>
    <w:rsid w:val="00E015D2"/>
    <w:rsid w:val="00E739AF"/>
    <w:rsid w:val="00F871E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4CD22"/>
  <w15:chartTrackingRefBased/>
  <w15:docId w15:val="{DF04A96B-3290-423C-B97B-6C028D73C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1">
    <w:name w:val="heading 1"/>
    <w:basedOn w:val="Normal"/>
    <w:next w:val="Normal"/>
    <w:link w:val="Naslov1Char"/>
    <w:uiPriority w:val="9"/>
    <w:qFormat/>
    <w:rsid w:val="00C44E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slov2">
    <w:name w:val="heading 2"/>
    <w:basedOn w:val="Normal"/>
    <w:next w:val="Normal"/>
    <w:link w:val="Naslov2Char"/>
    <w:uiPriority w:val="9"/>
    <w:semiHidden/>
    <w:unhideWhenUsed/>
    <w:qFormat/>
    <w:rsid w:val="00C44E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slov3">
    <w:name w:val="heading 3"/>
    <w:basedOn w:val="Normal"/>
    <w:next w:val="Normal"/>
    <w:link w:val="Naslov3Char"/>
    <w:uiPriority w:val="9"/>
    <w:semiHidden/>
    <w:unhideWhenUsed/>
    <w:qFormat/>
    <w:rsid w:val="00C44EE1"/>
    <w:pPr>
      <w:keepNext/>
      <w:keepLines/>
      <w:spacing w:before="160" w:after="80"/>
      <w:outlineLvl w:val="2"/>
    </w:pPr>
    <w:rPr>
      <w:rFonts w:eastAsiaTheme="majorEastAsia" w:cstheme="majorBidi"/>
      <w:color w:val="2F5496" w:themeColor="accent1" w:themeShade="BF"/>
      <w:sz w:val="28"/>
      <w:szCs w:val="28"/>
    </w:rPr>
  </w:style>
  <w:style w:type="paragraph" w:styleId="Naslov4">
    <w:name w:val="heading 4"/>
    <w:basedOn w:val="Normal"/>
    <w:next w:val="Normal"/>
    <w:link w:val="Naslov4Char"/>
    <w:uiPriority w:val="9"/>
    <w:semiHidden/>
    <w:unhideWhenUsed/>
    <w:qFormat/>
    <w:rsid w:val="00C44EE1"/>
    <w:pPr>
      <w:keepNext/>
      <w:keepLines/>
      <w:spacing w:before="80" w:after="40"/>
      <w:outlineLvl w:val="3"/>
    </w:pPr>
    <w:rPr>
      <w:rFonts w:eastAsiaTheme="majorEastAsia" w:cstheme="majorBidi"/>
      <w:i/>
      <w:iCs/>
      <w:color w:val="2F5496" w:themeColor="accent1" w:themeShade="BF"/>
    </w:rPr>
  </w:style>
  <w:style w:type="paragraph" w:styleId="Naslov5">
    <w:name w:val="heading 5"/>
    <w:basedOn w:val="Normal"/>
    <w:next w:val="Normal"/>
    <w:link w:val="Naslov5Char"/>
    <w:uiPriority w:val="9"/>
    <w:semiHidden/>
    <w:unhideWhenUsed/>
    <w:qFormat/>
    <w:rsid w:val="00C44EE1"/>
    <w:pPr>
      <w:keepNext/>
      <w:keepLines/>
      <w:spacing w:before="80" w:after="40"/>
      <w:outlineLvl w:val="4"/>
    </w:pPr>
    <w:rPr>
      <w:rFonts w:eastAsiaTheme="majorEastAsia" w:cstheme="majorBidi"/>
      <w:color w:val="2F5496" w:themeColor="accent1" w:themeShade="BF"/>
    </w:rPr>
  </w:style>
  <w:style w:type="paragraph" w:styleId="Naslov6">
    <w:name w:val="heading 6"/>
    <w:basedOn w:val="Normal"/>
    <w:next w:val="Normal"/>
    <w:link w:val="Naslov6Char"/>
    <w:uiPriority w:val="9"/>
    <w:semiHidden/>
    <w:unhideWhenUsed/>
    <w:qFormat/>
    <w:rsid w:val="00C44EE1"/>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C44EE1"/>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C44EE1"/>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C44EE1"/>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C44EE1"/>
    <w:rPr>
      <w:rFonts w:asciiTheme="majorHAnsi" w:eastAsiaTheme="majorEastAsia" w:hAnsiTheme="majorHAnsi" w:cstheme="majorBidi"/>
      <w:color w:val="2F5496" w:themeColor="accent1" w:themeShade="BF"/>
      <w:sz w:val="40"/>
      <w:szCs w:val="40"/>
    </w:rPr>
  </w:style>
  <w:style w:type="character" w:customStyle="1" w:styleId="Naslov2Char">
    <w:name w:val="Naslov 2 Char"/>
    <w:basedOn w:val="Zadanifontodlomka"/>
    <w:link w:val="Naslov2"/>
    <w:uiPriority w:val="9"/>
    <w:semiHidden/>
    <w:rsid w:val="00C44EE1"/>
    <w:rPr>
      <w:rFonts w:asciiTheme="majorHAnsi" w:eastAsiaTheme="majorEastAsia" w:hAnsiTheme="majorHAnsi" w:cstheme="majorBidi"/>
      <w:color w:val="2F5496" w:themeColor="accent1" w:themeShade="BF"/>
      <w:sz w:val="32"/>
      <w:szCs w:val="32"/>
    </w:rPr>
  </w:style>
  <w:style w:type="character" w:customStyle="1" w:styleId="Naslov3Char">
    <w:name w:val="Naslov 3 Char"/>
    <w:basedOn w:val="Zadanifontodlomka"/>
    <w:link w:val="Naslov3"/>
    <w:uiPriority w:val="9"/>
    <w:semiHidden/>
    <w:rsid w:val="00C44EE1"/>
    <w:rPr>
      <w:rFonts w:eastAsiaTheme="majorEastAsia" w:cstheme="majorBidi"/>
      <w:color w:val="2F5496" w:themeColor="accent1" w:themeShade="BF"/>
      <w:sz w:val="28"/>
      <w:szCs w:val="28"/>
    </w:rPr>
  </w:style>
  <w:style w:type="character" w:customStyle="1" w:styleId="Naslov4Char">
    <w:name w:val="Naslov 4 Char"/>
    <w:basedOn w:val="Zadanifontodlomka"/>
    <w:link w:val="Naslov4"/>
    <w:uiPriority w:val="9"/>
    <w:semiHidden/>
    <w:rsid w:val="00C44EE1"/>
    <w:rPr>
      <w:rFonts w:eastAsiaTheme="majorEastAsia" w:cstheme="majorBidi"/>
      <w:i/>
      <w:iCs/>
      <w:color w:val="2F5496" w:themeColor="accent1" w:themeShade="BF"/>
    </w:rPr>
  </w:style>
  <w:style w:type="character" w:customStyle="1" w:styleId="Naslov5Char">
    <w:name w:val="Naslov 5 Char"/>
    <w:basedOn w:val="Zadanifontodlomka"/>
    <w:link w:val="Naslov5"/>
    <w:uiPriority w:val="9"/>
    <w:semiHidden/>
    <w:rsid w:val="00C44EE1"/>
    <w:rPr>
      <w:rFonts w:eastAsiaTheme="majorEastAsia" w:cstheme="majorBidi"/>
      <w:color w:val="2F5496" w:themeColor="accent1" w:themeShade="BF"/>
    </w:rPr>
  </w:style>
  <w:style w:type="character" w:customStyle="1" w:styleId="Naslov6Char">
    <w:name w:val="Naslov 6 Char"/>
    <w:basedOn w:val="Zadanifontodlomka"/>
    <w:link w:val="Naslov6"/>
    <w:uiPriority w:val="9"/>
    <w:semiHidden/>
    <w:rsid w:val="00C44EE1"/>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C44EE1"/>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C44EE1"/>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C44EE1"/>
    <w:rPr>
      <w:rFonts w:eastAsiaTheme="majorEastAsia" w:cstheme="majorBidi"/>
      <w:color w:val="272727" w:themeColor="text1" w:themeTint="D8"/>
    </w:rPr>
  </w:style>
  <w:style w:type="paragraph" w:styleId="Naslov">
    <w:name w:val="Title"/>
    <w:basedOn w:val="Normal"/>
    <w:next w:val="Normal"/>
    <w:link w:val="NaslovChar"/>
    <w:uiPriority w:val="10"/>
    <w:qFormat/>
    <w:rsid w:val="00C44E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C44EE1"/>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C44EE1"/>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C44EE1"/>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C44EE1"/>
    <w:pPr>
      <w:spacing w:before="160"/>
      <w:jc w:val="center"/>
    </w:pPr>
    <w:rPr>
      <w:i/>
      <w:iCs/>
      <w:color w:val="404040" w:themeColor="text1" w:themeTint="BF"/>
    </w:rPr>
  </w:style>
  <w:style w:type="character" w:customStyle="1" w:styleId="CitatChar">
    <w:name w:val="Citat Char"/>
    <w:basedOn w:val="Zadanifontodlomka"/>
    <w:link w:val="Citat"/>
    <w:uiPriority w:val="29"/>
    <w:rsid w:val="00C44EE1"/>
    <w:rPr>
      <w:i/>
      <w:iCs/>
      <w:color w:val="404040" w:themeColor="text1" w:themeTint="BF"/>
    </w:rPr>
  </w:style>
  <w:style w:type="paragraph" w:styleId="Odlomakpopisa">
    <w:name w:val="List Paragraph"/>
    <w:basedOn w:val="Normal"/>
    <w:uiPriority w:val="34"/>
    <w:qFormat/>
    <w:rsid w:val="00C44EE1"/>
    <w:pPr>
      <w:ind w:left="720"/>
      <w:contextualSpacing/>
    </w:pPr>
  </w:style>
  <w:style w:type="character" w:styleId="Jakoisticanje">
    <w:name w:val="Intense Emphasis"/>
    <w:basedOn w:val="Zadanifontodlomka"/>
    <w:uiPriority w:val="21"/>
    <w:qFormat/>
    <w:rsid w:val="00C44EE1"/>
    <w:rPr>
      <w:i/>
      <w:iCs/>
      <w:color w:val="2F5496" w:themeColor="accent1" w:themeShade="BF"/>
    </w:rPr>
  </w:style>
  <w:style w:type="paragraph" w:styleId="Naglaencitat">
    <w:name w:val="Intense Quote"/>
    <w:basedOn w:val="Normal"/>
    <w:next w:val="Normal"/>
    <w:link w:val="NaglaencitatChar"/>
    <w:uiPriority w:val="30"/>
    <w:qFormat/>
    <w:rsid w:val="00C44E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NaglaencitatChar">
    <w:name w:val="Naglašen citat Char"/>
    <w:basedOn w:val="Zadanifontodlomka"/>
    <w:link w:val="Naglaencitat"/>
    <w:uiPriority w:val="30"/>
    <w:rsid w:val="00C44EE1"/>
    <w:rPr>
      <w:i/>
      <w:iCs/>
      <w:color w:val="2F5496" w:themeColor="accent1" w:themeShade="BF"/>
    </w:rPr>
  </w:style>
  <w:style w:type="character" w:styleId="Istaknutareferenca">
    <w:name w:val="Intense Reference"/>
    <w:basedOn w:val="Zadanifontodlomka"/>
    <w:uiPriority w:val="32"/>
    <w:qFormat/>
    <w:rsid w:val="00C44EE1"/>
    <w:rPr>
      <w:b/>
      <w:bCs/>
      <w:smallCaps/>
      <w:color w:val="2F5496" w:themeColor="accent1" w:themeShade="BF"/>
      <w:spacing w:val="5"/>
    </w:rPr>
  </w:style>
  <w:style w:type="paragraph" w:styleId="Bezproreda">
    <w:name w:val="No Spacing"/>
    <w:uiPriority w:val="1"/>
    <w:qFormat/>
    <w:rsid w:val="00C44EE1"/>
    <w:pPr>
      <w:spacing w:after="0" w:line="240" w:lineRule="auto"/>
    </w:pPr>
  </w:style>
  <w:style w:type="table" w:styleId="Reetkatablice">
    <w:name w:val="Table Grid"/>
    <w:basedOn w:val="Obinatablica"/>
    <w:uiPriority w:val="39"/>
    <w:rsid w:val="009F08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277</TotalTime>
  <Pages>3</Pages>
  <Words>503</Words>
  <Characters>2872</Characters>
  <Application>Microsoft Office Word</Application>
  <DocSecurity>0</DocSecurity>
  <Lines>23</Lines>
  <Paragraphs>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Općina Budinščina</dc:creator>
  <cp:keywords/>
  <dc:description/>
  <cp:lastModifiedBy>Općina Budinščina</cp:lastModifiedBy>
  <cp:revision>39</cp:revision>
  <cp:lastPrinted>2026-06-18T11:19:00Z</cp:lastPrinted>
  <dcterms:created xsi:type="dcterms:W3CDTF">2025-09-02T06:16:00Z</dcterms:created>
  <dcterms:modified xsi:type="dcterms:W3CDTF">2026-06-18T11:20:00Z</dcterms:modified>
</cp:coreProperties>
</file>